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3830B5">
      <w:pPr>
        <w:keepNext/>
        <w:keepLines/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3864627" wp14:editId="613E2E8B">
            <wp:extent cx="691116" cy="562379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24" cy="56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3830B5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3830B5">
      <w:pPr>
        <w:keepNext/>
        <w:keepLines/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Pr="004E0492" w:rsidRDefault="00054E76" w:rsidP="003830B5">
      <w:pPr>
        <w:keepNext/>
        <w:keepLines/>
        <w:spacing w:line="240" w:lineRule="auto"/>
        <w:ind w:firstLine="0"/>
        <w:jc w:val="center"/>
        <w:rPr>
          <w:sz w:val="12"/>
          <w:szCs w:val="16"/>
        </w:rPr>
      </w:pPr>
      <w:r w:rsidRPr="004E0492">
        <w:rPr>
          <w:sz w:val="24"/>
          <w:szCs w:val="32"/>
        </w:rPr>
        <w:t>(АО «ДРСК»)</w:t>
      </w:r>
    </w:p>
    <w:p w:rsidR="009C637C" w:rsidRDefault="00C02479" w:rsidP="003830B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A46F45" w:rsidRPr="004E0492" w:rsidRDefault="00A62A51" w:rsidP="003830B5">
      <w:pPr>
        <w:pStyle w:val="21"/>
        <w:keepNext/>
        <w:keepLines/>
        <w:ind w:firstLine="0"/>
        <w:jc w:val="center"/>
        <w:rPr>
          <w:b/>
          <w:bCs/>
          <w:szCs w:val="28"/>
        </w:rPr>
      </w:pPr>
      <w:r w:rsidRPr="004E0492">
        <w:rPr>
          <w:b/>
          <w:szCs w:val="28"/>
        </w:rPr>
        <w:t xml:space="preserve">Протокол </w:t>
      </w:r>
      <w:bookmarkEnd w:id="0"/>
      <w:bookmarkEnd w:id="1"/>
      <w:r w:rsidR="00352406" w:rsidRPr="004E0492">
        <w:rPr>
          <w:b/>
          <w:szCs w:val="28"/>
        </w:rPr>
        <w:t xml:space="preserve">№ </w:t>
      </w:r>
      <w:bookmarkStart w:id="2" w:name="_Toc323988390"/>
      <w:r w:rsidR="00DB4332" w:rsidRPr="004E0492">
        <w:rPr>
          <w:b/>
          <w:bCs/>
          <w:szCs w:val="28"/>
        </w:rPr>
        <w:t>597</w:t>
      </w:r>
      <w:r w:rsidR="00351ADB" w:rsidRPr="004E0492">
        <w:rPr>
          <w:b/>
          <w:bCs/>
          <w:szCs w:val="28"/>
        </w:rPr>
        <w:t>/</w:t>
      </w:r>
      <w:proofErr w:type="spellStart"/>
      <w:r w:rsidR="00057726" w:rsidRPr="004E0492">
        <w:rPr>
          <w:b/>
          <w:bCs/>
          <w:szCs w:val="28"/>
        </w:rPr>
        <w:t>МТПиР</w:t>
      </w:r>
      <w:proofErr w:type="spellEnd"/>
      <w:r w:rsidR="00351ADB" w:rsidRPr="004E0492">
        <w:rPr>
          <w:b/>
          <w:bCs/>
          <w:szCs w:val="28"/>
        </w:rPr>
        <w:t>-Р</w:t>
      </w:r>
    </w:p>
    <w:p w:rsidR="004E0492" w:rsidRPr="0023647A" w:rsidRDefault="004E0492" w:rsidP="004E0492">
      <w:pPr>
        <w:spacing w:line="240" w:lineRule="auto"/>
        <w:jc w:val="center"/>
        <w:rPr>
          <w:b/>
          <w:color w:val="000000"/>
          <w:szCs w:val="26"/>
        </w:rPr>
      </w:pPr>
      <w:r w:rsidRPr="0023647A">
        <w:rPr>
          <w:b/>
          <w:bCs/>
          <w:szCs w:val="26"/>
        </w:rPr>
        <w:t xml:space="preserve">Закупочной комиссии по открытого электронного запроса предложений на право заключения договора поставки: </w:t>
      </w:r>
      <w:r w:rsidRPr="0023647A">
        <w:rPr>
          <w:b/>
          <w:i/>
          <w:snapToGrid/>
          <w:szCs w:val="26"/>
        </w:rPr>
        <w:t xml:space="preserve">«Высоковольтные пункты коммерческого учета 6-10 </w:t>
      </w:r>
      <w:proofErr w:type="spellStart"/>
      <w:r w:rsidRPr="0023647A">
        <w:rPr>
          <w:b/>
          <w:i/>
          <w:snapToGrid/>
          <w:szCs w:val="26"/>
        </w:rPr>
        <w:t>кВ</w:t>
      </w:r>
      <w:proofErr w:type="spellEnd"/>
      <w:r w:rsidRPr="0023647A">
        <w:rPr>
          <w:b/>
          <w:i/>
          <w:snapToGrid/>
          <w:szCs w:val="26"/>
        </w:rPr>
        <w:t xml:space="preserve"> (в рамках внедрения АИИС КУЭ в филиалах АО «ДРСК») для нужд филиалов Приморские и Хабаровские электрические сети»</w:t>
      </w:r>
      <w:r w:rsidRPr="0023647A">
        <w:rPr>
          <w:b/>
          <w:bCs/>
          <w:i/>
          <w:szCs w:val="26"/>
        </w:rPr>
        <w:t xml:space="preserve"> </w:t>
      </w:r>
      <w:r w:rsidRPr="0023647A">
        <w:rPr>
          <w:b/>
          <w:bCs/>
          <w:szCs w:val="26"/>
        </w:rPr>
        <w:t>(Лот № 3042.1</w:t>
      </w:r>
      <w:r>
        <w:rPr>
          <w:b/>
          <w:bCs/>
          <w:szCs w:val="26"/>
        </w:rPr>
        <w:t xml:space="preserve"> ГКПЗ 2018</w:t>
      </w:r>
      <w:r w:rsidRPr="0023647A">
        <w:rPr>
          <w:b/>
          <w:bCs/>
          <w:szCs w:val="26"/>
        </w:rPr>
        <w:t>)</w:t>
      </w:r>
    </w:p>
    <w:p w:rsidR="00057726" w:rsidRPr="004B439F" w:rsidRDefault="00057726" w:rsidP="00DB4332">
      <w:pPr>
        <w:spacing w:line="240" w:lineRule="auto"/>
        <w:rPr>
          <w:color w:val="000000"/>
          <w:sz w:val="26"/>
          <w:szCs w:val="26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057726" w:rsidRPr="004B439F" w:rsidTr="00864C40">
        <w:trPr>
          <w:trHeight w:val="307"/>
        </w:trPr>
        <w:tc>
          <w:tcPr>
            <w:tcW w:w="3369" w:type="dxa"/>
          </w:tcPr>
          <w:p w:rsidR="00057726" w:rsidRPr="004B439F" w:rsidRDefault="00057726" w:rsidP="00864C4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4B439F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2551" w:type="dxa"/>
          </w:tcPr>
          <w:p w:rsidR="00057726" w:rsidRPr="004B439F" w:rsidRDefault="00057726" w:rsidP="00864C40">
            <w:pPr>
              <w:spacing w:line="240" w:lineRule="auto"/>
              <w:ind w:right="317" w:firstLine="0"/>
              <w:rPr>
                <w:b/>
                <w:sz w:val="26"/>
                <w:szCs w:val="26"/>
              </w:rPr>
            </w:pPr>
            <w:r w:rsidRPr="004B439F">
              <w:rPr>
                <w:b/>
                <w:sz w:val="26"/>
                <w:szCs w:val="26"/>
              </w:rPr>
              <w:t xml:space="preserve">               </w:t>
            </w:r>
          </w:p>
        </w:tc>
        <w:tc>
          <w:tcPr>
            <w:tcW w:w="4111" w:type="dxa"/>
          </w:tcPr>
          <w:p w:rsidR="00057726" w:rsidRPr="004B439F" w:rsidRDefault="00DB4332" w:rsidP="00864C4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39F">
              <w:rPr>
                <w:rFonts w:ascii="Times New Roman" w:hAnsi="Times New Roman"/>
                <w:sz w:val="26"/>
                <w:szCs w:val="26"/>
              </w:rPr>
              <w:t>«</w:t>
            </w:r>
            <w:r w:rsidR="007F0FAA">
              <w:rPr>
                <w:rFonts w:ascii="Times New Roman" w:hAnsi="Times New Roman"/>
                <w:sz w:val="26"/>
                <w:szCs w:val="26"/>
              </w:rPr>
              <w:t>27</w:t>
            </w:r>
            <w:r w:rsidRPr="004B439F">
              <w:rPr>
                <w:rFonts w:ascii="Times New Roman" w:hAnsi="Times New Roman"/>
                <w:sz w:val="26"/>
                <w:szCs w:val="26"/>
              </w:rPr>
              <w:t>»</w:t>
            </w:r>
            <w:r w:rsidR="00057726" w:rsidRPr="004B4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B439F">
              <w:rPr>
                <w:rFonts w:ascii="Times New Roman" w:hAnsi="Times New Roman"/>
                <w:sz w:val="26"/>
                <w:szCs w:val="26"/>
              </w:rPr>
              <w:t>сентября</w:t>
            </w:r>
            <w:r w:rsidR="00057726" w:rsidRPr="004B439F">
              <w:rPr>
                <w:rFonts w:ascii="Times New Roman" w:hAnsi="Times New Roman"/>
                <w:sz w:val="26"/>
                <w:szCs w:val="26"/>
              </w:rPr>
              <w:t xml:space="preserve">  2018</w:t>
            </w:r>
          </w:p>
          <w:p w:rsidR="00057726" w:rsidRPr="004B439F" w:rsidRDefault="00057726" w:rsidP="00864C40">
            <w:pPr>
              <w:pStyle w:val="1"/>
              <w:tabs>
                <w:tab w:val="clear" w:pos="567"/>
              </w:tabs>
              <w:spacing w:before="0" w:after="0"/>
              <w:ind w:left="-592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bookmarkEnd w:id="2"/>
    <w:p w:rsidR="003B0ACA" w:rsidRPr="004E0492" w:rsidRDefault="003B0ACA" w:rsidP="004E0492">
      <w:pPr>
        <w:pStyle w:val="21"/>
        <w:keepNext/>
        <w:keepLines/>
        <w:ind w:firstLine="0"/>
        <w:rPr>
          <w:sz w:val="26"/>
          <w:szCs w:val="26"/>
        </w:rPr>
      </w:pPr>
      <w:r w:rsidRPr="004E0492">
        <w:rPr>
          <w:b/>
          <w:bCs/>
          <w:caps/>
          <w:sz w:val="26"/>
          <w:szCs w:val="26"/>
        </w:rPr>
        <w:t xml:space="preserve">ПРИСУТСТВОВАЛИ: </w:t>
      </w:r>
      <w:r w:rsidR="00C65C47" w:rsidRPr="004E0492">
        <w:rPr>
          <w:sz w:val="26"/>
          <w:szCs w:val="26"/>
        </w:rPr>
        <w:t>Ч</w:t>
      </w:r>
      <w:r w:rsidRPr="004E0492">
        <w:rPr>
          <w:sz w:val="26"/>
          <w:szCs w:val="26"/>
        </w:rPr>
        <w:t>лен</w:t>
      </w:r>
      <w:r w:rsidR="00C65C47" w:rsidRPr="004E0492">
        <w:rPr>
          <w:sz w:val="26"/>
          <w:szCs w:val="26"/>
        </w:rPr>
        <w:t>ы</w:t>
      </w:r>
      <w:r w:rsidRPr="004E0492">
        <w:rPr>
          <w:sz w:val="26"/>
          <w:szCs w:val="26"/>
        </w:rPr>
        <w:t xml:space="preserve"> постоянно действующей</w:t>
      </w:r>
      <w:r w:rsidR="00ED44E3" w:rsidRPr="004E0492">
        <w:rPr>
          <w:sz w:val="26"/>
          <w:szCs w:val="26"/>
        </w:rPr>
        <w:t xml:space="preserve"> Закупочной комисс</w:t>
      </w:r>
      <w:proofErr w:type="gramStart"/>
      <w:r w:rsidR="00ED44E3" w:rsidRPr="004E0492">
        <w:rPr>
          <w:sz w:val="26"/>
          <w:szCs w:val="26"/>
        </w:rPr>
        <w:t>ии АО</w:t>
      </w:r>
      <w:proofErr w:type="gramEnd"/>
      <w:r w:rsidR="00ED44E3" w:rsidRPr="004E0492">
        <w:rPr>
          <w:sz w:val="26"/>
          <w:szCs w:val="26"/>
        </w:rPr>
        <w:t xml:space="preserve"> «ДРСК» 1</w:t>
      </w:r>
      <w:r w:rsidRPr="004E0492">
        <w:rPr>
          <w:sz w:val="26"/>
          <w:szCs w:val="26"/>
        </w:rPr>
        <w:t xml:space="preserve"> уровня</w:t>
      </w:r>
    </w:p>
    <w:p w:rsidR="00EF54CA" w:rsidRPr="004E0492" w:rsidRDefault="00EF54CA" w:rsidP="003830B5">
      <w:pPr>
        <w:pStyle w:val="21"/>
        <w:keepNext/>
        <w:keepLines/>
        <w:ind w:firstLine="0"/>
        <w:rPr>
          <w:b/>
          <w:caps/>
          <w:sz w:val="26"/>
          <w:szCs w:val="26"/>
        </w:rPr>
      </w:pPr>
    </w:p>
    <w:p w:rsidR="007D7B16" w:rsidRPr="004E0492" w:rsidRDefault="007D7B16" w:rsidP="003830B5">
      <w:pPr>
        <w:pStyle w:val="21"/>
        <w:keepNext/>
        <w:keepLines/>
        <w:ind w:firstLine="0"/>
        <w:rPr>
          <w:b/>
          <w:caps/>
          <w:sz w:val="26"/>
          <w:szCs w:val="26"/>
        </w:rPr>
      </w:pPr>
      <w:r w:rsidRPr="004E049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B4332" w:rsidRPr="004E0492" w:rsidRDefault="00DB4332" w:rsidP="00DB4332">
      <w:pPr>
        <w:pStyle w:val="21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4E0492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DB4332" w:rsidRPr="004E0492" w:rsidRDefault="00DB4332" w:rsidP="00DB4332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line="240" w:lineRule="auto"/>
        <w:ind w:left="0" w:firstLine="0"/>
        <w:jc w:val="left"/>
        <w:rPr>
          <w:bCs/>
          <w:i/>
          <w:iCs/>
          <w:sz w:val="26"/>
          <w:szCs w:val="26"/>
        </w:rPr>
      </w:pPr>
      <w:r w:rsidRPr="004E0492">
        <w:rPr>
          <w:bCs/>
          <w:i/>
          <w:iCs/>
          <w:sz w:val="26"/>
          <w:szCs w:val="26"/>
        </w:rPr>
        <w:t>Об отклонении заявки ООО «</w:t>
      </w:r>
      <w:proofErr w:type="spellStart"/>
      <w:r w:rsidRPr="004E0492">
        <w:rPr>
          <w:rFonts w:eastAsiaTheme="minorEastAsia"/>
          <w:i/>
          <w:snapToGrid/>
          <w:sz w:val="26"/>
          <w:szCs w:val="26"/>
        </w:rPr>
        <w:t>Энерготехмонтаж</w:t>
      </w:r>
      <w:proofErr w:type="spellEnd"/>
      <w:r w:rsidRPr="004E0492">
        <w:rPr>
          <w:bCs/>
          <w:i/>
          <w:iCs/>
          <w:sz w:val="26"/>
          <w:szCs w:val="26"/>
        </w:rPr>
        <w:t>»</w:t>
      </w:r>
    </w:p>
    <w:p w:rsidR="00DB4332" w:rsidRPr="004E0492" w:rsidRDefault="00DB4332" w:rsidP="00DB4332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line="240" w:lineRule="auto"/>
        <w:ind w:left="426" w:hanging="426"/>
        <w:rPr>
          <w:bCs/>
          <w:i/>
          <w:iCs/>
          <w:sz w:val="26"/>
          <w:szCs w:val="26"/>
        </w:rPr>
      </w:pPr>
      <w:r w:rsidRPr="004E0492">
        <w:rPr>
          <w:bCs/>
          <w:i/>
          <w:iCs/>
          <w:sz w:val="26"/>
          <w:szCs w:val="26"/>
        </w:rPr>
        <w:t>Об отклонении заявки ООО "</w:t>
      </w:r>
      <w:r w:rsidRPr="004E0492">
        <w:rPr>
          <w:rFonts w:eastAsiaTheme="minorEastAsia"/>
          <w:i/>
          <w:snapToGrid/>
          <w:sz w:val="26"/>
          <w:szCs w:val="26"/>
        </w:rPr>
        <w:t xml:space="preserve"> КИЛОВОЛЬТ</w:t>
      </w:r>
      <w:r w:rsidRPr="004E0492">
        <w:rPr>
          <w:bCs/>
          <w:i/>
          <w:iCs/>
          <w:sz w:val="26"/>
          <w:szCs w:val="26"/>
        </w:rPr>
        <w:t>»</w:t>
      </w:r>
    </w:p>
    <w:p w:rsidR="00DB4332" w:rsidRPr="004E0492" w:rsidRDefault="00DB4332" w:rsidP="00DB4332">
      <w:pPr>
        <w:pStyle w:val="aa"/>
        <w:numPr>
          <w:ilvl w:val="0"/>
          <w:numId w:val="5"/>
        </w:numPr>
        <w:tabs>
          <w:tab w:val="left" w:pos="0"/>
          <w:tab w:val="left" w:pos="284"/>
        </w:tabs>
        <w:spacing w:line="240" w:lineRule="auto"/>
        <w:ind w:left="426" w:hanging="426"/>
        <w:jc w:val="left"/>
        <w:rPr>
          <w:bCs/>
          <w:i/>
          <w:iCs/>
          <w:sz w:val="26"/>
          <w:szCs w:val="26"/>
        </w:rPr>
      </w:pPr>
      <w:r w:rsidRPr="004E0492">
        <w:rPr>
          <w:bCs/>
          <w:i/>
          <w:iCs/>
          <w:sz w:val="26"/>
          <w:szCs w:val="26"/>
        </w:rPr>
        <w:t xml:space="preserve">Об отклонении заявки </w:t>
      </w:r>
      <w:r w:rsidRPr="004E0492">
        <w:rPr>
          <w:rFonts w:eastAsiaTheme="minorEastAsia"/>
          <w:i/>
          <w:snapToGrid/>
          <w:sz w:val="26"/>
          <w:szCs w:val="26"/>
        </w:rPr>
        <w:t>ЗАО  «Новации и бизнес в энергетике»</w:t>
      </w:r>
    </w:p>
    <w:p w:rsidR="00DB4332" w:rsidRPr="004E0492" w:rsidRDefault="00DB4332" w:rsidP="00DB4332">
      <w:pPr>
        <w:pStyle w:val="21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4E0492">
        <w:rPr>
          <w:bCs/>
          <w:i/>
          <w:iCs/>
          <w:sz w:val="26"/>
          <w:szCs w:val="26"/>
        </w:rPr>
        <w:t xml:space="preserve">О признании заявок участников </w:t>
      </w:r>
      <w:proofErr w:type="gramStart"/>
      <w:r w:rsidRPr="004E0492">
        <w:rPr>
          <w:bCs/>
          <w:i/>
          <w:iCs/>
          <w:sz w:val="26"/>
          <w:szCs w:val="26"/>
        </w:rPr>
        <w:t>соответствующими</w:t>
      </w:r>
      <w:proofErr w:type="gramEnd"/>
      <w:r w:rsidRPr="004E0492">
        <w:rPr>
          <w:bCs/>
          <w:i/>
          <w:iCs/>
          <w:sz w:val="26"/>
          <w:szCs w:val="26"/>
        </w:rPr>
        <w:t xml:space="preserve"> условиям запроса предложений</w:t>
      </w:r>
    </w:p>
    <w:p w:rsidR="00DB4332" w:rsidRPr="004E0492" w:rsidRDefault="00DB4332" w:rsidP="00DB4332">
      <w:pPr>
        <w:pStyle w:val="21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4E0492">
        <w:rPr>
          <w:bCs/>
          <w:i/>
          <w:iCs/>
          <w:sz w:val="26"/>
          <w:szCs w:val="26"/>
        </w:rPr>
        <w:t xml:space="preserve"> О проведении переторжки</w:t>
      </w:r>
    </w:p>
    <w:p w:rsidR="00897416" w:rsidRPr="004E0492" w:rsidRDefault="00897416" w:rsidP="00897416">
      <w:pPr>
        <w:pStyle w:val="aa"/>
        <w:snapToGrid w:val="0"/>
        <w:spacing w:line="240" w:lineRule="auto"/>
        <w:ind w:firstLine="0"/>
        <w:rPr>
          <w:i/>
          <w:sz w:val="26"/>
          <w:szCs w:val="26"/>
        </w:rPr>
      </w:pPr>
    </w:p>
    <w:p w:rsidR="004E0492" w:rsidRPr="0023647A" w:rsidRDefault="004E0492" w:rsidP="004E049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23647A">
        <w:rPr>
          <w:b/>
          <w:bCs/>
          <w:i/>
          <w:iCs/>
          <w:snapToGrid/>
          <w:sz w:val="26"/>
          <w:szCs w:val="26"/>
        </w:rPr>
        <w:t>ВОПРОС №1. «О рассмотрении результатов оценки заявок Участников»</w:t>
      </w:r>
    </w:p>
    <w:p w:rsidR="004E0492" w:rsidRDefault="004E0492" w:rsidP="004E0492">
      <w:pPr>
        <w:spacing w:line="240" w:lineRule="auto"/>
        <w:ind w:firstLine="0"/>
        <w:rPr>
          <w:b/>
          <w:sz w:val="26"/>
          <w:szCs w:val="26"/>
        </w:rPr>
      </w:pPr>
    </w:p>
    <w:p w:rsidR="004E0492" w:rsidRPr="0023647A" w:rsidRDefault="004E0492" w:rsidP="004E0492">
      <w:pPr>
        <w:spacing w:line="240" w:lineRule="auto"/>
        <w:ind w:firstLine="0"/>
        <w:rPr>
          <w:b/>
          <w:sz w:val="26"/>
          <w:szCs w:val="26"/>
        </w:rPr>
      </w:pPr>
      <w:r w:rsidRPr="0023647A">
        <w:rPr>
          <w:b/>
          <w:sz w:val="26"/>
          <w:szCs w:val="26"/>
        </w:rPr>
        <w:t>РЕШИЛИ:</w:t>
      </w:r>
    </w:p>
    <w:p w:rsidR="004E0492" w:rsidRPr="0023647A" w:rsidRDefault="004E0492" w:rsidP="004E0492">
      <w:pPr>
        <w:keepNext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snapToGrid/>
          <w:sz w:val="26"/>
          <w:szCs w:val="26"/>
        </w:rPr>
      </w:pPr>
      <w:r w:rsidRPr="0023647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E0492" w:rsidRPr="0023647A" w:rsidRDefault="004E0492" w:rsidP="004E0492">
      <w:pPr>
        <w:keepNext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23647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417"/>
        <w:gridCol w:w="3686"/>
        <w:gridCol w:w="1701"/>
        <w:gridCol w:w="1560"/>
        <w:gridCol w:w="708"/>
      </w:tblGrid>
      <w:tr w:rsidR="004E0492" w:rsidRPr="0023647A" w:rsidTr="001F2D3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napToGrid/>
                <w:sz w:val="20"/>
              </w:rPr>
            </w:pPr>
            <w:r w:rsidRPr="0023647A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23647A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23647A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napToGrid/>
                <w:sz w:val="20"/>
              </w:rPr>
            </w:pPr>
            <w:r w:rsidRPr="0023647A">
              <w:rPr>
                <w:rFonts w:eastAsiaTheme="minorEastAsia"/>
                <w:b/>
                <w:bCs/>
                <w:snapToGrid/>
                <w:sz w:val="20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napToGrid/>
                <w:sz w:val="20"/>
              </w:rPr>
            </w:pPr>
            <w:r w:rsidRPr="0023647A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napToGrid/>
                <w:sz w:val="20"/>
              </w:rPr>
            </w:pPr>
            <w:r w:rsidRPr="0023647A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napToGrid/>
                <w:sz w:val="20"/>
              </w:rPr>
            </w:pPr>
            <w:r w:rsidRPr="0023647A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napToGrid/>
                <w:sz w:val="20"/>
              </w:rPr>
            </w:pPr>
            <w:r w:rsidRPr="0023647A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4E0492" w:rsidRPr="0023647A" w:rsidTr="001F2D3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21.08.2018 08:55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ООО "</w:t>
            </w:r>
            <w:proofErr w:type="spellStart"/>
            <w:r w:rsidRPr="0023647A">
              <w:rPr>
                <w:rFonts w:eastAsiaTheme="minorEastAsia"/>
                <w:b/>
                <w:i/>
                <w:snapToGrid/>
                <w:sz w:val="24"/>
              </w:rPr>
              <w:t>ДэлисГрупп</w:t>
            </w:r>
            <w:proofErr w:type="spellEnd"/>
            <w:r w:rsidRPr="0023647A">
              <w:rPr>
                <w:rFonts w:eastAsiaTheme="minorEastAsia"/>
                <w:b/>
                <w:i/>
                <w:snapToGrid/>
                <w:sz w:val="24"/>
              </w:rPr>
              <w:t>"</w:t>
            </w:r>
            <w:r w:rsidRPr="0023647A">
              <w:rPr>
                <w:rFonts w:eastAsiaTheme="minorEastAsia"/>
                <w:snapToGrid/>
                <w:sz w:val="24"/>
              </w:rPr>
              <w:t xml:space="preserve"> </w:t>
            </w:r>
            <w:r w:rsidRPr="0023647A">
              <w:rPr>
                <w:rFonts w:eastAsiaTheme="minorEastAsia"/>
                <w:snapToGrid/>
                <w:sz w:val="24"/>
              </w:rPr>
              <w:br/>
              <w:t xml:space="preserve">ИНН/КПП 7724723977/623001001 </w:t>
            </w:r>
            <w:r w:rsidRPr="0023647A">
              <w:rPr>
                <w:rFonts w:eastAsiaTheme="minorEastAsia"/>
                <w:snapToGrid/>
                <w:sz w:val="24"/>
              </w:rPr>
              <w:br/>
              <w:t>ОГРН 1097746666742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8 915 415.40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10 520 190.17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18%</w:t>
            </w:r>
          </w:p>
        </w:tc>
      </w:tr>
      <w:tr w:rsidR="004E0492" w:rsidRPr="0023647A" w:rsidTr="001F2D3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23.08.2018 13:36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ООО "</w:t>
            </w:r>
            <w:proofErr w:type="spellStart"/>
            <w:r w:rsidRPr="0023647A">
              <w:rPr>
                <w:rFonts w:eastAsiaTheme="minorEastAsia"/>
                <w:b/>
                <w:i/>
                <w:snapToGrid/>
                <w:sz w:val="24"/>
              </w:rPr>
              <w:t>Энерготехмонтаж</w:t>
            </w:r>
            <w:proofErr w:type="spellEnd"/>
            <w:r w:rsidRPr="0023647A">
              <w:rPr>
                <w:rFonts w:eastAsiaTheme="minorEastAsia"/>
                <w:b/>
                <w:i/>
                <w:snapToGrid/>
                <w:sz w:val="24"/>
              </w:rPr>
              <w:t>"</w:t>
            </w:r>
            <w:r w:rsidRPr="0023647A">
              <w:rPr>
                <w:rFonts w:eastAsiaTheme="minorEastAsia"/>
                <w:snapToGrid/>
                <w:sz w:val="24"/>
              </w:rPr>
              <w:t xml:space="preserve"> </w:t>
            </w:r>
            <w:r w:rsidRPr="0023647A">
              <w:rPr>
                <w:rFonts w:eastAsiaTheme="minorEastAsia"/>
                <w:snapToGrid/>
                <w:sz w:val="24"/>
              </w:rPr>
              <w:br/>
              <w:t xml:space="preserve">ИНН/КПП 7722699172/772201001 </w:t>
            </w:r>
            <w:r w:rsidRPr="0023647A">
              <w:rPr>
                <w:rFonts w:eastAsiaTheme="minorEastAsia"/>
                <w:snapToGrid/>
                <w:sz w:val="24"/>
              </w:rPr>
              <w:br/>
              <w:t>ОГРН 1097746661870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6 237 627.12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7 360 400.00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18%</w:t>
            </w:r>
          </w:p>
        </w:tc>
      </w:tr>
      <w:tr w:rsidR="004E0492" w:rsidRPr="0023647A" w:rsidTr="001F2D3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24.08.2018 15:20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АО "Электротехнические заводы "</w:t>
            </w:r>
            <w:proofErr w:type="spellStart"/>
            <w:r w:rsidRPr="0023647A">
              <w:rPr>
                <w:rFonts w:eastAsiaTheme="minorEastAsia"/>
                <w:b/>
                <w:i/>
                <w:snapToGrid/>
                <w:sz w:val="24"/>
              </w:rPr>
              <w:t>Энергомера</w:t>
            </w:r>
            <w:proofErr w:type="spellEnd"/>
            <w:r w:rsidRPr="0023647A">
              <w:rPr>
                <w:rFonts w:eastAsiaTheme="minorEastAsia"/>
                <w:b/>
                <w:i/>
                <w:snapToGrid/>
                <w:sz w:val="24"/>
              </w:rPr>
              <w:t>"</w:t>
            </w:r>
            <w:r w:rsidRPr="0023647A">
              <w:rPr>
                <w:rFonts w:eastAsiaTheme="minorEastAsia"/>
                <w:snapToGrid/>
                <w:sz w:val="24"/>
              </w:rPr>
              <w:t xml:space="preserve"> </w:t>
            </w:r>
            <w:r w:rsidRPr="0023647A">
              <w:rPr>
                <w:rFonts w:eastAsiaTheme="minorEastAsia"/>
                <w:snapToGrid/>
                <w:sz w:val="24"/>
              </w:rPr>
              <w:br/>
              <w:t xml:space="preserve">ИНН/КПП 2635133470/263550001 </w:t>
            </w:r>
            <w:r w:rsidRPr="0023647A">
              <w:rPr>
                <w:rFonts w:eastAsiaTheme="minorEastAsia"/>
                <w:snapToGrid/>
                <w:sz w:val="24"/>
              </w:rPr>
              <w:br/>
              <w:t>ОГРН 1102635005384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10 956 689.00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12 928 893.02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18%</w:t>
            </w:r>
          </w:p>
        </w:tc>
      </w:tr>
      <w:tr w:rsidR="004E0492" w:rsidRPr="0023647A" w:rsidTr="001F2D3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25.08.2018 10:56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ООО "КИЛОВОЛЬТ"</w:t>
            </w:r>
            <w:r w:rsidRPr="0023647A">
              <w:rPr>
                <w:rFonts w:eastAsiaTheme="minorEastAsia"/>
                <w:snapToGrid/>
                <w:sz w:val="24"/>
              </w:rPr>
              <w:t xml:space="preserve"> </w:t>
            </w:r>
            <w:r w:rsidRPr="0023647A">
              <w:rPr>
                <w:rFonts w:eastAsiaTheme="minorEastAsia"/>
                <w:snapToGrid/>
                <w:sz w:val="24"/>
              </w:rPr>
              <w:br/>
              <w:t xml:space="preserve">ИНН/КПП 3665106852/366401001 </w:t>
            </w:r>
            <w:r w:rsidRPr="0023647A">
              <w:rPr>
                <w:rFonts w:eastAsiaTheme="minorEastAsia"/>
                <w:snapToGrid/>
                <w:sz w:val="24"/>
              </w:rPr>
              <w:br/>
              <w:t>ОГРН 1153668013751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5 743 879.96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6 777 778.35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18%</w:t>
            </w:r>
          </w:p>
        </w:tc>
      </w:tr>
      <w:tr w:rsidR="004E0492" w:rsidRPr="0023647A" w:rsidTr="001F2D3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27.08.2018 06:34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ООО "</w:t>
            </w:r>
            <w:proofErr w:type="spellStart"/>
            <w:r w:rsidRPr="0023647A">
              <w:rPr>
                <w:rFonts w:eastAsiaTheme="minorEastAsia"/>
                <w:b/>
                <w:i/>
                <w:snapToGrid/>
                <w:sz w:val="24"/>
              </w:rPr>
              <w:t>ГлавЭлектроСнаб</w:t>
            </w:r>
            <w:proofErr w:type="spellEnd"/>
            <w:r w:rsidRPr="0023647A">
              <w:rPr>
                <w:rFonts w:eastAsiaTheme="minorEastAsia"/>
                <w:b/>
                <w:i/>
                <w:snapToGrid/>
                <w:sz w:val="24"/>
              </w:rPr>
              <w:t>"</w:t>
            </w:r>
            <w:r w:rsidRPr="0023647A">
              <w:rPr>
                <w:rFonts w:eastAsiaTheme="minorEastAsia"/>
                <w:snapToGrid/>
                <w:sz w:val="24"/>
              </w:rPr>
              <w:t xml:space="preserve"> </w:t>
            </w:r>
            <w:r w:rsidRPr="0023647A">
              <w:rPr>
                <w:rFonts w:eastAsiaTheme="minorEastAsia"/>
                <w:snapToGrid/>
                <w:sz w:val="24"/>
              </w:rPr>
              <w:br/>
              <w:t xml:space="preserve">ИНН/КПП 5405444726/540501001 </w:t>
            </w:r>
            <w:r w:rsidRPr="0023647A">
              <w:rPr>
                <w:rFonts w:eastAsiaTheme="minorEastAsia"/>
                <w:snapToGrid/>
                <w:sz w:val="24"/>
              </w:rPr>
              <w:br/>
              <w:t>ОГРН 1115476141296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6 768 110.59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7 986 370.50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18%</w:t>
            </w:r>
          </w:p>
        </w:tc>
      </w:tr>
      <w:tr w:rsidR="004E0492" w:rsidRPr="0023647A" w:rsidTr="001F2D3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27.08.2018 06:52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 xml:space="preserve">ЗАО «Новации и бизнес в энергетике» </w:t>
            </w:r>
            <w:r w:rsidRPr="0023647A">
              <w:rPr>
                <w:rFonts w:eastAsiaTheme="minorEastAsia"/>
                <w:snapToGrid/>
                <w:sz w:val="24"/>
              </w:rPr>
              <w:br/>
              <w:t xml:space="preserve">ИНН/КПП 7424022191/742401001 </w:t>
            </w:r>
            <w:r w:rsidRPr="0023647A">
              <w:rPr>
                <w:rFonts w:eastAsiaTheme="minorEastAsia"/>
                <w:snapToGrid/>
                <w:sz w:val="24"/>
              </w:rPr>
              <w:br/>
              <w:t>ОГРН 1057436009531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10 940 277.89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12 909 527.91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18%</w:t>
            </w:r>
          </w:p>
        </w:tc>
      </w:tr>
      <w:tr w:rsidR="004E0492" w:rsidRPr="0023647A" w:rsidTr="001F2D3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27.08.2018 08:37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АО «</w:t>
            </w:r>
            <w:proofErr w:type="gramStart"/>
            <w:r w:rsidRPr="0023647A">
              <w:rPr>
                <w:rFonts w:eastAsiaTheme="minorEastAsia"/>
                <w:b/>
                <w:i/>
                <w:snapToGrid/>
                <w:sz w:val="24"/>
              </w:rPr>
              <w:t>Дальневосточная</w:t>
            </w:r>
            <w:proofErr w:type="gramEnd"/>
            <w:r w:rsidRPr="0023647A">
              <w:rPr>
                <w:rFonts w:eastAsiaTheme="minorEastAsia"/>
                <w:b/>
                <w:i/>
                <w:snapToGrid/>
                <w:sz w:val="24"/>
              </w:rPr>
              <w:t xml:space="preserve">  электротехническая компания»</w:t>
            </w:r>
            <w:r w:rsidRPr="0023647A">
              <w:rPr>
                <w:rFonts w:eastAsiaTheme="minorEastAsia"/>
                <w:snapToGrid/>
                <w:sz w:val="24"/>
              </w:rPr>
              <w:t xml:space="preserve"> </w:t>
            </w:r>
            <w:r w:rsidRPr="0023647A">
              <w:rPr>
                <w:rFonts w:eastAsiaTheme="minorEastAsia"/>
                <w:snapToGrid/>
                <w:sz w:val="24"/>
              </w:rPr>
              <w:br/>
              <w:t xml:space="preserve">ИНН/КПП 2723051681/272301001 </w:t>
            </w:r>
            <w:r w:rsidRPr="0023647A">
              <w:rPr>
                <w:rFonts w:eastAsiaTheme="minorEastAsia"/>
                <w:snapToGrid/>
                <w:sz w:val="24"/>
              </w:rPr>
              <w:br/>
              <w:t>ОГРН 1022701190302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</w:rPr>
            </w:pPr>
            <w:r w:rsidRPr="0023647A">
              <w:rPr>
                <w:rFonts w:eastAsiaTheme="minorEastAsia"/>
                <w:b/>
                <w:i/>
                <w:snapToGrid/>
                <w:sz w:val="24"/>
              </w:rPr>
              <w:t>10 931 641.53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12 899 337.01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92" w:rsidRPr="0023647A" w:rsidRDefault="004E0492" w:rsidP="001F2D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</w:rPr>
            </w:pPr>
            <w:r w:rsidRPr="0023647A">
              <w:rPr>
                <w:rFonts w:eastAsiaTheme="minorEastAsia"/>
                <w:snapToGrid/>
                <w:sz w:val="24"/>
              </w:rPr>
              <w:t>18%</w:t>
            </w:r>
          </w:p>
        </w:tc>
      </w:tr>
    </w:tbl>
    <w:p w:rsidR="006A6DA3" w:rsidRDefault="006A6DA3" w:rsidP="003830B5">
      <w:pPr>
        <w:keepNext/>
        <w:keepLines/>
        <w:spacing w:line="240" w:lineRule="auto"/>
        <w:rPr>
          <w:b/>
          <w:sz w:val="24"/>
          <w:szCs w:val="24"/>
        </w:rPr>
      </w:pPr>
    </w:p>
    <w:p w:rsidR="004E0492" w:rsidRPr="0023647A" w:rsidRDefault="004E0492" w:rsidP="004E0492">
      <w:pPr>
        <w:suppressAutoHyphens/>
        <w:spacing w:line="240" w:lineRule="auto"/>
        <w:ind w:firstLine="0"/>
        <w:rPr>
          <w:b/>
          <w:bCs/>
          <w:i/>
          <w:snapToGrid/>
          <w:sz w:val="26"/>
          <w:szCs w:val="26"/>
        </w:rPr>
      </w:pPr>
      <w:r w:rsidRPr="0023647A">
        <w:rPr>
          <w:b/>
          <w:bCs/>
          <w:i/>
          <w:iCs/>
          <w:sz w:val="26"/>
          <w:szCs w:val="26"/>
        </w:rPr>
        <w:t>ВОПРОС 2</w:t>
      </w:r>
      <w:r w:rsidRPr="0023647A">
        <w:rPr>
          <w:b/>
          <w:i/>
          <w:sz w:val="26"/>
          <w:szCs w:val="26"/>
        </w:rPr>
        <w:tab/>
        <w:t>«</w:t>
      </w:r>
      <w:r w:rsidRPr="0023647A">
        <w:rPr>
          <w:rFonts w:eastAsia="Calibri"/>
          <w:b/>
          <w:i/>
          <w:snapToGrid/>
          <w:sz w:val="26"/>
          <w:szCs w:val="26"/>
          <w:lang w:eastAsia="en-US"/>
        </w:rPr>
        <w:t xml:space="preserve">Об отклонении заявки  </w:t>
      </w:r>
      <w:r w:rsidRPr="0023647A">
        <w:rPr>
          <w:b/>
          <w:bCs/>
          <w:i/>
          <w:iCs/>
          <w:sz w:val="26"/>
          <w:szCs w:val="26"/>
        </w:rPr>
        <w:t>ООО «</w:t>
      </w:r>
      <w:proofErr w:type="spellStart"/>
      <w:r w:rsidRPr="0023647A">
        <w:rPr>
          <w:rFonts w:eastAsiaTheme="minorEastAsia"/>
          <w:b/>
          <w:i/>
          <w:snapToGrid/>
          <w:sz w:val="26"/>
          <w:szCs w:val="26"/>
        </w:rPr>
        <w:t>Энерготехмонтаж</w:t>
      </w:r>
      <w:proofErr w:type="spellEnd"/>
      <w:r w:rsidRPr="0023647A">
        <w:rPr>
          <w:b/>
          <w:bCs/>
          <w:i/>
          <w:iCs/>
          <w:sz w:val="26"/>
          <w:szCs w:val="26"/>
        </w:rPr>
        <w:t>»</w:t>
      </w:r>
    </w:p>
    <w:p w:rsidR="004E0492" w:rsidRDefault="004E0492" w:rsidP="004E0492">
      <w:pPr>
        <w:tabs>
          <w:tab w:val="right" w:pos="9360"/>
        </w:tabs>
        <w:spacing w:line="240" w:lineRule="auto"/>
        <w:ind w:firstLine="0"/>
        <w:rPr>
          <w:b/>
          <w:snapToGrid/>
          <w:sz w:val="26"/>
          <w:szCs w:val="26"/>
        </w:rPr>
      </w:pPr>
    </w:p>
    <w:p w:rsidR="004E0492" w:rsidRPr="0023647A" w:rsidRDefault="004E0492" w:rsidP="004E0492">
      <w:pPr>
        <w:tabs>
          <w:tab w:val="right" w:pos="9360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23647A">
        <w:rPr>
          <w:b/>
          <w:snapToGrid/>
          <w:sz w:val="26"/>
          <w:szCs w:val="26"/>
        </w:rPr>
        <w:t>РЕШИЛИ:</w:t>
      </w:r>
    </w:p>
    <w:p w:rsidR="004E0492" w:rsidRPr="0023647A" w:rsidRDefault="004E0492" w:rsidP="004E0492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23647A">
        <w:rPr>
          <w:snapToGrid/>
          <w:sz w:val="26"/>
          <w:szCs w:val="26"/>
        </w:rPr>
        <w:t>Отклонить заявку Участника</w:t>
      </w:r>
      <w:r w:rsidRPr="0023647A">
        <w:rPr>
          <w:b/>
          <w:i/>
          <w:snapToGrid/>
          <w:sz w:val="26"/>
          <w:szCs w:val="26"/>
        </w:rPr>
        <w:t xml:space="preserve"> </w:t>
      </w:r>
      <w:r w:rsidRPr="0023647A">
        <w:rPr>
          <w:b/>
          <w:bCs/>
          <w:i/>
          <w:iCs/>
          <w:sz w:val="26"/>
          <w:szCs w:val="26"/>
        </w:rPr>
        <w:t>ООО «</w:t>
      </w:r>
      <w:proofErr w:type="spellStart"/>
      <w:r w:rsidRPr="0023647A">
        <w:rPr>
          <w:rFonts w:eastAsiaTheme="minorEastAsia"/>
          <w:b/>
          <w:i/>
          <w:snapToGrid/>
          <w:sz w:val="26"/>
          <w:szCs w:val="26"/>
        </w:rPr>
        <w:t>Энерготехмонтаж</w:t>
      </w:r>
      <w:proofErr w:type="spellEnd"/>
      <w:r w:rsidRPr="0023647A">
        <w:rPr>
          <w:b/>
          <w:bCs/>
          <w:i/>
          <w:iCs/>
          <w:sz w:val="26"/>
          <w:szCs w:val="26"/>
        </w:rPr>
        <w:t>»</w:t>
      </w:r>
      <w:r w:rsidRPr="0023647A">
        <w:rPr>
          <w:bCs/>
          <w:i/>
          <w:iCs/>
          <w:sz w:val="26"/>
          <w:szCs w:val="26"/>
        </w:rPr>
        <w:t xml:space="preserve"> </w:t>
      </w:r>
      <w:r w:rsidRPr="0023647A">
        <w:rPr>
          <w:snapToGrid/>
          <w:sz w:val="26"/>
          <w:szCs w:val="26"/>
        </w:rPr>
        <w:t xml:space="preserve">от дальнейшего рассмотрения как несоответствующую требованиям  </w:t>
      </w:r>
      <w:proofErr w:type="spellStart"/>
      <w:r w:rsidRPr="0023647A">
        <w:rPr>
          <w:bCs/>
          <w:iCs/>
          <w:snapToGrid/>
          <w:sz w:val="26"/>
          <w:szCs w:val="26"/>
        </w:rPr>
        <w:t>п.п</w:t>
      </w:r>
      <w:proofErr w:type="spellEnd"/>
      <w:r w:rsidRPr="0023647A">
        <w:rPr>
          <w:bCs/>
          <w:iCs/>
          <w:snapToGrid/>
          <w:sz w:val="26"/>
          <w:szCs w:val="26"/>
        </w:rPr>
        <w:t xml:space="preserve">. 2.8.2.4 </w:t>
      </w:r>
      <w:proofErr w:type="spellStart"/>
      <w:r w:rsidRPr="0023647A">
        <w:rPr>
          <w:bCs/>
          <w:iCs/>
          <w:snapToGrid/>
          <w:sz w:val="26"/>
          <w:szCs w:val="26"/>
        </w:rPr>
        <w:t>пп</w:t>
      </w:r>
      <w:proofErr w:type="spellEnd"/>
      <w:r w:rsidRPr="0023647A">
        <w:rPr>
          <w:bCs/>
          <w:iCs/>
          <w:snapToGrid/>
          <w:sz w:val="26"/>
          <w:szCs w:val="26"/>
        </w:rPr>
        <w:t xml:space="preserve">. б)  </w:t>
      </w:r>
      <w:r w:rsidRPr="0023647A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E0492" w:rsidRPr="009C7D40" w:rsidTr="001F2D36">
        <w:trPr>
          <w:trHeight w:val="2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92" w:rsidRPr="009C7D40" w:rsidRDefault="004E0492" w:rsidP="001F2D3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C7D40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4E0492" w:rsidRPr="009C7D40" w:rsidTr="001F2D36">
        <w:trPr>
          <w:trHeight w:val="2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2" w:rsidRDefault="004E0492" w:rsidP="001F2D3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>В предложении Участника отсутству</w:t>
            </w:r>
            <w:r>
              <w:rPr>
                <w:snapToGrid/>
                <w:sz w:val="26"/>
                <w:szCs w:val="26"/>
              </w:rPr>
              <w:t>ю</w:t>
            </w:r>
            <w:r w:rsidRPr="00446F4A">
              <w:rPr>
                <w:snapToGrid/>
                <w:sz w:val="26"/>
                <w:szCs w:val="26"/>
              </w:rPr>
              <w:t xml:space="preserve">т: </w:t>
            </w:r>
          </w:p>
          <w:p w:rsidR="004E0492" w:rsidRPr="009E3832" w:rsidRDefault="004E0492" w:rsidP="001F2D3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E3832">
              <w:rPr>
                <w:sz w:val="26"/>
                <w:szCs w:val="26"/>
              </w:rPr>
              <w:t xml:space="preserve"> 1.</w:t>
            </w:r>
            <w:r>
              <w:rPr>
                <w:sz w:val="26"/>
                <w:szCs w:val="26"/>
              </w:rPr>
              <w:t>Д</w:t>
            </w:r>
            <w:r w:rsidRPr="009E3832">
              <w:rPr>
                <w:sz w:val="26"/>
                <w:szCs w:val="26"/>
              </w:rPr>
              <w:t xml:space="preserve">екларации соответствия и протоколы испытаний, на основании которых были выданы декларации соответствия на </w:t>
            </w:r>
            <w:proofErr w:type="gramStart"/>
            <w:r w:rsidRPr="009E3832">
              <w:rPr>
                <w:sz w:val="26"/>
                <w:szCs w:val="26"/>
              </w:rPr>
              <w:t>ТТ</w:t>
            </w:r>
            <w:proofErr w:type="gramEnd"/>
            <w:r w:rsidRPr="009E3832">
              <w:rPr>
                <w:sz w:val="26"/>
                <w:szCs w:val="26"/>
              </w:rPr>
              <w:t xml:space="preserve"> и ТН 6-10 </w:t>
            </w:r>
            <w:proofErr w:type="spellStart"/>
            <w:r w:rsidRPr="009E3832">
              <w:rPr>
                <w:sz w:val="26"/>
                <w:szCs w:val="26"/>
              </w:rPr>
              <w:t>кВ</w:t>
            </w:r>
            <w:proofErr w:type="spellEnd"/>
            <w:r w:rsidRPr="009E3832">
              <w:rPr>
                <w:sz w:val="26"/>
                <w:szCs w:val="26"/>
              </w:rPr>
              <w:t xml:space="preserve"> и ОПН 6-10 </w:t>
            </w:r>
            <w:proofErr w:type="spellStart"/>
            <w:r w:rsidRPr="009E3832">
              <w:rPr>
                <w:sz w:val="26"/>
                <w:szCs w:val="26"/>
              </w:rPr>
              <w:t>кВ</w:t>
            </w:r>
            <w:proofErr w:type="spellEnd"/>
            <w:r w:rsidRPr="009E3832">
              <w:rPr>
                <w:sz w:val="26"/>
                <w:szCs w:val="26"/>
              </w:rPr>
              <w:t xml:space="preserve"> , что не соответствует пункту 4.5 Технического задания.</w:t>
            </w:r>
          </w:p>
          <w:p w:rsidR="004E0492" w:rsidRPr="009E3832" w:rsidRDefault="004E0492" w:rsidP="001F2D3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E3832">
              <w:rPr>
                <w:sz w:val="26"/>
                <w:szCs w:val="26"/>
              </w:rPr>
              <w:t xml:space="preserve">2. Отсутствуют протоколы испытаний литых </w:t>
            </w:r>
            <w:proofErr w:type="gramStart"/>
            <w:r w:rsidRPr="009E3832">
              <w:rPr>
                <w:sz w:val="26"/>
                <w:szCs w:val="26"/>
              </w:rPr>
              <w:t>ТТ</w:t>
            </w:r>
            <w:proofErr w:type="gramEnd"/>
            <w:r w:rsidRPr="009E3832">
              <w:rPr>
                <w:sz w:val="26"/>
                <w:szCs w:val="26"/>
              </w:rPr>
              <w:t xml:space="preserve"> и ТН 6-10 </w:t>
            </w:r>
            <w:proofErr w:type="spellStart"/>
            <w:r w:rsidRPr="009E3832">
              <w:rPr>
                <w:sz w:val="26"/>
                <w:szCs w:val="26"/>
              </w:rPr>
              <w:t>кВ</w:t>
            </w:r>
            <w:proofErr w:type="spellEnd"/>
            <w:r w:rsidRPr="009E3832">
              <w:rPr>
                <w:sz w:val="26"/>
                <w:szCs w:val="26"/>
              </w:rPr>
              <w:t xml:space="preserve"> с уровнем изоляции «а», согласно ГОСТ 1516.3, с результатам измерения уровня частичных разрядов, что не соответствует пункту 4.6 Технического задания.</w:t>
            </w:r>
          </w:p>
          <w:p w:rsidR="004E0492" w:rsidRPr="00446F4A" w:rsidRDefault="004E0492" w:rsidP="001F2D3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3. О</w:t>
            </w:r>
            <w:r w:rsidRPr="00446F4A">
              <w:rPr>
                <w:snapToGrid/>
                <w:sz w:val="26"/>
                <w:szCs w:val="26"/>
              </w:rPr>
              <w:t>тсутству</w:t>
            </w:r>
            <w:r>
              <w:rPr>
                <w:snapToGrid/>
                <w:sz w:val="26"/>
                <w:szCs w:val="26"/>
              </w:rPr>
              <w:t>ю</w:t>
            </w:r>
            <w:r w:rsidRPr="00446F4A">
              <w:rPr>
                <w:snapToGrid/>
                <w:sz w:val="26"/>
                <w:szCs w:val="26"/>
              </w:rPr>
              <w:t xml:space="preserve">т: </w:t>
            </w:r>
          </w:p>
          <w:p w:rsidR="004E0492" w:rsidRPr="00446F4A" w:rsidRDefault="004E0492" w:rsidP="001F2D36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>– контрольный экземпляр документации на поставляемую продукцию (паспорт, формуляр, инструкция по эксплуатации, отсканированная копия свидетельства об утверждении типа средств измерений, принципиальная электрическая схема с перечнем элементов, полные характеристики продукции).</w:t>
            </w:r>
          </w:p>
          <w:p w:rsidR="004E0492" w:rsidRPr="00446F4A" w:rsidRDefault="004E0492" w:rsidP="001F2D36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 xml:space="preserve">– </w:t>
            </w:r>
            <w:proofErr w:type="gramStart"/>
            <w:r w:rsidRPr="00446F4A">
              <w:rPr>
                <w:snapToGrid/>
                <w:sz w:val="26"/>
                <w:szCs w:val="26"/>
              </w:rPr>
              <w:t>документация</w:t>
            </w:r>
            <w:proofErr w:type="gramEnd"/>
            <w:r w:rsidRPr="00446F4A">
              <w:rPr>
                <w:snapToGrid/>
                <w:sz w:val="26"/>
                <w:szCs w:val="26"/>
              </w:rPr>
              <w:t xml:space="preserve"> подтверждающая безопасность оборудования в соответствии с:</w:t>
            </w:r>
          </w:p>
          <w:p w:rsidR="004E0492" w:rsidRPr="00446F4A" w:rsidRDefault="004E0492" w:rsidP="001F2D36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>•</w:t>
            </w:r>
            <w:r w:rsidRPr="00446F4A">
              <w:rPr>
                <w:snapToGrid/>
                <w:sz w:val="26"/>
                <w:szCs w:val="26"/>
              </w:rPr>
              <w:tab/>
              <w:t>Федеральным Законом от 27.12.2002 г. № 184-ФЗ «О техническом регулировании»</w:t>
            </w:r>
          </w:p>
          <w:p w:rsidR="004E0492" w:rsidRPr="00446F4A" w:rsidRDefault="004E0492" w:rsidP="001F2D36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>•</w:t>
            </w:r>
            <w:r w:rsidRPr="00446F4A">
              <w:rPr>
                <w:snapToGrid/>
                <w:sz w:val="26"/>
                <w:szCs w:val="26"/>
              </w:rPr>
              <w:tab/>
              <w:t xml:space="preserve">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</w:t>
            </w:r>
          </w:p>
          <w:p w:rsidR="004E0492" w:rsidRPr="00446F4A" w:rsidRDefault="004E0492" w:rsidP="001F2D36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>•</w:t>
            </w:r>
            <w:r w:rsidRPr="00446F4A">
              <w:rPr>
                <w:snapToGrid/>
                <w:sz w:val="26"/>
                <w:szCs w:val="26"/>
              </w:rPr>
              <w:tab/>
              <w:t>Трансформаторы тока должны иметь декларацию соответствия ГОСТ 7746-2015(п.6.3.4; разд.7);</w:t>
            </w:r>
          </w:p>
          <w:p w:rsidR="004E0492" w:rsidRPr="00446F4A" w:rsidRDefault="004E0492" w:rsidP="001F2D36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>•</w:t>
            </w:r>
            <w:r w:rsidRPr="00446F4A">
              <w:rPr>
                <w:snapToGrid/>
                <w:sz w:val="26"/>
                <w:szCs w:val="26"/>
              </w:rPr>
              <w:tab/>
              <w:t xml:space="preserve">Трансформаторы напряжения должны иметь декларацию соответствия ГОСТ 1983-2015 (п.6.10.4, 6.12 (в части испытаний вторичных обмоток); разд.7);. </w:t>
            </w:r>
          </w:p>
          <w:p w:rsidR="004E0492" w:rsidRPr="00446F4A" w:rsidRDefault="004E0492" w:rsidP="001F2D36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>•</w:t>
            </w:r>
            <w:r w:rsidRPr="00446F4A">
              <w:rPr>
                <w:snapToGrid/>
                <w:sz w:val="26"/>
                <w:szCs w:val="26"/>
              </w:rPr>
              <w:tab/>
              <w:t>ОПН должны иметь декларацию соответствия ГОСТ 16357-83 (п.3.1.15, 3.5), ГОСТ12.2.007.0-75 (п.3.3.1, 3.3.3),  ГОСТ 52725-2007 (п.6.4.10, 6.5).</w:t>
            </w:r>
          </w:p>
          <w:p w:rsidR="004E0492" w:rsidRPr="00446F4A" w:rsidRDefault="004E0492" w:rsidP="001F2D36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>•</w:t>
            </w:r>
            <w:r w:rsidRPr="00446F4A">
              <w:rPr>
                <w:snapToGrid/>
                <w:sz w:val="26"/>
                <w:szCs w:val="26"/>
              </w:rPr>
              <w:tab/>
              <w:t xml:space="preserve">Декларация о соответствии должна удовлетворять требованиям ГОСТ </w:t>
            </w:r>
            <w:proofErr w:type="gramStart"/>
            <w:r w:rsidRPr="00446F4A">
              <w:rPr>
                <w:snapToGrid/>
                <w:sz w:val="26"/>
                <w:szCs w:val="26"/>
              </w:rPr>
              <w:t>Р</w:t>
            </w:r>
            <w:proofErr w:type="gramEnd"/>
            <w:r w:rsidRPr="00446F4A">
              <w:rPr>
                <w:snapToGrid/>
                <w:sz w:val="26"/>
                <w:szCs w:val="26"/>
              </w:rPr>
              <w:t xml:space="preserve"> 56532-2015 и действовать до момента поставки оборудования.</w:t>
            </w:r>
          </w:p>
          <w:p w:rsidR="004E0492" w:rsidRPr="00446F4A" w:rsidRDefault="004E0492" w:rsidP="001F2D36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>– Для средств измерений документы, по утверждению федеральным органом исполнительной власти по техническому регулированию и метрологии, внесенных в федеральный информационный фонд по обеспечению единства измерений.</w:t>
            </w:r>
          </w:p>
          <w:p w:rsidR="004E0492" w:rsidRPr="00446F4A" w:rsidRDefault="004E0492" w:rsidP="001F2D36">
            <w:pPr>
              <w:spacing w:line="240" w:lineRule="auto"/>
              <w:rPr>
                <w:snapToGrid/>
                <w:sz w:val="26"/>
                <w:szCs w:val="26"/>
              </w:rPr>
            </w:pPr>
            <w:proofErr w:type="gramStart"/>
            <w:r w:rsidRPr="00446F4A">
              <w:rPr>
                <w:snapToGrid/>
                <w:sz w:val="26"/>
                <w:szCs w:val="26"/>
              </w:rPr>
              <w:t xml:space="preserve">– отсканированные копии документов деклараций соответствия и протоколы </w:t>
            </w:r>
            <w:r w:rsidRPr="00446F4A">
              <w:rPr>
                <w:snapToGrid/>
                <w:sz w:val="26"/>
                <w:szCs w:val="26"/>
              </w:rPr>
              <w:lastRenderedPageBreak/>
              <w:t>исследований (испытаний) с положительным результатом, проведенных в аккредитованной, в соответствии с 184-ФЗ, испытательной лаборатории, на основании которых были выданы декларации соответствия на трансформаторы тока, трансформаторы напряжения, ОПН.</w:t>
            </w:r>
            <w:proofErr w:type="gramEnd"/>
          </w:p>
          <w:p w:rsidR="004E0492" w:rsidRPr="00446F4A" w:rsidRDefault="004E0492" w:rsidP="001F2D36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 xml:space="preserve">– протоколы (полный текст) квалификационных испытаний литых </w:t>
            </w:r>
            <w:proofErr w:type="gramStart"/>
            <w:r w:rsidRPr="00446F4A">
              <w:rPr>
                <w:snapToGrid/>
                <w:sz w:val="26"/>
                <w:szCs w:val="26"/>
              </w:rPr>
              <w:t>ТТ</w:t>
            </w:r>
            <w:proofErr w:type="gramEnd"/>
            <w:r w:rsidRPr="00446F4A">
              <w:rPr>
                <w:snapToGrid/>
                <w:sz w:val="26"/>
                <w:szCs w:val="26"/>
              </w:rPr>
              <w:t xml:space="preserve"> и ТН 6-35 </w:t>
            </w:r>
            <w:proofErr w:type="spellStart"/>
            <w:r w:rsidRPr="00446F4A">
              <w:rPr>
                <w:snapToGrid/>
                <w:sz w:val="26"/>
                <w:szCs w:val="26"/>
              </w:rPr>
              <w:t>кВ</w:t>
            </w:r>
            <w:proofErr w:type="spellEnd"/>
            <w:r w:rsidRPr="00446F4A">
              <w:rPr>
                <w:snapToGrid/>
                <w:sz w:val="26"/>
                <w:szCs w:val="26"/>
              </w:rPr>
              <w:t xml:space="preserve"> с уровнем изоляции «а» согласно ГОСТ 1516.3, с результатами измерения уровня частичных разрядов согласно ГОСТ 7746-2015 п. 6.3.6, и ГОСТ 1983-2015 п. 6.12.5.</w:t>
            </w:r>
            <w:r>
              <w:rPr>
                <w:snapToGrid/>
                <w:sz w:val="26"/>
                <w:szCs w:val="26"/>
              </w:rPr>
              <w:t>,</w:t>
            </w:r>
          </w:p>
          <w:p w:rsidR="004E0492" w:rsidRDefault="004E0492" w:rsidP="001F2D3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46F4A">
              <w:rPr>
                <w:snapToGrid/>
                <w:sz w:val="26"/>
                <w:szCs w:val="26"/>
              </w:rPr>
              <w:t xml:space="preserve">что </w:t>
            </w:r>
            <w:r w:rsidRPr="00446F4A">
              <w:rPr>
                <w:b/>
                <w:snapToGrid/>
                <w:sz w:val="26"/>
                <w:szCs w:val="26"/>
              </w:rPr>
              <w:t>не соответствует</w:t>
            </w:r>
            <w:r w:rsidRPr="00446F4A">
              <w:rPr>
                <w:snapToGrid/>
                <w:sz w:val="26"/>
                <w:szCs w:val="26"/>
              </w:rPr>
              <w:t xml:space="preserve"> условиям Раздела 4 (пункты 4.1, 4.2, 4.3, 4.4, 4.5, 4.6) Техническо</w:t>
            </w:r>
            <w:r>
              <w:rPr>
                <w:snapToGrid/>
                <w:sz w:val="26"/>
                <w:szCs w:val="26"/>
              </w:rPr>
              <w:t>му</w:t>
            </w:r>
            <w:r w:rsidRPr="00446F4A">
              <w:rPr>
                <w:snapToGrid/>
                <w:sz w:val="26"/>
                <w:szCs w:val="26"/>
              </w:rPr>
              <w:t xml:space="preserve"> задани</w:t>
            </w:r>
            <w:r>
              <w:rPr>
                <w:snapToGrid/>
                <w:sz w:val="26"/>
                <w:szCs w:val="26"/>
              </w:rPr>
              <w:t>ю заказчика.</w:t>
            </w:r>
          </w:p>
          <w:p w:rsidR="004E0492" w:rsidRPr="005816ED" w:rsidRDefault="004E0492" w:rsidP="001F2D36">
            <w:pPr>
              <w:spacing w:line="240" w:lineRule="auto"/>
              <w:ind w:firstLine="0"/>
              <w:rPr>
                <w:i/>
                <w:iCs/>
                <w:snapToGrid/>
                <w:color w:val="0070C0"/>
                <w:sz w:val="26"/>
                <w:szCs w:val="26"/>
              </w:rPr>
            </w:pPr>
            <w:r w:rsidRPr="005816ED">
              <w:rPr>
                <w:i/>
                <w:snapToGrid/>
                <w:sz w:val="26"/>
                <w:szCs w:val="26"/>
              </w:rPr>
              <w:t xml:space="preserve">По результатам </w:t>
            </w:r>
            <w:r w:rsidRPr="005816ED">
              <w:rPr>
                <w:b/>
                <w:i/>
                <w:snapToGrid/>
                <w:sz w:val="26"/>
                <w:szCs w:val="26"/>
              </w:rPr>
              <w:t>дополнительной экспертизы</w:t>
            </w:r>
            <w:r w:rsidRPr="005816ED">
              <w:rPr>
                <w:i/>
                <w:snapToGrid/>
                <w:sz w:val="26"/>
                <w:szCs w:val="26"/>
              </w:rPr>
              <w:t xml:space="preserve"> замечание </w:t>
            </w:r>
            <w:r w:rsidRPr="005816ED">
              <w:rPr>
                <w:b/>
                <w:i/>
                <w:snapToGrid/>
                <w:sz w:val="26"/>
                <w:szCs w:val="26"/>
              </w:rPr>
              <w:t>не снято</w:t>
            </w:r>
            <w:r w:rsidRPr="005816ED">
              <w:rPr>
                <w:i/>
                <w:iCs/>
                <w:snapToGrid/>
                <w:sz w:val="26"/>
                <w:szCs w:val="26"/>
              </w:rPr>
              <w:t>. Не получен ответ на дополнительный запрос.</w:t>
            </w:r>
          </w:p>
        </w:tc>
      </w:tr>
    </w:tbl>
    <w:p w:rsidR="00232867" w:rsidRPr="006A6DA3" w:rsidRDefault="00232867" w:rsidP="004E0492">
      <w:pPr>
        <w:tabs>
          <w:tab w:val="right" w:pos="9360"/>
        </w:tabs>
        <w:spacing w:line="240" w:lineRule="auto"/>
        <w:ind w:firstLine="426"/>
        <w:rPr>
          <w:b/>
          <w:sz w:val="24"/>
          <w:szCs w:val="24"/>
        </w:rPr>
      </w:pPr>
    </w:p>
    <w:p w:rsidR="006A6DA3" w:rsidRDefault="006A6DA3" w:rsidP="00897416">
      <w:pPr>
        <w:keepNext/>
        <w:keepLines/>
        <w:spacing w:line="240" w:lineRule="auto"/>
        <w:rPr>
          <w:b/>
          <w:sz w:val="24"/>
          <w:szCs w:val="24"/>
        </w:rPr>
      </w:pPr>
    </w:p>
    <w:p w:rsidR="004E0492" w:rsidRPr="0023647A" w:rsidRDefault="004E0492" w:rsidP="004E0492">
      <w:pPr>
        <w:suppressAutoHyphens/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23647A">
        <w:rPr>
          <w:b/>
          <w:bCs/>
          <w:i/>
          <w:iCs/>
          <w:sz w:val="26"/>
          <w:szCs w:val="26"/>
        </w:rPr>
        <w:t>ВОПРОС 3</w:t>
      </w:r>
      <w:r w:rsidRPr="0023647A">
        <w:rPr>
          <w:b/>
          <w:i/>
          <w:sz w:val="26"/>
          <w:szCs w:val="26"/>
        </w:rPr>
        <w:tab/>
        <w:t>«</w:t>
      </w:r>
      <w:r w:rsidRPr="0023647A">
        <w:rPr>
          <w:rFonts w:eastAsia="Calibri"/>
          <w:b/>
          <w:i/>
          <w:snapToGrid/>
          <w:sz w:val="26"/>
          <w:szCs w:val="26"/>
          <w:lang w:eastAsia="en-US"/>
        </w:rPr>
        <w:t xml:space="preserve">Об отклонении заявки  </w:t>
      </w:r>
      <w:r w:rsidRPr="0023647A">
        <w:rPr>
          <w:b/>
          <w:i/>
          <w:color w:val="000000"/>
          <w:spacing w:val="4"/>
          <w:sz w:val="26"/>
          <w:szCs w:val="26"/>
        </w:rPr>
        <w:t>ОО</w:t>
      </w:r>
      <w:r w:rsidRPr="0023647A">
        <w:rPr>
          <w:b/>
          <w:i/>
          <w:color w:val="333333"/>
          <w:sz w:val="26"/>
          <w:szCs w:val="26"/>
        </w:rPr>
        <w:t>О «</w:t>
      </w:r>
      <w:r w:rsidRPr="0023647A">
        <w:rPr>
          <w:rFonts w:eastAsiaTheme="minorEastAsia"/>
          <w:b/>
          <w:i/>
          <w:snapToGrid/>
          <w:sz w:val="26"/>
          <w:szCs w:val="26"/>
        </w:rPr>
        <w:t>КИЛОВОЛЬТ</w:t>
      </w:r>
      <w:r w:rsidRPr="0023647A">
        <w:rPr>
          <w:b/>
          <w:i/>
          <w:color w:val="333333"/>
          <w:sz w:val="26"/>
          <w:szCs w:val="26"/>
        </w:rPr>
        <w:t>»</w:t>
      </w:r>
      <w:r w:rsidRPr="0023647A">
        <w:rPr>
          <w:color w:val="333333"/>
          <w:sz w:val="26"/>
          <w:szCs w:val="26"/>
        </w:rPr>
        <w:t xml:space="preserve">  </w:t>
      </w:r>
    </w:p>
    <w:p w:rsidR="004E0492" w:rsidRPr="009C7D40" w:rsidRDefault="004E0492" w:rsidP="004E0492">
      <w:pPr>
        <w:tabs>
          <w:tab w:val="right" w:pos="9360"/>
        </w:tabs>
        <w:spacing w:line="240" w:lineRule="auto"/>
        <w:ind w:firstLine="426"/>
        <w:rPr>
          <w:b/>
          <w:snapToGrid/>
          <w:sz w:val="26"/>
          <w:szCs w:val="26"/>
        </w:rPr>
      </w:pPr>
      <w:r w:rsidRPr="009C7D40">
        <w:rPr>
          <w:b/>
          <w:snapToGrid/>
          <w:sz w:val="26"/>
          <w:szCs w:val="26"/>
        </w:rPr>
        <w:t>РЕШИЛИ:</w:t>
      </w:r>
    </w:p>
    <w:p w:rsidR="004E0492" w:rsidRPr="009C7D40" w:rsidRDefault="004E0492" w:rsidP="004E0492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9C7D40">
        <w:rPr>
          <w:snapToGrid/>
          <w:sz w:val="26"/>
          <w:szCs w:val="26"/>
        </w:rPr>
        <w:t>Отклонить заявку Участника</w:t>
      </w:r>
      <w:r w:rsidRPr="009C7D40">
        <w:rPr>
          <w:b/>
          <w:i/>
          <w:snapToGrid/>
          <w:sz w:val="26"/>
          <w:szCs w:val="26"/>
        </w:rPr>
        <w:t xml:space="preserve"> </w:t>
      </w:r>
      <w:r w:rsidRPr="004E375B">
        <w:rPr>
          <w:b/>
          <w:i/>
          <w:color w:val="000000"/>
          <w:spacing w:val="4"/>
          <w:sz w:val="26"/>
          <w:szCs w:val="26"/>
        </w:rPr>
        <w:t>ОО</w:t>
      </w:r>
      <w:r w:rsidRPr="004E375B">
        <w:rPr>
          <w:b/>
          <w:i/>
          <w:color w:val="333333"/>
          <w:sz w:val="26"/>
          <w:szCs w:val="26"/>
        </w:rPr>
        <w:t>О «</w:t>
      </w:r>
      <w:r w:rsidRPr="004E375B">
        <w:rPr>
          <w:rFonts w:eastAsiaTheme="minorEastAsia"/>
          <w:b/>
          <w:i/>
          <w:snapToGrid/>
          <w:sz w:val="24"/>
          <w:szCs w:val="24"/>
        </w:rPr>
        <w:t>КИЛОВОЛЬТ</w:t>
      </w:r>
      <w:r w:rsidRPr="004E375B">
        <w:rPr>
          <w:b/>
          <w:i/>
          <w:color w:val="333333"/>
          <w:sz w:val="26"/>
          <w:szCs w:val="26"/>
        </w:rPr>
        <w:t>»</w:t>
      </w:r>
      <w:r w:rsidRPr="00AF362A">
        <w:rPr>
          <w:color w:val="333333"/>
          <w:sz w:val="26"/>
          <w:szCs w:val="26"/>
        </w:rPr>
        <w:t xml:space="preserve">  </w:t>
      </w:r>
      <w:r>
        <w:rPr>
          <w:b/>
          <w:bCs/>
          <w:i/>
          <w:snapToGrid/>
          <w:sz w:val="26"/>
          <w:szCs w:val="26"/>
        </w:rPr>
        <w:t xml:space="preserve">  </w:t>
      </w:r>
      <w:r w:rsidRPr="009C7D40">
        <w:rPr>
          <w:snapToGrid/>
          <w:sz w:val="26"/>
          <w:szCs w:val="26"/>
        </w:rPr>
        <w:t xml:space="preserve">от дальнейшего рассмотрения как несоответствующую требованиям  </w:t>
      </w:r>
      <w:proofErr w:type="spellStart"/>
      <w:r w:rsidRPr="00827BF3">
        <w:rPr>
          <w:bCs/>
          <w:iCs/>
          <w:snapToGrid/>
          <w:sz w:val="26"/>
          <w:szCs w:val="26"/>
        </w:rPr>
        <w:t>п.п</w:t>
      </w:r>
      <w:proofErr w:type="spellEnd"/>
      <w:r w:rsidRPr="00827BF3">
        <w:rPr>
          <w:bCs/>
          <w:iCs/>
          <w:snapToGrid/>
          <w:sz w:val="26"/>
          <w:szCs w:val="26"/>
        </w:rPr>
        <w:t xml:space="preserve">. 2.8.2.4 </w:t>
      </w:r>
      <w:proofErr w:type="spellStart"/>
      <w:r w:rsidRPr="00827BF3">
        <w:rPr>
          <w:bCs/>
          <w:iCs/>
          <w:snapToGrid/>
          <w:sz w:val="26"/>
          <w:szCs w:val="26"/>
        </w:rPr>
        <w:t>пп</w:t>
      </w:r>
      <w:proofErr w:type="spellEnd"/>
      <w:r w:rsidRPr="00827BF3">
        <w:rPr>
          <w:bCs/>
          <w:iCs/>
          <w:snapToGrid/>
          <w:sz w:val="26"/>
          <w:szCs w:val="26"/>
        </w:rPr>
        <w:t xml:space="preserve">. </w:t>
      </w:r>
      <w:r>
        <w:rPr>
          <w:bCs/>
          <w:iCs/>
          <w:snapToGrid/>
          <w:sz w:val="26"/>
          <w:szCs w:val="26"/>
        </w:rPr>
        <w:t>б</w:t>
      </w:r>
      <w:r w:rsidRPr="00827BF3">
        <w:rPr>
          <w:bCs/>
          <w:iCs/>
          <w:snapToGrid/>
          <w:sz w:val="26"/>
          <w:szCs w:val="26"/>
        </w:rPr>
        <w:t>)</w:t>
      </w:r>
      <w:r w:rsidRPr="009C7D40">
        <w:rPr>
          <w:bCs/>
          <w:iCs/>
          <w:snapToGrid/>
          <w:sz w:val="26"/>
          <w:szCs w:val="26"/>
        </w:rPr>
        <w:t xml:space="preserve">  </w:t>
      </w:r>
      <w:r w:rsidRPr="009C7D40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E0492" w:rsidRPr="009C7D40" w:rsidTr="001F2D36">
        <w:trPr>
          <w:trHeight w:val="2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92" w:rsidRPr="009C7D40" w:rsidRDefault="004E0492" w:rsidP="001F2D3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C7D40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4E0492" w:rsidRPr="009C7D40" w:rsidTr="001F2D36">
        <w:trPr>
          <w:trHeight w:val="2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2" w:rsidRPr="00E30D76" w:rsidRDefault="004E0492" w:rsidP="001F2D36">
            <w:pPr>
              <w:spacing w:line="240" w:lineRule="auto"/>
              <w:ind w:firstLine="0"/>
              <w:rPr>
                <w:bCs/>
                <w:i/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 xml:space="preserve">1. В </w:t>
            </w:r>
            <w:r w:rsidRPr="00DB583C">
              <w:rPr>
                <w:snapToGrid/>
                <w:sz w:val="26"/>
                <w:szCs w:val="26"/>
              </w:rPr>
              <w:t xml:space="preserve"> Техническо</w:t>
            </w:r>
            <w:r>
              <w:rPr>
                <w:snapToGrid/>
                <w:sz w:val="26"/>
                <w:szCs w:val="26"/>
              </w:rPr>
              <w:t>м</w:t>
            </w:r>
            <w:r w:rsidRPr="00DB583C">
              <w:rPr>
                <w:snapToGrid/>
                <w:sz w:val="26"/>
                <w:szCs w:val="26"/>
              </w:rPr>
              <w:t xml:space="preserve"> предложени</w:t>
            </w:r>
            <w:r>
              <w:rPr>
                <w:snapToGrid/>
                <w:sz w:val="26"/>
                <w:szCs w:val="26"/>
              </w:rPr>
              <w:t>и Участника,</w:t>
            </w:r>
            <w:r w:rsidRPr="00DB583C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 xml:space="preserve">в </w:t>
            </w:r>
            <w:r w:rsidRPr="00DB583C">
              <w:rPr>
                <w:snapToGrid/>
                <w:sz w:val="26"/>
                <w:szCs w:val="26"/>
              </w:rPr>
              <w:t>раздел</w:t>
            </w:r>
            <w:r>
              <w:rPr>
                <w:snapToGrid/>
                <w:sz w:val="26"/>
                <w:szCs w:val="26"/>
              </w:rPr>
              <w:t>е</w:t>
            </w:r>
            <w:r w:rsidRPr="00DB583C">
              <w:rPr>
                <w:snapToGrid/>
                <w:sz w:val="26"/>
                <w:szCs w:val="26"/>
              </w:rPr>
              <w:t xml:space="preserve"> 5 по всем комплектациям отсутствуют монтажные комплекты </w:t>
            </w:r>
            <w:r w:rsidRPr="00DB583C">
              <w:rPr>
                <w:bCs/>
                <w:snapToGrid/>
                <w:sz w:val="26"/>
                <w:szCs w:val="26"/>
              </w:rPr>
              <w:t>крепления ПКУЭ и рама крепления ОПН на опору</w:t>
            </w:r>
            <w:r>
              <w:rPr>
                <w:bCs/>
                <w:snapToGrid/>
                <w:sz w:val="26"/>
                <w:szCs w:val="26"/>
              </w:rPr>
              <w:t>,</w:t>
            </w:r>
            <w:r w:rsidRPr="00DB583C">
              <w:rPr>
                <w:bCs/>
                <w:snapToGrid/>
                <w:sz w:val="26"/>
                <w:szCs w:val="26"/>
              </w:rPr>
              <w:t xml:space="preserve"> что  </w:t>
            </w:r>
            <w:r w:rsidRPr="00DB583C">
              <w:rPr>
                <w:b/>
                <w:bCs/>
                <w:snapToGrid/>
                <w:sz w:val="26"/>
                <w:szCs w:val="26"/>
              </w:rPr>
              <w:t>не соответствует</w:t>
            </w:r>
            <w:r w:rsidRPr="00DB583C">
              <w:rPr>
                <w:bCs/>
                <w:snapToGrid/>
                <w:sz w:val="26"/>
                <w:szCs w:val="26"/>
              </w:rPr>
              <w:t xml:space="preserve"> Приложению № 1-1 «Технические характеристики продукции»</w:t>
            </w:r>
            <w:r>
              <w:rPr>
                <w:bCs/>
                <w:snapToGrid/>
                <w:sz w:val="26"/>
                <w:szCs w:val="26"/>
              </w:rPr>
              <w:t>,</w:t>
            </w:r>
            <w:r w:rsidRPr="00DB583C">
              <w:rPr>
                <w:bCs/>
                <w:snapToGrid/>
                <w:sz w:val="26"/>
                <w:szCs w:val="26"/>
              </w:rPr>
              <w:t xml:space="preserve"> в котором для каждой комплектации установлено следующее требование: </w:t>
            </w:r>
            <w:r w:rsidRPr="00E30D76">
              <w:rPr>
                <w:bCs/>
                <w:i/>
                <w:snapToGrid/>
                <w:sz w:val="26"/>
                <w:szCs w:val="26"/>
              </w:rPr>
              <w:t xml:space="preserve">«наличие монтажного комплекта крепления ПКУЭ и рамы крепления ОПН на опору». </w:t>
            </w:r>
          </w:p>
          <w:p w:rsidR="004E0492" w:rsidRPr="003C117D" w:rsidRDefault="004E0492" w:rsidP="001F2D36">
            <w:pPr>
              <w:spacing w:line="276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C833A2">
              <w:rPr>
                <w:bCs/>
                <w:snapToGrid/>
                <w:sz w:val="26"/>
                <w:szCs w:val="26"/>
              </w:rPr>
              <w:t xml:space="preserve">Участник в своем ответе на дополнительный запрос </w:t>
            </w:r>
            <w:r w:rsidRPr="00C833A2">
              <w:rPr>
                <w:b/>
                <w:bCs/>
                <w:i/>
                <w:snapToGrid/>
                <w:sz w:val="26"/>
                <w:szCs w:val="26"/>
                <w:u w:val="single"/>
              </w:rPr>
              <w:t>полностью заменил техническое предложение,</w:t>
            </w:r>
            <w:r w:rsidRPr="00C833A2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r w:rsidRPr="00C833A2">
              <w:rPr>
                <w:bCs/>
                <w:snapToGrid/>
                <w:sz w:val="26"/>
                <w:szCs w:val="26"/>
              </w:rPr>
              <w:t>что является</w:t>
            </w:r>
            <w:r w:rsidRPr="00C833A2">
              <w:rPr>
                <w:snapToGrid/>
                <w:sz w:val="26"/>
                <w:szCs w:val="26"/>
              </w:rPr>
              <w:t xml:space="preserve"> изменением номенклатуры предлагаемой участником продукции</w:t>
            </w:r>
            <w:r>
              <w:rPr>
                <w:snapToGrid/>
                <w:sz w:val="26"/>
                <w:szCs w:val="26"/>
              </w:rPr>
              <w:t xml:space="preserve">. Такие изменения являются </w:t>
            </w:r>
            <w:r w:rsidRPr="00E30D76">
              <w:rPr>
                <w:b/>
                <w:snapToGrid/>
                <w:sz w:val="26"/>
                <w:szCs w:val="26"/>
              </w:rPr>
              <w:t>изменением сути заявки</w:t>
            </w:r>
            <w:r w:rsidRPr="003C117D">
              <w:rPr>
                <w:i/>
                <w:snapToGrid/>
                <w:sz w:val="26"/>
                <w:szCs w:val="26"/>
              </w:rPr>
              <w:t xml:space="preserve">. </w:t>
            </w:r>
          </w:p>
          <w:p w:rsidR="004E0492" w:rsidRPr="00C833A2" w:rsidRDefault="004E0492" w:rsidP="001F2D36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>
              <w:rPr>
                <w:bCs/>
                <w:snapToGrid/>
                <w:sz w:val="26"/>
                <w:szCs w:val="26"/>
              </w:rPr>
              <w:t xml:space="preserve">2. </w:t>
            </w:r>
            <w:r w:rsidRPr="00C833A2">
              <w:rPr>
                <w:snapToGrid/>
                <w:sz w:val="26"/>
                <w:szCs w:val="26"/>
              </w:rPr>
              <w:t>В Техническом предложении</w:t>
            </w:r>
            <w:r>
              <w:rPr>
                <w:snapToGrid/>
                <w:sz w:val="26"/>
                <w:szCs w:val="26"/>
              </w:rPr>
              <w:t xml:space="preserve"> Участника</w:t>
            </w:r>
            <w:r w:rsidRPr="00C833A2">
              <w:rPr>
                <w:snapToGrid/>
                <w:sz w:val="26"/>
                <w:szCs w:val="26"/>
              </w:rPr>
              <w:t xml:space="preserve">, </w:t>
            </w:r>
            <w:r>
              <w:rPr>
                <w:snapToGrid/>
                <w:sz w:val="26"/>
                <w:szCs w:val="26"/>
              </w:rPr>
              <w:t xml:space="preserve">в </w:t>
            </w:r>
            <w:r w:rsidRPr="00C833A2">
              <w:rPr>
                <w:snapToGrid/>
                <w:sz w:val="26"/>
                <w:szCs w:val="26"/>
              </w:rPr>
              <w:t xml:space="preserve">разделе 5 по комплектациям № 13,14,17,18 предложены счетчики электроэнергии </w:t>
            </w:r>
            <w:proofErr w:type="gramStart"/>
            <w:r w:rsidRPr="00C833A2">
              <w:rPr>
                <w:snapToGrid/>
                <w:sz w:val="26"/>
                <w:szCs w:val="26"/>
              </w:rPr>
              <w:t>без</w:t>
            </w:r>
            <w:proofErr w:type="gramEnd"/>
            <w:r w:rsidRPr="00C833A2">
              <w:rPr>
                <w:snapToGrid/>
                <w:sz w:val="26"/>
                <w:szCs w:val="26"/>
              </w:rPr>
              <w:t xml:space="preserve"> встроенного GSM-модема. </w:t>
            </w:r>
            <w:proofErr w:type="gramStart"/>
            <w:r w:rsidRPr="00C833A2">
              <w:rPr>
                <w:snapToGrid/>
                <w:sz w:val="26"/>
                <w:szCs w:val="26"/>
              </w:rPr>
              <w:t xml:space="preserve">Также в данных комплектациях отсутствуют внешние </w:t>
            </w:r>
            <w:r w:rsidRPr="00C833A2">
              <w:rPr>
                <w:snapToGrid/>
                <w:sz w:val="26"/>
                <w:szCs w:val="26"/>
                <w:lang w:val="en-US"/>
              </w:rPr>
              <w:t>GSM</w:t>
            </w:r>
            <w:r w:rsidRPr="00C833A2">
              <w:rPr>
                <w:snapToGrid/>
                <w:sz w:val="26"/>
                <w:szCs w:val="26"/>
              </w:rPr>
              <w:t>-модемы</w:t>
            </w:r>
            <w:r w:rsidRPr="00C833A2">
              <w:rPr>
                <w:bCs/>
                <w:snapToGrid/>
                <w:sz w:val="26"/>
                <w:szCs w:val="26"/>
              </w:rPr>
              <w:t xml:space="preserve">, что  </w:t>
            </w:r>
            <w:r w:rsidRPr="00C833A2">
              <w:rPr>
                <w:b/>
                <w:bCs/>
                <w:snapToGrid/>
                <w:sz w:val="26"/>
                <w:szCs w:val="26"/>
              </w:rPr>
              <w:t>не соответствует</w:t>
            </w:r>
            <w:r w:rsidRPr="00C833A2">
              <w:rPr>
                <w:bCs/>
                <w:snapToGrid/>
                <w:sz w:val="26"/>
                <w:szCs w:val="26"/>
              </w:rPr>
              <w:t xml:space="preserve"> пункту 3.6.8. технического задания заказчика, в котором установлено следующее требование:</w:t>
            </w:r>
            <w:proofErr w:type="gramEnd"/>
            <w:r w:rsidRPr="00C833A2">
              <w:rPr>
                <w:bCs/>
                <w:snapToGrid/>
                <w:sz w:val="26"/>
                <w:szCs w:val="26"/>
              </w:rPr>
              <w:t xml:space="preserve"> «Внутри НМ на панели должен быть расположен счетчик электроэнергии со встроенным GSM-модемом и </w:t>
            </w:r>
            <w:proofErr w:type="gramStart"/>
            <w:r w:rsidRPr="00C833A2">
              <w:rPr>
                <w:bCs/>
                <w:snapToGrid/>
                <w:sz w:val="26"/>
                <w:szCs w:val="26"/>
              </w:rPr>
              <w:t>приложению</w:t>
            </w:r>
            <w:proofErr w:type="gramEnd"/>
            <w:r w:rsidRPr="00C833A2">
              <w:rPr>
                <w:bCs/>
                <w:snapToGrid/>
                <w:sz w:val="26"/>
                <w:szCs w:val="26"/>
              </w:rPr>
              <w:t xml:space="preserve"> № 1-1 «Технические характеристики продукции» в </w:t>
            </w:r>
            <w:proofErr w:type="gramStart"/>
            <w:r w:rsidRPr="00C833A2">
              <w:rPr>
                <w:bCs/>
                <w:snapToGrid/>
                <w:sz w:val="26"/>
                <w:szCs w:val="26"/>
              </w:rPr>
              <w:t>котором</w:t>
            </w:r>
            <w:proofErr w:type="gramEnd"/>
            <w:r w:rsidRPr="00C833A2">
              <w:rPr>
                <w:bCs/>
                <w:snapToGrid/>
                <w:sz w:val="26"/>
                <w:szCs w:val="26"/>
              </w:rPr>
              <w:t xml:space="preserve"> для каждой комплектации установлено следующее требование: Прибор учета CE303 S31 503-JGVZ или его аналог - 1 </w:t>
            </w:r>
            <w:proofErr w:type="spellStart"/>
            <w:proofErr w:type="gramStart"/>
            <w:r w:rsidRPr="00C833A2">
              <w:rPr>
                <w:bCs/>
                <w:snapToGrid/>
                <w:sz w:val="26"/>
                <w:szCs w:val="26"/>
              </w:rPr>
              <w:t>шт</w:t>
            </w:r>
            <w:proofErr w:type="spellEnd"/>
            <w:proofErr w:type="gramEnd"/>
            <w:r w:rsidRPr="00C833A2">
              <w:rPr>
                <w:bCs/>
                <w:snapToGrid/>
                <w:sz w:val="26"/>
                <w:szCs w:val="26"/>
              </w:rPr>
              <w:t xml:space="preserve">». </w:t>
            </w:r>
          </w:p>
          <w:p w:rsidR="004E0492" w:rsidRPr="003C117D" w:rsidRDefault="004E0492" w:rsidP="001F2D36">
            <w:pPr>
              <w:spacing w:line="276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C833A2">
              <w:rPr>
                <w:b/>
                <w:bCs/>
                <w:snapToGrid/>
                <w:sz w:val="26"/>
                <w:szCs w:val="26"/>
              </w:rPr>
              <w:t>Участник</w:t>
            </w:r>
            <w:r w:rsidRPr="00C833A2">
              <w:rPr>
                <w:bCs/>
                <w:snapToGrid/>
                <w:sz w:val="26"/>
                <w:szCs w:val="26"/>
              </w:rPr>
              <w:t xml:space="preserve"> в своем ответе на дополнительный запрос </w:t>
            </w:r>
            <w:r w:rsidRPr="00C833A2">
              <w:rPr>
                <w:b/>
                <w:bCs/>
                <w:i/>
                <w:snapToGrid/>
                <w:sz w:val="26"/>
                <w:szCs w:val="26"/>
                <w:u w:val="single"/>
              </w:rPr>
              <w:t>полностью заменил техническое предложение</w:t>
            </w:r>
            <w:proofErr w:type="gramStart"/>
            <w:r w:rsidRPr="00C833A2">
              <w:rPr>
                <w:b/>
                <w:bCs/>
                <w:i/>
                <w:snapToGrid/>
                <w:sz w:val="26"/>
                <w:szCs w:val="26"/>
              </w:rPr>
              <w:t xml:space="preserve"> ,</w:t>
            </w:r>
            <w:proofErr w:type="gramEnd"/>
            <w:r w:rsidRPr="00C833A2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r w:rsidRPr="00C833A2">
              <w:rPr>
                <w:bCs/>
                <w:snapToGrid/>
                <w:sz w:val="26"/>
                <w:szCs w:val="26"/>
              </w:rPr>
              <w:t>что  является</w:t>
            </w:r>
            <w:r w:rsidRPr="00C833A2">
              <w:rPr>
                <w:snapToGrid/>
                <w:sz w:val="26"/>
                <w:szCs w:val="26"/>
              </w:rPr>
              <w:t xml:space="preserve"> изменением номенклатуры предлагаемой участником </w:t>
            </w:r>
            <w:r w:rsidRPr="003C117D">
              <w:rPr>
                <w:snapToGrid/>
                <w:sz w:val="26"/>
                <w:szCs w:val="26"/>
              </w:rPr>
              <w:t>продукции</w:t>
            </w:r>
            <w:r>
              <w:rPr>
                <w:snapToGrid/>
                <w:sz w:val="26"/>
                <w:szCs w:val="26"/>
              </w:rPr>
              <w:t>.</w:t>
            </w:r>
            <w:r w:rsidRPr="003C117D">
              <w:rPr>
                <w:i/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 xml:space="preserve">Такие изменения являются </w:t>
            </w:r>
            <w:r w:rsidRPr="00E30D76">
              <w:rPr>
                <w:b/>
                <w:snapToGrid/>
                <w:sz w:val="26"/>
                <w:szCs w:val="26"/>
              </w:rPr>
              <w:t>изменением сути заявки</w:t>
            </w:r>
            <w:r w:rsidRPr="003C117D">
              <w:rPr>
                <w:i/>
                <w:snapToGrid/>
                <w:sz w:val="26"/>
                <w:szCs w:val="26"/>
              </w:rPr>
              <w:t xml:space="preserve">. </w:t>
            </w:r>
          </w:p>
          <w:p w:rsidR="004E0492" w:rsidRPr="00C833A2" w:rsidRDefault="004E0492" w:rsidP="001F2D36">
            <w:pPr>
              <w:spacing w:line="276" w:lineRule="auto"/>
              <w:ind w:firstLine="0"/>
              <w:rPr>
                <w:bCs/>
                <w:snapToGrid/>
                <w:sz w:val="26"/>
                <w:szCs w:val="26"/>
              </w:rPr>
            </w:pPr>
            <w:r>
              <w:rPr>
                <w:bCs/>
                <w:snapToGrid/>
                <w:sz w:val="26"/>
                <w:szCs w:val="26"/>
              </w:rPr>
              <w:t>3</w:t>
            </w:r>
            <w:r w:rsidRPr="00C833A2">
              <w:rPr>
                <w:bCs/>
                <w:snapToGrid/>
                <w:sz w:val="26"/>
                <w:szCs w:val="26"/>
              </w:rPr>
              <w:t xml:space="preserve">. </w:t>
            </w:r>
            <w:r w:rsidRPr="00C833A2">
              <w:rPr>
                <w:snapToGrid/>
                <w:sz w:val="26"/>
                <w:szCs w:val="26"/>
              </w:rPr>
              <w:t>В Техническом предложении</w:t>
            </w:r>
            <w:r>
              <w:rPr>
                <w:snapToGrid/>
                <w:sz w:val="26"/>
                <w:szCs w:val="26"/>
              </w:rPr>
              <w:t xml:space="preserve"> Участника</w:t>
            </w:r>
            <w:r w:rsidRPr="00C833A2">
              <w:rPr>
                <w:snapToGrid/>
                <w:sz w:val="26"/>
                <w:szCs w:val="26"/>
              </w:rPr>
              <w:t xml:space="preserve">, </w:t>
            </w:r>
            <w:r>
              <w:rPr>
                <w:snapToGrid/>
                <w:sz w:val="26"/>
                <w:szCs w:val="26"/>
              </w:rPr>
              <w:t xml:space="preserve">в </w:t>
            </w:r>
            <w:r w:rsidRPr="00C833A2">
              <w:rPr>
                <w:snapToGrid/>
                <w:sz w:val="26"/>
                <w:szCs w:val="26"/>
              </w:rPr>
              <w:t>разделе 5 по комплектациям № 15,16 отсутствуют счетчики электроэнергии</w:t>
            </w:r>
            <w:r w:rsidRPr="00C833A2">
              <w:rPr>
                <w:bCs/>
                <w:snapToGrid/>
                <w:sz w:val="26"/>
                <w:szCs w:val="26"/>
              </w:rPr>
              <w:t xml:space="preserve">, что </w:t>
            </w:r>
            <w:r w:rsidRPr="00C833A2">
              <w:rPr>
                <w:b/>
                <w:bCs/>
                <w:snapToGrid/>
                <w:sz w:val="26"/>
                <w:szCs w:val="26"/>
              </w:rPr>
              <w:t>не соответствует</w:t>
            </w:r>
            <w:r w:rsidRPr="00C833A2">
              <w:rPr>
                <w:bCs/>
                <w:snapToGrid/>
                <w:sz w:val="26"/>
                <w:szCs w:val="26"/>
              </w:rPr>
              <w:t xml:space="preserve"> пункту 3.6.8. технического задания  заказчика, в котором установлено следующее требование: «Внутри НМ на панели должен быть расположен счетчик электроэнергии со встроенным GSM-модемом и </w:t>
            </w:r>
            <w:proofErr w:type="gramStart"/>
            <w:r w:rsidRPr="00C833A2">
              <w:rPr>
                <w:bCs/>
                <w:snapToGrid/>
                <w:sz w:val="26"/>
                <w:szCs w:val="26"/>
              </w:rPr>
              <w:t>приложению</w:t>
            </w:r>
            <w:proofErr w:type="gramEnd"/>
            <w:r w:rsidRPr="00C833A2">
              <w:rPr>
                <w:bCs/>
                <w:snapToGrid/>
                <w:sz w:val="26"/>
                <w:szCs w:val="26"/>
              </w:rPr>
              <w:t xml:space="preserve"> № 1-1 «Технические характеристики продукции» в </w:t>
            </w:r>
            <w:proofErr w:type="gramStart"/>
            <w:r w:rsidRPr="00C833A2">
              <w:rPr>
                <w:bCs/>
                <w:snapToGrid/>
                <w:sz w:val="26"/>
                <w:szCs w:val="26"/>
              </w:rPr>
              <w:t>котором</w:t>
            </w:r>
            <w:proofErr w:type="gramEnd"/>
            <w:r w:rsidRPr="00C833A2">
              <w:rPr>
                <w:bCs/>
                <w:snapToGrid/>
                <w:sz w:val="26"/>
                <w:szCs w:val="26"/>
              </w:rPr>
              <w:t xml:space="preserve"> для каждой комплектации установлено следующее требование: Прибор учета CE303 S31 503-JGVZ или его аналог - 1 </w:t>
            </w:r>
            <w:proofErr w:type="spellStart"/>
            <w:proofErr w:type="gramStart"/>
            <w:r w:rsidRPr="00C833A2">
              <w:rPr>
                <w:bCs/>
                <w:snapToGrid/>
                <w:sz w:val="26"/>
                <w:szCs w:val="26"/>
              </w:rPr>
              <w:t>шт</w:t>
            </w:r>
            <w:proofErr w:type="spellEnd"/>
            <w:proofErr w:type="gramEnd"/>
            <w:r w:rsidRPr="00C833A2">
              <w:rPr>
                <w:bCs/>
                <w:snapToGrid/>
                <w:sz w:val="26"/>
                <w:szCs w:val="26"/>
              </w:rPr>
              <w:t>».</w:t>
            </w:r>
          </w:p>
          <w:p w:rsidR="004E0492" w:rsidRPr="00E30D76" w:rsidRDefault="004E0492" w:rsidP="001F2D36">
            <w:pPr>
              <w:spacing w:line="276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C833A2">
              <w:rPr>
                <w:b/>
                <w:bCs/>
                <w:snapToGrid/>
                <w:sz w:val="26"/>
                <w:szCs w:val="26"/>
              </w:rPr>
              <w:t>Участник</w:t>
            </w:r>
            <w:r w:rsidRPr="00C833A2">
              <w:rPr>
                <w:bCs/>
                <w:snapToGrid/>
                <w:sz w:val="26"/>
                <w:szCs w:val="26"/>
              </w:rPr>
              <w:t xml:space="preserve"> в своем ответе на дополнительный запрос </w:t>
            </w:r>
            <w:r w:rsidRPr="00C833A2">
              <w:rPr>
                <w:b/>
                <w:bCs/>
                <w:i/>
                <w:snapToGrid/>
                <w:sz w:val="26"/>
                <w:szCs w:val="26"/>
                <w:u w:val="single"/>
              </w:rPr>
              <w:t xml:space="preserve">полностью заменил </w:t>
            </w:r>
            <w:r w:rsidRPr="00C833A2">
              <w:rPr>
                <w:b/>
                <w:bCs/>
                <w:i/>
                <w:snapToGrid/>
                <w:sz w:val="26"/>
                <w:szCs w:val="26"/>
                <w:u w:val="single"/>
              </w:rPr>
              <w:lastRenderedPageBreak/>
              <w:t>техническое предложение</w:t>
            </w:r>
            <w:r w:rsidRPr="00C833A2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r w:rsidRPr="00C833A2">
              <w:rPr>
                <w:bCs/>
                <w:snapToGrid/>
                <w:sz w:val="26"/>
                <w:szCs w:val="26"/>
              </w:rPr>
              <w:t>что,  является</w:t>
            </w:r>
            <w:r w:rsidRPr="00C833A2">
              <w:rPr>
                <w:snapToGrid/>
                <w:sz w:val="26"/>
                <w:szCs w:val="26"/>
              </w:rPr>
              <w:t xml:space="preserve"> изменением номенклатуры предлагаемой участником продукции</w:t>
            </w:r>
            <w:r>
              <w:rPr>
                <w:snapToGrid/>
                <w:sz w:val="26"/>
                <w:szCs w:val="26"/>
              </w:rPr>
              <w:t xml:space="preserve">. </w:t>
            </w:r>
            <w:r w:rsidRPr="00C833A2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 xml:space="preserve">Такие изменения являются </w:t>
            </w:r>
            <w:r w:rsidRPr="00E30D76">
              <w:rPr>
                <w:b/>
                <w:snapToGrid/>
                <w:sz w:val="26"/>
                <w:szCs w:val="26"/>
              </w:rPr>
              <w:t>изменением сути заявки</w:t>
            </w:r>
            <w:r w:rsidRPr="003C117D">
              <w:rPr>
                <w:i/>
                <w:snapToGrid/>
                <w:sz w:val="26"/>
                <w:szCs w:val="26"/>
              </w:rPr>
              <w:t xml:space="preserve">. </w:t>
            </w:r>
          </w:p>
        </w:tc>
      </w:tr>
    </w:tbl>
    <w:p w:rsidR="004E0492" w:rsidRDefault="004E0492" w:rsidP="004E0492">
      <w:pPr>
        <w:pStyle w:val="a5"/>
        <w:jc w:val="both"/>
        <w:rPr>
          <w:b/>
          <w:bCs/>
          <w:i/>
          <w:iCs/>
          <w:sz w:val="24"/>
        </w:rPr>
      </w:pPr>
    </w:p>
    <w:p w:rsidR="006A6DA3" w:rsidRDefault="006A6DA3" w:rsidP="00897416">
      <w:pPr>
        <w:keepNext/>
        <w:keepLines/>
        <w:spacing w:line="240" w:lineRule="auto"/>
        <w:rPr>
          <w:b/>
          <w:sz w:val="24"/>
          <w:szCs w:val="24"/>
        </w:rPr>
      </w:pPr>
    </w:p>
    <w:p w:rsidR="004E0492" w:rsidRPr="00075CFC" w:rsidRDefault="004E0492" w:rsidP="004E0492">
      <w:pPr>
        <w:pStyle w:val="a5"/>
        <w:jc w:val="both"/>
        <w:rPr>
          <w:b/>
          <w:bCs/>
          <w:i/>
          <w:iCs/>
          <w:sz w:val="26"/>
          <w:szCs w:val="26"/>
        </w:rPr>
      </w:pPr>
      <w:r w:rsidRPr="00F16258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 xml:space="preserve">4 </w:t>
      </w:r>
      <w:r w:rsidRPr="00F16258">
        <w:rPr>
          <w:b/>
          <w:i/>
          <w:sz w:val="26"/>
          <w:szCs w:val="26"/>
        </w:rPr>
        <w:t>«</w:t>
      </w:r>
      <w:r w:rsidRPr="00F16258">
        <w:rPr>
          <w:rFonts w:eastAsia="Calibri"/>
          <w:b/>
          <w:i/>
          <w:sz w:val="26"/>
          <w:szCs w:val="26"/>
          <w:lang w:eastAsia="en-US"/>
        </w:rPr>
        <w:t xml:space="preserve">Об отклонении заявки  </w:t>
      </w:r>
      <w:r w:rsidRPr="008F2F30">
        <w:rPr>
          <w:rFonts w:eastAsiaTheme="minorEastAsia"/>
          <w:b/>
          <w:i/>
          <w:sz w:val="26"/>
          <w:szCs w:val="26"/>
        </w:rPr>
        <w:t>ЗАО  «Новации и бизнес в энергетике</w:t>
      </w:r>
      <w:r w:rsidRPr="004E375B">
        <w:rPr>
          <w:b/>
          <w:i/>
          <w:color w:val="333333"/>
          <w:sz w:val="26"/>
          <w:szCs w:val="26"/>
        </w:rPr>
        <w:t>»</w:t>
      </w:r>
      <w:r w:rsidRPr="00AF362A">
        <w:rPr>
          <w:color w:val="333333"/>
          <w:sz w:val="26"/>
          <w:szCs w:val="26"/>
        </w:rPr>
        <w:t xml:space="preserve">  </w:t>
      </w:r>
    </w:p>
    <w:p w:rsidR="004E0492" w:rsidRPr="009C7D40" w:rsidRDefault="004E0492" w:rsidP="004E0492">
      <w:pPr>
        <w:tabs>
          <w:tab w:val="right" w:pos="9360"/>
        </w:tabs>
        <w:spacing w:line="240" w:lineRule="auto"/>
        <w:ind w:firstLine="426"/>
        <w:rPr>
          <w:b/>
          <w:snapToGrid/>
          <w:sz w:val="26"/>
          <w:szCs w:val="26"/>
        </w:rPr>
      </w:pPr>
      <w:r w:rsidRPr="009C7D40">
        <w:rPr>
          <w:b/>
          <w:snapToGrid/>
          <w:sz w:val="26"/>
          <w:szCs w:val="26"/>
        </w:rPr>
        <w:t>РЕШИЛИ:</w:t>
      </w:r>
    </w:p>
    <w:p w:rsidR="004E0492" w:rsidRPr="009C7D40" w:rsidRDefault="004E0492" w:rsidP="004E0492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9C7D40">
        <w:rPr>
          <w:snapToGrid/>
          <w:sz w:val="26"/>
          <w:szCs w:val="26"/>
        </w:rPr>
        <w:t>Отклонить заявку Участника</w:t>
      </w:r>
      <w:r w:rsidRPr="009C7D40">
        <w:rPr>
          <w:b/>
          <w:i/>
          <w:snapToGrid/>
          <w:sz w:val="26"/>
          <w:szCs w:val="26"/>
        </w:rPr>
        <w:t xml:space="preserve"> </w:t>
      </w:r>
      <w:r w:rsidRPr="008F2F30">
        <w:rPr>
          <w:rFonts w:eastAsiaTheme="minorEastAsia"/>
          <w:b/>
          <w:i/>
          <w:snapToGrid/>
          <w:sz w:val="26"/>
          <w:szCs w:val="26"/>
        </w:rPr>
        <w:t>ЗАО  «Новации и бизнес в энергетике</w:t>
      </w:r>
      <w:r w:rsidRPr="004E375B">
        <w:rPr>
          <w:b/>
          <w:i/>
          <w:color w:val="333333"/>
          <w:sz w:val="26"/>
          <w:szCs w:val="26"/>
        </w:rPr>
        <w:t>»</w:t>
      </w:r>
      <w:r w:rsidRPr="00AF362A">
        <w:rPr>
          <w:color w:val="333333"/>
          <w:sz w:val="26"/>
          <w:szCs w:val="26"/>
        </w:rPr>
        <w:t xml:space="preserve">  </w:t>
      </w:r>
      <w:r>
        <w:rPr>
          <w:b/>
          <w:bCs/>
          <w:i/>
          <w:snapToGrid/>
          <w:sz w:val="26"/>
          <w:szCs w:val="26"/>
        </w:rPr>
        <w:t xml:space="preserve">  </w:t>
      </w:r>
      <w:r w:rsidRPr="009C7D40">
        <w:rPr>
          <w:snapToGrid/>
          <w:sz w:val="26"/>
          <w:szCs w:val="26"/>
        </w:rPr>
        <w:t xml:space="preserve">от дальнейшего рассмотрения как несоответствующую требованиям  </w:t>
      </w:r>
      <w:proofErr w:type="spellStart"/>
      <w:r w:rsidRPr="00827BF3">
        <w:rPr>
          <w:bCs/>
          <w:iCs/>
          <w:snapToGrid/>
          <w:sz w:val="26"/>
          <w:szCs w:val="26"/>
        </w:rPr>
        <w:t>п.п</w:t>
      </w:r>
      <w:proofErr w:type="spellEnd"/>
      <w:r w:rsidRPr="00827BF3">
        <w:rPr>
          <w:bCs/>
          <w:iCs/>
          <w:snapToGrid/>
          <w:sz w:val="26"/>
          <w:szCs w:val="26"/>
        </w:rPr>
        <w:t xml:space="preserve">. 2.8.2.4 </w:t>
      </w:r>
      <w:proofErr w:type="spellStart"/>
      <w:r w:rsidRPr="00827BF3">
        <w:rPr>
          <w:bCs/>
          <w:iCs/>
          <w:snapToGrid/>
          <w:sz w:val="26"/>
          <w:szCs w:val="26"/>
        </w:rPr>
        <w:t>пп</w:t>
      </w:r>
      <w:proofErr w:type="spellEnd"/>
      <w:r w:rsidRPr="00827BF3">
        <w:rPr>
          <w:bCs/>
          <w:iCs/>
          <w:snapToGrid/>
          <w:sz w:val="26"/>
          <w:szCs w:val="26"/>
        </w:rPr>
        <w:t xml:space="preserve">. </w:t>
      </w:r>
      <w:r>
        <w:rPr>
          <w:bCs/>
          <w:iCs/>
          <w:snapToGrid/>
          <w:sz w:val="26"/>
          <w:szCs w:val="26"/>
        </w:rPr>
        <w:t>б), в</w:t>
      </w:r>
      <w:r w:rsidRPr="00827BF3">
        <w:rPr>
          <w:bCs/>
          <w:iCs/>
          <w:snapToGrid/>
          <w:sz w:val="26"/>
          <w:szCs w:val="26"/>
        </w:rPr>
        <w:t>)</w:t>
      </w:r>
      <w:r w:rsidRPr="009C7D40">
        <w:rPr>
          <w:bCs/>
          <w:iCs/>
          <w:snapToGrid/>
          <w:sz w:val="26"/>
          <w:szCs w:val="26"/>
        </w:rPr>
        <w:t xml:space="preserve">  </w:t>
      </w:r>
      <w:r w:rsidRPr="009C7D40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E0492" w:rsidRPr="009C7D40" w:rsidTr="001F2D36">
        <w:trPr>
          <w:trHeight w:val="2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92" w:rsidRPr="009C7D40" w:rsidRDefault="004E0492" w:rsidP="001F2D3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C7D40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4E0492" w:rsidRPr="009C7D40" w:rsidTr="001F2D36">
        <w:trPr>
          <w:trHeight w:val="2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2" w:rsidRPr="00102997" w:rsidRDefault="004E0492" w:rsidP="001F2D36">
            <w:pPr>
              <w:spacing w:line="276" w:lineRule="auto"/>
              <w:ind w:firstLine="0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1</w:t>
            </w:r>
            <w:r w:rsidRPr="00102997">
              <w:rPr>
                <w:snapToGrid/>
                <w:sz w:val="26"/>
                <w:szCs w:val="26"/>
              </w:rPr>
              <w:t xml:space="preserve">. Отсутствуют протоколы испытаний, на основании которых были выданы декларации соответствия на </w:t>
            </w:r>
            <w:proofErr w:type="gramStart"/>
            <w:r w:rsidRPr="00102997">
              <w:rPr>
                <w:snapToGrid/>
                <w:sz w:val="26"/>
                <w:szCs w:val="26"/>
              </w:rPr>
              <w:t>ТТ</w:t>
            </w:r>
            <w:proofErr w:type="gramEnd"/>
            <w:r w:rsidRPr="00102997">
              <w:rPr>
                <w:snapToGrid/>
                <w:sz w:val="26"/>
                <w:szCs w:val="26"/>
              </w:rPr>
              <w:t xml:space="preserve">, ТН и ОПН 6-10 </w:t>
            </w:r>
            <w:proofErr w:type="spellStart"/>
            <w:r w:rsidRPr="00102997">
              <w:rPr>
                <w:snapToGrid/>
                <w:sz w:val="26"/>
                <w:szCs w:val="26"/>
              </w:rPr>
              <w:t>кВ</w:t>
            </w:r>
            <w:proofErr w:type="spellEnd"/>
            <w:r w:rsidRPr="00102997">
              <w:rPr>
                <w:snapToGrid/>
                <w:sz w:val="26"/>
                <w:szCs w:val="26"/>
              </w:rPr>
              <w:t xml:space="preserve"> , что не соответствует пункту 4.5 Технического задания.</w:t>
            </w:r>
          </w:p>
          <w:p w:rsidR="004E0492" w:rsidRPr="00102997" w:rsidRDefault="004E0492" w:rsidP="001F2D36">
            <w:pPr>
              <w:spacing w:line="276" w:lineRule="auto"/>
              <w:ind w:firstLine="0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2.</w:t>
            </w:r>
            <w:r w:rsidRPr="00102997">
              <w:rPr>
                <w:snapToGrid/>
                <w:sz w:val="26"/>
                <w:szCs w:val="26"/>
              </w:rPr>
              <w:t xml:space="preserve">Отсутствуют протоколы испытаний литых </w:t>
            </w:r>
            <w:proofErr w:type="gramStart"/>
            <w:r w:rsidRPr="00102997">
              <w:rPr>
                <w:snapToGrid/>
                <w:sz w:val="26"/>
                <w:szCs w:val="26"/>
              </w:rPr>
              <w:t>ТТ</w:t>
            </w:r>
            <w:proofErr w:type="gramEnd"/>
            <w:r w:rsidRPr="00102997">
              <w:rPr>
                <w:snapToGrid/>
                <w:sz w:val="26"/>
                <w:szCs w:val="26"/>
              </w:rPr>
              <w:t xml:space="preserve"> и ТН 6-10 </w:t>
            </w:r>
            <w:proofErr w:type="spellStart"/>
            <w:r w:rsidRPr="00102997">
              <w:rPr>
                <w:snapToGrid/>
                <w:sz w:val="26"/>
                <w:szCs w:val="26"/>
              </w:rPr>
              <w:t>кВ</w:t>
            </w:r>
            <w:proofErr w:type="spellEnd"/>
            <w:r w:rsidRPr="00102997">
              <w:rPr>
                <w:snapToGrid/>
                <w:sz w:val="26"/>
                <w:szCs w:val="26"/>
              </w:rPr>
              <w:t xml:space="preserve"> с уровнем изоляции «а», согласно ГОСТ 1516.3, с результатам измерения уровня частичных разрядов, что не соответствует пункту 4.6 Технического задания.</w:t>
            </w:r>
          </w:p>
          <w:p w:rsidR="004E0492" w:rsidRDefault="004E0492" w:rsidP="001F2D3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00533">
              <w:rPr>
                <w:bCs/>
                <w:snapToGrid/>
                <w:color w:val="000000"/>
                <w:spacing w:val="-1"/>
                <w:sz w:val="26"/>
                <w:szCs w:val="26"/>
              </w:rPr>
              <w:t xml:space="preserve">3. </w:t>
            </w:r>
            <w:r w:rsidRPr="00E00533">
              <w:rPr>
                <w:snapToGrid/>
                <w:sz w:val="26"/>
                <w:szCs w:val="26"/>
              </w:rPr>
              <w:t>Участником предложена к поставке продукция от трёх производителей ООО "</w:t>
            </w:r>
            <w:proofErr w:type="spellStart"/>
            <w:r w:rsidRPr="00E00533">
              <w:rPr>
                <w:snapToGrid/>
                <w:sz w:val="26"/>
                <w:szCs w:val="26"/>
              </w:rPr>
              <w:t>Арбус</w:t>
            </w:r>
            <w:proofErr w:type="spellEnd"/>
            <w:r w:rsidRPr="00E00533">
              <w:rPr>
                <w:snapToGrid/>
                <w:sz w:val="26"/>
                <w:szCs w:val="26"/>
              </w:rPr>
              <w:t xml:space="preserve"> Электрик", ООО "</w:t>
            </w:r>
            <w:proofErr w:type="spellStart"/>
            <w:r w:rsidRPr="00E00533">
              <w:rPr>
                <w:snapToGrid/>
                <w:sz w:val="26"/>
                <w:szCs w:val="26"/>
              </w:rPr>
              <w:t>Сибирьэлектрокомплект</w:t>
            </w:r>
            <w:proofErr w:type="spellEnd"/>
            <w:r w:rsidRPr="00E00533">
              <w:rPr>
                <w:snapToGrid/>
                <w:sz w:val="26"/>
                <w:szCs w:val="26"/>
              </w:rPr>
              <w:t xml:space="preserve">", ООО "ЗМК Сибири", которые производят ВПКУЭ по различным требованиям и на различном оборудовании. Участником не </w:t>
            </w:r>
            <w:proofErr w:type="gramStart"/>
            <w:r w:rsidRPr="00E00533">
              <w:rPr>
                <w:snapToGrid/>
                <w:sz w:val="26"/>
                <w:szCs w:val="26"/>
              </w:rPr>
              <w:t>указано</w:t>
            </w:r>
            <w:proofErr w:type="gramEnd"/>
            <w:r w:rsidRPr="00E00533">
              <w:rPr>
                <w:snapToGrid/>
                <w:sz w:val="26"/>
                <w:szCs w:val="26"/>
              </w:rPr>
              <w:t xml:space="preserve"> какого конкретного производителя будет осуществляться поставка для каждой комплектации поэтому невозможно дать техническую оценку предложения Участника.</w:t>
            </w:r>
          </w:p>
          <w:p w:rsidR="004E0492" w:rsidRPr="00F4603D" w:rsidRDefault="004E0492" w:rsidP="001F2D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4.</w:t>
            </w:r>
            <w:r w:rsidRPr="00F4603D">
              <w:rPr>
                <w:rFonts w:eastAsia="Calibri"/>
                <w:i/>
                <w:snapToGrid/>
                <w:sz w:val="26"/>
                <w:szCs w:val="26"/>
              </w:rPr>
              <w:t xml:space="preserve"> </w:t>
            </w:r>
            <w:r w:rsidRPr="00F4603D">
              <w:rPr>
                <w:rFonts w:eastAsia="Calibri"/>
                <w:snapToGrid/>
                <w:sz w:val="26"/>
                <w:szCs w:val="26"/>
              </w:rPr>
              <w:t>В</w:t>
            </w:r>
            <w:r w:rsidRPr="00F4603D">
              <w:rPr>
                <w:snapToGrid/>
                <w:sz w:val="26"/>
                <w:szCs w:val="26"/>
              </w:rPr>
              <w:t xml:space="preserve"> Графике поставки указано, что доставка в пункт назначения будет осуществлена в течение 80 календарных дней с момента подписания договора, что </w:t>
            </w:r>
            <w:r w:rsidRPr="00F4603D">
              <w:rPr>
                <w:b/>
                <w:snapToGrid/>
                <w:sz w:val="26"/>
                <w:szCs w:val="26"/>
              </w:rPr>
              <w:t>не соответствует</w:t>
            </w:r>
            <w:r w:rsidRPr="00F4603D">
              <w:rPr>
                <w:snapToGrid/>
                <w:sz w:val="26"/>
                <w:szCs w:val="26"/>
              </w:rPr>
              <w:t xml:space="preserve"> спецификации № 1 к проекту договора поставки, в котором установлено следующее требование: «Срок поставки – </w:t>
            </w:r>
            <w:r w:rsidRPr="00F4603D">
              <w:rPr>
                <w:b/>
                <w:snapToGrid/>
                <w:sz w:val="26"/>
                <w:szCs w:val="26"/>
              </w:rPr>
              <w:t>до 31 октября 2018 года</w:t>
            </w:r>
            <w:r w:rsidRPr="00F4603D">
              <w:rPr>
                <w:snapToGrid/>
                <w:sz w:val="26"/>
                <w:szCs w:val="26"/>
              </w:rPr>
              <w:t xml:space="preserve">, с правом досрочной поставки и спецификации № 3 к проекту договора поставки в котором установлено следующее требование: Срок поставки – </w:t>
            </w:r>
            <w:r w:rsidRPr="00F4603D">
              <w:rPr>
                <w:b/>
                <w:snapToGrid/>
                <w:sz w:val="26"/>
                <w:szCs w:val="26"/>
              </w:rPr>
              <w:t>до 15 октября 2018 года</w:t>
            </w:r>
            <w:r w:rsidRPr="00F4603D">
              <w:rPr>
                <w:snapToGrid/>
                <w:sz w:val="26"/>
                <w:szCs w:val="26"/>
              </w:rPr>
              <w:t xml:space="preserve">, с правом досрочной поставки». </w:t>
            </w:r>
            <w:proofErr w:type="gramStart"/>
            <w:r w:rsidRPr="00F4603D">
              <w:rPr>
                <w:rFonts w:eastAsia="Calibri"/>
                <w:snapToGrid/>
                <w:color w:val="000000"/>
                <w:sz w:val="26"/>
                <w:szCs w:val="26"/>
              </w:rPr>
              <w:t>Данное несоответствие пр</w:t>
            </w:r>
            <w:r w:rsidRPr="00F4603D">
              <w:rPr>
                <w:snapToGrid/>
                <w:color w:val="000000"/>
                <w:sz w:val="26"/>
                <w:szCs w:val="26"/>
              </w:rPr>
              <w:t>отиворечит</w:t>
            </w:r>
            <w:r w:rsidRPr="00F4603D">
              <w:rPr>
                <w:rFonts w:eastAsia="Calibri"/>
                <w:snapToGrid/>
                <w:color w:val="000000"/>
                <w:sz w:val="26"/>
                <w:szCs w:val="26"/>
              </w:rPr>
              <w:t>  существенным условиям договора и изменению</w:t>
            </w:r>
            <w:r w:rsidRPr="00F4603D">
              <w:rPr>
                <w:snapToGrid/>
                <w:sz w:val="26"/>
                <w:szCs w:val="26"/>
              </w:rPr>
              <w:t xml:space="preserve"> </w:t>
            </w:r>
            <w:r w:rsidRPr="00F4603D">
              <w:rPr>
                <w:rFonts w:eastAsia="Calibri"/>
                <w:snapToGrid/>
                <w:color w:val="000000"/>
                <w:sz w:val="26"/>
                <w:szCs w:val="26"/>
              </w:rPr>
              <w:t>не подлежит</w:t>
            </w:r>
            <w:r w:rsidRPr="00F4603D">
              <w:rPr>
                <w:snapToGrid/>
                <w:color w:val="000000"/>
                <w:sz w:val="26"/>
                <w:szCs w:val="26"/>
              </w:rPr>
              <w:t xml:space="preserve"> (п.7.1.2 документации о закупке:</w:t>
            </w:r>
            <w:proofErr w:type="gramEnd"/>
            <w:r w:rsidRPr="00F4603D">
              <w:rPr>
                <w:snapToGrid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4603D">
              <w:rPr>
                <w:snapToGrid/>
                <w:color w:val="000000"/>
                <w:sz w:val="26"/>
                <w:szCs w:val="26"/>
              </w:rPr>
              <w:t>«</w:t>
            </w:r>
            <w:r w:rsidRPr="00F4603D">
              <w:rPr>
                <w:sz w:val="26"/>
                <w:szCs w:val="26"/>
              </w:rPr>
              <w:t>Все положения настоящего проекта Договора являются существенными условиями Заказчика»</w:t>
            </w:r>
            <w:r w:rsidRPr="00F4603D">
              <w:rPr>
                <w:snapToGrid/>
                <w:color w:val="000000"/>
                <w:sz w:val="26"/>
                <w:szCs w:val="26"/>
              </w:rPr>
              <w:t>)</w:t>
            </w:r>
            <w:proofErr w:type="gramEnd"/>
          </w:p>
          <w:p w:rsidR="004E0492" w:rsidRPr="00E00533" w:rsidRDefault="004E0492" w:rsidP="001F2D36">
            <w:pPr>
              <w:spacing w:line="276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102997">
              <w:rPr>
                <w:i/>
                <w:snapToGrid/>
                <w:color w:val="000000"/>
                <w:spacing w:val="-1"/>
                <w:sz w:val="26"/>
                <w:szCs w:val="26"/>
              </w:rPr>
              <w:t>Информация на дополнительный запрос</w:t>
            </w:r>
            <w:r w:rsidRPr="00102997">
              <w:rPr>
                <w:snapToGrid/>
                <w:color w:val="000000"/>
                <w:spacing w:val="-1"/>
                <w:sz w:val="26"/>
                <w:szCs w:val="26"/>
              </w:rPr>
              <w:t xml:space="preserve"> </w:t>
            </w:r>
            <w:r w:rsidRPr="00102997">
              <w:rPr>
                <w:i/>
                <w:snapToGrid/>
                <w:color w:val="000000"/>
                <w:spacing w:val="-1"/>
                <w:sz w:val="26"/>
                <w:szCs w:val="26"/>
                <w:u w:val="single"/>
              </w:rPr>
              <w:t>не предоставлена</w:t>
            </w:r>
            <w:r w:rsidRPr="00102997">
              <w:rPr>
                <w:i/>
                <w:snapToGrid/>
                <w:color w:val="000000"/>
                <w:spacing w:val="-1"/>
                <w:sz w:val="26"/>
                <w:szCs w:val="26"/>
              </w:rPr>
              <w:t xml:space="preserve">, замечания </w:t>
            </w:r>
            <w:r w:rsidRPr="00102997">
              <w:rPr>
                <w:i/>
                <w:snapToGrid/>
                <w:color w:val="000000"/>
                <w:spacing w:val="-1"/>
                <w:sz w:val="26"/>
                <w:szCs w:val="26"/>
                <w:u w:val="single"/>
              </w:rPr>
              <w:t>не сняты.</w:t>
            </w:r>
          </w:p>
        </w:tc>
      </w:tr>
    </w:tbl>
    <w:p w:rsidR="00DB4332" w:rsidRPr="006A6DA3" w:rsidRDefault="00DB4332" w:rsidP="00EE2806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6A6DA3" w:rsidRDefault="00EE2806" w:rsidP="00EE2806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6A6DA3">
        <w:rPr>
          <w:b/>
          <w:sz w:val="24"/>
          <w:szCs w:val="24"/>
        </w:rPr>
        <w:t xml:space="preserve">        </w:t>
      </w:r>
    </w:p>
    <w:p w:rsidR="004E0492" w:rsidRPr="0023647A" w:rsidRDefault="004E0492" w:rsidP="004E0492">
      <w:pPr>
        <w:pStyle w:val="a5"/>
        <w:jc w:val="both"/>
        <w:rPr>
          <w:b/>
          <w:bCs/>
          <w:i/>
          <w:iCs/>
          <w:sz w:val="26"/>
          <w:szCs w:val="26"/>
        </w:rPr>
      </w:pPr>
      <w:r w:rsidRPr="0023647A">
        <w:rPr>
          <w:b/>
          <w:bCs/>
          <w:i/>
          <w:iCs/>
          <w:sz w:val="26"/>
          <w:szCs w:val="26"/>
        </w:rPr>
        <w:t xml:space="preserve">ВОПРОС №5 «О признании заявок </w:t>
      </w:r>
      <w:proofErr w:type="gramStart"/>
      <w:r w:rsidRPr="0023647A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23647A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4E0492" w:rsidRPr="0023647A" w:rsidRDefault="004E0492" w:rsidP="004E0492">
      <w:pPr>
        <w:spacing w:line="240" w:lineRule="auto"/>
        <w:ind w:firstLine="0"/>
        <w:rPr>
          <w:b/>
          <w:sz w:val="26"/>
          <w:szCs w:val="26"/>
        </w:rPr>
      </w:pPr>
      <w:r w:rsidRPr="0023647A">
        <w:rPr>
          <w:b/>
          <w:sz w:val="26"/>
          <w:szCs w:val="26"/>
        </w:rPr>
        <w:t>РЕШИЛИ:</w:t>
      </w:r>
    </w:p>
    <w:p w:rsidR="004E0492" w:rsidRPr="0023647A" w:rsidRDefault="004E0492" w:rsidP="004E0492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 w:rsidRPr="0023647A">
        <w:rPr>
          <w:sz w:val="26"/>
          <w:szCs w:val="26"/>
        </w:rPr>
        <w:tab/>
        <w:t xml:space="preserve">Признать заявки </w:t>
      </w:r>
      <w:r w:rsidRPr="0023647A">
        <w:rPr>
          <w:rFonts w:eastAsiaTheme="minorEastAsia"/>
          <w:b/>
          <w:i/>
          <w:snapToGrid w:val="0"/>
          <w:sz w:val="26"/>
          <w:szCs w:val="26"/>
        </w:rPr>
        <w:t>ООО «</w:t>
      </w:r>
      <w:proofErr w:type="spellStart"/>
      <w:r w:rsidRPr="0023647A">
        <w:rPr>
          <w:rFonts w:eastAsiaTheme="minorEastAsia"/>
          <w:b/>
          <w:i/>
          <w:snapToGrid w:val="0"/>
          <w:sz w:val="26"/>
          <w:szCs w:val="26"/>
        </w:rPr>
        <w:t>ДэлисГрупп</w:t>
      </w:r>
      <w:proofErr w:type="spellEnd"/>
      <w:r w:rsidRPr="0023647A">
        <w:rPr>
          <w:rFonts w:eastAsiaTheme="minorEastAsia"/>
          <w:b/>
          <w:i/>
          <w:snapToGrid w:val="0"/>
          <w:sz w:val="26"/>
          <w:szCs w:val="26"/>
        </w:rPr>
        <w:t>», АО "Электротехнические заводы "</w:t>
      </w:r>
      <w:proofErr w:type="spellStart"/>
      <w:r w:rsidRPr="0023647A">
        <w:rPr>
          <w:rFonts w:eastAsiaTheme="minorEastAsia"/>
          <w:b/>
          <w:i/>
          <w:snapToGrid w:val="0"/>
          <w:sz w:val="26"/>
          <w:szCs w:val="26"/>
        </w:rPr>
        <w:t>Энергомера</w:t>
      </w:r>
      <w:proofErr w:type="spellEnd"/>
      <w:r w:rsidRPr="0023647A">
        <w:rPr>
          <w:rFonts w:eastAsiaTheme="minorEastAsia"/>
          <w:b/>
          <w:i/>
          <w:snapToGrid w:val="0"/>
          <w:sz w:val="26"/>
          <w:szCs w:val="26"/>
        </w:rPr>
        <w:t>", ООО «</w:t>
      </w:r>
      <w:proofErr w:type="spellStart"/>
      <w:r w:rsidRPr="0023647A">
        <w:rPr>
          <w:rFonts w:eastAsiaTheme="minorEastAsia"/>
          <w:b/>
          <w:i/>
          <w:sz w:val="26"/>
          <w:szCs w:val="26"/>
        </w:rPr>
        <w:t>ГлавЭлектроСнаб</w:t>
      </w:r>
      <w:proofErr w:type="spellEnd"/>
      <w:r w:rsidRPr="0023647A">
        <w:rPr>
          <w:rFonts w:eastAsiaTheme="minorEastAsia"/>
          <w:b/>
          <w:i/>
          <w:sz w:val="26"/>
          <w:szCs w:val="26"/>
        </w:rPr>
        <w:t>», АО «Дальневосточная  электротехническая компания»</w:t>
      </w:r>
      <w:r w:rsidRPr="0023647A">
        <w:rPr>
          <w:rFonts w:eastAsiaTheme="minorEastAsia"/>
          <w:sz w:val="26"/>
          <w:szCs w:val="26"/>
        </w:rPr>
        <w:t xml:space="preserve">  </w:t>
      </w:r>
      <w:r w:rsidRPr="0023647A">
        <w:rPr>
          <w:b/>
          <w:i/>
          <w:sz w:val="26"/>
          <w:szCs w:val="26"/>
        </w:rPr>
        <w:t xml:space="preserve"> </w:t>
      </w:r>
      <w:r w:rsidRPr="0023647A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B4332" w:rsidRPr="006A6DA3" w:rsidRDefault="00DB4332" w:rsidP="00DB4332">
      <w:pPr>
        <w:tabs>
          <w:tab w:val="left" w:pos="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6A6DA3">
        <w:rPr>
          <w:b/>
          <w:spacing w:val="4"/>
          <w:sz w:val="24"/>
          <w:szCs w:val="24"/>
        </w:rPr>
        <w:tab/>
      </w:r>
      <w:bookmarkStart w:id="3" w:name="_GoBack"/>
      <w:bookmarkEnd w:id="3"/>
    </w:p>
    <w:p w:rsidR="00897416" w:rsidRPr="006A6DA3" w:rsidRDefault="00897416" w:rsidP="003830B5">
      <w:pPr>
        <w:keepNext/>
        <w:keepLines/>
        <w:spacing w:line="240" w:lineRule="auto"/>
        <w:rPr>
          <w:b/>
          <w:sz w:val="24"/>
          <w:szCs w:val="24"/>
        </w:rPr>
      </w:pPr>
    </w:p>
    <w:p w:rsidR="004E0492" w:rsidRPr="0023647A" w:rsidRDefault="004E0492" w:rsidP="004E049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23647A">
        <w:rPr>
          <w:b/>
          <w:bCs/>
          <w:i/>
          <w:iCs/>
          <w:snapToGrid/>
          <w:sz w:val="26"/>
          <w:szCs w:val="26"/>
        </w:rPr>
        <w:t xml:space="preserve">ВОПРОС № 6  «О проведении переторжки» </w:t>
      </w:r>
    </w:p>
    <w:tbl>
      <w:tblPr>
        <w:tblW w:w="6934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7"/>
        <w:gridCol w:w="4117"/>
      </w:tblGrid>
      <w:tr w:rsidR="00EE2806" w:rsidRPr="006A6DA3" w:rsidTr="00EE2806">
        <w:trPr>
          <w:trHeight w:val="302"/>
          <w:tblCellSpacing w:w="15" w:type="dxa"/>
        </w:trPr>
        <w:tc>
          <w:tcPr>
            <w:tcW w:w="9371" w:type="dxa"/>
          </w:tcPr>
          <w:p w:rsidR="004E0492" w:rsidRPr="0023647A" w:rsidRDefault="004E0492" w:rsidP="004E0492">
            <w:pPr>
              <w:pStyle w:val="a5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23647A">
              <w:rPr>
                <w:b/>
                <w:bCs/>
                <w:i/>
                <w:iCs/>
                <w:sz w:val="26"/>
                <w:szCs w:val="26"/>
              </w:rPr>
              <w:t>РЕШИЛИ:</w:t>
            </w:r>
          </w:p>
          <w:p w:rsidR="004E0492" w:rsidRPr="0023647A" w:rsidRDefault="004E0492" w:rsidP="004E0492">
            <w:pPr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autoSpaceDE w:val="0"/>
              <w:autoSpaceDN w:val="0"/>
              <w:spacing w:line="240" w:lineRule="auto"/>
              <w:rPr>
                <w:rFonts w:eastAsia="MS Mincho"/>
                <w:snapToGrid/>
                <w:sz w:val="26"/>
                <w:szCs w:val="26"/>
              </w:rPr>
            </w:pPr>
            <w:r w:rsidRPr="0023647A">
              <w:rPr>
                <w:rFonts w:eastAsia="MS Mincho"/>
                <w:snapToGrid/>
                <w:sz w:val="26"/>
                <w:szCs w:val="26"/>
              </w:rPr>
              <w:t>Провести переторжку;</w:t>
            </w:r>
          </w:p>
          <w:p w:rsidR="004E0492" w:rsidRPr="0023647A" w:rsidRDefault="004E0492" w:rsidP="004E0492">
            <w:pPr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autoSpaceDE w:val="0"/>
              <w:autoSpaceDN w:val="0"/>
              <w:spacing w:line="240" w:lineRule="auto"/>
              <w:rPr>
                <w:rFonts w:eastAsia="MS Mincho"/>
                <w:snapToGrid/>
                <w:sz w:val="26"/>
                <w:szCs w:val="26"/>
                <w:shd w:val="clear" w:color="auto" w:fill="FFFF99"/>
              </w:rPr>
            </w:pPr>
            <w:r w:rsidRPr="0023647A">
              <w:rPr>
                <w:rFonts w:eastAsia="MS Mincho"/>
                <w:snapToGrid/>
                <w:sz w:val="26"/>
                <w:szCs w:val="26"/>
              </w:rPr>
              <w:t xml:space="preserve">Предметом переторжки является </w:t>
            </w:r>
            <w:r w:rsidRPr="0023647A">
              <w:rPr>
                <w:rFonts w:eastAsia="MS Mincho"/>
                <w:b/>
                <w:i/>
                <w:snapToGrid/>
                <w:sz w:val="26"/>
                <w:szCs w:val="26"/>
              </w:rPr>
              <w:t>цена заявки</w:t>
            </w:r>
            <w:r w:rsidRPr="0023647A">
              <w:rPr>
                <w:rFonts w:eastAsia="MS Mincho"/>
                <w:snapToGrid/>
                <w:sz w:val="26"/>
                <w:szCs w:val="26"/>
              </w:rPr>
              <w:t xml:space="preserve">. </w:t>
            </w:r>
          </w:p>
          <w:p w:rsidR="004E0492" w:rsidRPr="0023647A" w:rsidRDefault="004E0492" w:rsidP="004E0492">
            <w:pPr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autoSpaceDE w:val="0"/>
              <w:autoSpaceDN w:val="0"/>
              <w:spacing w:line="240" w:lineRule="auto"/>
              <w:rPr>
                <w:rFonts w:eastAsia="MS Mincho"/>
                <w:snapToGrid/>
                <w:sz w:val="26"/>
                <w:szCs w:val="26"/>
                <w:shd w:val="clear" w:color="auto" w:fill="FFFF99"/>
              </w:rPr>
            </w:pPr>
            <w:r w:rsidRPr="0023647A">
              <w:rPr>
                <w:rFonts w:eastAsia="MS Mincho"/>
                <w:snapToGrid/>
                <w:sz w:val="26"/>
                <w:szCs w:val="26"/>
              </w:rPr>
              <w:t xml:space="preserve">Допустить к участию в переторжке заявки следующих Участников: </w:t>
            </w:r>
          </w:p>
          <w:tbl>
            <w:tblPr>
              <w:tblW w:w="4945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3"/>
              <w:gridCol w:w="2841"/>
              <w:gridCol w:w="2435"/>
              <w:gridCol w:w="1352"/>
              <w:gridCol w:w="1653"/>
            </w:tblGrid>
            <w:tr w:rsidR="004E0492" w:rsidRPr="0023647A" w:rsidTr="001F2D36">
              <w:trPr>
                <w:trHeight w:val="649"/>
                <w:tblHeader/>
              </w:trPr>
              <w:tc>
                <w:tcPr>
                  <w:tcW w:w="497" w:type="pct"/>
                </w:tcPr>
                <w:p w:rsidR="004E0492" w:rsidRPr="0023647A" w:rsidRDefault="004E0492" w:rsidP="001F2D36">
                  <w:pPr>
                    <w:pStyle w:val="af7"/>
                    <w:spacing w:before="0" w:after="0"/>
                    <w:ind w:left="-81" w:right="0"/>
                    <w:jc w:val="center"/>
                    <w:rPr>
                      <w:b/>
                      <w:i/>
                      <w:szCs w:val="24"/>
                    </w:rPr>
                  </w:pPr>
                  <w:r w:rsidRPr="0023647A">
                    <w:rPr>
                      <w:b/>
                      <w:i/>
                      <w:szCs w:val="24"/>
                    </w:rPr>
                    <w:lastRenderedPageBreak/>
                    <w:t>Номер</w:t>
                  </w:r>
                </w:p>
                <w:p w:rsidR="004E0492" w:rsidRPr="0023647A" w:rsidRDefault="004E0492" w:rsidP="001F2D36">
                  <w:pPr>
                    <w:pStyle w:val="af7"/>
                    <w:spacing w:before="0" w:after="0"/>
                    <w:ind w:left="-81" w:right="0"/>
                    <w:jc w:val="center"/>
                    <w:rPr>
                      <w:b/>
                      <w:i/>
                      <w:szCs w:val="24"/>
                    </w:rPr>
                  </w:pPr>
                  <w:proofErr w:type="gramStart"/>
                  <w:r w:rsidRPr="0023647A">
                    <w:rPr>
                      <w:b/>
                      <w:i/>
                      <w:szCs w:val="24"/>
                    </w:rPr>
                    <w:t>п</w:t>
                  </w:r>
                  <w:proofErr w:type="gramEnd"/>
                  <w:r w:rsidRPr="0023647A">
                    <w:rPr>
                      <w:b/>
                      <w:i/>
                      <w:szCs w:val="24"/>
                    </w:rPr>
                    <w:t>/п</w:t>
                  </w:r>
                </w:p>
              </w:tc>
              <w:tc>
                <w:tcPr>
                  <w:tcW w:w="1545" w:type="pct"/>
                </w:tcPr>
                <w:p w:rsidR="004E0492" w:rsidRPr="0023647A" w:rsidRDefault="004E0492" w:rsidP="001F2D36">
                  <w:pPr>
                    <w:pStyle w:val="af7"/>
                    <w:spacing w:before="0" w:after="0"/>
                    <w:jc w:val="center"/>
                    <w:rPr>
                      <w:b/>
                      <w:i/>
                      <w:szCs w:val="24"/>
                    </w:rPr>
                  </w:pPr>
                  <w:r w:rsidRPr="0023647A">
                    <w:rPr>
                      <w:b/>
                      <w:i/>
                      <w:szCs w:val="24"/>
                    </w:rPr>
                    <w:t>Наименование и адрес Участника</w:t>
                  </w:r>
                </w:p>
              </w:tc>
              <w:tc>
                <w:tcPr>
                  <w:tcW w:w="1324" w:type="pct"/>
                </w:tcPr>
                <w:p w:rsidR="004E0492" w:rsidRPr="0023647A" w:rsidRDefault="004E0492" w:rsidP="001F2D36">
                  <w:pPr>
                    <w:spacing w:line="240" w:lineRule="auto"/>
                    <w:ind w:firstLine="34"/>
                    <w:jc w:val="center"/>
                    <w:rPr>
                      <w:b/>
                      <w:i/>
                      <w:sz w:val="22"/>
                      <w:szCs w:val="24"/>
                    </w:rPr>
                  </w:pPr>
                  <w:r w:rsidRPr="0023647A">
                    <w:rPr>
                      <w:b/>
                      <w:bCs/>
                      <w:i/>
                      <w:sz w:val="22"/>
                      <w:szCs w:val="24"/>
                    </w:rPr>
                    <w:t>Цена заявки на участие в запросе предложений, руб.  без НДС</w:t>
                  </w:r>
                </w:p>
              </w:tc>
              <w:tc>
                <w:tcPr>
                  <w:tcW w:w="735" w:type="pct"/>
                </w:tcPr>
                <w:p w:rsidR="004E0492" w:rsidRPr="0023647A" w:rsidRDefault="004E0492" w:rsidP="001F2D36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2"/>
                      <w:szCs w:val="24"/>
                    </w:rPr>
                  </w:pPr>
                  <w:r w:rsidRPr="0023647A">
                    <w:rPr>
                      <w:b/>
                      <w:i/>
                      <w:sz w:val="22"/>
                      <w:szCs w:val="24"/>
                    </w:rPr>
                    <w:t>Балл по итоговой предпочтитель</w:t>
                  </w:r>
                  <w:r>
                    <w:rPr>
                      <w:b/>
                      <w:i/>
                      <w:sz w:val="22"/>
                      <w:szCs w:val="24"/>
                    </w:rPr>
                    <w:t>ности</w:t>
                  </w:r>
                </w:p>
              </w:tc>
              <w:tc>
                <w:tcPr>
                  <w:tcW w:w="899" w:type="pct"/>
                </w:tcPr>
                <w:p w:rsidR="004E0492" w:rsidRPr="0023647A" w:rsidRDefault="004E0492" w:rsidP="001F2D36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2"/>
                      <w:szCs w:val="24"/>
                    </w:rPr>
                  </w:pPr>
                  <w:r w:rsidRPr="0023647A">
                    <w:rPr>
                      <w:b/>
                      <w:i/>
                      <w:sz w:val="22"/>
                      <w:szCs w:val="24"/>
                    </w:rPr>
                    <w:t>Возможность применения приоритета в соответ</w:t>
                  </w:r>
                  <w:r>
                    <w:rPr>
                      <w:b/>
                      <w:i/>
                      <w:sz w:val="22"/>
                      <w:szCs w:val="24"/>
                    </w:rPr>
                    <w:t>ствии с 925-ПП</w:t>
                  </w:r>
                </w:p>
              </w:tc>
            </w:tr>
            <w:tr w:rsidR="004E0492" w:rsidRPr="0023647A" w:rsidTr="001F2D36">
              <w:trPr>
                <w:trHeight w:val="378"/>
              </w:trPr>
              <w:tc>
                <w:tcPr>
                  <w:tcW w:w="497" w:type="pct"/>
                </w:tcPr>
                <w:p w:rsidR="004E0492" w:rsidRPr="0023647A" w:rsidRDefault="004E0492" w:rsidP="004E0492">
                  <w:pPr>
                    <w:pStyle w:val="aa"/>
                    <w:numPr>
                      <w:ilvl w:val="0"/>
                      <w:numId w:val="6"/>
                    </w:num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</w:tcPr>
                <w:p w:rsidR="004E0492" w:rsidRPr="0023647A" w:rsidRDefault="004E0492" w:rsidP="001F2D36">
                  <w:pPr>
                    <w:spacing w:line="240" w:lineRule="auto"/>
                    <w:ind w:left="-88"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>ООО "</w:t>
                  </w:r>
                  <w:proofErr w:type="spellStart"/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>ГлавЭлектроСнаб</w:t>
                  </w:r>
                  <w:proofErr w:type="spellEnd"/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>"</w:t>
                  </w:r>
                  <w:r w:rsidRPr="0023647A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23647A">
                    <w:rPr>
                      <w:rFonts w:eastAsiaTheme="minorEastAsia"/>
                      <w:sz w:val="24"/>
                      <w:szCs w:val="24"/>
                    </w:rPr>
                    <w:br/>
                    <w:t xml:space="preserve">ИНН/КПП 5405444726/540501001 </w:t>
                  </w:r>
                  <w:r w:rsidRPr="0023647A">
                    <w:rPr>
                      <w:rFonts w:eastAsiaTheme="minorEastAsia"/>
                      <w:sz w:val="24"/>
                      <w:szCs w:val="24"/>
                    </w:rPr>
                    <w:br/>
                    <w:t>ОГРН 1115476141296</w:t>
                  </w:r>
                </w:p>
              </w:tc>
              <w:tc>
                <w:tcPr>
                  <w:tcW w:w="1324" w:type="pct"/>
                </w:tcPr>
                <w:p w:rsidR="004E0492" w:rsidRPr="0023647A" w:rsidRDefault="004E0492" w:rsidP="001F2D36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23647A">
                    <w:rPr>
                      <w:b/>
                      <w:i/>
                      <w:color w:val="000000"/>
                      <w:sz w:val="24"/>
                      <w:szCs w:val="24"/>
                    </w:rPr>
                    <w:t>6 768 110,59</w:t>
                  </w:r>
                </w:p>
              </w:tc>
              <w:tc>
                <w:tcPr>
                  <w:tcW w:w="735" w:type="pct"/>
                </w:tcPr>
                <w:p w:rsidR="004E0492" w:rsidRPr="0023647A" w:rsidRDefault="004E0492" w:rsidP="001F2D36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23647A">
                    <w:rPr>
                      <w:b/>
                      <w:i/>
                      <w:color w:val="000000"/>
                      <w:sz w:val="24"/>
                      <w:szCs w:val="24"/>
                    </w:rPr>
                    <w:t>1,72</w:t>
                  </w:r>
                </w:p>
              </w:tc>
              <w:tc>
                <w:tcPr>
                  <w:tcW w:w="899" w:type="pct"/>
                </w:tcPr>
                <w:p w:rsidR="004E0492" w:rsidRPr="0023647A" w:rsidRDefault="004E0492" w:rsidP="001F2D36">
                  <w:pPr>
                    <w:pStyle w:val="af7"/>
                    <w:tabs>
                      <w:tab w:val="left" w:pos="467"/>
                      <w:tab w:val="left" w:pos="1592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23647A">
                    <w:rPr>
                      <w:b/>
                      <w:i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4E0492" w:rsidRPr="0023647A" w:rsidTr="001F2D36">
              <w:trPr>
                <w:trHeight w:val="330"/>
              </w:trPr>
              <w:tc>
                <w:tcPr>
                  <w:tcW w:w="497" w:type="pct"/>
                </w:tcPr>
                <w:p w:rsidR="004E0492" w:rsidRPr="0023647A" w:rsidRDefault="004E0492" w:rsidP="004E0492">
                  <w:pPr>
                    <w:pStyle w:val="aa"/>
                    <w:numPr>
                      <w:ilvl w:val="0"/>
                      <w:numId w:val="6"/>
                    </w:num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</w:tcPr>
                <w:p w:rsidR="004E0492" w:rsidRPr="0023647A" w:rsidRDefault="004E0492" w:rsidP="001F2D36">
                  <w:pPr>
                    <w:spacing w:line="240" w:lineRule="auto"/>
                    <w:ind w:left="36" w:firstLine="0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>АО «</w:t>
                  </w:r>
                  <w:proofErr w:type="gramStart"/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>Дальневосточная</w:t>
                  </w:r>
                  <w:proofErr w:type="gramEnd"/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 xml:space="preserve">  электротехническая компания»</w:t>
                  </w:r>
                  <w:r w:rsidRPr="0023647A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23647A">
                    <w:rPr>
                      <w:rFonts w:eastAsiaTheme="minorEastAsia"/>
                      <w:sz w:val="24"/>
                      <w:szCs w:val="24"/>
                    </w:rPr>
                    <w:br/>
                    <w:t xml:space="preserve">ИНН/КПП 2723051681/272301001 </w:t>
                  </w:r>
                  <w:r w:rsidRPr="0023647A">
                    <w:rPr>
                      <w:rFonts w:eastAsiaTheme="minorEastAsia"/>
                      <w:sz w:val="24"/>
                      <w:szCs w:val="24"/>
                    </w:rPr>
                    <w:br/>
                    <w:t>ОГРН 1022701190302</w:t>
                  </w:r>
                </w:p>
              </w:tc>
              <w:tc>
                <w:tcPr>
                  <w:tcW w:w="1324" w:type="pct"/>
                </w:tcPr>
                <w:p w:rsidR="004E0492" w:rsidRPr="0023647A" w:rsidRDefault="004E0492" w:rsidP="001F2D36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23647A">
                    <w:rPr>
                      <w:b/>
                      <w:i/>
                      <w:sz w:val="24"/>
                      <w:szCs w:val="24"/>
                    </w:rPr>
                    <w:t>10 931 641,53</w:t>
                  </w:r>
                </w:p>
              </w:tc>
              <w:tc>
                <w:tcPr>
                  <w:tcW w:w="735" w:type="pct"/>
                </w:tcPr>
                <w:p w:rsidR="004E0492" w:rsidRPr="0023647A" w:rsidRDefault="004E0492" w:rsidP="001F2D36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23647A">
                    <w:rPr>
                      <w:b/>
                      <w:i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899" w:type="pct"/>
                </w:tcPr>
                <w:p w:rsidR="004E0492" w:rsidRPr="0023647A" w:rsidRDefault="004E0492" w:rsidP="001F2D36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23647A">
                    <w:rPr>
                      <w:b/>
                      <w:i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4E0492" w:rsidRPr="0023647A" w:rsidTr="001F2D36">
              <w:trPr>
                <w:trHeight w:val="330"/>
              </w:trPr>
              <w:tc>
                <w:tcPr>
                  <w:tcW w:w="497" w:type="pct"/>
                </w:tcPr>
                <w:p w:rsidR="004E0492" w:rsidRPr="0023647A" w:rsidRDefault="004E0492" w:rsidP="004E0492">
                  <w:pPr>
                    <w:pStyle w:val="aa"/>
                    <w:numPr>
                      <w:ilvl w:val="0"/>
                      <w:numId w:val="6"/>
                    </w:num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</w:tcPr>
                <w:p w:rsidR="004E0492" w:rsidRPr="0023647A" w:rsidRDefault="004E0492" w:rsidP="001F2D36">
                  <w:pPr>
                    <w:spacing w:line="240" w:lineRule="auto"/>
                    <w:ind w:left="36" w:firstLine="0"/>
                    <w:jc w:val="left"/>
                    <w:rPr>
                      <w:rFonts w:eastAsiaTheme="minorEastAsia"/>
                      <w:b/>
                      <w:i/>
                      <w:snapToGrid/>
                      <w:sz w:val="24"/>
                      <w:szCs w:val="24"/>
                    </w:rPr>
                  </w:pPr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>ООО "</w:t>
                  </w:r>
                  <w:proofErr w:type="spellStart"/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>ДэлисГрупп</w:t>
                  </w:r>
                  <w:proofErr w:type="spellEnd"/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>"</w:t>
                  </w:r>
                  <w:r w:rsidRPr="0023647A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23647A">
                    <w:rPr>
                      <w:rFonts w:eastAsiaTheme="minorEastAsia"/>
                      <w:sz w:val="24"/>
                      <w:szCs w:val="24"/>
                    </w:rPr>
                    <w:br/>
                    <w:t xml:space="preserve">ИНН/КПП 7724723977/623001001 </w:t>
                  </w:r>
                  <w:r w:rsidRPr="0023647A">
                    <w:rPr>
                      <w:rFonts w:eastAsiaTheme="minorEastAsia"/>
                      <w:sz w:val="24"/>
                      <w:szCs w:val="24"/>
                    </w:rPr>
                    <w:br/>
                    <w:t>ОГРН 1097746666742</w:t>
                  </w:r>
                </w:p>
              </w:tc>
              <w:tc>
                <w:tcPr>
                  <w:tcW w:w="1324" w:type="pct"/>
                </w:tcPr>
                <w:p w:rsidR="004E0492" w:rsidRPr="0023647A" w:rsidRDefault="004E0492" w:rsidP="001F2D36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23647A">
                    <w:rPr>
                      <w:b/>
                      <w:i/>
                      <w:sz w:val="24"/>
                      <w:szCs w:val="24"/>
                    </w:rPr>
                    <w:t>8 915 415.40</w:t>
                  </w:r>
                </w:p>
              </w:tc>
              <w:tc>
                <w:tcPr>
                  <w:tcW w:w="735" w:type="pct"/>
                </w:tcPr>
                <w:p w:rsidR="004E0492" w:rsidRPr="0023647A" w:rsidRDefault="004E0492" w:rsidP="001F2D36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1,34</w:t>
                  </w:r>
                </w:p>
              </w:tc>
              <w:tc>
                <w:tcPr>
                  <w:tcW w:w="899" w:type="pct"/>
                </w:tcPr>
                <w:p w:rsidR="004E0492" w:rsidRPr="0023647A" w:rsidRDefault="004E0492" w:rsidP="001F2D36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23647A">
                    <w:rPr>
                      <w:b/>
                      <w:i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4E0492" w:rsidRPr="0023647A" w:rsidTr="001F2D36">
              <w:trPr>
                <w:trHeight w:val="330"/>
              </w:trPr>
              <w:tc>
                <w:tcPr>
                  <w:tcW w:w="497" w:type="pct"/>
                </w:tcPr>
                <w:p w:rsidR="004E0492" w:rsidRPr="0023647A" w:rsidRDefault="004E0492" w:rsidP="004E0492">
                  <w:pPr>
                    <w:pStyle w:val="aa"/>
                    <w:numPr>
                      <w:ilvl w:val="0"/>
                      <w:numId w:val="6"/>
                    </w:num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</w:tcPr>
                <w:p w:rsidR="004E0492" w:rsidRPr="0023647A" w:rsidRDefault="004E0492" w:rsidP="001F2D36">
                  <w:pPr>
                    <w:spacing w:line="240" w:lineRule="auto"/>
                    <w:ind w:left="36" w:firstLine="0"/>
                    <w:jc w:val="left"/>
                    <w:rPr>
                      <w:rFonts w:eastAsiaTheme="minorEastAsia"/>
                      <w:b/>
                      <w:i/>
                      <w:snapToGrid/>
                      <w:sz w:val="24"/>
                      <w:szCs w:val="24"/>
                    </w:rPr>
                  </w:pPr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>АО "Электротехнические заводы "</w:t>
                  </w:r>
                  <w:proofErr w:type="spellStart"/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>Энергомера</w:t>
                  </w:r>
                  <w:proofErr w:type="spellEnd"/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t xml:space="preserve">" </w:t>
                  </w:r>
                  <w:r w:rsidRPr="0023647A">
                    <w:rPr>
                      <w:rFonts w:eastAsiaTheme="minorEastAsia"/>
                      <w:b/>
                      <w:i/>
                      <w:sz w:val="24"/>
                      <w:szCs w:val="24"/>
                    </w:rPr>
                    <w:br/>
                  </w:r>
                  <w:r w:rsidRPr="0023647A">
                    <w:rPr>
                      <w:rFonts w:eastAsiaTheme="minorEastAsia"/>
                      <w:sz w:val="24"/>
                      <w:szCs w:val="24"/>
                    </w:rPr>
                    <w:t xml:space="preserve">ИНН/КПП 2635133470/263550001 </w:t>
                  </w:r>
                  <w:r w:rsidRPr="0023647A">
                    <w:rPr>
                      <w:rFonts w:eastAsiaTheme="minorEastAsia"/>
                      <w:sz w:val="24"/>
                      <w:szCs w:val="24"/>
                    </w:rPr>
                    <w:br/>
                    <w:t>ОГРН 1102635005384</w:t>
                  </w:r>
                </w:p>
              </w:tc>
              <w:tc>
                <w:tcPr>
                  <w:tcW w:w="1324" w:type="pct"/>
                </w:tcPr>
                <w:p w:rsidR="004E0492" w:rsidRPr="0023647A" w:rsidRDefault="004E0492" w:rsidP="001F2D36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4E0492" w:rsidRPr="0023647A" w:rsidRDefault="004E0492" w:rsidP="001F2D36">
                  <w:pPr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23647A">
                    <w:rPr>
                      <w:b/>
                      <w:i/>
                      <w:sz w:val="24"/>
                      <w:szCs w:val="24"/>
                    </w:rPr>
                    <w:t>10 956 689.00</w:t>
                  </w:r>
                </w:p>
              </w:tc>
              <w:tc>
                <w:tcPr>
                  <w:tcW w:w="735" w:type="pct"/>
                </w:tcPr>
                <w:p w:rsidR="004E0492" w:rsidRPr="0023647A" w:rsidRDefault="004E0492" w:rsidP="001F2D36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99" w:type="pct"/>
                </w:tcPr>
                <w:p w:rsidR="004E0492" w:rsidRPr="0023647A" w:rsidRDefault="004E0492" w:rsidP="001F2D36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23647A">
                    <w:rPr>
                      <w:b/>
                      <w:i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4E0492" w:rsidRPr="0023647A" w:rsidRDefault="004E0492" w:rsidP="004E0492">
            <w:pPr>
              <w:pStyle w:val="a"/>
              <w:keepNext/>
              <w:keepLines/>
              <w:numPr>
                <w:ilvl w:val="0"/>
                <w:numId w:val="8"/>
              </w:numPr>
              <w:spacing w:before="0" w:line="240" w:lineRule="auto"/>
              <w:ind w:hanging="436"/>
              <w:rPr>
                <w:sz w:val="26"/>
                <w:szCs w:val="26"/>
              </w:rPr>
            </w:pPr>
            <w:r w:rsidRPr="0023647A">
              <w:rPr>
                <w:snapToGrid w:val="0"/>
                <w:sz w:val="26"/>
                <w:szCs w:val="26"/>
              </w:rPr>
              <w:t xml:space="preserve">Определить форму переторжки: </w:t>
            </w:r>
            <w:proofErr w:type="gramStart"/>
            <w:r w:rsidRPr="0023647A">
              <w:rPr>
                <w:b/>
                <w:snapToGrid w:val="0"/>
                <w:sz w:val="26"/>
                <w:szCs w:val="26"/>
              </w:rPr>
              <w:t>очная</w:t>
            </w:r>
            <w:proofErr w:type="gramEnd"/>
            <w:r w:rsidRPr="0023647A">
              <w:rPr>
                <w:snapToGrid w:val="0"/>
                <w:sz w:val="26"/>
                <w:szCs w:val="26"/>
              </w:rPr>
              <w:t xml:space="preserve">. </w:t>
            </w:r>
          </w:p>
          <w:p w:rsidR="004E0492" w:rsidRPr="0023647A" w:rsidRDefault="004E0492" w:rsidP="004E0492">
            <w:pPr>
              <w:pStyle w:val="a"/>
              <w:keepNext/>
              <w:keepLines/>
              <w:numPr>
                <w:ilvl w:val="0"/>
                <w:numId w:val="8"/>
              </w:numPr>
              <w:spacing w:before="0" w:line="240" w:lineRule="auto"/>
              <w:ind w:left="0" w:firstLine="284"/>
              <w:rPr>
                <w:sz w:val="26"/>
                <w:szCs w:val="26"/>
              </w:rPr>
            </w:pPr>
            <w:r w:rsidRPr="0023647A">
              <w:rPr>
                <w:snapToGrid w:val="0"/>
                <w:sz w:val="26"/>
                <w:szCs w:val="26"/>
              </w:rPr>
              <w:t xml:space="preserve">Процедура переторжки будет проводиться в соответствии с Регламентом Торговой площадки Системы </w:t>
            </w:r>
            <w:hyperlink r:id="rId10" w:history="1">
              <w:r w:rsidRPr="0023647A">
                <w:rPr>
                  <w:rStyle w:val="ab"/>
                  <w:sz w:val="26"/>
                  <w:szCs w:val="26"/>
                </w:rPr>
                <w:t>https://rushydro.roseltorg.ru</w:t>
              </w:r>
            </w:hyperlink>
            <w:r w:rsidRPr="0023647A">
              <w:rPr>
                <w:sz w:val="26"/>
                <w:szCs w:val="26"/>
              </w:rPr>
              <w:t>.</w:t>
            </w:r>
          </w:p>
          <w:p w:rsidR="004E0492" w:rsidRPr="0023647A" w:rsidRDefault="004E0492" w:rsidP="004E0492">
            <w:pPr>
              <w:pStyle w:val="a"/>
              <w:keepNext/>
              <w:keepLines/>
              <w:numPr>
                <w:ilvl w:val="0"/>
                <w:numId w:val="8"/>
              </w:numPr>
              <w:spacing w:before="0" w:line="240" w:lineRule="auto"/>
              <w:ind w:left="0" w:firstLine="284"/>
              <w:rPr>
                <w:sz w:val="26"/>
                <w:szCs w:val="26"/>
              </w:rPr>
            </w:pPr>
            <w:r w:rsidRPr="0023647A">
              <w:rPr>
                <w:snapToGrid w:val="0"/>
                <w:sz w:val="26"/>
                <w:szCs w:val="26"/>
              </w:rPr>
              <w:t>Установить шаг переторжки в размере от 0,1 до 1 % от начальной (максимальной) цены договора</w:t>
            </w:r>
            <w:r w:rsidRPr="0023647A">
              <w:rPr>
                <w:rFonts w:eastAsia="Times New Roman"/>
                <w:sz w:val="26"/>
                <w:szCs w:val="26"/>
              </w:rPr>
              <w:t xml:space="preserve"> без учета НДС</w:t>
            </w:r>
            <w:r w:rsidRPr="0023647A">
              <w:rPr>
                <w:snapToGrid w:val="0"/>
                <w:sz w:val="26"/>
                <w:szCs w:val="26"/>
              </w:rPr>
              <w:t xml:space="preserve">. </w:t>
            </w:r>
          </w:p>
          <w:p w:rsidR="004E0492" w:rsidRPr="0023647A" w:rsidRDefault="004E0492" w:rsidP="004E0492">
            <w:pPr>
              <w:pStyle w:val="a"/>
              <w:keepNext/>
              <w:keepLines/>
              <w:numPr>
                <w:ilvl w:val="0"/>
                <w:numId w:val="8"/>
              </w:numPr>
              <w:spacing w:before="0" w:line="240" w:lineRule="auto"/>
              <w:ind w:left="0" w:firstLine="284"/>
              <w:rPr>
                <w:sz w:val="26"/>
                <w:szCs w:val="26"/>
              </w:rPr>
            </w:pPr>
            <w:r w:rsidRPr="0023647A">
              <w:rPr>
                <w:snapToGrid w:val="0"/>
                <w:sz w:val="26"/>
                <w:szCs w:val="26"/>
              </w:rPr>
              <w:t xml:space="preserve">Назначить переторжку на 15:00 часов местного (Амурского) времени (09:00 часов Московского времени) </w:t>
            </w:r>
            <w:r>
              <w:rPr>
                <w:snapToGrid w:val="0"/>
                <w:sz w:val="26"/>
                <w:szCs w:val="26"/>
              </w:rPr>
              <w:t>01</w:t>
            </w:r>
            <w:r w:rsidRPr="0023647A">
              <w:rPr>
                <w:snapToGrid w:val="0"/>
                <w:sz w:val="26"/>
                <w:szCs w:val="26"/>
              </w:rPr>
              <w:t>.</w:t>
            </w:r>
            <w:r>
              <w:rPr>
                <w:snapToGrid w:val="0"/>
                <w:sz w:val="26"/>
                <w:szCs w:val="26"/>
              </w:rPr>
              <w:t>10</w:t>
            </w:r>
            <w:r w:rsidRPr="0023647A">
              <w:rPr>
                <w:snapToGrid w:val="0"/>
                <w:sz w:val="26"/>
                <w:szCs w:val="26"/>
              </w:rPr>
              <w:t>.2018г.</w:t>
            </w:r>
          </w:p>
          <w:p w:rsidR="004E0492" w:rsidRPr="0023647A" w:rsidRDefault="004E0492" w:rsidP="004E0492">
            <w:pPr>
              <w:pStyle w:val="a"/>
              <w:keepNext/>
              <w:keepLines/>
              <w:numPr>
                <w:ilvl w:val="0"/>
                <w:numId w:val="8"/>
              </w:numPr>
              <w:spacing w:before="0" w:line="240" w:lineRule="auto"/>
              <w:ind w:left="0" w:firstLine="284"/>
              <w:rPr>
                <w:sz w:val="26"/>
                <w:szCs w:val="26"/>
              </w:rPr>
            </w:pPr>
            <w:r w:rsidRPr="0023647A">
              <w:rPr>
                <w:b/>
                <w:i/>
                <w:snapToGrid w:val="0"/>
                <w:color w:val="FF0000"/>
                <w:sz w:val="26"/>
                <w:szCs w:val="26"/>
                <w:u w:val="single"/>
              </w:rPr>
              <w:t>Фай</w:t>
            </w:r>
            <w:proofErr w:type="gramStart"/>
            <w:r w:rsidRPr="0023647A">
              <w:rPr>
                <w:b/>
                <w:i/>
                <w:snapToGrid w:val="0"/>
                <w:color w:val="FF0000"/>
                <w:sz w:val="26"/>
                <w:szCs w:val="26"/>
                <w:u w:val="single"/>
              </w:rPr>
              <w:t>л(</w:t>
            </w:r>
            <w:proofErr w:type="gramEnd"/>
            <w:r w:rsidRPr="0023647A">
              <w:rPr>
                <w:b/>
                <w:i/>
                <w:snapToGrid w:val="0"/>
                <w:color w:val="FF0000"/>
                <w:sz w:val="26"/>
                <w:szCs w:val="26"/>
                <w:u w:val="single"/>
              </w:rPr>
      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      </w:r>
            <w:r w:rsidRPr="0023647A">
              <w:rPr>
                <w:snapToGrid w:val="0"/>
                <w:sz w:val="26"/>
                <w:szCs w:val="26"/>
              </w:rPr>
              <w:t>.</w:t>
            </w:r>
          </w:p>
          <w:p w:rsidR="004E0492" w:rsidRDefault="004E0492" w:rsidP="004E0492">
            <w:pPr>
              <w:pStyle w:val="a5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23647A">
              <w:rPr>
                <w:snapToGrid w:val="0"/>
                <w:sz w:val="26"/>
                <w:szCs w:val="26"/>
              </w:rPr>
              <w:t>Место</w:t>
            </w:r>
            <w:r w:rsidRPr="0023647A">
              <w:rPr>
                <w:sz w:val="26"/>
                <w:szCs w:val="26"/>
              </w:rPr>
              <w:t xml:space="preserve"> проведения переторжки: Единая электронная торговая площадка (АО «ЕЭТП»), по адресу в сети «Интернет»: </w:t>
            </w:r>
            <w:hyperlink r:id="rId11" w:history="1">
              <w:r w:rsidRPr="0023647A">
                <w:rPr>
                  <w:rStyle w:val="ab"/>
                  <w:sz w:val="26"/>
                  <w:szCs w:val="26"/>
                </w:rPr>
                <w:t>https://rushydro.roseltorg.ru</w:t>
              </w:r>
            </w:hyperlink>
            <w:r w:rsidRPr="0023647A">
              <w:rPr>
                <w:rStyle w:val="ab"/>
                <w:sz w:val="26"/>
                <w:szCs w:val="26"/>
              </w:rPr>
              <w:t>.</w:t>
            </w:r>
          </w:p>
          <w:p w:rsidR="004E0492" w:rsidRDefault="004E0492" w:rsidP="004E0492">
            <w:pPr>
              <w:pStyle w:val="a5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EE2806" w:rsidRPr="004E0492" w:rsidRDefault="00EE2806" w:rsidP="004E0492">
            <w:pPr>
              <w:pStyle w:val="a"/>
              <w:keepNext/>
              <w:keepLines/>
              <w:numPr>
                <w:ilvl w:val="0"/>
                <w:numId w:val="0"/>
              </w:numPr>
              <w:spacing w:before="0" w:line="240" w:lineRule="auto"/>
              <w:ind w:left="284"/>
              <w:rPr>
                <w:color w:val="0000FF"/>
                <w:sz w:val="26"/>
                <w:szCs w:val="26"/>
                <w:u w:val="single"/>
              </w:rPr>
            </w:pPr>
          </w:p>
        </w:tc>
        <w:tc>
          <w:tcPr>
            <w:tcW w:w="4072" w:type="dxa"/>
          </w:tcPr>
          <w:p w:rsidR="00EE2806" w:rsidRPr="006A6DA3" w:rsidRDefault="00EE2806" w:rsidP="003830B5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E2806" w:rsidRPr="00D54345" w:rsidTr="00EE2806">
        <w:trPr>
          <w:trHeight w:val="386"/>
          <w:tblCellSpacing w:w="15" w:type="dxa"/>
        </w:trPr>
        <w:tc>
          <w:tcPr>
            <w:tcW w:w="9371" w:type="dxa"/>
          </w:tcPr>
          <w:p w:rsidR="004E0492" w:rsidRDefault="004E0492" w:rsidP="004E0492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Секретарь Закупочной комиссии </w:t>
            </w:r>
          </w:p>
          <w:p w:rsidR="004E0492" w:rsidRDefault="004E0492" w:rsidP="004E0492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1 уровня АО «ДРСК»   </w:t>
            </w:r>
            <w:r>
              <w:rPr>
                <w:b/>
                <w:i/>
                <w:sz w:val="24"/>
                <w:szCs w:val="24"/>
              </w:rPr>
              <w:tab/>
              <w:t xml:space="preserve">                          ____________________</w:t>
            </w:r>
            <w:r>
              <w:rPr>
                <w:b/>
                <w:i/>
                <w:sz w:val="24"/>
                <w:szCs w:val="24"/>
              </w:rPr>
              <w:tab/>
              <w:t>М.Г. Елисеева</w:t>
            </w:r>
          </w:p>
          <w:p w:rsidR="004E0492" w:rsidRDefault="004E0492" w:rsidP="004E0492">
            <w:pPr>
              <w:rPr>
                <w:sz w:val="24"/>
                <w:szCs w:val="24"/>
              </w:rPr>
            </w:pPr>
          </w:p>
          <w:p w:rsidR="004E0492" w:rsidRDefault="004E0492" w:rsidP="004E0492">
            <w:pPr>
              <w:pStyle w:val="a5"/>
              <w:keepNext/>
              <w:keepLines/>
              <w:tabs>
                <w:tab w:val="clear" w:pos="9360"/>
              </w:tabs>
              <w:jc w:val="both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Терёшкина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 xml:space="preserve"> Г.М..</w:t>
            </w:r>
          </w:p>
          <w:p w:rsidR="00EE2806" w:rsidRPr="004E0492" w:rsidRDefault="004E0492" w:rsidP="004E0492">
            <w:pPr>
              <w:pStyle w:val="a5"/>
              <w:keepNext/>
              <w:keepLines/>
              <w:jc w:val="both"/>
              <w:rPr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(4162)397-260</w:t>
            </w:r>
          </w:p>
        </w:tc>
        <w:tc>
          <w:tcPr>
            <w:tcW w:w="4072" w:type="dxa"/>
          </w:tcPr>
          <w:p w:rsidR="00EE2806" w:rsidRPr="00D54345" w:rsidRDefault="00EE2806" w:rsidP="003830B5">
            <w:pPr>
              <w:pStyle w:val="a5"/>
              <w:keepNext/>
              <w:keepLines/>
              <w:jc w:val="right"/>
              <w:rPr>
                <w:sz w:val="24"/>
              </w:rPr>
            </w:pPr>
          </w:p>
        </w:tc>
      </w:tr>
    </w:tbl>
    <w:p w:rsidR="004366B4" w:rsidRDefault="004366B4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4366B4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6A6DA3" w:rsidRPr="00142092" w:rsidRDefault="006A6DA3">
      <w:pPr>
        <w:pStyle w:val="a5"/>
        <w:keepNext/>
        <w:keepLines/>
        <w:jc w:val="both"/>
        <w:rPr>
          <w:color w:val="000000" w:themeColor="text1"/>
          <w:sz w:val="24"/>
        </w:rPr>
      </w:pPr>
    </w:p>
    <w:sectPr w:rsidR="006A6DA3" w:rsidRPr="00142092" w:rsidSect="004E0492">
      <w:headerReference w:type="default" r:id="rId12"/>
      <w:footerReference w:type="default" r:id="rId13"/>
      <w:pgSz w:w="11906" w:h="16838"/>
      <w:pgMar w:top="743" w:right="566" w:bottom="709" w:left="1701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D7" w:rsidRDefault="006A4ED7" w:rsidP="00355095">
      <w:pPr>
        <w:spacing w:line="240" w:lineRule="auto"/>
      </w:pPr>
      <w:r>
        <w:separator/>
      </w:r>
    </w:p>
  </w:endnote>
  <w:endnote w:type="continuationSeparator" w:id="0">
    <w:p w:rsidR="006A4ED7" w:rsidRDefault="006A4E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2648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2648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D7" w:rsidRDefault="006A4ED7" w:rsidP="00355095">
      <w:pPr>
        <w:spacing w:line="240" w:lineRule="auto"/>
      </w:pPr>
      <w:r>
        <w:separator/>
      </w:r>
    </w:p>
  </w:footnote>
  <w:footnote w:type="continuationSeparator" w:id="0">
    <w:p w:rsidR="006A4ED7" w:rsidRDefault="006A4E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2C52D3" w:rsidRPr="002C52D3">
      <w:rPr>
        <w:i/>
        <w:sz w:val="20"/>
      </w:rPr>
      <w:t xml:space="preserve">ОЗП  </w:t>
    </w:r>
    <w:r w:rsidR="002D2CD2" w:rsidRPr="002D2CD2">
      <w:rPr>
        <w:i/>
        <w:sz w:val="20"/>
      </w:rPr>
      <w:t xml:space="preserve">закупка </w:t>
    </w:r>
    <w:r w:rsidR="00897416">
      <w:rPr>
        <w:i/>
        <w:sz w:val="20"/>
      </w:rPr>
      <w:t>304</w:t>
    </w:r>
    <w:r w:rsidR="00DB4332">
      <w:rPr>
        <w:i/>
        <w:sz w:val="20"/>
      </w:rPr>
      <w:t>2</w:t>
    </w:r>
    <w:r w:rsidR="004E0492">
      <w:rPr>
        <w:i/>
        <w:sz w:val="20"/>
      </w:rPr>
      <w:t xml:space="preserve">.1  </w:t>
    </w:r>
    <w:r w:rsidR="002D2CD2" w:rsidRPr="002D2CD2">
      <w:rPr>
        <w:i/>
        <w:sz w:val="20"/>
      </w:rPr>
      <w:t>раздел</w:t>
    </w:r>
    <w:r w:rsidR="00897416">
      <w:rPr>
        <w:i/>
        <w:sz w:val="20"/>
      </w:rPr>
      <w:t xml:space="preserve"> 2.</w:t>
    </w:r>
    <w:r w:rsidR="002D2CD2" w:rsidRPr="002D2CD2">
      <w:rPr>
        <w:i/>
        <w:sz w:val="20"/>
      </w:rPr>
      <w:t xml:space="preserve"> </w:t>
    </w:r>
    <w:r w:rsidR="00DB4332">
      <w:rPr>
        <w:i/>
        <w:sz w:val="20"/>
      </w:rPr>
      <w:t>2</w:t>
    </w:r>
    <w:r w:rsidR="004366B4">
      <w:rPr>
        <w:i/>
        <w:sz w:val="20"/>
      </w:rPr>
      <w:t>.</w:t>
    </w:r>
    <w:r w:rsidR="00897416">
      <w:rPr>
        <w:i/>
        <w:sz w:val="20"/>
      </w:rPr>
      <w:t>2</w:t>
    </w:r>
    <w:r w:rsidR="002D2CD2" w:rsidRPr="002D2CD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352F4"/>
    <w:multiLevelType w:val="multilevel"/>
    <w:tmpl w:val="4A0AC45A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3F5E3BC6"/>
    <w:multiLevelType w:val="hybridMultilevel"/>
    <w:tmpl w:val="A86CA2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36F7E"/>
    <w:rsid w:val="00040BFE"/>
    <w:rsid w:val="00043130"/>
    <w:rsid w:val="00043EE0"/>
    <w:rsid w:val="0004784F"/>
    <w:rsid w:val="000479E0"/>
    <w:rsid w:val="00051B9E"/>
    <w:rsid w:val="00053ACD"/>
    <w:rsid w:val="00054E76"/>
    <w:rsid w:val="0005772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167BB"/>
    <w:rsid w:val="00126847"/>
    <w:rsid w:val="001434F7"/>
    <w:rsid w:val="00143503"/>
    <w:rsid w:val="001436BC"/>
    <w:rsid w:val="001437FD"/>
    <w:rsid w:val="00144C8B"/>
    <w:rsid w:val="00145962"/>
    <w:rsid w:val="001510BB"/>
    <w:rsid w:val="00153E9A"/>
    <w:rsid w:val="001812F2"/>
    <w:rsid w:val="001924E0"/>
    <w:rsid w:val="001926AC"/>
    <w:rsid w:val="001B13FD"/>
    <w:rsid w:val="001B37A3"/>
    <w:rsid w:val="001B581E"/>
    <w:rsid w:val="001B7F51"/>
    <w:rsid w:val="001C0E1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867"/>
    <w:rsid w:val="002329D6"/>
    <w:rsid w:val="002349A6"/>
    <w:rsid w:val="002472BA"/>
    <w:rsid w:val="00252705"/>
    <w:rsid w:val="00252B9E"/>
    <w:rsid w:val="00257253"/>
    <w:rsid w:val="0027279B"/>
    <w:rsid w:val="00272E2F"/>
    <w:rsid w:val="00277600"/>
    <w:rsid w:val="002829CE"/>
    <w:rsid w:val="002846FC"/>
    <w:rsid w:val="002B7EC6"/>
    <w:rsid w:val="002C1708"/>
    <w:rsid w:val="002C52D3"/>
    <w:rsid w:val="002D2648"/>
    <w:rsid w:val="002D2CD2"/>
    <w:rsid w:val="002D3C6D"/>
    <w:rsid w:val="002E102F"/>
    <w:rsid w:val="002E1D13"/>
    <w:rsid w:val="002E4AAD"/>
    <w:rsid w:val="002E7FD7"/>
    <w:rsid w:val="002F1BA0"/>
    <w:rsid w:val="002F64CF"/>
    <w:rsid w:val="0030410E"/>
    <w:rsid w:val="00306C67"/>
    <w:rsid w:val="003071F2"/>
    <w:rsid w:val="00310C8E"/>
    <w:rsid w:val="00311BA2"/>
    <w:rsid w:val="0031499D"/>
    <w:rsid w:val="003223F3"/>
    <w:rsid w:val="00322EF8"/>
    <w:rsid w:val="00323124"/>
    <w:rsid w:val="00323179"/>
    <w:rsid w:val="00327DC2"/>
    <w:rsid w:val="0033009A"/>
    <w:rsid w:val="00330F84"/>
    <w:rsid w:val="00340BB7"/>
    <w:rsid w:val="00340D88"/>
    <w:rsid w:val="00346E08"/>
    <w:rsid w:val="00351ADB"/>
    <w:rsid w:val="00352406"/>
    <w:rsid w:val="0035472F"/>
    <w:rsid w:val="00355095"/>
    <w:rsid w:val="0035793E"/>
    <w:rsid w:val="00360B0E"/>
    <w:rsid w:val="00361127"/>
    <w:rsid w:val="00361739"/>
    <w:rsid w:val="0036626A"/>
    <w:rsid w:val="00366597"/>
    <w:rsid w:val="00367A84"/>
    <w:rsid w:val="0037307E"/>
    <w:rsid w:val="0037493A"/>
    <w:rsid w:val="00380B7F"/>
    <w:rsid w:val="003830B5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2D47"/>
    <w:rsid w:val="00433072"/>
    <w:rsid w:val="004355A8"/>
    <w:rsid w:val="004366B4"/>
    <w:rsid w:val="00441B9C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A6794"/>
    <w:rsid w:val="004B439F"/>
    <w:rsid w:val="004C1EA3"/>
    <w:rsid w:val="004C39FE"/>
    <w:rsid w:val="004C75FA"/>
    <w:rsid w:val="004D1A37"/>
    <w:rsid w:val="004D3F2A"/>
    <w:rsid w:val="004D6055"/>
    <w:rsid w:val="004E0492"/>
    <w:rsid w:val="004E26C8"/>
    <w:rsid w:val="004E7D43"/>
    <w:rsid w:val="00506720"/>
    <w:rsid w:val="0050702A"/>
    <w:rsid w:val="00515CBE"/>
    <w:rsid w:val="005269B6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2E61"/>
    <w:rsid w:val="005A38E1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1659"/>
    <w:rsid w:val="00647DB2"/>
    <w:rsid w:val="006629E9"/>
    <w:rsid w:val="0067093E"/>
    <w:rsid w:val="0067734E"/>
    <w:rsid w:val="00680B61"/>
    <w:rsid w:val="00694200"/>
    <w:rsid w:val="006A4ED7"/>
    <w:rsid w:val="006A6DA3"/>
    <w:rsid w:val="006B3625"/>
    <w:rsid w:val="006B405D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154"/>
    <w:rsid w:val="007A0ACC"/>
    <w:rsid w:val="007A458B"/>
    <w:rsid w:val="007B404E"/>
    <w:rsid w:val="007B697F"/>
    <w:rsid w:val="007C3379"/>
    <w:rsid w:val="007C4382"/>
    <w:rsid w:val="007C54CF"/>
    <w:rsid w:val="007D7B16"/>
    <w:rsid w:val="007E7622"/>
    <w:rsid w:val="007F0FAA"/>
    <w:rsid w:val="007F1D3C"/>
    <w:rsid w:val="007F5D3B"/>
    <w:rsid w:val="00807ED5"/>
    <w:rsid w:val="00811283"/>
    <w:rsid w:val="00823F9A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97416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62A9"/>
    <w:rsid w:val="009972F3"/>
    <w:rsid w:val="009A26B7"/>
    <w:rsid w:val="009A27EE"/>
    <w:rsid w:val="009A652F"/>
    <w:rsid w:val="009A6ACF"/>
    <w:rsid w:val="009C4E61"/>
    <w:rsid w:val="009C637C"/>
    <w:rsid w:val="009D2032"/>
    <w:rsid w:val="009D31B9"/>
    <w:rsid w:val="009D52B2"/>
    <w:rsid w:val="009E3825"/>
    <w:rsid w:val="009F6AE1"/>
    <w:rsid w:val="009F79B0"/>
    <w:rsid w:val="00A025EA"/>
    <w:rsid w:val="00A02900"/>
    <w:rsid w:val="00A02CAC"/>
    <w:rsid w:val="00A05A52"/>
    <w:rsid w:val="00A06B93"/>
    <w:rsid w:val="00A20713"/>
    <w:rsid w:val="00A210C9"/>
    <w:rsid w:val="00A37CBE"/>
    <w:rsid w:val="00A46F45"/>
    <w:rsid w:val="00A56CAE"/>
    <w:rsid w:val="00A57A7B"/>
    <w:rsid w:val="00A62A51"/>
    <w:rsid w:val="00A66628"/>
    <w:rsid w:val="00A718D9"/>
    <w:rsid w:val="00A7290E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0FB9"/>
    <w:rsid w:val="00B12993"/>
    <w:rsid w:val="00B1525E"/>
    <w:rsid w:val="00B1569F"/>
    <w:rsid w:val="00B20409"/>
    <w:rsid w:val="00B21BBE"/>
    <w:rsid w:val="00B31A54"/>
    <w:rsid w:val="00B31D8F"/>
    <w:rsid w:val="00B330AD"/>
    <w:rsid w:val="00B33EBA"/>
    <w:rsid w:val="00B36C9E"/>
    <w:rsid w:val="00B46BA5"/>
    <w:rsid w:val="00B524D3"/>
    <w:rsid w:val="00B54AEB"/>
    <w:rsid w:val="00B57DE3"/>
    <w:rsid w:val="00B630C4"/>
    <w:rsid w:val="00B6781F"/>
    <w:rsid w:val="00B70130"/>
    <w:rsid w:val="00B75F53"/>
    <w:rsid w:val="00B76F40"/>
    <w:rsid w:val="00B828AD"/>
    <w:rsid w:val="00B855FE"/>
    <w:rsid w:val="00B85D32"/>
    <w:rsid w:val="00BB2BA4"/>
    <w:rsid w:val="00BB4599"/>
    <w:rsid w:val="00BC3A70"/>
    <w:rsid w:val="00BC5464"/>
    <w:rsid w:val="00BC5CFB"/>
    <w:rsid w:val="00BD196F"/>
    <w:rsid w:val="00BD1D36"/>
    <w:rsid w:val="00BF278F"/>
    <w:rsid w:val="00BF35EB"/>
    <w:rsid w:val="00BF716F"/>
    <w:rsid w:val="00BF77E9"/>
    <w:rsid w:val="00C02479"/>
    <w:rsid w:val="00C03A63"/>
    <w:rsid w:val="00C073A3"/>
    <w:rsid w:val="00C11FE6"/>
    <w:rsid w:val="00C212A7"/>
    <w:rsid w:val="00C21585"/>
    <w:rsid w:val="00C23307"/>
    <w:rsid w:val="00C26636"/>
    <w:rsid w:val="00C438F5"/>
    <w:rsid w:val="00C44147"/>
    <w:rsid w:val="00C52908"/>
    <w:rsid w:val="00C55AD2"/>
    <w:rsid w:val="00C62488"/>
    <w:rsid w:val="00C65C47"/>
    <w:rsid w:val="00C7332A"/>
    <w:rsid w:val="00C75C4C"/>
    <w:rsid w:val="00C77AD0"/>
    <w:rsid w:val="00C81353"/>
    <w:rsid w:val="00C85263"/>
    <w:rsid w:val="00C9000A"/>
    <w:rsid w:val="00C90F2D"/>
    <w:rsid w:val="00C93DEA"/>
    <w:rsid w:val="00CA4B1C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44213"/>
    <w:rsid w:val="00D54345"/>
    <w:rsid w:val="00D55957"/>
    <w:rsid w:val="00D57EB7"/>
    <w:rsid w:val="00D62D28"/>
    <w:rsid w:val="00D64302"/>
    <w:rsid w:val="00D82055"/>
    <w:rsid w:val="00D84DFB"/>
    <w:rsid w:val="00D8555B"/>
    <w:rsid w:val="00D85B2B"/>
    <w:rsid w:val="00D91435"/>
    <w:rsid w:val="00D91ADE"/>
    <w:rsid w:val="00D93E65"/>
    <w:rsid w:val="00DA22E3"/>
    <w:rsid w:val="00DA4F21"/>
    <w:rsid w:val="00DB2AAF"/>
    <w:rsid w:val="00DB4332"/>
    <w:rsid w:val="00DB7664"/>
    <w:rsid w:val="00DC0650"/>
    <w:rsid w:val="00DC1C6E"/>
    <w:rsid w:val="00DC38D1"/>
    <w:rsid w:val="00DD1B34"/>
    <w:rsid w:val="00DD7574"/>
    <w:rsid w:val="00DE2BEB"/>
    <w:rsid w:val="00DE49F2"/>
    <w:rsid w:val="00DE5C19"/>
    <w:rsid w:val="00DF7309"/>
    <w:rsid w:val="00DF7E5C"/>
    <w:rsid w:val="00E00A4C"/>
    <w:rsid w:val="00E03A75"/>
    <w:rsid w:val="00E07A98"/>
    <w:rsid w:val="00E13CFF"/>
    <w:rsid w:val="00E14CA8"/>
    <w:rsid w:val="00E21931"/>
    <w:rsid w:val="00E219CC"/>
    <w:rsid w:val="00E2471B"/>
    <w:rsid w:val="00E25DBA"/>
    <w:rsid w:val="00E260FC"/>
    <w:rsid w:val="00E307C3"/>
    <w:rsid w:val="00E31C17"/>
    <w:rsid w:val="00E37636"/>
    <w:rsid w:val="00E37973"/>
    <w:rsid w:val="00E4536A"/>
    <w:rsid w:val="00E56AA3"/>
    <w:rsid w:val="00E604F3"/>
    <w:rsid w:val="00E609F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1DDC"/>
    <w:rsid w:val="00EB1E23"/>
    <w:rsid w:val="00EB25E3"/>
    <w:rsid w:val="00EC703D"/>
    <w:rsid w:val="00ED0444"/>
    <w:rsid w:val="00ED2D65"/>
    <w:rsid w:val="00ED44E3"/>
    <w:rsid w:val="00ED4EDD"/>
    <w:rsid w:val="00ED72FB"/>
    <w:rsid w:val="00EE03E3"/>
    <w:rsid w:val="00EE2227"/>
    <w:rsid w:val="00EE2806"/>
    <w:rsid w:val="00EE38AB"/>
    <w:rsid w:val="00EE59FA"/>
    <w:rsid w:val="00EF3DFC"/>
    <w:rsid w:val="00EF4C8A"/>
    <w:rsid w:val="00EF52D6"/>
    <w:rsid w:val="00EF54CA"/>
    <w:rsid w:val="00EF7341"/>
    <w:rsid w:val="00EF7D58"/>
    <w:rsid w:val="00F021E7"/>
    <w:rsid w:val="00F0386F"/>
    <w:rsid w:val="00F03A5C"/>
    <w:rsid w:val="00F17E85"/>
    <w:rsid w:val="00F22C68"/>
    <w:rsid w:val="00F2409B"/>
    <w:rsid w:val="00F24E57"/>
    <w:rsid w:val="00F301A5"/>
    <w:rsid w:val="00F33E33"/>
    <w:rsid w:val="00F34644"/>
    <w:rsid w:val="00F5177D"/>
    <w:rsid w:val="00F51909"/>
    <w:rsid w:val="00F54B77"/>
    <w:rsid w:val="00F607EF"/>
    <w:rsid w:val="00F6533B"/>
    <w:rsid w:val="00F779A3"/>
    <w:rsid w:val="00F8370C"/>
    <w:rsid w:val="00F85317"/>
    <w:rsid w:val="00F86B5D"/>
    <w:rsid w:val="00F9166B"/>
    <w:rsid w:val="00F96F29"/>
    <w:rsid w:val="00FA0D3F"/>
    <w:rsid w:val="00FA4EE3"/>
    <w:rsid w:val="00FA65A5"/>
    <w:rsid w:val="00FA7590"/>
    <w:rsid w:val="00FB0C41"/>
    <w:rsid w:val="00FB19F9"/>
    <w:rsid w:val="00FC17B6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049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  <w:style w:type="paragraph" w:customStyle="1" w:styleId="af7">
    <w:name w:val="Таблица шапка"/>
    <w:basedOn w:val="a0"/>
    <w:rsid w:val="004366B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049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  <w:style w:type="paragraph" w:customStyle="1" w:styleId="af7">
    <w:name w:val="Таблица шапка"/>
    <w:basedOn w:val="a0"/>
    <w:rsid w:val="004366B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9427-C2D8-4FDD-ADE4-2C3782CC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143</cp:revision>
  <cp:lastPrinted>2018-09-27T05:02:00Z</cp:lastPrinted>
  <dcterms:created xsi:type="dcterms:W3CDTF">2015-02-16T03:49:00Z</dcterms:created>
  <dcterms:modified xsi:type="dcterms:W3CDTF">2018-09-28T01:56:00Z</dcterms:modified>
</cp:coreProperties>
</file>