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3C74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22C4C">
              <w:rPr>
                <w:rFonts w:ascii="Times New Roman" w:eastAsia="Times New Roman" w:hAnsi="Times New Roman" w:cs="Times New Roman"/>
                <w:b/>
                <w:bCs/>
                <w:sz w:val="26"/>
                <w:szCs w:val="20"/>
                <w:lang w:eastAsia="ru-RU"/>
              </w:rPr>
              <w:t>213</w:t>
            </w:r>
            <w:r w:rsidR="0031427C">
              <w:rPr>
                <w:rFonts w:ascii="Times New Roman" w:eastAsia="Times New Roman" w:hAnsi="Times New Roman" w:cs="Times New Roman"/>
                <w:b/>
                <w:bCs/>
                <w:sz w:val="26"/>
                <w:szCs w:val="20"/>
                <w:lang w:eastAsia="ru-RU"/>
              </w:rPr>
              <w:t>3</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31427C">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3C747C">
              <w:rPr>
                <w:b/>
                <w:i/>
                <w:snapToGrid w:val="0"/>
                <w:sz w:val="26"/>
                <w:szCs w:val="26"/>
                <w:lang w:eastAsia="en-US"/>
              </w:rPr>
              <w:t>58</w:t>
            </w:r>
            <w:r w:rsidR="0031427C">
              <w:rPr>
                <w:b/>
                <w:i/>
                <w:snapToGrid w:val="0"/>
                <w:sz w:val="26"/>
                <w:szCs w:val="26"/>
                <w:lang w:eastAsia="en-US"/>
              </w:rPr>
              <w:t>6</w:t>
            </w:r>
            <w:r>
              <w:rPr>
                <w:b/>
                <w:i/>
                <w:snapToGrid w:val="0"/>
                <w:sz w:val="26"/>
                <w:szCs w:val="26"/>
                <w:lang w:eastAsia="en-US"/>
              </w:rPr>
              <w:t>/УКС</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2D455C">
              <w:rPr>
                <w:b/>
                <w:i/>
                <w:snapToGrid w:val="0"/>
                <w:sz w:val="26"/>
                <w:szCs w:val="26"/>
                <w:lang w:eastAsia="en-US"/>
              </w:rPr>
              <w:t>08»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4F51C4" w:rsidRDefault="00702A87" w:rsidP="0031427C">
      <w:pPr>
        <w:pStyle w:val="a"/>
        <w:numPr>
          <w:ilvl w:val="0"/>
          <w:numId w:val="2"/>
        </w:numPr>
        <w:spacing w:before="0" w:line="240" w:lineRule="auto"/>
        <w:ind w:left="0" w:firstLine="556"/>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31427C" w:rsidRPr="0031427C">
        <w:rPr>
          <w:b/>
          <w:bCs/>
          <w:i/>
          <w:iCs/>
          <w:snapToGrid w:val="0"/>
          <w:sz w:val="26"/>
          <w:szCs w:val="26"/>
        </w:rPr>
        <w:t xml:space="preserve">Мероприятия по строительству и реконструкции для технологического присоединения потребителей Благовещенского района (с. Чигири), (заявитель Бондаренко Н.М.) к сетям 10-0,4 </w:t>
      </w:r>
      <w:proofErr w:type="spellStart"/>
      <w:r w:rsidR="0031427C" w:rsidRPr="0031427C">
        <w:rPr>
          <w:b/>
          <w:bCs/>
          <w:i/>
          <w:iCs/>
          <w:snapToGrid w:val="0"/>
          <w:sz w:val="26"/>
          <w:szCs w:val="26"/>
        </w:rPr>
        <w:t>кВ</w:t>
      </w:r>
      <w:proofErr w:type="spellEnd"/>
      <w:r w:rsidR="0031427C" w:rsidRPr="0031427C">
        <w:rPr>
          <w:b/>
          <w:bCs/>
          <w:i/>
          <w:iCs/>
          <w:snapToGrid w:val="0"/>
          <w:sz w:val="26"/>
          <w:szCs w:val="26"/>
        </w:rPr>
        <w:t xml:space="preserve"> </w:t>
      </w:r>
      <w:r w:rsidR="0031427C">
        <w:rPr>
          <w:bCs/>
          <w:iCs/>
          <w:snapToGrid w:val="0"/>
          <w:sz w:val="26"/>
          <w:szCs w:val="26"/>
        </w:rPr>
        <w:t>(Лот № 2133</w:t>
      </w:r>
      <w:r w:rsidR="001E039A" w:rsidRPr="001E039A">
        <w:rPr>
          <w:bCs/>
          <w:iCs/>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31427C">
        <w:rPr>
          <w:b/>
          <w:snapToGrid w:val="0"/>
          <w:sz w:val="26"/>
          <w:szCs w:val="26"/>
        </w:rPr>
        <w:t>800 353,15</w:t>
      </w:r>
      <w:r w:rsidR="000E1031">
        <w:rPr>
          <w:snapToGrid w:val="0"/>
          <w:sz w:val="26"/>
          <w:szCs w:val="26"/>
        </w:rPr>
        <w:t xml:space="preserve"> </w:t>
      </w:r>
      <w:r w:rsidRPr="00DE60DA">
        <w:rPr>
          <w:snapToGrid w:val="0"/>
          <w:sz w:val="26"/>
          <w:szCs w:val="26"/>
        </w:rPr>
        <w:t>рублей без учета НДС (</w:t>
      </w:r>
      <w:r w:rsidR="0031427C">
        <w:rPr>
          <w:snapToGrid w:val="0"/>
          <w:sz w:val="26"/>
          <w:szCs w:val="26"/>
        </w:rPr>
        <w:t>944 416,72</w:t>
      </w:r>
      <w:r w:rsidR="000E1031">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D455C" w:rsidRPr="002D455C">
        <w:rPr>
          <w:b/>
          <w:i/>
          <w:sz w:val="26"/>
          <w:szCs w:val="26"/>
        </w:rPr>
        <w:t>09</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31427C">
        <w:rPr>
          <w:b/>
          <w:i/>
          <w:sz w:val="26"/>
          <w:szCs w:val="26"/>
        </w:rPr>
        <w:t>22</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D455C">
        <w:rPr>
          <w:b/>
          <w:i/>
          <w:sz w:val="26"/>
          <w:szCs w:val="26"/>
        </w:rPr>
        <w:t>09</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31427C">
        <w:rPr>
          <w:b/>
          <w:i/>
          <w:sz w:val="26"/>
          <w:szCs w:val="26"/>
        </w:rPr>
        <w:t>1</w:t>
      </w:r>
      <w:r w:rsidR="00DE60DA" w:rsidRPr="009C49FC">
        <w:rPr>
          <w:b/>
          <w:i/>
          <w:sz w:val="26"/>
          <w:szCs w:val="26"/>
        </w:rPr>
        <w:t>:00 часов местного</w:t>
      </w:r>
      <w:r w:rsidR="00DE60DA" w:rsidRPr="009C49FC">
        <w:rPr>
          <w:sz w:val="26"/>
          <w:szCs w:val="26"/>
        </w:rPr>
        <w:t xml:space="preserve"> (Амурского) времени (0</w:t>
      </w:r>
      <w:r w:rsidR="0031427C">
        <w:rPr>
          <w:sz w:val="26"/>
          <w:szCs w:val="26"/>
        </w:rPr>
        <w:t>5</w:t>
      </w:r>
      <w:r w:rsidR="00DE60DA" w:rsidRPr="009C49FC">
        <w:rPr>
          <w:sz w:val="26"/>
          <w:szCs w:val="26"/>
        </w:rPr>
        <w:t xml:space="preserve">:00 часов Московского времени) </w:t>
      </w:r>
      <w:r w:rsidR="002D455C">
        <w:rPr>
          <w:b/>
          <w:i/>
          <w:sz w:val="26"/>
          <w:szCs w:val="26"/>
        </w:rPr>
        <w:t>«2</w:t>
      </w:r>
      <w:r w:rsidR="00123AC5">
        <w:rPr>
          <w:b/>
          <w:i/>
          <w:sz w:val="26"/>
          <w:szCs w:val="26"/>
        </w:rPr>
        <w:t>2</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D455C">
        <w:rPr>
          <w:snapToGrid w:val="0"/>
          <w:sz w:val="26"/>
          <w:szCs w:val="26"/>
        </w:rPr>
        <w:t>) времени «14</w:t>
      </w:r>
      <w:r w:rsidR="00DE60DA" w:rsidRPr="009C49FC">
        <w:rPr>
          <w:snapToGrid w:val="0"/>
          <w:sz w:val="26"/>
          <w:szCs w:val="26"/>
        </w:rPr>
        <w:t xml:space="preserve">» </w:t>
      </w:r>
      <w:r w:rsidR="002D455C">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w:t>
      </w:r>
      <w:bookmarkStart w:id="0" w:name="_GoBack"/>
      <w:bookmarkEnd w:id="0"/>
      <w:r w:rsidR="00DE60DA" w:rsidRPr="009C49FC">
        <w:rPr>
          <w:snapToGrid w:val="0"/>
          <w:sz w:val="26"/>
          <w:szCs w:val="26"/>
        </w:rPr>
        <w:t>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3F" w:rsidRDefault="00B76B3F" w:rsidP="00E02E0A">
      <w:pPr>
        <w:spacing w:after="0" w:line="240" w:lineRule="auto"/>
      </w:pPr>
      <w:r>
        <w:separator/>
      </w:r>
    </w:p>
  </w:endnote>
  <w:endnote w:type="continuationSeparator" w:id="0">
    <w:p w:rsidR="00B76B3F" w:rsidRDefault="00B76B3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23AC5">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3F" w:rsidRDefault="00B76B3F" w:rsidP="00E02E0A">
      <w:pPr>
        <w:spacing w:after="0" w:line="240" w:lineRule="auto"/>
      </w:pPr>
      <w:r>
        <w:separator/>
      </w:r>
    </w:p>
  </w:footnote>
  <w:footnote w:type="continuationSeparator" w:id="0">
    <w:p w:rsidR="00B76B3F" w:rsidRDefault="00B76B3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E1031"/>
    <w:rsid w:val="000F508F"/>
    <w:rsid w:val="001037BC"/>
    <w:rsid w:val="00105692"/>
    <w:rsid w:val="001166D3"/>
    <w:rsid w:val="00117AC2"/>
    <w:rsid w:val="0012041E"/>
    <w:rsid w:val="00122638"/>
    <w:rsid w:val="00123AC5"/>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039A"/>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427C"/>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C747C"/>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C7B52"/>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928"/>
    <w:rsid w:val="008F3D94"/>
    <w:rsid w:val="008F6A70"/>
    <w:rsid w:val="00901865"/>
    <w:rsid w:val="00910C05"/>
    <w:rsid w:val="0091357C"/>
    <w:rsid w:val="009138A5"/>
    <w:rsid w:val="009151EA"/>
    <w:rsid w:val="00915D52"/>
    <w:rsid w:val="00915E8D"/>
    <w:rsid w:val="00916F45"/>
    <w:rsid w:val="009205BC"/>
    <w:rsid w:val="00921E5F"/>
    <w:rsid w:val="00922C4C"/>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E765D"/>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76B3F"/>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3534"/>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2061"/>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6ABF-3DD3-4D23-8937-B34A2031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9</cp:revision>
  <cp:lastPrinted>2018-08-08T06:03:00Z</cp:lastPrinted>
  <dcterms:created xsi:type="dcterms:W3CDTF">2018-08-07T23:48:00Z</dcterms:created>
  <dcterms:modified xsi:type="dcterms:W3CDTF">2018-08-09T06:39:00Z</dcterms:modified>
</cp:coreProperties>
</file>