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6FFE" w:rsidRPr="00946FFE">
        <w:rPr>
          <w:rFonts w:ascii="Times New Roman" w:hAnsi="Times New Roman"/>
          <w:bCs w:val="0"/>
          <w:caps/>
          <w:sz w:val="28"/>
          <w:szCs w:val="28"/>
        </w:rPr>
        <w:t>580</w:t>
      </w:r>
      <w:r w:rsidR="008D567D" w:rsidRPr="00946FFE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946FFE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946FFE">
        <w:rPr>
          <w:rFonts w:ascii="Times New Roman" w:hAnsi="Times New Roman"/>
          <w:caps/>
          <w:sz w:val="28"/>
          <w:szCs w:val="28"/>
        </w:rPr>
        <w:t>-ВП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46FFE" w:rsidRPr="00946FFE">
        <w:rPr>
          <w:b/>
          <w:bCs/>
          <w:iCs/>
          <w:color w:val="000000" w:themeColor="text1"/>
          <w:szCs w:val="28"/>
        </w:rPr>
        <w:t xml:space="preserve">«Разработка проектно-сметной документации (ПСД) для выполнения мероприятий по технологическому присоединению заявителей к электрическим сетям 10/0,4 </w:t>
      </w:r>
      <w:proofErr w:type="spellStart"/>
      <w:r w:rsidR="00946FFE" w:rsidRPr="00946FFE">
        <w:rPr>
          <w:b/>
          <w:bCs/>
          <w:iCs/>
          <w:color w:val="000000" w:themeColor="text1"/>
          <w:szCs w:val="28"/>
        </w:rPr>
        <w:t>кВ</w:t>
      </w:r>
      <w:proofErr w:type="spellEnd"/>
      <w:r w:rsidR="00946FFE" w:rsidRPr="00946FFE">
        <w:rPr>
          <w:b/>
          <w:bCs/>
          <w:iCs/>
          <w:color w:val="000000" w:themeColor="text1"/>
          <w:szCs w:val="28"/>
        </w:rPr>
        <w:t xml:space="preserve"> для СП «ЦЭС» филиала АО «ДРСК» «Амурские Электрические сети», закупка 2126</w:t>
      </w:r>
    </w:p>
    <w:p w:rsidR="00946FFE" w:rsidRPr="001D4EA9" w:rsidRDefault="00946FFE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>№</w:t>
            </w:r>
            <w:r w:rsidR="00946FFE">
              <w:rPr>
                <w:b/>
                <w:i/>
                <w:sz w:val="24"/>
                <w:szCs w:val="24"/>
              </w:rPr>
              <w:t>31806769624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5B139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B1398">
              <w:rPr>
                <w:b/>
                <w:bCs/>
                <w:caps/>
                <w:snapToGrid/>
                <w:sz w:val="26"/>
                <w:szCs w:val="26"/>
              </w:rPr>
              <w:t>21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B1398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946FFE" w:rsidRPr="00946FFE">
        <w:rPr>
          <w:b/>
          <w:bCs/>
          <w:snapToGrid w:val="0"/>
          <w:sz w:val="26"/>
          <w:szCs w:val="26"/>
        </w:rPr>
        <w:t xml:space="preserve">«Разработка проектно-сметной документации (ПСД) для выполнения мероприятий по технологическому присоединению заявителей к электрическим сетям 10/0,4 </w:t>
      </w:r>
      <w:proofErr w:type="spellStart"/>
      <w:r w:rsidR="00946FFE" w:rsidRPr="00946FFE">
        <w:rPr>
          <w:b/>
          <w:bCs/>
          <w:snapToGrid w:val="0"/>
          <w:sz w:val="26"/>
          <w:szCs w:val="26"/>
        </w:rPr>
        <w:t>кВ</w:t>
      </w:r>
      <w:proofErr w:type="spellEnd"/>
      <w:r w:rsidR="00946FFE" w:rsidRPr="00946FFE">
        <w:rPr>
          <w:b/>
          <w:bCs/>
          <w:snapToGrid w:val="0"/>
          <w:sz w:val="26"/>
          <w:szCs w:val="26"/>
        </w:rPr>
        <w:t xml:space="preserve"> для СП «ЦЭС» филиала АО «ДРСК» «Амурские Электрические сети», </w:t>
      </w:r>
      <w:r w:rsidR="00946FFE" w:rsidRPr="00946FFE">
        <w:rPr>
          <w:bCs/>
          <w:snapToGrid w:val="0"/>
          <w:sz w:val="26"/>
          <w:szCs w:val="26"/>
        </w:rPr>
        <w:t>закупка 2126.</w:t>
      </w:r>
    </w:p>
    <w:p w:rsidR="00946FFE" w:rsidRDefault="00946FFE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  <w:bookmarkStart w:id="2" w:name="_GoBack"/>
      <w:bookmarkEnd w:id="2"/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946FFE" w:rsidRPr="00946FFE" w:rsidRDefault="00946FFE" w:rsidP="00946FF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46FF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46FFE" w:rsidRPr="00946FFE" w:rsidRDefault="00946FFE" w:rsidP="00946FF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46FFE">
        <w:rPr>
          <w:snapToGrid/>
          <w:sz w:val="26"/>
          <w:szCs w:val="26"/>
        </w:rPr>
        <w:t>Принять цены, полученные до  окончания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946FFE" w:rsidRPr="00946FFE" w:rsidTr="00C9400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46FF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946FFE" w:rsidRPr="00946FFE" w:rsidTr="00C9400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946FFE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10.08.2018 05:14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Казюра</w:t>
            </w:r>
            <w:proofErr w:type="spellEnd"/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 Евгения Ивановна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280112018130/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316280100075779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591 809.95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591 809.95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  <w:tr w:rsidR="00946FFE" w:rsidRPr="00946FFE" w:rsidTr="00C9400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946FFE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11.08.2018 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"Амурская проектная мастерская"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2801191093/280101001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1132801010649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594 769.03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594 769.03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946FFE" w:rsidRPr="00946FFE" w:rsidRDefault="00946FFE" w:rsidP="00946FFE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946FFE">
        <w:rPr>
          <w:b/>
          <w:sz w:val="26"/>
          <w:szCs w:val="26"/>
        </w:rPr>
        <w:lastRenderedPageBreak/>
        <w:t>Признать</w:t>
      </w:r>
      <w:r w:rsidRPr="00946FFE">
        <w:rPr>
          <w:sz w:val="26"/>
          <w:szCs w:val="26"/>
        </w:rPr>
        <w:t xml:space="preserve"> заявки:</w:t>
      </w:r>
    </w:p>
    <w:p w:rsidR="00946FFE" w:rsidRPr="00946FFE" w:rsidRDefault="00946FFE" w:rsidP="00946FFE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946FFE">
        <w:rPr>
          <w:b/>
          <w:i/>
          <w:snapToGrid/>
          <w:sz w:val="26"/>
          <w:szCs w:val="26"/>
        </w:rPr>
        <w:t xml:space="preserve">ИП </w:t>
      </w:r>
      <w:proofErr w:type="spellStart"/>
      <w:r w:rsidRPr="00946FFE">
        <w:rPr>
          <w:b/>
          <w:i/>
          <w:snapToGrid/>
          <w:sz w:val="26"/>
          <w:szCs w:val="26"/>
        </w:rPr>
        <w:t>Казюра</w:t>
      </w:r>
      <w:proofErr w:type="spellEnd"/>
      <w:r w:rsidRPr="00946FFE">
        <w:rPr>
          <w:b/>
          <w:i/>
          <w:snapToGrid/>
          <w:sz w:val="26"/>
          <w:szCs w:val="26"/>
        </w:rPr>
        <w:t xml:space="preserve"> Евгения Ивановна</w:t>
      </w:r>
      <w:r w:rsidRPr="00946FFE">
        <w:rPr>
          <w:snapToGrid/>
          <w:sz w:val="26"/>
          <w:szCs w:val="26"/>
        </w:rPr>
        <w:t xml:space="preserve"> ИНН/КПП 280112018130/ ОГРН 316280100075779</w:t>
      </w:r>
    </w:p>
    <w:p w:rsidR="00946FFE" w:rsidRPr="00946FFE" w:rsidRDefault="00946FFE" w:rsidP="00946FFE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946FFE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"Амурская проектная мастерская"</w:t>
      </w:r>
      <w:r w:rsidRPr="00946FFE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2801191093/280101001 ОГРН 1132801010649</w:t>
      </w:r>
    </w:p>
    <w:p w:rsidR="00946FFE" w:rsidRPr="00946FFE" w:rsidRDefault="00946FFE" w:rsidP="00946FFE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946FF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946FFE" w:rsidRPr="00946FFE" w:rsidRDefault="00946FFE" w:rsidP="00946FF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46FFE">
        <w:rPr>
          <w:sz w:val="26"/>
          <w:szCs w:val="26"/>
        </w:rPr>
        <w:t xml:space="preserve">Утвердить </w:t>
      </w:r>
      <w:proofErr w:type="spellStart"/>
      <w:r w:rsidRPr="00946FFE">
        <w:rPr>
          <w:sz w:val="26"/>
          <w:szCs w:val="26"/>
        </w:rPr>
        <w:t>ранжировку</w:t>
      </w:r>
      <w:proofErr w:type="spellEnd"/>
      <w:r w:rsidRPr="00946FFE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949"/>
        <w:gridCol w:w="3119"/>
        <w:gridCol w:w="1476"/>
      </w:tblGrid>
      <w:tr w:rsidR="00946FFE" w:rsidRPr="00946FFE" w:rsidTr="00C94006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FFE" w:rsidRPr="00946FFE" w:rsidRDefault="00946FFE" w:rsidP="00946F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6FFE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46FFE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46FFE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46FFE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FFE" w:rsidRPr="00946FFE" w:rsidRDefault="00946FFE" w:rsidP="00946F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6FFE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FFE" w:rsidRPr="00946FFE" w:rsidRDefault="00946FFE" w:rsidP="00946F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46FFE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46FFE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46FFE" w:rsidRPr="00946FFE" w:rsidTr="00C94006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46FFE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Казюра</w:t>
            </w:r>
            <w:proofErr w:type="spellEnd"/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 Евгения Ивановна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280112018130/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316280100075779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591 809.95 руб. без НДС               </w:t>
            </w:r>
            <w:r w:rsidRPr="00946FFE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(НДС не предусмотрен)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46FF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46FFE" w:rsidRPr="00946FFE" w:rsidTr="00C94006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46FFE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"Амурская проектная мастерская"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2801191093/280101001 </w:t>
            </w:r>
            <w:r w:rsidRPr="00946FFE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1132801010649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594 769.03 руб. без НДС</w:t>
            </w:r>
          </w:p>
          <w:p w:rsidR="00946FFE" w:rsidRPr="00946FFE" w:rsidRDefault="00946FFE" w:rsidP="00946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(НДС не предусмотрен)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FFE" w:rsidRPr="00946FFE" w:rsidRDefault="00946FFE" w:rsidP="00946FFE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946FF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946FFE" w:rsidRPr="00946FFE" w:rsidRDefault="00946FFE" w:rsidP="00946FF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rFonts w:eastAsiaTheme="minorHAnsi"/>
          <w:b/>
          <w:i/>
          <w:snapToGrid/>
          <w:sz w:val="26"/>
          <w:szCs w:val="26"/>
          <w:lang w:eastAsia="en-US"/>
        </w:rPr>
      </w:pPr>
      <w:proofErr w:type="gramStart"/>
      <w:r w:rsidRPr="00946FFE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946FFE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946FFE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946FF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«Разработка проектно-сметной документации (ПСД) для выполнения мероприятий по технологическому присоединению заявителей к электрическим сетям 10/0,4 </w:t>
      </w:r>
      <w:proofErr w:type="spellStart"/>
      <w:r w:rsidRPr="00946FFE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946FF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СП «ЦЭС» филиала АО «ДРСК» «Амурские Электрические сети»,  </w:t>
      </w:r>
      <w:r w:rsidRPr="00946FFE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946FFE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946FFE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946FF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ИП </w:t>
      </w:r>
      <w:proofErr w:type="spellStart"/>
      <w:r w:rsidRPr="00946FFE">
        <w:rPr>
          <w:rFonts w:eastAsiaTheme="minorHAnsi"/>
          <w:b/>
          <w:i/>
          <w:snapToGrid/>
          <w:sz w:val="26"/>
          <w:szCs w:val="26"/>
          <w:lang w:eastAsia="en-US"/>
        </w:rPr>
        <w:t>Казюра</w:t>
      </w:r>
      <w:proofErr w:type="spellEnd"/>
      <w:r w:rsidRPr="00946FF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Евгения Ивановна </w:t>
      </w:r>
      <w:r w:rsidRPr="00946FFE">
        <w:rPr>
          <w:rFonts w:eastAsiaTheme="minorHAnsi"/>
          <w:i/>
          <w:snapToGrid/>
          <w:sz w:val="26"/>
          <w:szCs w:val="26"/>
          <w:lang w:eastAsia="en-US"/>
        </w:rPr>
        <w:t xml:space="preserve">ИНН/КПП 280112018130/ ОГРН 316280100075779 </w:t>
      </w:r>
      <w:r w:rsidRPr="00946FFE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946FFE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946FFE" w:rsidRPr="00946FFE" w:rsidRDefault="00946FFE" w:rsidP="00946FFE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946FFE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946FFE">
        <w:rPr>
          <w:rFonts w:eastAsiaTheme="minorHAnsi"/>
          <w:sz w:val="26"/>
          <w:szCs w:val="26"/>
          <w:lang w:eastAsia="en-US"/>
        </w:rPr>
        <w:t>591 809.95 руб. без НДС  (НДС не предусмотрен)</w:t>
      </w:r>
    </w:p>
    <w:p w:rsidR="00946FFE" w:rsidRPr="00946FFE" w:rsidRDefault="00946FFE" w:rsidP="00946FFE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946FFE">
        <w:rPr>
          <w:snapToGrid/>
          <w:sz w:val="26"/>
          <w:szCs w:val="26"/>
          <w:u w:val="single"/>
        </w:rPr>
        <w:t>Срок выполнения работ</w:t>
      </w:r>
      <w:r w:rsidRPr="00946FFE">
        <w:rPr>
          <w:snapToGrid/>
          <w:sz w:val="26"/>
          <w:szCs w:val="26"/>
        </w:rPr>
        <w:t>: с момента заключения договора до 30.09.2018</w:t>
      </w:r>
    </w:p>
    <w:p w:rsidR="00946FFE" w:rsidRPr="00946FFE" w:rsidRDefault="00946FFE" w:rsidP="00946FFE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426"/>
        <w:rPr>
          <w:snapToGrid/>
          <w:sz w:val="26"/>
          <w:szCs w:val="26"/>
        </w:rPr>
      </w:pPr>
      <w:r w:rsidRPr="00946FFE">
        <w:rPr>
          <w:snapToGrid/>
          <w:sz w:val="26"/>
          <w:szCs w:val="26"/>
          <w:u w:val="single"/>
        </w:rPr>
        <w:t>Условия оплаты</w:t>
      </w:r>
      <w:r w:rsidRPr="00946FFE">
        <w:rPr>
          <w:b/>
          <w:i/>
          <w:snapToGrid/>
          <w:sz w:val="26"/>
          <w:szCs w:val="26"/>
        </w:rPr>
        <w:t>:</w:t>
      </w:r>
      <w:r w:rsidRPr="00946FFE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946FFE">
        <w:rPr>
          <w:snapToGrid/>
          <w:sz w:val="26"/>
          <w:szCs w:val="26"/>
        </w:rPr>
        <w:t>в течение</w:t>
      </w:r>
      <w:r w:rsidRPr="00946FFE">
        <w:rPr>
          <w:i/>
          <w:snapToGrid/>
          <w:sz w:val="26"/>
          <w:szCs w:val="26"/>
        </w:rPr>
        <w:t xml:space="preserve"> </w:t>
      </w:r>
      <w:r w:rsidRPr="00946FFE">
        <w:rPr>
          <w:snapToGrid/>
          <w:sz w:val="26"/>
          <w:szCs w:val="26"/>
        </w:rPr>
        <w:t>30 (тридцати) календарных дней</w:t>
      </w:r>
      <w:r w:rsidRPr="00946FFE">
        <w:rPr>
          <w:b/>
          <w:i/>
          <w:snapToGrid/>
          <w:color w:val="0000FF"/>
          <w:sz w:val="26"/>
          <w:szCs w:val="26"/>
        </w:rPr>
        <w:t xml:space="preserve"> </w:t>
      </w:r>
      <w:proofErr w:type="gramStart"/>
      <w:r w:rsidRPr="00946FFE">
        <w:rPr>
          <w:snapToGrid/>
          <w:sz w:val="26"/>
          <w:szCs w:val="26"/>
        </w:rPr>
        <w:t>с даты подписания</w:t>
      </w:r>
      <w:proofErr w:type="gramEnd"/>
      <w:r w:rsidRPr="00946FFE">
        <w:rPr>
          <w:snapToGrid/>
          <w:sz w:val="26"/>
          <w:szCs w:val="26"/>
        </w:rPr>
        <w:t xml:space="preserve"> актов сдачи-приемки работ обеими сторонами на основании счета, выставленного подрядчиком. Окончательный расчет, за исключением обеспечительного платежа, если это предусмотрено условиями договора, производится в течение</w:t>
      </w:r>
      <w:r w:rsidRPr="00946FFE">
        <w:rPr>
          <w:i/>
          <w:snapToGrid/>
          <w:sz w:val="26"/>
          <w:szCs w:val="26"/>
        </w:rPr>
        <w:t xml:space="preserve"> </w:t>
      </w:r>
      <w:r w:rsidRPr="00946FFE">
        <w:rPr>
          <w:snapToGrid/>
          <w:sz w:val="26"/>
          <w:szCs w:val="26"/>
        </w:rPr>
        <w:t>30 (тридцати) календарных дней</w:t>
      </w:r>
      <w:r w:rsidRPr="00946FFE">
        <w:rPr>
          <w:b/>
          <w:snapToGrid/>
          <w:color w:val="0000FF"/>
          <w:sz w:val="26"/>
          <w:szCs w:val="26"/>
        </w:rPr>
        <w:t xml:space="preserve"> </w:t>
      </w:r>
      <w:r w:rsidRPr="00946FFE">
        <w:rPr>
          <w:snapToGrid/>
          <w:sz w:val="26"/>
          <w:szCs w:val="26"/>
        </w:rPr>
        <w:t>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и счета, выставленного подрядчиком.</w:t>
      </w:r>
    </w:p>
    <w:p w:rsidR="00946FFE" w:rsidRPr="00946FFE" w:rsidRDefault="00946FFE" w:rsidP="00946FFE">
      <w:pPr>
        <w:widowControl w:val="0"/>
        <w:autoSpaceDE w:val="0"/>
        <w:autoSpaceDN w:val="0"/>
        <w:adjustRightInd w:val="0"/>
        <w:spacing w:line="240" w:lineRule="auto"/>
        <w:ind w:firstLine="426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946FFE">
        <w:rPr>
          <w:snapToGrid/>
          <w:sz w:val="26"/>
          <w:szCs w:val="26"/>
          <w:u w:val="single"/>
        </w:rPr>
        <w:t>Гарантийные обязательства</w:t>
      </w:r>
      <w:r w:rsidRPr="00946FFE">
        <w:rPr>
          <w:snapToGrid/>
          <w:sz w:val="26"/>
          <w:szCs w:val="26"/>
        </w:rPr>
        <w:t>:</w:t>
      </w:r>
      <w:r w:rsidRPr="00946FFE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946FFE">
        <w:rPr>
          <w:snapToGrid/>
          <w:sz w:val="26"/>
          <w:szCs w:val="26"/>
        </w:rPr>
        <w:t>Подрядчик несет ответственность за недостатки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документации и данных изыскательских работ, в течение гарантийного срока. Сроки обнаружения ненадлежащего качества результатов работ: 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</w:t>
      </w:r>
      <w:r w:rsidRPr="00946FFE">
        <w:rPr>
          <w:rFonts w:eastAsiaTheme="minorHAnsi" w:cstheme="minorBidi"/>
          <w:snapToGrid/>
          <w:sz w:val="26"/>
          <w:szCs w:val="26"/>
          <w:lang w:eastAsia="en-US"/>
        </w:rPr>
        <w:t xml:space="preserve"> </w:t>
      </w:r>
    </w:p>
    <w:p w:rsidR="00946FFE" w:rsidRPr="00946FFE" w:rsidRDefault="00946FFE" w:rsidP="00946FFE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946FFE">
        <w:rPr>
          <w:rFonts w:eastAsiaTheme="minorHAnsi" w:cstheme="minorBidi"/>
          <w:snapToGrid/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</w:t>
      </w:r>
      <w:r w:rsidRPr="00946FFE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чем через 10 (десять) дней после публикации протокола выбора победителя закупки.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946FFE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946FFE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946FFE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p w:rsidR="00946FFE" w:rsidRPr="00946FFE" w:rsidRDefault="00946FFE" w:rsidP="00946FFE">
      <w:pPr>
        <w:rPr>
          <w:sz w:val="24"/>
          <w:szCs w:val="24"/>
        </w:rPr>
      </w:pPr>
    </w:p>
    <w:p w:rsidR="00946FFE" w:rsidRPr="00946FFE" w:rsidRDefault="00946FFE" w:rsidP="00946FFE">
      <w:pPr>
        <w:rPr>
          <w:sz w:val="24"/>
          <w:szCs w:val="24"/>
        </w:rPr>
      </w:pPr>
    </w:p>
    <w:p w:rsidR="00946FFE" w:rsidRDefault="00946FFE" w:rsidP="00946FFE">
      <w:pPr>
        <w:rPr>
          <w:sz w:val="24"/>
          <w:szCs w:val="24"/>
        </w:rPr>
      </w:pPr>
    </w:p>
    <w:p w:rsidR="00F25EDC" w:rsidRPr="00946FFE" w:rsidRDefault="00946FFE" w:rsidP="00946FFE">
      <w:pPr>
        <w:tabs>
          <w:tab w:val="left" w:pos="70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25EDC" w:rsidRPr="00946FFE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FD" w:rsidRDefault="000042FD" w:rsidP="00355095">
      <w:pPr>
        <w:spacing w:line="240" w:lineRule="auto"/>
      </w:pPr>
      <w:r>
        <w:separator/>
      </w:r>
    </w:p>
  </w:endnote>
  <w:endnote w:type="continuationSeparator" w:id="0">
    <w:p w:rsidR="000042FD" w:rsidRDefault="000042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39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39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FD" w:rsidRDefault="000042FD" w:rsidP="00355095">
      <w:pPr>
        <w:spacing w:line="240" w:lineRule="auto"/>
      </w:pPr>
      <w:r>
        <w:separator/>
      </w:r>
    </w:p>
  </w:footnote>
  <w:footnote w:type="continuationSeparator" w:id="0">
    <w:p w:rsidR="000042FD" w:rsidRDefault="000042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946FFE">
      <w:rPr>
        <w:i/>
        <w:sz w:val="20"/>
      </w:rPr>
      <w:t>2126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987416"/>
    <w:multiLevelType w:val="hybridMultilevel"/>
    <w:tmpl w:val="8DBA829C"/>
    <w:lvl w:ilvl="0" w:tplc="E508107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8EB5238"/>
    <w:multiLevelType w:val="hybridMultilevel"/>
    <w:tmpl w:val="F6EEBEB6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BCA673A"/>
    <w:multiLevelType w:val="hybridMultilevel"/>
    <w:tmpl w:val="FE584036"/>
    <w:lvl w:ilvl="0" w:tplc="E50810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8"/>
  </w:num>
  <w:num w:numId="6">
    <w:abstractNumId w:val="3"/>
  </w:num>
  <w:num w:numId="7">
    <w:abstractNumId w:val="34"/>
  </w:num>
  <w:num w:numId="8">
    <w:abstractNumId w:val="24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1"/>
  </w:num>
  <w:num w:numId="14">
    <w:abstractNumId w:val="27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  <w:num w:numId="37">
    <w:abstractNumId w:val="15"/>
  </w:num>
  <w:num w:numId="38">
    <w:abstractNumId w:val="32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2FD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43D0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398"/>
    <w:rsid w:val="005B1491"/>
    <w:rsid w:val="005B5865"/>
    <w:rsid w:val="005C05F1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46FFE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79C1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180</cp:revision>
  <cp:lastPrinted>2018-08-20T01:28:00Z</cp:lastPrinted>
  <dcterms:created xsi:type="dcterms:W3CDTF">2015-03-25T00:17:00Z</dcterms:created>
  <dcterms:modified xsi:type="dcterms:W3CDTF">2018-08-21T05:15:00Z</dcterms:modified>
</cp:coreProperties>
</file>