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FD5" w:rsidRDefault="006A0FD5" w:rsidP="009267A2">
      <w:pPr>
        <w:rPr>
          <w:sz w:val="2"/>
          <w:szCs w:val="2"/>
        </w:rPr>
      </w:pPr>
    </w:p>
    <w:tbl>
      <w:tblPr>
        <w:tblW w:w="9922" w:type="dxa"/>
        <w:tblLayout w:type="fixed"/>
        <w:tblLook w:val="01E0" w:firstRow="1" w:lastRow="1" w:firstColumn="1" w:lastColumn="1" w:noHBand="0" w:noVBand="0"/>
      </w:tblPr>
      <w:tblGrid>
        <w:gridCol w:w="4678"/>
        <w:gridCol w:w="5244"/>
      </w:tblGrid>
      <w:tr w:rsidR="006E294A" w:rsidRPr="006E294A" w:rsidTr="004D43EE">
        <w:tc>
          <w:tcPr>
            <w:tcW w:w="4678" w:type="dxa"/>
          </w:tcPr>
          <w:p w:rsidR="006E294A" w:rsidRPr="006E294A" w:rsidRDefault="006E294A" w:rsidP="006E294A">
            <w:pPr>
              <w:tabs>
                <w:tab w:val="left" w:pos="6495"/>
              </w:tabs>
              <w:contextualSpacing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</w:pPr>
            <w:r w:rsidRPr="006E294A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  <w:t>СОГЛАСОВАНО:</w:t>
            </w:r>
            <w:r w:rsidRPr="006E294A">
              <w:rPr>
                <w:rFonts w:ascii="Times New Roman" w:eastAsia="Times New Roman" w:hAnsi="Times New Roman" w:cs="Times New Roman"/>
                <w:i/>
                <w:color w:val="auto"/>
                <w:sz w:val="26"/>
                <w:szCs w:val="26"/>
                <w:lang w:bidi="ar-SA"/>
              </w:rPr>
              <w:t xml:space="preserve">                            </w:t>
            </w:r>
          </w:p>
          <w:p w:rsidR="006E294A" w:rsidRDefault="006E294A" w:rsidP="006E294A">
            <w:pPr>
              <w:tabs>
                <w:tab w:val="left" w:pos="7920"/>
              </w:tabs>
              <w:contextualSpacing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  <w:t>Первый заместитель директора –</w:t>
            </w:r>
            <w:r w:rsidRPr="006E294A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  <w:t>главный диспетчер</w:t>
            </w:r>
          </w:p>
          <w:p w:rsidR="006E294A" w:rsidRPr="006E294A" w:rsidRDefault="006E294A" w:rsidP="006E294A">
            <w:pPr>
              <w:tabs>
                <w:tab w:val="left" w:pos="7920"/>
              </w:tabs>
              <w:contextualSpacing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  <w:t xml:space="preserve">Филиала </w:t>
            </w:r>
            <w:r w:rsidRPr="006E294A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  <w:t>АО «СО ЕЭС»</w:t>
            </w:r>
          </w:p>
          <w:p w:rsidR="006E294A" w:rsidRPr="006E294A" w:rsidRDefault="006E294A" w:rsidP="006E294A">
            <w:pPr>
              <w:tabs>
                <w:tab w:val="left" w:pos="7920"/>
              </w:tabs>
              <w:contextualSpacing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  <w:t>Амурское РДУ</w:t>
            </w:r>
          </w:p>
          <w:p w:rsidR="006E294A" w:rsidRPr="006E294A" w:rsidRDefault="006E294A" w:rsidP="006E294A">
            <w:pPr>
              <w:tabs>
                <w:tab w:val="left" w:pos="7920"/>
              </w:tabs>
              <w:contextualSpacing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</w:pPr>
          </w:p>
          <w:p w:rsidR="006E294A" w:rsidRPr="006E294A" w:rsidRDefault="006E294A" w:rsidP="006E294A">
            <w:pPr>
              <w:contextualSpacing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</w:pPr>
            <w:r w:rsidRPr="006E294A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  <w:t>____________________</w:t>
            </w: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  <w:t>В</w:t>
            </w:r>
            <w:r w:rsidRPr="006E294A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  <w:t>Е</w:t>
            </w:r>
            <w:r w:rsidRPr="006E294A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  <w:t xml:space="preserve"> Костин</w:t>
            </w:r>
          </w:p>
          <w:p w:rsidR="006E294A" w:rsidRPr="006E294A" w:rsidRDefault="006E294A" w:rsidP="006E294A">
            <w:pPr>
              <w:tabs>
                <w:tab w:val="left" w:pos="720"/>
              </w:tabs>
              <w:contextualSpacing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</w:pPr>
            <w:r w:rsidRPr="006E294A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  <w:t>«___» ________________  201</w:t>
            </w: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  <w:t>8</w:t>
            </w:r>
            <w:r w:rsidRPr="006E294A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  <w:t xml:space="preserve"> г.</w:t>
            </w:r>
          </w:p>
          <w:p w:rsidR="006E294A" w:rsidRPr="006E294A" w:rsidRDefault="006E294A" w:rsidP="006E294A">
            <w:pPr>
              <w:tabs>
                <w:tab w:val="left" w:pos="720"/>
              </w:tabs>
              <w:contextualSpacing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</w:pPr>
          </w:p>
          <w:p w:rsidR="006E294A" w:rsidRPr="006E294A" w:rsidRDefault="006E294A" w:rsidP="006E294A">
            <w:pPr>
              <w:tabs>
                <w:tab w:val="left" w:pos="7920"/>
              </w:tabs>
              <w:contextualSpacing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</w:pPr>
            <w:r w:rsidRPr="006E294A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  <w:t xml:space="preserve">Первый заместитель генерального директора </w:t>
            </w:r>
            <w:r w:rsidR="0093380E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  <w:t>–</w:t>
            </w:r>
            <w:r w:rsidRPr="006E294A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  <w:t xml:space="preserve"> главный инженер </w:t>
            </w:r>
          </w:p>
          <w:p w:rsidR="006E294A" w:rsidRPr="006E294A" w:rsidRDefault="006E294A" w:rsidP="006E294A">
            <w:pPr>
              <w:tabs>
                <w:tab w:val="left" w:pos="7920"/>
              </w:tabs>
              <w:contextualSpacing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</w:pPr>
            <w:r w:rsidRPr="006E294A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  <w:t xml:space="preserve">Филиала ПАО «ФСК ЕЭС» </w:t>
            </w:r>
          </w:p>
          <w:p w:rsidR="006E294A" w:rsidRPr="006E294A" w:rsidRDefault="006E294A" w:rsidP="006E294A">
            <w:pPr>
              <w:tabs>
                <w:tab w:val="left" w:pos="7920"/>
              </w:tabs>
              <w:contextualSpacing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</w:pPr>
            <w:r w:rsidRPr="006E294A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  <w:t xml:space="preserve">МЭС Востока </w:t>
            </w:r>
          </w:p>
          <w:p w:rsidR="006E294A" w:rsidRPr="006E294A" w:rsidRDefault="006E294A" w:rsidP="006E294A">
            <w:pPr>
              <w:contextualSpacing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</w:pPr>
          </w:p>
          <w:p w:rsidR="006E294A" w:rsidRPr="006E294A" w:rsidRDefault="006E294A" w:rsidP="004D43EE">
            <w:pPr>
              <w:ind w:right="-108"/>
              <w:contextualSpacing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</w:pPr>
            <w:r w:rsidRPr="006E294A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  <w:t>____________________</w:t>
            </w:r>
            <w:r w:rsidR="00A44D38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val="en-US" w:bidi="ar-SA"/>
              </w:rPr>
              <w:t>А</w:t>
            </w:r>
            <w:r w:rsidRPr="006E294A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  <w:t>.В.</w:t>
            </w: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  <w:t xml:space="preserve"> </w:t>
            </w:r>
            <w:r w:rsidR="00A44D38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  <w:t>Татаринков</w:t>
            </w:r>
          </w:p>
          <w:p w:rsidR="006E294A" w:rsidRPr="006E294A" w:rsidRDefault="006E294A" w:rsidP="006E294A">
            <w:pPr>
              <w:tabs>
                <w:tab w:val="left" w:pos="720"/>
              </w:tabs>
              <w:contextualSpacing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</w:pPr>
            <w:r w:rsidRPr="006E294A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  <w:t>«___» ________________  201</w:t>
            </w: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  <w:t>8</w:t>
            </w:r>
            <w:r w:rsidRPr="006E294A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  <w:t xml:space="preserve"> г.</w:t>
            </w:r>
          </w:p>
          <w:p w:rsidR="006E294A" w:rsidRPr="006E294A" w:rsidRDefault="006E294A" w:rsidP="006E294A">
            <w:pPr>
              <w:tabs>
                <w:tab w:val="left" w:pos="720"/>
              </w:tabs>
              <w:contextualSpacing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5244" w:type="dxa"/>
          </w:tcPr>
          <w:p w:rsidR="006E294A" w:rsidRPr="006E294A" w:rsidRDefault="006E294A" w:rsidP="006E294A">
            <w:pPr>
              <w:tabs>
                <w:tab w:val="left" w:pos="720"/>
              </w:tabs>
              <w:ind w:left="720" w:hanging="720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</w:pPr>
            <w:r w:rsidRPr="006E294A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  <w:t>УТВЕРЖДАЮ:</w:t>
            </w:r>
          </w:p>
          <w:p w:rsidR="006E294A" w:rsidRPr="006E294A" w:rsidRDefault="006E294A" w:rsidP="006E294A">
            <w:pPr>
              <w:tabs>
                <w:tab w:val="left" w:pos="7920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</w:pPr>
            <w:r w:rsidRPr="006E294A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  <w:t xml:space="preserve">                           Заместитель генерального </w:t>
            </w:r>
          </w:p>
          <w:p w:rsidR="006E294A" w:rsidRPr="006E294A" w:rsidRDefault="006E294A" w:rsidP="006E294A">
            <w:pPr>
              <w:tabs>
                <w:tab w:val="left" w:pos="7920"/>
              </w:tabs>
              <w:contextualSpacing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</w:pPr>
            <w:r w:rsidRPr="006E294A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  <w:t xml:space="preserve">                          директора по инвестициям </w:t>
            </w:r>
          </w:p>
          <w:p w:rsidR="006E294A" w:rsidRPr="006E294A" w:rsidRDefault="006E294A" w:rsidP="006E294A">
            <w:pPr>
              <w:tabs>
                <w:tab w:val="left" w:pos="7920"/>
              </w:tabs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</w:pPr>
            <w:r w:rsidRPr="006E294A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  <w:t xml:space="preserve">и управлению ресурсами АО «ДРСК»   </w:t>
            </w:r>
          </w:p>
          <w:p w:rsidR="006E294A" w:rsidRPr="006E294A" w:rsidRDefault="006E294A" w:rsidP="006E294A">
            <w:pPr>
              <w:tabs>
                <w:tab w:val="left" w:pos="7920"/>
              </w:tabs>
              <w:contextualSpacing/>
              <w:rPr>
                <w:rFonts w:ascii="Times New Roman" w:eastAsia="Times New Roman" w:hAnsi="Times New Roman" w:cs="Times New Roman"/>
                <w:i/>
                <w:color w:val="auto"/>
                <w:sz w:val="26"/>
                <w:szCs w:val="26"/>
                <w:lang w:bidi="ar-SA"/>
              </w:rPr>
            </w:pPr>
            <w:r w:rsidRPr="006E294A">
              <w:rPr>
                <w:rFonts w:ascii="Times New Roman" w:eastAsia="Times New Roman" w:hAnsi="Times New Roman" w:cs="Times New Roman"/>
                <w:i/>
                <w:color w:val="auto"/>
                <w:sz w:val="26"/>
                <w:szCs w:val="26"/>
                <w:lang w:bidi="ar-SA"/>
              </w:rPr>
              <w:t xml:space="preserve"> </w:t>
            </w:r>
          </w:p>
          <w:p w:rsidR="006E294A" w:rsidRPr="006E294A" w:rsidRDefault="006E294A" w:rsidP="006E294A">
            <w:pPr>
              <w:tabs>
                <w:tab w:val="left" w:pos="972"/>
              </w:tabs>
              <w:ind w:left="720" w:firstLine="72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</w:pPr>
            <w:r w:rsidRPr="006E294A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  <w:t>____________</w:t>
            </w:r>
            <w:r w:rsidRPr="006E294A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val="en-US" w:bidi="ar-SA"/>
              </w:rPr>
              <w:t>_____</w:t>
            </w:r>
            <w:r w:rsidRPr="006E294A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  <w:t>__В.А.</w:t>
            </w: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  <w:t xml:space="preserve"> </w:t>
            </w:r>
            <w:r w:rsidRPr="006E294A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  <w:t>Юхимук</w:t>
            </w:r>
          </w:p>
          <w:p w:rsidR="006E294A" w:rsidRPr="006E294A" w:rsidRDefault="006E294A" w:rsidP="006E294A">
            <w:pPr>
              <w:tabs>
                <w:tab w:val="left" w:pos="720"/>
              </w:tabs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val="en-US" w:bidi="ar-SA"/>
              </w:rPr>
            </w:pPr>
            <w:r w:rsidRPr="006E294A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  <w:t>«_____» ________________ 201</w:t>
            </w: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  <w:t>8</w:t>
            </w:r>
            <w:r w:rsidRPr="006E294A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  <w:lang w:bidi="ar-SA"/>
              </w:rPr>
              <w:t xml:space="preserve"> г.</w:t>
            </w:r>
          </w:p>
        </w:tc>
      </w:tr>
    </w:tbl>
    <w:p w:rsidR="005C4470" w:rsidRPr="00965F1D" w:rsidRDefault="00EF7486" w:rsidP="00965F1D">
      <w:pPr>
        <w:pStyle w:val="50"/>
        <w:shd w:val="clear" w:color="auto" w:fill="auto"/>
        <w:spacing w:line="320" w:lineRule="exact"/>
        <w:jc w:val="center"/>
        <w:rPr>
          <w:rStyle w:val="50pt1"/>
          <w:b/>
          <w:bCs/>
          <w:sz w:val="26"/>
          <w:szCs w:val="26"/>
        </w:rPr>
      </w:pPr>
      <w:r w:rsidRPr="00965F1D">
        <w:rPr>
          <w:rStyle w:val="50pt"/>
          <w:b/>
          <w:bCs/>
          <w:sz w:val="26"/>
          <w:szCs w:val="26"/>
        </w:rPr>
        <w:t>ТЕХНИЧЕСКОЕ ЗАДАНИЕ</w:t>
      </w:r>
    </w:p>
    <w:p w:rsidR="006A0FD5" w:rsidRPr="00AF4B57" w:rsidRDefault="00EF7486" w:rsidP="00965F1D">
      <w:pPr>
        <w:pStyle w:val="50"/>
        <w:shd w:val="clear" w:color="auto" w:fill="auto"/>
        <w:spacing w:line="320" w:lineRule="exact"/>
        <w:jc w:val="center"/>
        <w:rPr>
          <w:sz w:val="26"/>
          <w:szCs w:val="26"/>
        </w:rPr>
      </w:pPr>
      <w:r w:rsidRPr="00AF4B57">
        <w:rPr>
          <w:sz w:val="26"/>
          <w:szCs w:val="26"/>
        </w:rPr>
        <w:t>на разработку проектной и рабочей документации</w:t>
      </w:r>
    </w:p>
    <w:p w:rsidR="00AC3948" w:rsidRPr="004D43EE" w:rsidRDefault="00697EAF" w:rsidP="00697EAF">
      <w:pPr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AF4B57">
        <w:rPr>
          <w:rFonts w:ascii="Times New Roman" w:hAnsi="Times New Roman" w:cs="Times New Roman"/>
          <w:b/>
          <w:i/>
          <w:sz w:val="26"/>
          <w:szCs w:val="26"/>
        </w:rPr>
        <w:t xml:space="preserve"> «Строительство ПС 110 кВ Маслозавод и</w:t>
      </w:r>
      <w:r w:rsidR="002431D3" w:rsidRPr="004D43EE">
        <w:rPr>
          <w:rFonts w:ascii="Times New Roman" w:hAnsi="Times New Roman" w:cs="Times New Roman"/>
          <w:b/>
          <w:i/>
          <w:sz w:val="26"/>
          <w:szCs w:val="26"/>
        </w:rPr>
        <w:t xml:space="preserve"> двух ЛЭП 110 кВ Белогорск</w:t>
      </w:r>
      <w:r w:rsidRPr="004D43EE">
        <w:rPr>
          <w:rFonts w:ascii="Times New Roman" w:hAnsi="Times New Roman" w:cs="Times New Roman"/>
          <w:b/>
          <w:i/>
          <w:sz w:val="26"/>
          <w:szCs w:val="26"/>
        </w:rPr>
        <w:t xml:space="preserve"> – </w:t>
      </w:r>
    </w:p>
    <w:p w:rsidR="00697EAF" w:rsidRPr="004D43EE" w:rsidRDefault="00697EAF" w:rsidP="00697EAF">
      <w:pPr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4D43EE">
        <w:rPr>
          <w:rFonts w:ascii="Times New Roman" w:hAnsi="Times New Roman" w:cs="Times New Roman"/>
          <w:b/>
          <w:i/>
          <w:sz w:val="26"/>
          <w:szCs w:val="26"/>
        </w:rPr>
        <w:t>Маслозавод</w:t>
      </w:r>
      <w:r w:rsidR="005C5206" w:rsidRPr="004D43EE">
        <w:rPr>
          <w:rFonts w:ascii="Times New Roman" w:hAnsi="Times New Roman" w:cs="Times New Roman"/>
          <w:b/>
          <w:i/>
          <w:sz w:val="26"/>
          <w:szCs w:val="26"/>
        </w:rPr>
        <w:t xml:space="preserve"> № 1</w:t>
      </w:r>
      <w:r w:rsidR="00F707AB" w:rsidRPr="004D43EE">
        <w:rPr>
          <w:rFonts w:ascii="Times New Roman" w:hAnsi="Times New Roman" w:cs="Times New Roman"/>
          <w:b/>
          <w:i/>
          <w:sz w:val="26"/>
          <w:szCs w:val="26"/>
        </w:rPr>
        <w:t xml:space="preserve"> и № </w:t>
      </w:r>
      <w:r w:rsidR="005C5206" w:rsidRPr="004D43EE">
        <w:rPr>
          <w:rFonts w:ascii="Times New Roman" w:hAnsi="Times New Roman" w:cs="Times New Roman"/>
          <w:b/>
          <w:i/>
          <w:sz w:val="26"/>
          <w:szCs w:val="26"/>
        </w:rPr>
        <w:t>2</w:t>
      </w:r>
      <w:r w:rsidRPr="004D43EE">
        <w:rPr>
          <w:rFonts w:ascii="Times New Roman" w:hAnsi="Times New Roman" w:cs="Times New Roman"/>
          <w:b/>
          <w:i/>
          <w:sz w:val="26"/>
          <w:szCs w:val="26"/>
        </w:rPr>
        <w:t>»</w:t>
      </w:r>
    </w:p>
    <w:p w:rsidR="00697EAF" w:rsidRDefault="00697EAF" w:rsidP="00697EAF">
      <w:pPr>
        <w:pStyle w:val="af4"/>
        <w:spacing w:before="0" w:after="0"/>
        <w:jc w:val="center"/>
        <w:rPr>
          <w:b/>
          <w:bCs/>
          <w:sz w:val="26"/>
          <w:szCs w:val="26"/>
        </w:rPr>
      </w:pPr>
    </w:p>
    <w:p w:rsidR="006A0FD5" w:rsidRPr="00965F1D" w:rsidRDefault="00EF7486" w:rsidP="00965F1D">
      <w:pPr>
        <w:pStyle w:val="60"/>
        <w:numPr>
          <w:ilvl w:val="0"/>
          <w:numId w:val="1"/>
        </w:numPr>
        <w:shd w:val="clear" w:color="auto" w:fill="auto"/>
        <w:tabs>
          <w:tab w:val="left" w:pos="782"/>
        </w:tabs>
        <w:spacing w:before="0" w:after="0" w:line="230" w:lineRule="exact"/>
        <w:ind w:firstLine="567"/>
        <w:rPr>
          <w:sz w:val="26"/>
          <w:szCs w:val="26"/>
        </w:rPr>
      </w:pPr>
      <w:r w:rsidRPr="00965F1D">
        <w:rPr>
          <w:sz w:val="26"/>
          <w:szCs w:val="26"/>
        </w:rPr>
        <w:t>Основание:</w:t>
      </w:r>
    </w:p>
    <w:p w:rsidR="006A0FD5" w:rsidRPr="002908E0" w:rsidRDefault="00547E01" w:rsidP="00965F1D">
      <w:pPr>
        <w:pStyle w:val="31"/>
        <w:numPr>
          <w:ilvl w:val="1"/>
          <w:numId w:val="1"/>
        </w:numPr>
        <w:shd w:val="clear" w:color="auto" w:fill="auto"/>
        <w:spacing w:before="0"/>
        <w:ind w:firstLine="567"/>
        <w:jc w:val="both"/>
        <w:rPr>
          <w:color w:val="auto"/>
          <w:sz w:val="26"/>
          <w:szCs w:val="26"/>
        </w:rPr>
      </w:pPr>
      <w:r w:rsidRPr="002908E0">
        <w:rPr>
          <w:color w:val="auto"/>
          <w:sz w:val="26"/>
          <w:szCs w:val="26"/>
        </w:rPr>
        <w:t xml:space="preserve">Договор технологического присоединения </w:t>
      </w:r>
      <w:r w:rsidR="005C5206" w:rsidRPr="002908E0">
        <w:rPr>
          <w:color w:val="auto"/>
          <w:sz w:val="26"/>
          <w:szCs w:val="26"/>
        </w:rPr>
        <w:t xml:space="preserve">с АО «КРДВ» от 13.04.2018 № 166. </w:t>
      </w:r>
    </w:p>
    <w:p w:rsidR="006A0FD5" w:rsidRDefault="00EF7486" w:rsidP="00965F1D">
      <w:pPr>
        <w:pStyle w:val="31"/>
        <w:numPr>
          <w:ilvl w:val="1"/>
          <w:numId w:val="1"/>
        </w:numPr>
        <w:shd w:val="clear" w:color="auto" w:fill="auto"/>
        <w:spacing w:before="0" w:line="292" w:lineRule="exact"/>
        <w:ind w:firstLine="567"/>
        <w:jc w:val="both"/>
        <w:rPr>
          <w:color w:val="auto"/>
          <w:sz w:val="26"/>
          <w:szCs w:val="26"/>
        </w:rPr>
      </w:pPr>
      <w:r w:rsidRPr="002908E0">
        <w:rPr>
          <w:color w:val="auto"/>
          <w:sz w:val="26"/>
          <w:szCs w:val="26"/>
        </w:rPr>
        <w:t>Технические условия на технологическое присоединение к электрическим сетям ПАО «ФСК ЕЭС»</w:t>
      </w:r>
      <w:r w:rsidR="00037E7D" w:rsidRPr="002908E0">
        <w:rPr>
          <w:color w:val="auto"/>
          <w:sz w:val="26"/>
          <w:szCs w:val="26"/>
        </w:rPr>
        <w:t xml:space="preserve">, утвержденные </w:t>
      </w:r>
      <w:r w:rsidR="00F820C6" w:rsidRPr="002908E0">
        <w:rPr>
          <w:color w:val="auto"/>
          <w:sz w:val="26"/>
          <w:szCs w:val="26"/>
        </w:rPr>
        <w:t>06.04.2018.</w:t>
      </w:r>
    </w:p>
    <w:p w:rsidR="009A6B26" w:rsidRPr="002908E0" w:rsidRDefault="009A6B26" w:rsidP="00965F1D">
      <w:pPr>
        <w:pStyle w:val="31"/>
        <w:numPr>
          <w:ilvl w:val="1"/>
          <w:numId w:val="1"/>
        </w:numPr>
        <w:shd w:val="clear" w:color="auto" w:fill="auto"/>
        <w:spacing w:before="0" w:line="292" w:lineRule="exact"/>
        <w:ind w:firstLine="567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Схема и программа развития электроэнергетики Амурской области на период </w:t>
      </w:r>
      <w:r w:rsidR="006A4DBB">
        <w:rPr>
          <w:color w:val="auto"/>
          <w:sz w:val="26"/>
          <w:szCs w:val="26"/>
        </w:rPr>
        <w:t>2018 – 2022 годов, утвержденная распоряжением губернатора Амурской области от 24.04.2018 № 42-р</w:t>
      </w:r>
      <w:r w:rsidR="00AF4B57">
        <w:rPr>
          <w:color w:val="auto"/>
          <w:sz w:val="26"/>
          <w:szCs w:val="26"/>
        </w:rPr>
        <w:t>.</w:t>
      </w:r>
      <w:r w:rsidR="006A4DBB">
        <w:rPr>
          <w:color w:val="auto"/>
          <w:sz w:val="26"/>
          <w:szCs w:val="26"/>
        </w:rPr>
        <w:t xml:space="preserve"> </w:t>
      </w:r>
    </w:p>
    <w:p w:rsidR="006A0FD5" w:rsidRPr="002908E0" w:rsidRDefault="00EF7486" w:rsidP="00965F1D">
      <w:pPr>
        <w:pStyle w:val="31"/>
        <w:numPr>
          <w:ilvl w:val="1"/>
          <w:numId w:val="1"/>
        </w:numPr>
        <w:shd w:val="clear" w:color="auto" w:fill="auto"/>
        <w:spacing w:before="0" w:line="295" w:lineRule="exact"/>
        <w:ind w:firstLine="567"/>
        <w:jc w:val="both"/>
        <w:rPr>
          <w:color w:val="auto"/>
          <w:sz w:val="26"/>
          <w:szCs w:val="26"/>
        </w:rPr>
      </w:pPr>
      <w:r w:rsidRPr="002908E0">
        <w:rPr>
          <w:color w:val="auto"/>
          <w:sz w:val="26"/>
          <w:szCs w:val="26"/>
        </w:rPr>
        <w:t xml:space="preserve">Технические требования на разработку проектной и рабочей документации </w:t>
      </w:r>
      <w:r w:rsidR="00037E7D" w:rsidRPr="002908E0">
        <w:rPr>
          <w:color w:val="auto"/>
          <w:sz w:val="26"/>
          <w:szCs w:val="26"/>
        </w:rPr>
        <w:t>«С</w:t>
      </w:r>
      <w:r w:rsidRPr="002908E0">
        <w:rPr>
          <w:color w:val="auto"/>
          <w:sz w:val="26"/>
          <w:szCs w:val="26"/>
        </w:rPr>
        <w:t>троительство ПС 110</w:t>
      </w:r>
      <w:r w:rsidR="00DB355A" w:rsidRPr="002908E0">
        <w:rPr>
          <w:color w:val="auto"/>
          <w:sz w:val="26"/>
          <w:szCs w:val="26"/>
        </w:rPr>
        <w:t xml:space="preserve"> </w:t>
      </w:r>
      <w:r w:rsidRPr="002908E0">
        <w:rPr>
          <w:color w:val="auto"/>
          <w:sz w:val="26"/>
          <w:szCs w:val="26"/>
        </w:rPr>
        <w:t xml:space="preserve">кВ </w:t>
      </w:r>
      <w:r w:rsidR="00697EAF" w:rsidRPr="002908E0">
        <w:rPr>
          <w:color w:val="auto"/>
          <w:sz w:val="26"/>
          <w:szCs w:val="26"/>
        </w:rPr>
        <w:t>Маслозавод</w:t>
      </w:r>
      <w:r w:rsidRPr="002908E0">
        <w:rPr>
          <w:color w:val="auto"/>
          <w:sz w:val="26"/>
          <w:szCs w:val="26"/>
        </w:rPr>
        <w:t>».</w:t>
      </w:r>
    </w:p>
    <w:p w:rsidR="006A0FD5" w:rsidRPr="001B3C6D" w:rsidRDefault="00EF7486" w:rsidP="002431D3">
      <w:pPr>
        <w:pStyle w:val="31"/>
        <w:numPr>
          <w:ilvl w:val="1"/>
          <w:numId w:val="1"/>
        </w:numPr>
        <w:shd w:val="clear" w:color="auto" w:fill="auto"/>
        <w:spacing w:before="0" w:line="302" w:lineRule="exact"/>
        <w:ind w:firstLine="567"/>
        <w:jc w:val="both"/>
        <w:rPr>
          <w:color w:val="auto"/>
          <w:sz w:val="26"/>
          <w:szCs w:val="26"/>
        </w:rPr>
      </w:pPr>
      <w:r w:rsidRPr="001B3C6D">
        <w:rPr>
          <w:color w:val="auto"/>
          <w:sz w:val="26"/>
          <w:szCs w:val="26"/>
        </w:rPr>
        <w:t xml:space="preserve">Технические требования на разработку проектной и рабочей документации </w:t>
      </w:r>
      <w:r w:rsidR="00037E7D" w:rsidRPr="001B3C6D">
        <w:rPr>
          <w:color w:val="auto"/>
          <w:sz w:val="26"/>
          <w:szCs w:val="26"/>
        </w:rPr>
        <w:t xml:space="preserve">«Строительство </w:t>
      </w:r>
      <w:r w:rsidR="00DB355A" w:rsidRPr="001B3C6D">
        <w:rPr>
          <w:color w:val="auto"/>
          <w:sz w:val="26"/>
          <w:szCs w:val="26"/>
        </w:rPr>
        <w:t>ЛЭП</w:t>
      </w:r>
      <w:r w:rsidRPr="001B3C6D">
        <w:rPr>
          <w:color w:val="auto"/>
          <w:sz w:val="26"/>
          <w:szCs w:val="26"/>
        </w:rPr>
        <w:t xml:space="preserve"> 110 кВ </w:t>
      </w:r>
      <w:r w:rsidR="00697EAF" w:rsidRPr="001B3C6D">
        <w:rPr>
          <w:color w:val="auto"/>
          <w:sz w:val="26"/>
          <w:szCs w:val="26"/>
        </w:rPr>
        <w:t xml:space="preserve">Белогорск </w:t>
      </w:r>
      <w:r w:rsidR="005C5206" w:rsidRPr="001B3C6D">
        <w:rPr>
          <w:color w:val="auto"/>
          <w:sz w:val="26"/>
          <w:szCs w:val="26"/>
        </w:rPr>
        <w:t>–</w:t>
      </w:r>
      <w:r w:rsidR="00697EAF" w:rsidRPr="001B3C6D">
        <w:rPr>
          <w:color w:val="auto"/>
          <w:sz w:val="26"/>
          <w:szCs w:val="26"/>
        </w:rPr>
        <w:t xml:space="preserve"> Маслозавод</w:t>
      </w:r>
      <w:r w:rsidR="005C5206" w:rsidRPr="001B3C6D">
        <w:rPr>
          <w:color w:val="auto"/>
          <w:sz w:val="26"/>
          <w:szCs w:val="26"/>
        </w:rPr>
        <w:t xml:space="preserve"> № 1</w:t>
      </w:r>
      <w:r w:rsidR="00B372C6">
        <w:rPr>
          <w:color w:val="auto"/>
          <w:sz w:val="26"/>
          <w:szCs w:val="26"/>
        </w:rPr>
        <w:t xml:space="preserve"> и</w:t>
      </w:r>
      <w:r w:rsidR="00B372C6" w:rsidRPr="004D43EE">
        <w:rPr>
          <w:color w:val="auto"/>
          <w:sz w:val="26"/>
          <w:szCs w:val="26"/>
        </w:rPr>
        <w:t xml:space="preserve"> </w:t>
      </w:r>
      <w:r w:rsidR="00B372C6">
        <w:rPr>
          <w:color w:val="auto"/>
          <w:sz w:val="26"/>
          <w:szCs w:val="26"/>
        </w:rPr>
        <w:t xml:space="preserve">№ </w:t>
      </w:r>
      <w:r w:rsidR="005C5206" w:rsidRPr="001B3C6D">
        <w:rPr>
          <w:color w:val="auto"/>
          <w:sz w:val="26"/>
          <w:szCs w:val="26"/>
        </w:rPr>
        <w:t>2</w:t>
      </w:r>
      <w:r w:rsidRPr="001B3C6D">
        <w:rPr>
          <w:color w:val="auto"/>
          <w:sz w:val="26"/>
          <w:szCs w:val="26"/>
        </w:rPr>
        <w:t>».</w:t>
      </w:r>
    </w:p>
    <w:p w:rsidR="002431D3" w:rsidRPr="002431D3" w:rsidRDefault="002431D3" w:rsidP="002431D3">
      <w:pPr>
        <w:pStyle w:val="31"/>
        <w:shd w:val="clear" w:color="auto" w:fill="auto"/>
        <w:spacing w:before="0" w:line="302" w:lineRule="exact"/>
        <w:ind w:left="567" w:firstLine="0"/>
        <w:jc w:val="both"/>
        <w:rPr>
          <w:color w:val="auto"/>
          <w:sz w:val="26"/>
          <w:szCs w:val="26"/>
          <w:highlight w:val="yellow"/>
        </w:rPr>
      </w:pPr>
    </w:p>
    <w:p w:rsidR="006A0FD5" w:rsidRPr="00965F1D" w:rsidRDefault="00EF7486" w:rsidP="00965F1D">
      <w:pPr>
        <w:pStyle w:val="60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295" w:lineRule="exact"/>
        <w:ind w:firstLine="567"/>
        <w:rPr>
          <w:sz w:val="26"/>
          <w:szCs w:val="26"/>
        </w:rPr>
      </w:pPr>
      <w:r w:rsidRPr="00965F1D">
        <w:rPr>
          <w:sz w:val="26"/>
          <w:szCs w:val="26"/>
        </w:rPr>
        <w:t>Основные нормативно-технические документы (НТД) определяющие требования к проектной документации:</w:t>
      </w:r>
    </w:p>
    <w:p w:rsidR="006A0FD5" w:rsidRPr="002D5357" w:rsidRDefault="00EF7486" w:rsidP="00965F1D">
      <w:pPr>
        <w:pStyle w:val="31"/>
        <w:numPr>
          <w:ilvl w:val="1"/>
          <w:numId w:val="1"/>
        </w:numPr>
        <w:shd w:val="clear" w:color="auto" w:fill="auto"/>
        <w:spacing w:before="0"/>
        <w:ind w:firstLine="567"/>
        <w:jc w:val="both"/>
        <w:rPr>
          <w:color w:val="auto"/>
          <w:sz w:val="26"/>
          <w:szCs w:val="26"/>
        </w:rPr>
      </w:pPr>
      <w:r w:rsidRPr="002D5357">
        <w:rPr>
          <w:color w:val="auto"/>
          <w:sz w:val="26"/>
          <w:szCs w:val="26"/>
        </w:rPr>
        <w:t>Положение о составе разделов проектной документации и требования к их содержанию (Утв. Постановлением Правительства РФ от 16.02.2008 № 87).</w:t>
      </w:r>
    </w:p>
    <w:p w:rsidR="006A0FD5" w:rsidRPr="00965F1D" w:rsidRDefault="00EF7486" w:rsidP="00965F1D">
      <w:pPr>
        <w:pStyle w:val="31"/>
        <w:numPr>
          <w:ilvl w:val="1"/>
          <w:numId w:val="1"/>
        </w:numPr>
        <w:shd w:val="clear" w:color="auto" w:fill="auto"/>
        <w:spacing w:before="0"/>
        <w:ind w:firstLine="567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ГОСТ </w:t>
      </w:r>
      <w:r w:rsidR="00146E84" w:rsidRPr="00146E84">
        <w:rPr>
          <w:sz w:val="26"/>
          <w:szCs w:val="26"/>
        </w:rPr>
        <w:t>Р 21.1101-2013 «Система проектной документации для строительства (СПДС). Основные требования к проектной и рабочей документации».</w:t>
      </w:r>
    </w:p>
    <w:p w:rsidR="006A0FD5" w:rsidRDefault="00EF7486" w:rsidP="00965F1D">
      <w:pPr>
        <w:pStyle w:val="31"/>
        <w:numPr>
          <w:ilvl w:val="1"/>
          <w:numId w:val="1"/>
        </w:numPr>
        <w:shd w:val="clear" w:color="auto" w:fill="auto"/>
        <w:spacing w:before="0"/>
        <w:ind w:firstLine="567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ФЗ-123 «Технический регламент о требованиях пожарной безопасности» от 22.07.2008.</w:t>
      </w:r>
    </w:p>
    <w:p w:rsidR="006A0FD5" w:rsidRDefault="00EF7486" w:rsidP="00965F1D">
      <w:pPr>
        <w:pStyle w:val="31"/>
        <w:numPr>
          <w:ilvl w:val="1"/>
          <w:numId w:val="1"/>
        </w:numPr>
        <w:shd w:val="clear" w:color="auto" w:fill="auto"/>
        <w:spacing w:before="0"/>
        <w:ind w:firstLine="567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ПУЭ и ПТЭ (действующие издания).</w:t>
      </w:r>
    </w:p>
    <w:p w:rsidR="006A0FD5" w:rsidRPr="00965F1D" w:rsidRDefault="000978FF" w:rsidP="00BB374C">
      <w:pPr>
        <w:pStyle w:val="31"/>
        <w:numPr>
          <w:ilvl w:val="1"/>
          <w:numId w:val="1"/>
        </w:numPr>
        <w:shd w:val="clear" w:color="auto" w:fill="auto"/>
        <w:spacing w:before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Стандарт организации ПАО «ФСК ЕЭС» </w:t>
      </w:r>
      <w:r w:rsidR="00EF7486" w:rsidRPr="00965F1D">
        <w:rPr>
          <w:sz w:val="26"/>
          <w:szCs w:val="26"/>
        </w:rPr>
        <w:t>СТО 56947007-</w:t>
      </w:r>
      <w:r w:rsidR="00BB374C" w:rsidRPr="00BB374C">
        <w:rPr>
          <w:sz w:val="26"/>
          <w:szCs w:val="26"/>
        </w:rPr>
        <w:t>29.240.10.248-2017</w:t>
      </w:r>
      <w:r w:rsidR="00EF7486" w:rsidRPr="00965F1D">
        <w:rPr>
          <w:sz w:val="26"/>
          <w:szCs w:val="26"/>
        </w:rPr>
        <w:t xml:space="preserve"> «Нормы технологического проектирования ПС переменного тока с высшим напряжением 35-750 кВ».</w:t>
      </w:r>
    </w:p>
    <w:p w:rsidR="006A0FD5" w:rsidRPr="00965F1D" w:rsidRDefault="000978FF" w:rsidP="004D43EE">
      <w:pPr>
        <w:pStyle w:val="31"/>
        <w:numPr>
          <w:ilvl w:val="1"/>
          <w:numId w:val="1"/>
        </w:numPr>
        <w:shd w:val="clear" w:color="auto" w:fill="auto"/>
        <w:spacing w:before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Стандарт организации </w:t>
      </w:r>
      <w:r w:rsidR="00AF4B57">
        <w:rPr>
          <w:sz w:val="26"/>
          <w:szCs w:val="26"/>
        </w:rPr>
        <w:t>О</w:t>
      </w:r>
      <w:r>
        <w:rPr>
          <w:sz w:val="26"/>
          <w:szCs w:val="26"/>
        </w:rPr>
        <w:t xml:space="preserve">АО «ФСК ЕЭС» </w:t>
      </w:r>
      <w:r w:rsidR="00EF7486" w:rsidRPr="00965F1D">
        <w:rPr>
          <w:sz w:val="26"/>
          <w:szCs w:val="26"/>
        </w:rPr>
        <w:t>СТО 56947007-29.240.55.192-2014 «Нормы технологического проектирования ВЛ электропередачи напряжением 35-750 кВ</w:t>
      </w:r>
      <w:r w:rsidR="007A669C" w:rsidRPr="00965F1D">
        <w:rPr>
          <w:sz w:val="26"/>
          <w:szCs w:val="26"/>
        </w:rPr>
        <w:t>»</w:t>
      </w:r>
      <w:r w:rsidR="007A669C">
        <w:rPr>
          <w:sz w:val="26"/>
          <w:szCs w:val="26"/>
        </w:rPr>
        <w:t>.</w:t>
      </w:r>
    </w:p>
    <w:p w:rsidR="007D1FFD" w:rsidRPr="00965F1D" w:rsidRDefault="00EF7486" w:rsidP="004D43EE">
      <w:pPr>
        <w:pStyle w:val="31"/>
        <w:numPr>
          <w:ilvl w:val="1"/>
          <w:numId w:val="1"/>
        </w:numPr>
        <w:shd w:val="clear" w:color="auto" w:fill="auto"/>
        <w:spacing w:before="0"/>
        <w:ind w:firstLine="567"/>
        <w:jc w:val="both"/>
        <w:rPr>
          <w:sz w:val="26"/>
          <w:szCs w:val="26"/>
        </w:rPr>
      </w:pPr>
      <w:r w:rsidRPr="00965F1D">
        <w:rPr>
          <w:sz w:val="26"/>
          <w:szCs w:val="26"/>
        </w:rPr>
        <w:lastRenderedPageBreak/>
        <w:t>СНиП 11-01-95 в части, не противоречащей федеральным законам и постановлениям Правительства Российской Федерации.</w:t>
      </w:r>
    </w:p>
    <w:p w:rsidR="006A0FD5" w:rsidRPr="00965F1D" w:rsidRDefault="00EF7486" w:rsidP="00965F1D">
      <w:pPr>
        <w:pStyle w:val="31"/>
        <w:numPr>
          <w:ilvl w:val="1"/>
          <w:numId w:val="1"/>
        </w:numPr>
        <w:shd w:val="clear" w:color="auto" w:fill="auto"/>
        <w:tabs>
          <w:tab w:val="left" w:pos="-1985"/>
        </w:tabs>
        <w:spacing w:before="0"/>
        <w:ind w:firstLine="567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Национальный стандарт Российской Федерации ГОСТ Р 55105-2012 «Единая энергетическая система и изолированно работающие энергосистемы. Оперативно-диспетчерское</w:t>
      </w:r>
      <w:r w:rsidRPr="00965F1D">
        <w:rPr>
          <w:sz w:val="26"/>
          <w:szCs w:val="26"/>
        </w:rPr>
        <w:tab/>
        <w:t>управление. Автоматическое противоаварийное управление режимами энергосистем. Противоаварийная автоматика энергосистем. Нормы и требования».</w:t>
      </w:r>
    </w:p>
    <w:p w:rsidR="006A0FD5" w:rsidRPr="00965F1D" w:rsidRDefault="00EF7486" w:rsidP="00965F1D">
      <w:pPr>
        <w:pStyle w:val="31"/>
        <w:numPr>
          <w:ilvl w:val="1"/>
          <w:numId w:val="1"/>
        </w:numPr>
        <w:shd w:val="clear" w:color="auto" w:fill="auto"/>
        <w:tabs>
          <w:tab w:val="left" w:pos="-1985"/>
        </w:tabs>
        <w:spacing w:before="0"/>
        <w:ind w:firstLine="567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Национальный стандарт Российской Федерации ГОСТ Р 55438-2013 «Единая энергетическая система и изолированно работающие энергосистемы. Оперативно-диспетчерское</w:t>
      </w:r>
      <w:r w:rsidRPr="00965F1D">
        <w:rPr>
          <w:sz w:val="26"/>
          <w:szCs w:val="26"/>
        </w:rPr>
        <w:tab/>
        <w:t>управление. Релейная защита и автоматика. Взаимодействие субъектов электроэнергетики и потребителей электрической энергии при создании (модернизации) и эксплуатации. Общие требования».</w:t>
      </w:r>
    </w:p>
    <w:p w:rsidR="006A0FD5" w:rsidRPr="00965F1D" w:rsidRDefault="00EF7486" w:rsidP="00965F1D">
      <w:pPr>
        <w:pStyle w:val="31"/>
        <w:numPr>
          <w:ilvl w:val="1"/>
          <w:numId w:val="1"/>
        </w:numPr>
        <w:shd w:val="clear" w:color="auto" w:fill="auto"/>
        <w:tabs>
          <w:tab w:val="left" w:pos="-1985"/>
        </w:tabs>
        <w:spacing w:before="0"/>
        <w:ind w:firstLine="567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ГОСТ Р 56302-2014 «Единая энергетическая система и изолированно работающие энергосистемы. Оперативно-диспетчерское управление. Диспетчерские наименования объектов</w:t>
      </w:r>
      <w:r w:rsidRPr="00965F1D">
        <w:rPr>
          <w:sz w:val="26"/>
          <w:szCs w:val="26"/>
        </w:rPr>
        <w:tab/>
        <w:t>электроэнергетики и оборудования объектов электроэнергетики. Общие требования»</w:t>
      </w:r>
      <w:r w:rsidR="003514C7">
        <w:rPr>
          <w:sz w:val="26"/>
          <w:szCs w:val="26"/>
        </w:rPr>
        <w:t>.</w:t>
      </w:r>
    </w:p>
    <w:p w:rsidR="006A0FD5" w:rsidRPr="00965F1D" w:rsidRDefault="00EF7486" w:rsidP="00965F1D">
      <w:pPr>
        <w:pStyle w:val="31"/>
        <w:numPr>
          <w:ilvl w:val="1"/>
          <w:numId w:val="1"/>
        </w:numPr>
        <w:shd w:val="clear" w:color="auto" w:fill="auto"/>
        <w:tabs>
          <w:tab w:val="left" w:pos="-1985"/>
        </w:tabs>
        <w:spacing w:before="0"/>
        <w:ind w:firstLine="567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ГОСТ Р 56303-2014 «Единая энергетическая система и изолированно работающие энергосистемы.</w:t>
      </w:r>
      <w:r w:rsidRPr="00965F1D">
        <w:rPr>
          <w:sz w:val="26"/>
          <w:szCs w:val="26"/>
        </w:rPr>
        <w:tab/>
        <w:t>Оперативно-диспетчерское управление. Нормальные схемы электрических соединений объектов электроэнергетики. Общие требования к графическому исполнению»</w:t>
      </w:r>
      <w:r w:rsidR="003514C7">
        <w:rPr>
          <w:sz w:val="26"/>
          <w:szCs w:val="26"/>
        </w:rPr>
        <w:t>.</w:t>
      </w:r>
    </w:p>
    <w:p w:rsidR="009A0DC3" w:rsidRPr="00965F1D" w:rsidRDefault="009A0DC3" w:rsidP="00965F1D">
      <w:pPr>
        <w:pStyle w:val="31"/>
        <w:numPr>
          <w:ilvl w:val="1"/>
          <w:numId w:val="1"/>
        </w:numPr>
        <w:ind w:firstLine="567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Национальный стандарт Российской Федерации ГОСТ Р 57382-2017 «Единая энергетическая система и изолированно работающие энергосистемы. Электроэнергетические системы. Стандартный ряд номинальных и наибольших рабочих напряжений»</w:t>
      </w:r>
      <w:r w:rsidR="003514C7">
        <w:rPr>
          <w:sz w:val="26"/>
          <w:szCs w:val="26"/>
        </w:rPr>
        <w:t>.</w:t>
      </w:r>
    </w:p>
    <w:p w:rsidR="006A0FD5" w:rsidRPr="00965F1D" w:rsidRDefault="009A0DC3" w:rsidP="00965F1D">
      <w:pPr>
        <w:pStyle w:val="31"/>
        <w:numPr>
          <w:ilvl w:val="1"/>
          <w:numId w:val="1"/>
        </w:numPr>
        <w:shd w:val="clear" w:color="auto" w:fill="auto"/>
        <w:spacing w:before="0"/>
        <w:ind w:firstLine="567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Стандарт организации ОАО «СО ЕЭС» СТО 59012820.29.020.006-2015 «Релейная защита и автоматика. Автономные регистраторы аварийных событий. Нормы и требования».</w:t>
      </w:r>
      <w:r w:rsidR="005C4470" w:rsidRPr="00965F1D">
        <w:rPr>
          <w:sz w:val="26"/>
          <w:szCs w:val="26"/>
        </w:rPr>
        <w:t xml:space="preserve"> </w:t>
      </w:r>
      <w:r w:rsidR="00EF7486" w:rsidRPr="00965F1D">
        <w:rPr>
          <w:sz w:val="26"/>
          <w:szCs w:val="26"/>
        </w:rPr>
        <w:t xml:space="preserve">Методические рекомендации по проектированию развития энергосистем </w:t>
      </w:r>
      <w:r w:rsidR="006A4DBB">
        <w:rPr>
          <w:sz w:val="26"/>
          <w:szCs w:val="26"/>
        </w:rPr>
        <w:t xml:space="preserve">   </w:t>
      </w:r>
      <w:r w:rsidR="00EF7486" w:rsidRPr="00965F1D">
        <w:rPr>
          <w:sz w:val="26"/>
          <w:szCs w:val="26"/>
        </w:rPr>
        <w:t>(СО 153-34.20.118-2003), утв. приказом Минэнерго России от 30.06.2003 №</w:t>
      </w:r>
      <w:r w:rsidR="006A4DBB">
        <w:rPr>
          <w:sz w:val="26"/>
          <w:szCs w:val="26"/>
        </w:rPr>
        <w:t xml:space="preserve"> </w:t>
      </w:r>
      <w:r w:rsidR="00EF7486" w:rsidRPr="00965F1D">
        <w:rPr>
          <w:sz w:val="26"/>
          <w:szCs w:val="26"/>
        </w:rPr>
        <w:t>281</w:t>
      </w:r>
      <w:r w:rsidR="003514C7">
        <w:rPr>
          <w:sz w:val="26"/>
          <w:szCs w:val="26"/>
        </w:rPr>
        <w:t>.</w:t>
      </w:r>
    </w:p>
    <w:p w:rsidR="006A0FD5" w:rsidRPr="00965F1D" w:rsidRDefault="00EF7486" w:rsidP="00965F1D">
      <w:pPr>
        <w:pStyle w:val="31"/>
        <w:numPr>
          <w:ilvl w:val="1"/>
          <w:numId w:val="1"/>
        </w:numPr>
        <w:shd w:val="clear" w:color="auto" w:fill="auto"/>
        <w:spacing w:before="0"/>
        <w:ind w:firstLine="567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Методические указания по устойчивости энергосистем, утв. приказом Минэнерго России от 30.06.2003 №</w:t>
      </w:r>
      <w:r w:rsidR="0093380E">
        <w:rPr>
          <w:sz w:val="26"/>
          <w:szCs w:val="26"/>
        </w:rPr>
        <w:t xml:space="preserve"> </w:t>
      </w:r>
      <w:r w:rsidRPr="00965F1D">
        <w:rPr>
          <w:sz w:val="26"/>
          <w:szCs w:val="26"/>
        </w:rPr>
        <w:t>277</w:t>
      </w:r>
      <w:r w:rsidR="003514C7">
        <w:rPr>
          <w:sz w:val="26"/>
          <w:szCs w:val="26"/>
        </w:rPr>
        <w:t>.</w:t>
      </w:r>
    </w:p>
    <w:p w:rsidR="006A0FD5" w:rsidRPr="00965F1D" w:rsidRDefault="00EF7486" w:rsidP="00965F1D">
      <w:pPr>
        <w:pStyle w:val="31"/>
        <w:numPr>
          <w:ilvl w:val="1"/>
          <w:numId w:val="1"/>
        </w:numPr>
        <w:shd w:val="clear" w:color="auto" w:fill="auto"/>
        <w:spacing w:before="0"/>
        <w:ind w:firstLine="567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Стандарт организации СТО 56947007-29.240.30.010-2008 «Схемы принципиальные электрические распределительных устройств подстанций 35-750 кВ. Типовые решения», утвержденный и введенный в действие приказом ОАО «ФСК ЕЭС» от 20.12.2007 №</w:t>
      </w:r>
      <w:r w:rsidR="0093380E">
        <w:rPr>
          <w:sz w:val="26"/>
          <w:szCs w:val="26"/>
        </w:rPr>
        <w:t xml:space="preserve"> </w:t>
      </w:r>
      <w:r w:rsidRPr="00965F1D">
        <w:rPr>
          <w:sz w:val="26"/>
          <w:szCs w:val="26"/>
        </w:rPr>
        <w:t>441</w:t>
      </w:r>
      <w:r w:rsidR="003514C7">
        <w:rPr>
          <w:sz w:val="26"/>
          <w:szCs w:val="26"/>
        </w:rPr>
        <w:t>.</w:t>
      </w:r>
    </w:p>
    <w:p w:rsidR="006A0FD5" w:rsidRDefault="00EF7486" w:rsidP="002431D3">
      <w:pPr>
        <w:pStyle w:val="31"/>
        <w:numPr>
          <w:ilvl w:val="1"/>
          <w:numId w:val="1"/>
        </w:numPr>
        <w:shd w:val="clear" w:color="auto" w:fill="auto"/>
        <w:spacing w:before="0"/>
        <w:ind w:firstLine="567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Стандарт организации АО «СО ЕЭС» СТО 59012820.29.020.003-2016 «Релейная защита и автоматика. Автоматическое противоаварийное управление режимами </w:t>
      </w:r>
      <w:r w:rsidRPr="002431D3">
        <w:rPr>
          <w:sz w:val="26"/>
          <w:szCs w:val="26"/>
        </w:rPr>
        <w:t>энергосистем. Микропроцессорные устройства автоматической частотной разгрузки. Нормы и требования», утвержденный приказом АО «СО ЕЭС» от 16.08.2016 №</w:t>
      </w:r>
      <w:r w:rsidR="0093380E">
        <w:rPr>
          <w:sz w:val="26"/>
          <w:szCs w:val="26"/>
        </w:rPr>
        <w:t xml:space="preserve"> </w:t>
      </w:r>
      <w:r w:rsidRPr="002431D3">
        <w:rPr>
          <w:sz w:val="26"/>
          <w:szCs w:val="26"/>
        </w:rPr>
        <w:t>207.</w:t>
      </w:r>
    </w:p>
    <w:p w:rsidR="000978FF" w:rsidRPr="00AF4B57" w:rsidRDefault="000978FF" w:rsidP="002431D3">
      <w:pPr>
        <w:pStyle w:val="31"/>
        <w:numPr>
          <w:ilvl w:val="1"/>
          <w:numId w:val="1"/>
        </w:numPr>
        <w:shd w:val="clear" w:color="auto" w:fill="auto"/>
        <w:spacing w:before="0"/>
        <w:ind w:firstLine="567"/>
        <w:jc w:val="both"/>
        <w:rPr>
          <w:sz w:val="26"/>
          <w:szCs w:val="26"/>
        </w:rPr>
      </w:pPr>
      <w:r w:rsidRPr="00AF4B57">
        <w:rPr>
          <w:sz w:val="26"/>
          <w:szCs w:val="26"/>
        </w:rPr>
        <w:t>Стандарт организации АО «СО ЕЭС»</w:t>
      </w:r>
      <w:r w:rsidRPr="004D43EE">
        <w:rPr>
          <w:sz w:val="26"/>
          <w:szCs w:val="26"/>
        </w:rPr>
        <w:t xml:space="preserve"> СТО 59012820.29.020.004-2018 </w:t>
      </w:r>
      <w:r w:rsidRPr="00AF4B57">
        <w:rPr>
          <w:sz w:val="26"/>
          <w:szCs w:val="26"/>
        </w:rPr>
        <w:t>«</w:t>
      </w:r>
      <w:r w:rsidRPr="004D43EE">
        <w:rPr>
          <w:sz w:val="26"/>
          <w:szCs w:val="26"/>
        </w:rPr>
        <w:t>Релейная защита и автоматика. Автоматическое противоаварийное управление режимами энергосистем. Противоаварийная автоматика. Нормы и требования».</w:t>
      </w:r>
    </w:p>
    <w:p w:rsidR="00E90745" w:rsidRDefault="00E90745" w:rsidP="004D43EE">
      <w:pPr>
        <w:numPr>
          <w:ilvl w:val="1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0745">
        <w:rPr>
          <w:rFonts w:ascii="Times New Roman" w:hAnsi="Times New Roman" w:cs="Times New Roman"/>
          <w:sz w:val="26"/>
          <w:szCs w:val="26"/>
        </w:rPr>
        <w:t>Национальный стандарт Российской Федерации ГОСТ Р 57114-2016 «Единая энергетическая система и изолированно работающие энергосистемы. Электроэнергетические системы. Оперативно-диспетчерское управление в электроэнергетике и оперативно-технологическое управление. Термины и определения».</w:t>
      </w:r>
    </w:p>
    <w:p w:rsidR="00E90745" w:rsidRPr="00E90745" w:rsidRDefault="00E90745" w:rsidP="004D43EE">
      <w:pPr>
        <w:pStyle w:val="af1"/>
        <w:keepNext/>
        <w:keepLines/>
        <w:numPr>
          <w:ilvl w:val="1"/>
          <w:numId w:val="1"/>
        </w:numPr>
        <w:ind w:hanging="294"/>
        <w:jc w:val="both"/>
        <w:outlineLvl w:val="0"/>
        <w:rPr>
          <w:rFonts w:ascii="Times New Roman" w:hAnsi="Times New Roman" w:cs="Times New Roman"/>
          <w:bCs/>
          <w:kern w:val="32"/>
          <w:sz w:val="26"/>
          <w:szCs w:val="26"/>
        </w:rPr>
      </w:pPr>
      <w:r w:rsidRPr="00E90745">
        <w:rPr>
          <w:rFonts w:ascii="Times New Roman" w:hAnsi="Times New Roman" w:cs="Times New Roman"/>
          <w:bCs/>
          <w:kern w:val="32"/>
          <w:sz w:val="26"/>
          <w:szCs w:val="26"/>
        </w:rPr>
        <w:t>Градостроительный кодекс Российской Федерации</w:t>
      </w:r>
      <w:r w:rsidR="006A4DBB">
        <w:rPr>
          <w:rFonts w:ascii="Times New Roman" w:hAnsi="Times New Roman" w:cs="Times New Roman"/>
          <w:bCs/>
          <w:kern w:val="32"/>
          <w:sz w:val="26"/>
          <w:szCs w:val="26"/>
        </w:rPr>
        <w:t>.</w:t>
      </w:r>
    </w:p>
    <w:p w:rsidR="00E90745" w:rsidRPr="00E90745" w:rsidRDefault="00E90745" w:rsidP="00E90745">
      <w:pPr>
        <w:pStyle w:val="af1"/>
        <w:numPr>
          <w:ilvl w:val="1"/>
          <w:numId w:val="1"/>
        </w:numPr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90745">
        <w:rPr>
          <w:rFonts w:ascii="Times New Roman" w:hAnsi="Times New Roman" w:cs="Times New Roman"/>
          <w:sz w:val="26"/>
          <w:szCs w:val="26"/>
        </w:rPr>
        <w:t>Земельный кодекс Российской Федерации</w:t>
      </w:r>
      <w:r w:rsidR="006A4DBB">
        <w:rPr>
          <w:rFonts w:ascii="Times New Roman" w:hAnsi="Times New Roman" w:cs="Times New Roman"/>
          <w:sz w:val="26"/>
          <w:szCs w:val="26"/>
        </w:rPr>
        <w:t>.</w:t>
      </w:r>
    </w:p>
    <w:p w:rsidR="00E90745" w:rsidRPr="00E90745" w:rsidRDefault="00E90745" w:rsidP="00E90745">
      <w:pPr>
        <w:pStyle w:val="af1"/>
        <w:numPr>
          <w:ilvl w:val="1"/>
          <w:numId w:val="1"/>
        </w:numPr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90745">
        <w:rPr>
          <w:rFonts w:ascii="Times New Roman" w:hAnsi="Times New Roman" w:cs="Times New Roman"/>
          <w:sz w:val="26"/>
          <w:szCs w:val="26"/>
        </w:rPr>
        <w:t xml:space="preserve">Постановление Правительства РФ от 21.08.2015 </w:t>
      </w:r>
      <w:r w:rsidR="006A4DBB">
        <w:rPr>
          <w:rFonts w:ascii="Times New Roman" w:hAnsi="Times New Roman" w:cs="Times New Roman"/>
          <w:sz w:val="26"/>
          <w:szCs w:val="26"/>
        </w:rPr>
        <w:t>№</w:t>
      </w:r>
      <w:r w:rsidR="006A4DBB" w:rsidRPr="00E90745">
        <w:rPr>
          <w:rFonts w:ascii="Times New Roman" w:hAnsi="Times New Roman" w:cs="Times New Roman"/>
          <w:sz w:val="26"/>
          <w:szCs w:val="26"/>
        </w:rPr>
        <w:t xml:space="preserve"> </w:t>
      </w:r>
      <w:r w:rsidRPr="00E90745">
        <w:rPr>
          <w:rFonts w:ascii="Times New Roman" w:hAnsi="Times New Roman" w:cs="Times New Roman"/>
          <w:sz w:val="26"/>
          <w:szCs w:val="26"/>
        </w:rPr>
        <w:t>875 «О создании территории опережающего социально-экономического развития «Белогорск»</w:t>
      </w:r>
      <w:r w:rsidR="006A4DBB">
        <w:rPr>
          <w:rFonts w:ascii="Times New Roman" w:hAnsi="Times New Roman" w:cs="Times New Roman"/>
          <w:sz w:val="26"/>
          <w:szCs w:val="26"/>
        </w:rPr>
        <w:t>.</w:t>
      </w:r>
    </w:p>
    <w:p w:rsidR="00E90745" w:rsidRPr="00E90745" w:rsidRDefault="00E90745" w:rsidP="004D43EE">
      <w:pPr>
        <w:pStyle w:val="af1"/>
        <w:numPr>
          <w:ilvl w:val="1"/>
          <w:numId w:val="1"/>
        </w:numPr>
        <w:ind w:left="0" w:firstLine="426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E90745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 xml:space="preserve">Постановление Правительства РФ от 31.03.2017 </w:t>
      </w:r>
      <w:r w:rsidR="006A4DBB">
        <w:rPr>
          <w:rFonts w:ascii="Times New Roman" w:eastAsia="Calibri" w:hAnsi="Times New Roman" w:cs="Times New Roman"/>
          <w:sz w:val="26"/>
          <w:szCs w:val="26"/>
          <w:lang w:eastAsia="en-US"/>
        </w:rPr>
        <w:t>№</w:t>
      </w:r>
      <w:r w:rsidR="006A4DBB" w:rsidRPr="00E9074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E9074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 января 2006 г. </w:t>
      </w:r>
      <w:r w:rsidR="00AE274A">
        <w:rPr>
          <w:rFonts w:ascii="Times New Roman" w:eastAsia="Calibri" w:hAnsi="Times New Roman" w:cs="Times New Roman"/>
          <w:sz w:val="26"/>
          <w:szCs w:val="26"/>
          <w:lang w:eastAsia="en-US"/>
        </w:rPr>
        <w:t>№</w:t>
      </w:r>
      <w:r w:rsidR="00AE274A" w:rsidRPr="00E9074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E90745">
        <w:rPr>
          <w:rFonts w:ascii="Times New Roman" w:eastAsia="Calibri" w:hAnsi="Times New Roman" w:cs="Times New Roman"/>
          <w:sz w:val="26"/>
          <w:szCs w:val="26"/>
          <w:lang w:eastAsia="en-US"/>
        </w:rPr>
        <w:t>20»</w:t>
      </w:r>
      <w:r w:rsidR="006A4DBB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E90745" w:rsidRPr="00E90745" w:rsidRDefault="00E90745" w:rsidP="004D43EE">
      <w:pPr>
        <w:pStyle w:val="31"/>
        <w:numPr>
          <w:ilvl w:val="1"/>
          <w:numId w:val="1"/>
        </w:numPr>
        <w:shd w:val="clear" w:color="auto" w:fill="auto"/>
        <w:spacing w:before="0"/>
        <w:ind w:firstLine="425"/>
        <w:jc w:val="both"/>
        <w:rPr>
          <w:rFonts w:eastAsia="Calibri"/>
          <w:spacing w:val="0"/>
          <w:sz w:val="26"/>
          <w:szCs w:val="26"/>
          <w:lang w:eastAsia="en-US"/>
        </w:rPr>
      </w:pPr>
      <w:r w:rsidRPr="00E90745">
        <w:rPr>
          <w:rFonts w:eastAsia="Calibri"/>
          <w:spacing w:val="0"/>
          <w:sz w:val="26"/>
          <w:szCs w:val="26"/>
          <w:lang w:eastAsia="en-US"/>
        </w:rPr>
        <w:t xml:space="preserve">Постановление Правительства РФ от 22.04.2017 </w:t>
      </w:r>
      <w:r w:rsidR="006A4DBB">
        <w:rPr>
          <w:rFonts w:eastAsia="Calibri"/>
          <w:spacing w:val="0"/>
          <w:sz w:val="26"/>
          <w:szCs w:val="26"/>
          <w:lang w:eastAsia="en-US"/>
        </w:rPr>
        <w:t>№</w:t>
      </w:r>
      <w:r w:rsidR="006A4DBB" w:rsidRPr="00E90745">
        <w:rPr>
          <w:rFonts w:eastAsia="Calibri"/>
          <w:spacing w:val="0"/>
          <w:sz w:val="26"/>
          <w:szCs w:val="26"/>
          <w:lang w:eastAsia="en-US"/>
        </w:rPr>
        <w:t xml:space="preserve"> </w:t>
      </w:r>
      <w:r w:rsidRPr="00E90745">
        <w:rPr>
          <w:rFonts w:eastAsia="Calibri"/>
          <w:spacing w:val="0"/>
          <w:sz w:val="26"/>
          <w:szCs w:val="26"/>
          <w:lang w:eastAsia="en-US"/>
        </w:rPr>
        <w:t>485 «О составе материалов и результатов инженерных изысканий, подлежащих размещению в информационных системах обеспечения градостроительной деятельности, федеральной государственной информационной системе территориального планирования, государственном фонде материалов и данных инженерных изысканий, Едином государственном фонде данных о состоянии окружающей среды, ее загрязнении, а также о форме и порядке их представления»</w:t>
      </w:r>
      <w:r w:rsidR="006A4DBB">
        <w:rPr>
          <w:rFonts w:eastAsia="Calibri"/>
          <w:spacing w:val="0"/>
          <w:sz w:val="26"/>
          <w:szCs w:val="26"/>
          <w:lang w:eastAsia="en-US"/>
        </w:rPr>
        <w:t>.</w:t>
      </w:r>
    </w:p>
    <w:p w:rsidR="00E90745" w:rsidRPr="00E90745" w:rsidRDefault="00E90745" w:rsidP="004D43EE">
      <w:pPr>
        <w:pStyle w:val="31"/>
        <w:numPr>
          <w:ilvl w:val="1"/>
          <w:numId w:val="1"/>
        </w:numPr>
        <w:shd w:val="clear" w:color="auto" w:fill="auto"/>
        <w:spacing w:before="0"/>
        <w:ind w:firstLine="425"/>
        <w:jc w:val="both"/>
        <w:rPr>
          <w:rFonts w:eastAsia="Calibri"/>
          <w:sz w:val="26"/>
          <w:szCs w:val="26"/>
          <w:lang w:eastAsia="en-US"/>
        </w:rPr>
      </w:pPr>
      <w:r w:rsidRPr="00E90745">
        <w:rPr>
          <w:rFonts w:eastAsia="Calibri"/>
          <w:sz w:val="26"/>
          <w:szCs w:val="26"/>
          <w:lang w:eastAsia="en-US"/>
        </w:rPr>
        <w:t xml:space="preserve">СП 47.13330.2016. Свод правил. Инженерные изыскания для строительства. Основные положения. Актуализированная редакция СНиП 11-02-96 (утв. и введен в действие Приказом Минстроя России от 30.12.2016 </w:t>
      </w:r>
      <w:r w:rsidR="006A4DBB">
        <w:rPr>
          <w:rFonts w:eastAsia="Calibri"/>
          <w:sz w:val="26"/>
          <w:szCs w:val="26"/>
          <w:lang w:eastAsia="en-US"/>
        </w:rPr>
        <w:t>№</w:t>
      </w:r>
      <w:r w:rsidR="006A4DBB" w:rsidRPr="00E90745">
        <w:rPr>
          <w:rFonts w:eastAsia="Calibri"/>
          <w:sz w:val="26"/>
          <w:szCs w:val="26"/>
          <w:lang w:eastAsia="en-US"/>
        </w:rPr>
        <w:t xml:space="preserve"> </w:t>
      </w:r>
      <w:r w:rsidRPr="00E90745">
        <w:rPr>
          <w:rFonts w:eastAsia="Calibri"/>
          <w:sz w:val="26"/>
          <w:szCs w:val="26"/>
          <w:lang w:eastAsia="en-US"/>
        </w:rPr>
        <w:t>1033/пр)</w:t>
      </w:r>
      <w:r w:rsidR="006A4DBB">
        <w:rPr>
          <w:rFonts w:eastAsia="Calibri"/>
          <w:sz w:val="26"/>
          <w:szCs w:val="26"/>
          <w:lang w:eastAsia="en-US"/>
        </w:rPr>
        <w:t>.</w:t>
      </w:r>
    </w:p>
    <w:p w:rsidR="00E90745" w:rsidRPr="00E90745" w:rsidRDefault="00E90745" w:rsidP="004D43EE">
      <w:pPr>
        <w:pStyle w:val="31"/>
        <w:numPr>
          <w:ilvl w:val="1"/>
          <w:numId w:val="1"/>
        </w:numPr>
        <w:shd w:val="clear" w:color="auto" w:fill="auto"/>
        <w:spacing w:before="0"/>
        <w:ind w:firstLine="425"/>
        <w:jc w:val="both"/>
        <w:rPr>
          <w:rFonts w:eastAsia="Calibri"/>
          <w:spacing w:val="0"/>
          <w:sz w:val="26"/>
          <w:szCs w:val="26"/>
          <w:lang w:eastAsia="en-US"/>
        </w:rPr>
      </w:pPr>
      <w:r w:rsidRPr="00E90745">
        <w:rPr>
          <w:rFonts w:eastAsia="Calibri"/>
          <w:spacing w:val="0"/>
          <w:sz w:val="26"/>
          <w:szCs w:val="26"/>
          <w:lang w:eastAsia="en-US"/>
        </w:rPr>
        <w:t xml:space="preserve">СП 42.13330.2011. Свод правил. Градостроительство. Планировка и застройка городских и сельских поселений. Актуализированная редакция СНиП 2.07.01-89 (утв. Приказом Минрегиона РФ от 28.12.2010 </w:t>
      </w:r>
      <w:r w:rsidR="006A4DBB">
        <w:rPr>
          <w:rFonts w:eastAsia="Calibri"/>
          <w:spacing w:val="0"/>
          <w:sz w:val="26"/>
          <w:szCs w:val="26"/>
          <w:lang w:eastAsia="en-US"/>
        </w:rPr>
        <w:t>№</w:t>
      </w:r>
      <w:r w:rsidR="006A4DBB" w:rsidRPr="00E90745">
        <w:rPr>
          <w:rFonts w:eastAsia="Calibri"/>
          <w:spacing w:val="0"/>
          <w:sz w:val="26"/>
          <w:szCs w:val="26"/>
          <w:lang w:eastAsia="en-US"/>
        </w:rPr>
        <w:t xml:space="preserve"> </w:t>
      </w:r>
      <w:r w:rsidRPr="00E90745">
        <w:rPr>
          <w:rFonts w:eastAsia="Calibri"/>
          <w:spacing w:val="0"/>
          <w:sz w:val="26"/>
          <w:szCs w:val="26"/>
          <w:lang w:eastAsia="en-US"/>
        </w:rPr>
        <w:t>820)</w:t>
      </w:r>
      <w:r w:rsidR="006A4DBB">
        <w:rPr>
          <w:rFonts w:eastAsia="Calibri"/>
          <w:spacing w:val="0"/>
          <w:sz w:val="26"/>
          <w:szCs w:val="26"/>
          <w:lang w:eastAsia="en-US"/>
        </w:rPr>
        <w:t>.</w:t>
      </w:r>
    </w:p>
    <w:p w:rsidR="00E90745" w:rsidRPr="00E90745" w:rsidRDefault="00E90745" w:rsidP="004D43EE">
      <w:pPr>
        <w:pStyle w:val="31"/>
        <w:numPr>
          <w:ilvl w:val="1"/>
          <w:numId w:val="1"/>
        </w:numPr>
        <w:shd w:val="clear" w:color="auto" w:fill="auto"/>
        <w:spacing w:before="0"/>
        <w:ind w:firstLine="425"/>
        <w:jc w:val="both"/>
        <w:rPr>
          <w:rFonts w:eastAsia="Calibri"/>
          <w:spacing w:val="0"/>
          <w:sz w:val="26"/>
          <w:szCs w:val="26"/>
          <w:lang w:eastAsia="en-US"/>
        </w:rPr>
      </w:pPr>
      <w:r w:rsidRPr="00E90745">
        <w:rPr>
          <w:rFonts w:eastAsia="Calibri"/>
          <w:spacing w:val="0"/>
          <w:sz w:val="26"/>
          <w:szCs w:val="26"/>
          <w:lang w:eastAsia="en-US"/>
        </w:rPr>
        <w:t xml:space="preserve">Федеральный закон от 13.07.2015 </w:t>
      </w:r>
      <w:r w:rsidR="006A4DBB">
        <w:rPr>
          <w:rFonts w:eastAsia="Calibri"/>
          <w:spacing w:val="0"/>
          <w:sz w:val="26"/>
          <w:szCs w:val="26"/>
          <w:lang w:eastAsia="en-US"/>
        </w:rPr>
        <w:t>№</w:t>
      </w:r>
      <w:r w:rsidR="006A4DBB" w:rsidRPr="00E90745">
        <w:rPr>
          <w:rFonts w:eastAsia="Calibri"/>
          <w:spacing w:val="0"/>
          <w:sz w:val="26"/>
          <w:szCs w:val="26"/>
          <w:lang w:eastAsia="en-US"/>
        </w:rPr>
        <w:t xml:space="preserve"> </w:t>
      </w:r>
      <w:r w:rsidRPr="00E90745">
        <w:rPr>
          <w:rFonts w:eastAsia="Calibri"/>
          <w:spacing w:val="0"/>
          <w:sz w:val="26"/>
          <w:szCs w:val="26"/>
          <w:lang w:eastAsia="en-US"/>
        </w:rPr>
        <w:t>218-ФЗ "О государственной регистрации недвижимости"</w:t>
      </w:r>
      <w:r w:rsidR="007D00AD">
        <w:rPr>
          <w:rFonts w:eastAsia="Calibri"/>
          <w:spacing w:val="0"/>
          <w:sz w:val="26"/>
          <w:szCs w:val="26"/>
          <w:lang w:eastAsia="en-US"/>
        </w:rPr>
        <w:t>.</w:t>
      </w:r>
    </w:p>
    <w:p w:rsidR="002431D3" w:rsidRPr="002431D3" w:rsidRDefault="002431D3" w:rsidP="004D43EE">
      <w:pPr>
        <w:pStyle w:val="31"/>
        <w:numPr>
          <w:ilvl w:val="1"/>
          <w:numId w:val="1"/>
        </w:numPr>
        <w:shd w:val="clear" w:color="auto" w:fill="auto"/>
        <w:spacing w:before="0"/>
        <w:ind w:firstLine="425"/>
        <w:jc w:val="both"/>
        <w:rPr>
          <w:sz w:val="26"/>
          <w:szCs w:val="26"/>
        </w:rPr>
      </w:pPr>
      <w:r w:rsidRPr="002431D3">
        <w:rPr>
          <w:sz w:val="26"/>
          <w:szCs w:val="26"/>
        </w:rPr>
        <w:t>Другая действующая на момент разработки проектной документации нормативно-техническая документация, действующие законодательные документы РФ и нормативные акты к ним</w:t>
      </w:r>
      <w:r w:rsidR="006A4DBB">
        <w:rPr>
          <w:sz w:val="26"/>
          <w:szCs w:val="26"/>
        </w:rPr>
        <w:t>.</w:t>
      </w:r>
    </w:p>
    <w:p w:rsidR="002431D3" w:rsidRPr="002431D3" w:rsidRDefault="002431D3" w:rsidP="00E90745">
      <w:pPr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6A0FD5" w:rsidRPr="002908E0" w:rsidRDefault="00EF7486" w:rsidP="00E90745">
      <w:pPr>
        <w:pStyle w:val="12"/>
        <w:numPr>
          <w:ilvl w:val="0"/>
          <w:numId w:val="1"/>
        </w:numPr>
        <w:shd w:val="clear" w:color="auto" w:fill="auto"/>
        <w:tabs>
          <w:tab w:val="left" w:pos="1131"/>
        </w:tabs>
        <w:spacing w:before="0"/>
        <w:ind w:firstLine="567"/>
        <w:rPr>
          <w:sz w:val="26"/>
          <w:szCs w:val="26"/>
        </w:rPr>
      </w:pPr>
      <w:bookmarkStart w:id="0" w:name="bookmark0"/>
      <w:r w:rsidRPr="002908E0">
        <w:rPr>
          <w:sz w:val="26"/>
          <w:szCs w:val="26"/>
        </w:rPr>
        <w:t>Вид строительства и этапы разработки проектной и рабочей документации.</w:t>
      </w:r>
      <w:bookmarkEnd w:id="0"/>
    </w:p>
    <w:p w:rsidR="006A0FD5" w:rsidRPr="002908E0" w:rsidRDefault="00EF7486" w:rsidP="001E7753">
      <w:pPr>
        <w:pStyle w:val="31"/>
        <w:numPr>
          <w:ilvl w:val="1"/>
          <w:numId w:val="1"/>
        </w:numPr>
        <w:shd w:val="clear" w:color="auto" w:fill="auto"/>
        <w:tabs>
          <w:tab w:val="left" w:pos="1131"/>
        </w:tabs>
        <w:spacing w:before="0"/>
        <w:ind w:firstLine="426"/>
        <w:jc w:val="both"/>
        <w:rPr>
          <w:sz w:val="26"/>
          <w:szCs w:val="26"/>
        </w:rPr>
      </w:pPr>
      <w:r w:rsidRPr="002908E0">
        <w:rPr>
          <w:sz w:val="26"/>
          <w:szCs w:val="26"/>
        </w:rPr>
        <w:t xml:space="preserve">Вид строительства </w:t>
      </w:r>
      <w:r w:rsidR="00AE274A">
        <w:rPr>
          <w:sz w:val="26"/>
          <w:szCs w:val="26"/>
        </w:rPr>
        <w:t>–</w:t>
      </w:r>
      <w:r w:rsidR="00AE274A" w:rsidRPr="002908E0">
        <w:rPr>
          <w:sz w:val="26"/>
          <w:szCs w:val="26"/>
        </w:rPr>
        <w:t xml:space="preserve"> </w:t>
      </w:r>
      <w:r w:rsidRPr="002908E0">
        <w:rPr>
          <w:sz w:val="26"/>
          <w:szCs w:val="26"/>
        </w:rPr>
        <w:t>новое строительство:</w:t>
      </w:r>
    </w:p>
    <w:p w:rsidR="006A0FD5" w:rsidRPr="002908E0" w:rsidRDefault="00F31440" w:rsidP="00965F1D">
      <w:pPr>
        <w:pStyle w:val="31"/>
        <w:shd w:val="clear" w:color="auto" w:fill="auto"/>
        <w:spacing w:before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5C4470" w:rsidRPr="002908E0">
        <w:rPr>
          <w:sz w:val="26"/>
          <w:szCs w:val="26"/>
        </w:rPr>
        <w:t xml:space="preserve"> </w:t>
      </w:r>
      <w:r w:rsidR="00EF7486" w:rsidRPr="002908E0">
        <w:rPr>
          <w:sz w:val="26"/>
          <w:szCs w:val="26"/>
        </w:rPr>
        <w:t xml:space="preserve">ПС 110 кВ </w:t>
      </w:r>
      <w:r w:rsidR="00697EAF" w:rsidRPr="002908E0">
        <w:rPr>
          <w:sz w:val="26"/>
          <w:szCs w:val="26"/>
        </w:rPr>
        <w:t>Маслозавод</w:t>
      </w:r>
      <w:r w:rsidR="003514C7" w:rsidRPr="002908E0">
        <w:rPr>
          <w:sz w:val="26"/>
          <w:szCs w:val="26"/>
        </w:rPr>
        <w:t>;</w:t>
      </w:r>
    </w:p>
    <w:p w:rsidR="006A0FD5" w:rsidRPr="002908E0" w:rsidRDefault="00F31440" w:rsidP="00965F1D">
      <w:pPr>
        <w:pStyle w:val="31"/>
        <w:shd w:val="clear" w:color="auto" w:fill="auto"/>
        <w:spacing w:before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– </w:t>
      </w:r>
      <w:r w:rsidR="00E90745">
        <w:rPr>
          <w:sz w:val="26"/>
          <w:szCs w:val="26"/>
        </w:rPr>
        <w:t>две ЛЭП 110 кВ Белогорск</w:t>
      </w:r>
      <w:r w:rsidR="00697EAF" w:rsidRPr="002908E0">
        <w:rPr>
          <w:sz w:val="26"/>
          <w:szCs w:val="26"/>
        </w:rPr>
        <w:t xml:space="preserve"> </w:t>
      </w:r>
      <w:r w:rsidR="00060963" w:rsidRPr="002908E0">
        <w:rPr>
          <w:sz w:val="26"/>
          <w:szCs w:val="26"/>
        </w:rPr>
        <w:t>–</w:t>
      </w:r>
      <w:r w:rsidR="00697EAF" w:rsidRPr="002908E0">
        <w:rPr>
          <w:sz w:val="26"/>
          <w:szCs w:val="26"/>
        </w:rPr>
        <w:t xml:space="preserve"> Маслозавод</w:t>
      </w:r>
      <w:r w:rsidR="00060963" w:rsidRPr="002908E0">
        <w:rPr>
          <w:sz w:val="26"/>
          <w:szCs w:val="26"/>
        </w:rPr>
        <w:t xml:space="preserve"> № 1</w:t>
      </w:r>
      <w:r w:rsidR="00F707AB">
        <w:rPr>
          <w:sz w:val="26"/>
          <w:szCs w:val="26"/>
        </w:rPr>
        <w:t xml:space="preserve"> и № </w:t>
      </w:r>
      <w:r w:rsidR="00060963" w:rsidRPr="002908E0">
        <w:rPr>
          <w:sz w:val="26"/>
          <w:szCs w:val="26"/>
        </w:rPr>
        <w:t>2</w:t>
      </w:r>
      <w:r w:rsidR="00EF7486" w:rsidRPr="002908E0">
        <w:rPr>
          <w:sz w:val="26"/>
          <w:szCs w:val="26"/>
        </w:rPr>
        <w:t>.</w:t>
      </w:r>
    </w:p>
    <w:p w:rsidR="006A0FD5" w:rsidRPr="002908E0" w:rsidRDefault="00DA0519" w:rsidP="00965F1D">
      <w:pPr>
        <w:pStyle w:val="31"/>
        <w:shd w:val="clear" w:color="auto" w:fill="auto"/>
        <w:spacing w:before="0"/>
        <w:ind w:firstLine="567"/>
        <w:jc w:val="both"/>
        <w:rPr>
          <w:sz w:val="26"/>
          <w:szCs w:val="26"/>
        </w:rPr>
      </w:pPr>
      <w:r w:rsidRPr="002908E0">
        <w:rPr>
          <w:sz w:val="26"/>
          <w:szCs w:val="26"/>
        </w:rPr>
        <w:t>Перечень титулов,</w:t>
      </w:r>
      <w:r w:rsidR="00EF7486" w:rsidRPr="002908E0">
        <w:rPr>
          <w:sz w:val="26"/>
          <w:szCs w:val="26"/>
        </w:rPr>
        <w:t xml:space="preserve"> по которым требуется координация решений данной проектной документации:</w:t>
      </w:r>
    </w:p>
    <w:p w:rsidR="00D9039A" w:rsidRPr="002908E0" w:rsidRDefault="0063356B" w:rsidP="00D9039A">
      <w:pPr>
        <w:pStyle w:val="31"/>
        <w:numPr>
          <w:ilvl w:val="0"/>
          <w:numId w:val="2"/>
        </w:numPr>
        <w:shd w:val="clear" w:color="auto" w:fill="auto"/>
        <w:spacing w:before="0"/>
        <w:ind w:firstLine="567"/>
        <w:jc w:val="both"/>
        <w:rPr>
          <w:sz w:val="26"/>
          <w:szCs w:val="26"/>
        </w:rPr>
      </w:pPr>
      <w:r w:rsidRPr="0063356B">
        <w:rPr>
          <w:sz w:val="26"/>
          <w:szCs w:val="26"/>
        </w:rPr>
        <w:t xml:space="preserve"> Реконструкция ПС 220 кВ Белогорск (расширение ОРУ 110 кВ на две линейные ячейки для технологического присоединения объектов электросетевого хозяйства                АО «ДРСК»)</w:t>
      </w:r>
      <w:r w:rsidR="00D9039A" w:rsidRPr="002908E0">
        <w:rPr>
          <w:sz w:val="26"/>
          <w:szCs w:val="26"/>
        </w:rPr>
        <w:t>;</w:t>
      </w:r>
    </w:p>
    <w:p w:rsidR="006A0FD5" w:rsidRPr="002908E0" w:rsidRDefault="00EF7486" w:rsidP="00965F1D">
      <w:pPr>
        <w:pStyle w:val="31"/>
        <w:numPr>
          <w:ilvl w:val="0"/>
          <w:numId w:val="2"/>
        </w:numPr>
        <w:shd w:val="clear" w:color="auto" w:fill="auto"/>
        <w:spacing w:before="0"/>
        <w:ind w:firstLine="567"/>
        <w:jc w:val="both"/>
        <w:rPr>
          <w:sz w:val="26"/>
          <w:szCs w:val="26"/>
        </w:rPr>
      </w:pPr>
      <w:r w:rsidRPr="002908E0">
        <w:rPr>
          <w:sz w:val="26"/>
          <w:szCs w:val="26"/>
        </w:rPr>
        <w:t xml:space="preserve"> </w:t>
      </w:r>
      <w:r w:rsidR="00A60AA3" w:rsidRPr="00A60AA3">
        <w:rPr>
          <w:sz w:val="26"/>
          <w:szCs w:val="26"/>
        </w:rPr>
        <w:t>Реконструкция ПС 220 кВ Белогорск. Замена выключателей 220 кВ (6 шт.)</w:t>
      </w:r>
      <w:r w:rsidR="00D9039A" w:rsidRPr="002908E0">
        <w:rPr>
          <w:sz w:val="26"/>
          <w:szCs w:val="26"/>
        </w:rPr>
        <w:t>.</w:t>
      </w:r>
    </w:p>
    <w:p w:rsidR="006A0FD5" w:rsidRPr="002908E0" w:rsidRDefault="00EF7486" w:rsidP="001E7753">
      <w:pPr>
        <w:pStyle w:val="31"/>
        <w:numPr>
          <w:ilvl w:val="1"/>
          <w:numId w:val="1"/>
        </w:numPr>
        <w:shd w:val="clear" w:color="auto" w:fill="auto"/>
        <w:tabs>
          <w:tab w:val="left" w:pos="1202"/>
        </w:tabs>
        <w:spacing w:before="0"/>
        <w:ind w:firstLine="426"/>
        <w:jc w:val="both"/>
        <w:rPr>
          <w:sz w:val="26"/>
          <w:szCs w:val="26"/>
        </w:rPr>
      </w:pPr>
      <w:r w:rsidRPr="002908E0">
        <w:rPr>
          <w:sz w:val="26"/>
          <w:szCs w:val="26"/>
        </w:rPr>
        <w:t>Этапы разработки документации:</w:t>
      </w:r>
    </w:p>
    <w:p w:rsidR="006A0FD5" w:rsidRPr="00965F1D" w:rsidRDefault="00E90745" w:rsidP="00E94FC7">
      <w:pPr>
        <w:pStyle w:val="31"/>
        <w:shd w:val="clear" w:color="auto" w:fill="auto"/>
        <w:spacing w:before="0"/>
        <w:ind w:firstLine="567"/>
        <w:jc w:val="both"/>
        <w:rPr>
          <w:sz w:val="26"/>
          <w:szCs w:val="26"/>
        </w:rPr>
      </w:pPr>
      <w:r w:rsidRPr="00E90745">
        <w:rPr>
          <w:b/>
          <w:sz w:val="26"/>
          <w:szCs w:val="26"/>
          <w:lang w:val="en-US"/>
        </w:rPr>
        <w:t>I</w:t>
      </w:r>
      <w:r w:rsidRPr="00E90745">
        <w:rPr>
          <w:b/>
          <w:sz w:val="26"/>
          <w:szCs w:val="26"/>
        </w:rPr>
        <w:t xml:space="preserve"> этап:</w:t>
      </w:r>
      <w:r>
        <w:rPr>
          <w:sz w:val="26"/>
          <w:szCs w:val="26"/>
        </w:rPr>
        <w:t xml:space="preserve"> </w:t>
      </w:r>
      <w:r w:rsidR="00EF7486" w:rsidRPr="00965F1D">
        <w:rPr>
          <w:sz w:val="26"/>
          <w:szCs w:val="26"/>
        </w:rPr>
        <w:t xml:space="preserve">(в течение 2-х месяцев с момента заключения договора на проектирование) </w:t>
      </w:r>
      <w:r w:rsidR="00C34FF7" w:rsidRPr="00C34FF7">
        <w:rPr>
          <w:sz w:val="26"/>
          <w:szCs w:val="26"/>
        </w:rPr>
        <w:t>–</w:t>
      </w:r>
      <w:r w:rsidR="00EF7486" w:rsidRPr="00965F1D">
        <w:rPr>
          <w:sz w:val="26"/>
          <w:szCs w:val="26"/>
        </w:rPr>
        <w:t xml:space="preserve"> разработка и согласование с АО «ДРСК» (далее по тексту </w:t>
      </w:r>
      <w:r w:rsidR="00AE274A">
        <w:rPr>
          <w:sz w:val="26"/>
          <w:szCs w:val="26"/>
        </w:rPr>
        <w:t>–</w:t>
      </w:r>
      <w:r w:rsidR="00AE274A" w:rsidRPr="00965F1D">
        <w:rPr>
          <w:sz w:val="26"/>
          <w:szCs w:val="26"/>
        </w:rPr>
        <w:t xml:space="preserve"> </w:t>
      </w:r>
      <w:r w:rsidR="00EF7486" w:rsidRPr="00965F1D">
        <w:rPr>
          <w:sz w:val="26"/>
          <w:szCs w:val="26"/>
        </w:rPr>
        <w:t xml:space="preserve">ДРСК), </w:t>
      </w:r>
      <w:r w:rsidR="00AE274A">
        <w:rPr>
          <w:sz w:val="26"/>
          <w:szCs w:val="26"/>
        </w:rPr>
        <w:t xml:space="preserve">                                           </w:t>
      </w:r>
      <w:r w:rsidR="0067197A" w:rsidRPr="00965F1D">
        <w:rPr>
          <w:sz w:val="26"/>
          <w:szCs w:val="26"/>
        </w:rPr>
        <w:t>Ф</w:t>
      </w:r>
      <w:r w:rsidR="00EF7486" w:rsidRPr="00965F1D">
        <w:rPr>
          <w:sz w:val="26"/>
          <w:szCs w:val="26"/>
        </w:rPr>
        <w:t xml:space="preserve">илиалом АО «СО ЕЭС» </w:t>
      </w:r>
      <w:r w:rsidR="00E94FC7" w:rsidRPr="004D43EE">
        <w:rPr>
          <w:sz w:val="26"/>
          <w:szCs w:val="26"/>
        </w:rPr>
        <w:t>Амурское РДУ</w:t>
      </w:r>
      <w:r w:rsidR="00EF7486" w:rsidRPr="00965F1D">
        <w:rPr>
          <w:sz w:val="26"/>
          <w:szCs w:val="26"/>
        </w:rPr>
        <w:t xml:space="preserve"> (далее по тексту </w:t>
      </w:r>
      <w:r w:rsidR="00E94FC7">
        <w:rPr>
          <w:sz w:val="26"/>
          <w:szCs w:val="26"/>
        </w:rPr>
        <w:t>–</w:t>
      </w:r>
      <w:r w:rsidR="00EF7486" w:rsidRPr="00965F1D">
        <w:rPr>
          <w:sz w:val="26"/>
          <w:szCs w:val="26"/>
        </w:rPr>
        <w:t xml:space="preserve"> </w:t>
      </w:r>
      <w:r w:rsidR="00E94FC7">
        <w:rPr>
          <w:sz w:val="26"/>
          <w:szCs w:val="26"/>
        </w:rPr>
        <w:t>Амурское РДУ</w:t>
      </w:r>
      <w:r w:rsidR="00EF7486" w:rsidRPr="00965F1D">
        <w:rPr>
          <w:sz w:val="26"/>
          <w:szCs w:val="26"/>
        </w:rPr>
        <w:t xml:space="preserve">), </w:t>
      </w:r>
      <w:r w:rsidR="00AE274A">
        <w:rPr>
          <w:sz w:val="26"/>
          <w:szCs w:val="26"/>
        </w:rPr>
        <w:t xml:space="preserve">                    </w:t>
      </w:r>
      <w:r w:rsidR="0067197A" w:rsidRPr="00965F1D">
        <w:rPr>
          <w:sz w:val="26"/>
          <w:szCs w:val="26"/>
        </w:rPr>
        <w:t>Ф</w:t>
      </w:r>
      <w:r w:rsidR="00EF7486" w:rsidRPr="00965F1D">
        <w:rPr>
          <w:sz w:val="26"/>
          <w:szCs w:val="26"/>
        </w:rPr>
        <w:t xml:space="preserve">илиалом ПАО «ФСК ЕЭС» - МЭС Востока </w:t>
      </w:r>
      <w:r w:rsidR="006D7F87">
        <w:rPr>
          <w:sz w:val="26"/>
          <w:szCs w:val="26"/>
        </w:rPr>
        <w:t xml:space="preserve">(далее по тексту </w:t>
      </w:r>
      <w:r w:rsidR="00AE274A">
        <w:rPr>
          <w:sz w:val="26"/>
          <w:szCs w:val="26"/>
        </w:rPr>
        <w:t xml:space="preserve">– </w:t>
      </w:r>
      <w:r w:rsidR="006D7F87">
        <w:rPr>
          <w:sz w:val="26"/>
          <w:szCs w:val="26"/>
        </w:rPr>
        <w:t>МЭС Востока)</w:t>
      </w:r>
      <w:r w:rsidR="00EF7486" w:rsidRPr="00965F1D">
        <w:rPr>
          <w:sz w:val="26"/>
          <w:szCs w:val="26"/>
        </w:rPr>
        <w:t xml:space="preserve"> </w:t>
      </w:r>
      <w:r w:rsidR="00CD3947">
        <w:rPr>
          <w:sz w:val="26"/>
          <w:szCs w:val="26"/>
        </w:rPr>
        <w:t>основных технических решений (ОТР)</w:t>
      </w:r>
      <w:r w:rsidR="00E94FC7">
        <w:rPr>
          <w:sz w:val="26"/>
          <w:szCs w:val="26"/>
        </w:rPr>
        <w:t xml:space="preserve"> по проектируемым объектам</w:t>
      </w:r>
      <w:r w:rsidR="00884B02" w:rsidRPr="00884B02">
        <w:rPr>
          <w:sz w:val="26"/>
          <w:szCs w:val="26"/>
        </w:rPr>
        <w:t>, проведение инженерных изысканий в объеме, достаточном для прохождения Государственной экспертизы</w:t>
      </w:r>
      <w:r w:rsidR="00E94FC7">
        <w:rPr>
          <w:sz w:val="26"/>
          <w:szCs w:val="26"/>
        </w:rPr>
        <w:t>.</w:t>
      </w:r>
    </w:p>
    <w:p w:rsidR="006A0FD5" w:rsidRPr="00965F1D" w:rsidRDefault="00EF7486" w:rsidP="00965F1D">
      <w:pPr>
        <w:pStyle w:val="31"/>
        <w:shd w:val="clear" w:color="auto" w:fill="auto"/>
        <w:spacing w:before="0"/>
        <w:ind w:firstLine="567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Проектная организация обеспечивает предварительное согласование с ДРСК, </w:t>
      </w:r>
      <w:r w:rsidR="00E94FC7">
        <w:rPr>
          <w:sz w:val="26"/>
          <w:szCs w:val="26"/>
        </w:rPr>
        <w:t>Амурским РДУ</w:t>
      </w:r>
      <w:r w:rsidRPr="00965F1D">
        <w:rPr>
          <w:sz w:val="26"/>
          <w:szCs w:val="26"/>
        </w:rPr>
        <w:t>, МЭС Востока расчетных моделей (сбор и верификация данных осуществляется проектной организацией самостоятельно).</w:t>
      </w:r>
    </w:p>
    <w:p w:rsidR="00E90745" w:rsidRDefault="00E90745" w:rsidP="00E90745">
      <w:pPr>
        <w:pStyle w:val="31"/>
        <w:shd w:val="clear" w:color="auto" w:fill="auto"/>
        <w:spacing w:before="0"/>
        <w:ind w:firstLine="567"/>
        <w:jc w:val="both"/>
        <w:rPr>
          <w:sz w:val="26"/>
          <w:szCs w:val="26"/>
        </w:rPr>
      </w:pPr>
      <w:r>
        <w:rPr>
          <w:rStyle w:val="0pt0"/>
          <w:sz w:val="26"/>
          <w:szCs w:val="26"/>
          <w:lang w:val="en-US"/>
        </w:rPr>
        <w:t>II</w:t>
      </w:r>
      <w:r w:rsidR="00EF7486" w:rsidRPr="00965F1D">
        <w:rPr>
          <w:rStyle w:val="0pt0"/>
          <w:sz w:val="26"/>
          <w:szCs w:val="26"/>
        </w:rPr>
        <w:t xml:space="preserve"> этап </w:t>
      </w:r>
      <w:r w:rsidR="00EF7486" w:rsidRPr="00965F1D">
        <w:rPr>
          <w:sz w:val="26"/>
          <w:szCs w:val="26"/>
        </w:rPr>
        <w:t xml:space="preserve">(в течение 4-х месяцев с момента выполнения инженерных изысканий) - разработка, согласование с ДРСК, </w:t>
      </w:r>
      <w:r w:rsidR="00E94FC7">
        <w:rPr>
          <w:sz w:val="26"/>
          <w:szCs w:val="26"/>
        </w:rPr>
        <w:t>Амурским РДУ</w:t>
      </w:r>
      <w:r w:rsidR="00EF7486" w:rsidRPr="00965F1D">
        <w:rPr>
          <w:sz w:val="26"/>
          <w:szCs w:val="26"/>
        </w:rPr>
        <w:t xml:space="preserve">, МЭС Востока, и экспертиза </w:t>
      </w:r>
      <w:r w:rsidR="00AE274A">
        <w:rPr>
          <w:sz w:val="26"/>
          <w:szCs w:val="26"/>
        </w:rPr>
        <w:t xml:space="preserve">                  </w:t>
      </w:r>
      <w:r w:rsidR="00EF7486" w:rsidRPr="00965F1D">
        <w:rPr>
          <w:sz w:val="26"/>
          <w:szCs w:val="26"/>
        </w:rPr>
        <w:t xml:space="preserve">(ГАУ «Амургосэкспертиза) проектной документации в соответствии с требованиями нормативно-технических документов; разработка и согласование раздела «Технические </w:t>
      </w:r>
      <w:r w:rsidR="00EF7486" w:rsidRPr="00965F1D">
        <w:rPr>
          <w:sz w:val="26"/>
          <w:szCs w:val="26"/>
        </w:rPr>
        <w:lastRenderedPageBreak/>
        <w:t>требования к основному электротехническому оборудованию», опросных листов на оборудование ПС.</w:t>
      </w:r>
    </w:p>
    <w:p w:rsidR="006A0FD5" w:rsidRPr="00965F1D" w:rsidRDefault="00E90745" w:rsidP="00E90745">
      <w:pPr>
        <w:pStyle w:val="31"/>
        <w:shd w:val="clear" w:color="auto" w:fill="auto"/>
        <w:spacing w:before="0"/>
        <w:ind w:firstLine="567"/>
        <w:jc w:val="both"/>
        <w:rPr>
          <w:sz w:val="26"/>
          <w:szCs w:val="26"/>
        </w:rPr>
      </w:pPr>
      <w:r w:rsidRPr="00E90745">
        <w:rPr>
          <w:b/>
          <w:sz w:val="26"/>
          <w:szCs w:val="26"/>
          <w:lang w:val="en-US"/>
        </w:rPr>
        <w:t>I</w:t>
      </w:r>
      <w:r w:rsidR="00E94FC7">
        <w:rPr>
          <w:b/>
          <w:sz w:val="26"/>
          <w:szCs w:val="26"/>
          <w:lang w:val="en-US"/>
        </w:rPr>
        <w:t>II</w:t>
      </w:r>
      <w:r w:rsidR="00EF7486" w:rsidRPr="00E90745">
        <w:rPr>
          <w:rStyle w:val="0pt0"/>
          <w:b w:val="0"/>
          <w:sz w:val="26"/>
          <w:szCs w:val="26"/>
        </w:rPr>
        <w:t xml:space="preserve"> </w:t>
      </w:r>
      <w:r w:rsidR="00EF7486" w:rsidRPr="00965F1D">
        <w:rPr>
          <w:rStyle w:val="0pt0"/>
          <w:sz w:val="26"/>
          <w:szCs w:val="26"/>
        </w:rPr>
        <w:t xml:space="preserve">этап </w:t>
      </w:r>
      <w:r w:rsidR="00EF7486" w:rsidRPr="00965F1D">
        <w:rPr>
          <w:sz w:val="26"/>
          <w:szCs w:val="26"/>
        </w:rPr>
        <w:t>(</w:t>
      </w:r>
      <w:r w:rsidR="00EF7486" w:rsidRPr="002908E0">
        <w:rPr>
          <w:sz w:val="26"/>
          <w:szCs w:val="26"/>
        </w:rPr>
        <w:t xml:space="preserve">не позднее </w:t>
      </w:r>
      <w:r w:rsidR="00EF7486" w:rsidRPr="002908E0">
        <w:rPr>
          <w:rStyle w:val="0pt1"/>
          <w:sz w:val="26"/>
          <w:szCs w:val="26"/>
        </w:rPr>
        <w:t xml:space="preserve">30 </w:t>
      </w:r>
      <w:r w:rsidR="008B61CB" w:rsidRPr="002908E0">
        <w:rPr>
          <w:rStyle w:val="0pt1"/>
          <w:sz w:val="26"/>
          <w:szCs w:val="26"/>
        </w:rPr>
        <w:t>июня</w:t>
      </w:r>
      <w:r w:rsidR="00EF7486" w:rsidRPr="002908E0">
        <w:rPr>
          <w:rStyle w:val="0pt1"/>
          <w:sz w:val="26"/>
          <w:szCs w:val="26"/>
        </w:rPr>
        <w:t xml:space="preserve"> 201</w:t>
      </w:r>
      <w:r w:rsidR="008B61CB" w:rsidRPr="002908E0">
        <w:rPr>
          <w:rStyle w:val="0pt1"/>
          <w:sz w:val="26"/>
          <w:szCs w:val="26"/>
        </w:rPr>
        <w:t>9</w:t>
      </w:r>
      <w:r w:rsidR="00EF7486" w:rsidRPr="002908E0">
        <w:rPr>
          <w:rStyle w:val="0pt1"/>
          <w:sz w:val="26"/>
          <w:szCs w:val="26"/>
        </w:rPr>
        <w:t xml:space="preserve"> года</w:t>
      </w:r>
      <w:r w:rsidR="00EF7486" w:rsidRPr="002908E0">
        <w:rPr>
          <w:sz w:val="26"/>
          <w:szCs w:val="26"/>
        </w:rPr>
        <w:t xml:space="preserve">) </w:t>
      </w:r>
      <w:r w:rsidR="003E05D4">
        <w:rPr>
          <w:sz w:val="26"/>
          <w:szCs w:val="26"/>
        </w:rPr>
        <w:t>–</w:t>
      </w:r>
      <w:r w:rsidR="00EF7486" w:rsidRPr="002908E0">
        <w:rPr>
          <w:sz w:val="26"/>
          <w:szCs w:val="26"/>
        </w:rPr>
        <w:t xml:space="preserve"> разработка, согласование с ДРСК, </w:t>
      </w:r>
      <w:r w:rsidR="0063356B" w:rsidRPr="0063356B">
        <w:rPr>
          <w:sz w:val="26"/>
          <w:szCs w:val="26"/>
        </w:rPr>
        <w:t xml:space="preserve">  </w:t>
      </w:r>
      <w:r w:rsidR="00C3642C">
        <w:rPr>
          <w:sz w:val="26"/>
          <w:szCs w:val="26"/>
        </w:rPr>
        <w:t>Амурским РДУ</w:t>
      </w:r>
      <w:r w:rsidR="00EF7486" w:rsidRPr="00965F1D">
        <w:rPr>
          <w:sz w:val="26"/>
          <w:szCs w:val="26"/>
        </w:rPr>
        <w:t>, МЭС Востока рабочей документации.</w:t>
      </w:r>
    </w:p>
    <w:p w:rsidR="006A0FD5" w:rsidRDefault="00EF7486" w:rsidP="004D43EE">
      <w:pPr>
        <w:pStyle w:val="31"/>
        <w:shd w:val="clear" w:color="auto" w:fill="auto"/>
        <w:spacing w:before="0"/>
        <w:ind w:firstLine="567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ОТР, разработанные на </w:t>
      </w:r>
      <w:r w:rsidR="00CD3947">
        <w:rPr>
          <w:sz w:val="26"/>
          <w:szCs w:val="26"/>
          <w:lang w:val="en-US"/>
        </w:rPr>
        <w:t>I</w:t>
      </w:r>
      <w:r w:rsidRPr="00965F1D">
        <w:rPr>
          <w:sz w:val="26"/>
          <w:szCs w:val="26"/>
        </w:rPr>
        <w:t xml:space="preserve"> этапе проектирования, могут быть скорректированы на </w:t>
      </w:r>
      <w:r w:rsidR="00CD3947">
        <w:rPr>
          <w:sz w:val="26"/>
          <w:szCs w:val="26"/>
          <w:lang w:val="en-US"/>
        </w:rPr>
        <w:t>I</w:t>
      </w:r>
      <w:r w:rsidRPr="00965F1D">
        <w:rPr>
          <w:sz w:val="26"/>
          <w:szCs w:val="26"/>
        </w:rPr>
        <w:t>I этапе разработки проектной документации. Указанные изменения должны быть согласованы со всеми лицами, участвующими в согласовании ОТР.</w:t>
      </w:r>
    </w:p>
    <w:p w:rsidR="00884B02" w:rsidRDefault="00884B02" w:rsidP="004D43EE">
      <w:pPr>
        <w:pStyle w:val="31"/>
        <w:shd w:val="clear" w:color="auto" w:fill="auto"/>
        <w:spacing w:before="0"/>
        <w:ind w:firstLine="567"/>
        <w:jc w:val="both"/>
        <w:rPr>
          <w:sz w:val="26"/>
          <w:szCs w:val="26"/>
        </w:rPr>
      </w:pPr>
    </w:p>
    <w:p w:rsidR="006A0FD5" w:rsidRPr="00965F1D" w:rsidRDefault="00EF7486" w:rsidP="00E90745">
      <w:pPr>
        <w:pStyle w:val="12"/>
        <w:numPr>
          <w:ilvl w:val="0"/>
          <w:numId w:val="1"/>
        </w:numPr>
        <w:shd w:val="clear" w:color="auto" w:fill="auto"/>
        <w:spacing w:before="0"/>
        <w:ind w:firstLine="567"/>
        <w:rPr>
          <w:sz w:val="26"/>
          <w:szCs w:val="26"/>
        </w:rPr>
      </w:pPr>
      <w:bookmarkStart w:id="1" w:name="bookmark1"/>
      <w:r w:rsidRPr="00965F1D">
        <w:rPr>
          <w:sz w:val="26"/>
          <w:szCs w:val="26"/>
        </w:rPr>
        <w:t>Основные характеристики объекта:</w:t>
      </w:r>
      <w:bookmarkEnd w:id="1"/>
    </w:p>
    <w:p w:rsidR="00AD09D6" w:rsidRDefault="00AD09D6" w:rsidP="00E90745">
      <w:pPr>
        <w:pStyle w:val="31"/>
        <w:numPr>
          <w:ilvl w:val="1"/>
          <w:numId w:val="1"/>
        </w:numPr>
        <w:shd w:val="clear" w:color="auto" w:fill="auto"/>
        <w:spacing w:before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Основные технические показатели проектируемой </w:t>
      </w:r>
      <w:r>
        <w:rPr>
          <w:rStyle w:val="af6"/>
          <w:sz w:val="26"/>
          <w:szCs w:val="26"/>
        </w:rPr>
        <w:t>ПС 110 кВ Маслозавод:</w:t>
      </w:r>
    </w:p>
    <w:p w:rsidR="00AD09D6" w:rsidRDefault="00AD09D6" w:rsidP="00AD09D6">
      <w:pPr>
        <w:pStyle w:val="31"/>
        <w:shd w:val="clear" w:color="auto" w:fill="auto"/>
        <w:spacing w:before="0"/>
        <w:ind w:firstLine="540"/>
        <w:jc w:val="right"/>
        <w:rPr>
          <w:sz w:val="26"/>
          <w:szCs w:val="26"/>
        </w:rPr>
      </w:pPr>
      <w:r>
        <w:rPr>
          <w:sz w:val="26"/>
          <w:szCs w:val="26"/>
        </w:rPr>
        <w:t>Таблица 1</w:t>
      </w:r>
    </w:p>
    <w:tbl>
      <w:tblPr>
        <w:tblW w:w="10490" w:type="dxa"/>
        <w:jc w:val="center"/>
        <w:tblLook w:val="04A0" w:firstRow="1" w:lastRow="0" w:firstColumn="1" w:lastColumn="0" w:noHBand="0" w:noVBand="1"/>
      </w:tblPr>
      <w:tblGrid>
        <w:gridCol w:w="4111"/>
        <w:gridCol w:w="6379"/>
      </w:tblGrid>
      <w:tr w:rsidR="00540915" w:rsidRPr="00540915" w:rsidTr="004D43EE">
        <w:trPr>
          <w:trHeight w:val="315"/>
          <w:tblHeader/>
          <w:jc w:val="center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40915" w:rsidRPr="004D43EE" w:rsidRDefault="00540915" w:rsidP="005409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D43EE">
              <w:rPr>
                <w:rFonts w:ascii="Times New Roman" w:hAnsi="Times New Roman" w:cs="Times New Roman"/>
              </w:rPr>
              <w:t>Наименование характеристики</w:t>
            </w: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40915" w:rsidRPr="004D43EE" w:rsidRDefault="00540915" w:rsidP="005409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D43EE">
              <w:rPr>
                <w:rFonts w:ascii="Times New Roman" w:hAnsi="Times New Roman" w:cs="Times New Roman"/>
                <w:bCs/>
              </w:rPr>
              <w:t>Характеристика объекта</w:t>
            </w:r>
          </w:p>
        </w:tc>
      </w:tr>
      <w:tr w:rsidR="00AD09D6" w:rsidRPr="00540915" w:rsidTr="004D43EE">
        <w:trPr>
          <w:trHeight w:val="315"/>
          <w:jc w:val="center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D09D6" w:rsidRPr="004D43EE" w:rsidRDefault="00C3642C" w:rsidP="00C3642C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Номинальные напряжения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3642C" w:rsidRPr="004D43EE" w:rsidRDefault="00C3642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ВН – </w:t>
            </w:r>
            <w:r w:rsidR="00AD09D6"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110</w:t>
            </w: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кВ</w:t>
            </w:r>
            <w:r w:rsidR="003E0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;</w:t>
            </w:r>
          </w:p>
          <w:p w:rsidR="00AD09D6" w:rsidRPr="004D43EE" w:rsidRDefault="00C3642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НН – </w:t>
            </w:r>
            <w:r w:rsidR="00AD09D6"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10 кВ</w:t>
            </w:r>
          </w:p>
        </w:tc>
      </w:tr>
      <w:tr w:rsidR="00AD09D6" w:rsidRPr="00540915" w:rsidTr="004D43EE">
        <w:trPr>
          <w:trHeight w:val="630"/>
          <w:jc w:val="center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D09D6" w:rsidRPr="004D43EE" w:rsidRDefault="00AD09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Конструктивное исполнение ПС и РУ (открытое, закрытое, КТП, КРУЭ и т.д.)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D09D6" w:rsidRPr="004D43EE" w:rsidRDefault="00AD09D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 110 кВ – открытое;</w:t>
            </w:r>
          </w:p>
          <w:p w:rsidR="00AD09D6" w:rsidRPr="004D43EE" w:rsidRDefault="00AD09D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 10 кВ – закрытое</w:t>
            </w:r>
          </w:p>
        </w:tc>
      </w:tr>
      <w:tr w:rsidR="00AD09D6" w:rsidRPr="00540915" w:rsidTr="004D43EE">
        <w:trPr>
          <w:trHeight w:val="689"/>
          <w:jc w:val="center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D09D6" w:rsidRPr="004D43EE" w:rsidRDefault="00AD09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Тип и схемы каждого РУ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D09D6" w:rsidRPr="004D43EE" w:rsidRDefault="00AD09D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 110 кВ </w:t>
            </w:r>
            <w:r w:rsidR="00AE274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–</w:t>
            </w:r>
            <w:r w:rsidR="00AE274A"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открытое, 110-4Н «Два блока с выключателями и неавтоматической перемычкой со стороны </w:t>
            </w:r>
            <w:r w:rsidR="00CB075A"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линий</w:t>
            </w: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»;</w:t>
            </w:r>
          </w:p>
          <w:p w:rsidR="00AD09D6" w:rsidRPr="004D43EE" w:rsidRDefault="00AD09D6" w:rsidP="00AF4B5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 10 кВ </w:t>
            </w:r>
            <w:r w:rsidR="00AE274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–</w:t>
            </w:r>
            <w:r w:rsidR="00AE274A"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закрытое, комплектное, 10</w:t>
            </w:r>
            <w:r w:rsidR="00AE274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 «Одна, секционированная выключателем, система шин»</w:t>
            </w:r>
          </w:p>
        </w:tc>
      </w:tr>
      <w:tr w:rsidR="00AD09D6" w:rsidRPr="00540915" w:rsidTr="004D43EE">
        <w:trPr>
          <w:trHeight w:val="330"/>
          <w:jc w:val="center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D09D6" w:rsidRPr="004D43EE" w:rsidRDefault="00AD09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Количество линий, подключаемых к подстанции, по каждому РУ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D09D6" w:rsidRPr="004D43EE" w:rsidRDefault="00AD09D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110 кВ </w:t>
            </w:r>
            <w:r w:rsidR="00AE274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–</w:t>
            </w:r>
            <w:r w:rsidR="00AE274A"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 линии;</w:t>
            </w:r>
          </w:p>
          <w:p w:rsidR="00AD09D6" w:rsidRPr="004D43EE" w:rsidRDefault="00AD09D6" w:rsidP="00AF4B5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10 кВ </w:t>
            </w:r>
            <w:r w:rsidR="00AE274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–</w:t>
            </w:r>
            <w:r w:rsidR="00AE274A"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определить проектом</w:t>
            </w:r>
          </w:p>
        </w:tc>
      </w:tr>
      <w:tr w:rsidR="00CB075A" w:rsidRPr="00540915" w:rsidTr="00C3642C">
        <w:trPr>
          <w:trHeight w:val="330"/>
          <w:jc w:val="center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75A" w:rsidRPr="004D43EE" w:rsidRDefault="00CB075A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Количество резервных ячеек по каждому РУ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B075A" w:rsidRPr="004D43EE" w:rsidRDefault="00CB075A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Определить при проектировании</w:t>
            </w:r>
          </w:p>
        </w:tc>
      </w:tr>
      <w:tr w:rsidR="00AD09D6" w:rsidRPr="00540915" w:rsidTr="004D43EE">
        <w:trPr>
          <w:trHeight w:val="315"/>
          <w:jc w:val="center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D09D6" w:rsidRPr="004D43EE" w:rsidRDefault="00AD09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Оперативный ток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D09D6" w:rsidRPr="004D43EE" w:rsidRDefault="00AD09D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Постоянный 220 В</w:t>
            </w:r>
          </w:p>
        </w:tc>
      </w:tr>
      <w:tr w:rsidR="00AD09D6" w:rsidRPr="00540915" w:rsidTr="004D43EE">
        <w:trPr>
          <w:trHeight w:val="315"/>
          <w:jc w:val="center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D09D6" w:rsidRPr="004D43EE" w:rsidRDefault="00AD09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Количество и мощность силовых трансформаторов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D09D6" w:rsidRPr="004D43EE" w:rsidRDefault="00AD09D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 х 25 MBA, оснащенные устройствами РПН</w:t>
            </w:r>
          </w:p>
        </w:tc>
      </w:tr>
      <w:tr w:rsidR="00AD09D6" w:rsidRPr="00540915" w:rsidTr="004D43EE">
        <w:trPr>
          <w:trHeight w:val="630"/>
          <w:jc w:val="center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D09D6" w:rsidRPr="004D43EE" w:rsidRDefault="00AD09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Тип, количество и мощность средств компенсации реактивной мощности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D09D6" w:rsidRPr="004D43EE" w:rsidRDefault="00CB075A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Определить при проектировании</w:t>
            </w:r>
          </w:p>
        </w:tc>
      </w:tr>
      <w:tr w:rsidR="00AD09D6" w:rsidRPr="00540915" w:rsidTr="004D43EE">
        <w:trPr>
          <w:trHeight w:val="315"/>
          <w:jc w:val="center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D09D6" w:rsidRPr="004D43EE" w:rsidRDefault="00AD09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Вид обслуживания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D09D6" w:rsidRPr="004D43EE" w:rsidRDefault="00AD09D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Оперативный персонал</w:t>
            </w:r>
          </w:p>
        </w:tc>
      </w:tr>
      <w:tr w:rsidR="00AD09D6" w:rsidRPr="00540915" w:rsidTr="004D43EE">
        <w:trPr>
          <w:trHeight w:val="315"/>
          <w:jc w:val="center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D09D6" w:rsidRPr="004D43EE" w:rsidRDefault="00AD09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Релейная защита и сетевая автоматика (РЗиСА)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D09D6" w:rsidRPr="004D43EE" w:rsidRDefault="00AD09D6" w:rsidP="00AD09D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На микропроцессорной базе</w:t>
            </w:r>
          </w:p>
        </w:tc>
      </w:tr>
      <w:tr w:rsidR="00AD09D6" w:rsidRPr="00540915" w:rsidTr="004D43EE">
        <w:trPr>
          <w:trHeight w:val="315"/>
          <w:jc w:val="center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D09D6" w:rsidRPr="004D43EE" w:rsidRDefault="00AD09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Противоаварийная автоматика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D09D6" w:rsidRPr="004D43EE" w:rsidRDefault="00CB075A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Определить при проектировании</w:t>
            </w:r>
          </w:p>
        </w:tc>
      </w:tr>
      <w:tr w:rsidR="00AD09D6" w:rsidRPr="00540915" w:rsidTr="004D43EE">
        <w:trPr>
          <w:trHeight w:val="315"/>
          <w:jc w:val="center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D09D6" w:rsidRPr="004D43EE" w:rsidRDefault="00AD09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Регистрация аварийных событий и пр</w:t>
            </w:r>
            <w:r w:rsidR="00AC3948"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</w:t>
            </w: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цессов (РАС, ОМП)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D09D6" w:rsidRPr="004D43EE" w:rsidRDefault="00CB075A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Определить при проектировании</w:t>
            </w:r>
          </w:p>
        </w:tc>
      </w:tr>
      <w:tr w:rsidR="00AD09D6" w:rsidRPr="00540915" w:rsidTr="004D43EE">
        <w:trPr>
          <w:trHeight w:val="315"/>
          <w:jc w:val="center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D09D6" w:rsidRPr="004D43EE" w:rsidRDefault="00AD09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Система управления основным и вспомогательным оборудованием, система сбора и передачи информации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D09D6" w:rsidRPr="004D43EE" w:rsidRDefault="00CB075A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Определить при проектировании</w:t>
            </w:r>
          </w:p>
        </w:tc>
      </w:tr>
      <w:tr w:rsidR="00AD09D6" w:rsidRPr="00540915" w:rsidTr="004D43EE">
        <w:trPr>
          <w:trHeight w:val="315"/>
          <w:jc w:val="center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D09D6" w:rsidRPr="004D43EE" w:rsidRDefault="00AD09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Автоматизированная информационно-измерительная система коммерческого учета электроэнергии (АИИС КУЭ)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D09D6" w:rsidRPr="004D43EE" w:rsidRDefault="00884B0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84B0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Технические решения по созданию АИИС КУЭ определить при проектировании</w:t>
            </w:r>
          </w:p>
        </w:tc>
      </w:tr>
      <w:tr w:rsidR="00AD09D6" w:rsidRPr="00540915" w:rsidTr="004D43EE">
        <w:trPr>
          <w:trHeight w:val="315"/>
          <w:jc w:val="center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D09D6" w:rsidRPr="004D43EE" w:rsidRDefault="00AD09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Средства связи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D09D6" w:rsidRPr="004D43EE" w:rsidRDefault="00CB075A">
            <w:pPr>
              <w:rPr>
                <w:rFonts w:ascii="Times New Roman" w:hAnsi="Times New Roman" w:cs="Times New Roman"/>
                <w:color w:val="auto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Определить при проектировании</w:t>
            </w:r>
          </w:p>
        </w:tc>
      </w:tr>
      <w:tr w:rsidR="00AD09D6" w:rsidRPr="00540915" w:rsidTr="004D43EE">
        <w:trPr>
          <w:trHeight w:val="315"/>
          <w:jc w:val="center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D09D6" w:rsidRPr="004D43EE" w:rsidRDefault="00AD09D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Возможность расширения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D09D6" w:rsidRPr="004D43EE" w:rsidRDefault="00AD09D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РУ-110 кВ </w:t>
            </w:r>
            <w:r w:rsidR="00AE274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–</w:t>
            </w:r>
            <w:r w:rsidR="00AE274A"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да; </w:t>
            </w:r>
          </w:p>
          <w:p w:rsidR="00AD09D6" w:rsidRPr="004D43EE" w:rsidRDefault="00AD09D6" w:rsidP="00AF4B5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РУ-10 кВ</w:t>
            </w:r>
            <w:r w:rsidR="00AE274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– </w:t>
            </w: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да</w:t>
            </w:r>
          </w:p>
        </w:tc>
      </w:tr>
    </w:tbl>
    <w:p w:rsidR="00AC3948" w:rsidRDefault="00540915" w:rsidP="00FF72B3">
      <w:pPr>
        <w:pStyle w:val="31"/>
        <w:shd w:val="clear" w:color="auto" w:fill="auto"/>
        <w:spacing w:before="0"/>
        <w:ind w:firstLine="567"/>
        <w:jc w:val="both"/>
        <w:rPr>
          <w:sz w:val="26"/>
          <w:szCs w:val="26"/>
        </w:rPr>
      </w:pPr>
      <w:r w:rsidRPr="00890070">
        <w:rPr>
          <w:sz w:val="26"/>
          <w:szCs w:val="26"/>
        </w:rPr>
        <w:t>ПС присвоить следующее диспетчерское наименование:</w:t>
      </w:r>
      <w:r>
        <w:rPr>
          <w:sz w:val="26"/>
          <w:szCs w:val="26"/>
        </w:rPr>
        <w:t xml:space="preserve"> ПС 110 кВ Маслозавод.</w:t>
      </w:r>
    </w:p>
    <w:p w:rsidR="00540915" w:rsidRDefault="00540915" w:rsidP="00FF72B3">
      <w:pPr>
        <w:pStyle w:val="31"/>
        <w:shd w:val="clear" w:color="auto" w:fill="auto"/>
        <w:spacing w:before="0"/>
        <w:ind w:firstLine="567"/>
        <w:jc w:val="both"/>
        <w:rPr>
          <w:sz w:val="26"/>
          <w:szCs w:val="26"/>
        </w:rPr>
      </w:pPr>
    </w:p>
    <w:p w:rsidR="00FF72B3" w:rsidRPr="00965F1D" w:rsidRDefault="00FF72B3" w:rsidP="00FF72B3">
      <w:pPr>
        <w:pStyle w:val="31"/>
        <w:shd w:val="clear" w:color="auto" w:fill="auto"/>
        <w:spacing w:before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4.2. </w:t>
      </w:r>
      <w:r w:rsidR="00EF7486" w:rsidRPr="00965F1D">
        <w:rPr>
          <w:sz w:val="26"/>
          <w:szCs w:val="26"/>
        </w:rPr>
        <w:t xml:space="preserve">Основные технические показатели </w:t>
      </w:r>
      <w:r w:rsidR="00EF7486" w:rsidRPr="002908E0">
        <w:rPr>
          <w:sz w:val="26"/>
          <w:szCs w:val="26"/>
        </w:rPr>
        <w:t>проектируем</w:t>
      </w:r>
      <w:r w:rsidRPr="002908E0">
        <w:rPr>
          <w:sz w:val="26"/>
          <w:szCs w:val="26"/>
        </w:rPr>
        <w:t>ой</w:t>
      </w:r>
      <w:r w:rsidR="00DB355A" w:rsidRPr="002908E0">
        <w:rPr>
          <w:sz w:val="26"/>
          <w:szCs w:val="26"/>
        </w:rPr>
        <w:t xml:space="preserve"> </w:t>
      </w:r>
      <w:r w:rsidR="00540915">
        <w:rPr>
          <w:b/>
          <w:i/>
          <w:sz w:val="26"/>
          <w:szCs w:val="26"/>
          <w:u w:val="single"/>
        </w:rPr>
        <w:t>ВЛ</w:t>
      </w:r>
      <w:r w:rsidR="00540915" w:rsidRPr="00AC3948">
        <w:rPr>
          <w:b/>
          <w:i/>
          <w:sz w:val="26"/>
          <w:szCs w:val="26"/>
          <w:u w:val="single"/>
        </w:rPr>
        <w:t xml:space="preserve"> </w:t>
      </w:r>
      <w:r w:rsidR="0021318A" w:rsidRPr="00AC3948">
        <w:rPr>
          <w:b/>
          <w:i/>
          <w:sz w:val="26"/>
          <w:szCs w:val="26"/>
          <w:u w:val="single"/>
        </w:rPr>
        <w:t xml:space="preserve">110 кВ </w:t>
      </w:r>
      <w:r w:rsidR="00E90745">
        <w:rPr>
          <w:b/>
          <w:i/>
          <w:sz w:val="26"/>
          <w:szCs w:val="26"/>
          <w:u w:val="single"/>
        </w:rPr>
        <w:t>Белогорс</w:t>
      </w:r>
      <w:r w:rsidR="00523FC0">
        <w:rPr>
          <w:b/>
          <w:i/>
          <w:sz w:val="26"/>
          <w:szCs w:val="26"/>
          <w:u w:val="single"/>
        </w:rPr>
        <w:t>к</w:t>
      </w:r>
      <w:r w:rsidRPr="00AC3948">
        <w:rPr>
          <w:b/>
          <w:i/>
          <w:sz w:val="26"/>
          <w:szCs w:val="26"/>
          <w:u w:val="single"/>
        </w:rPr>
        <w:t xml:space="preserve"> </w:t>
      </w:r>
      <w:r w:rsidR="00E64882" w:rsidRPr="00AC3948">
        <w:rPr>
          <w:b/>
          <w:i/>
          <w:sz w:val="26"/>
          <w:szCs w:val="26"/>
          <w:u w:val="single"/>
        </w:rPr>
        <w:t>–</w:t>
      </w:r>
      <w:r w:rsidRPr="00AC3948">
        <w:rPr>
          <w:b/>
          <w:i/>
          <w:sz w:val="26"/>
          <w:szCs w:val="26"/>
          <w:u w:val="single"/>
        </w:rPr>
        <w:t xml:space="preserve"> Маслозавод</w:t>
      </w:r>
      <w:r w:rsidR="00E64882" w:rsidRPr="00AC3948">
        <w:rPr>
          <w:b/>
          <w:i/>
          <w:sz w:val="26"/>
          <w:szCs w:val="26"/>
          <w:u w:val="single"/>
        </w:rPr>
        <w:t xml:space="preserve"> № 1</w:t>
      </w:r>
      <w:r w:rsidR="00F707AB">
        <w:rPr>
          <w:b/>
          <w:i/>
          <w:sz w:val="26"/>
          <w:szCs w:val="26"/>
          <w:u w:val="single"/>
        </w:rPr>
        <w:t xml:space="preserve"> и № </w:t>
      </w:r>
      <w:r w:rsidR="00E64882" w:rsidRPr="00AC3948">
        <w:rPr>
          <w:b/>
          <w:i/>
          <w:sz w:val="26"/>
          <w:szCs w:val="26"/>
          <w:u w:val="single"/>
        </w:rPr>
        <w:t>2</w:t>
      </w:r>
      <w:r w:rsidRPr="00AC3948">
        <w:rPr>
          <w:b/>
          <w:i/>
          <w:sz w:val="26"/>
          <w:szCs w:val="26"/>
          <w:u w:val="single"/>
        </w:rPr>
        <w:t>.</w:t>
      </w:r>
    </w:p>
    <w:p w:rsidR="006A0FD5" w:rsidRPr="00965F1D" w:rsidRDefault="00EF7486" w:rsidP="00965F1D">
      <w:pPr>
        <w:pStyle w:val="a7"/>
        <w:shd w:val="clear" w:color="auto" w:fill="auto"/>
        <w:spacing w:line="230" w:lineRule="exact"/>
        <w:jc w:val="right"/>
        <w:rPr>
          <w:sz w:val="26"/>
          <w:szCs w:val="26"/>
        </w:rPr>
      </w:pPr>
      <w:r w:rsidRPr="00965F1D">
        <w:rPr>
          <w:sz w:val="26"/>
          <w:szCs w:val="26"/>
        </w:rPr>
        <w:t>Таблица 2</w:t>
      </w:r>
    </w:p>
    <w:tbl>
      <w:tblPr>
        <w:tblW w:w="10490" w:type="dxa"/>
        <w:tblInd w:w="-152" w:type="dxa"/>
        <w:tblLook w:val="04A0" w:firstRow="1" w:lastRow="0" w:firstColumn="1" w:lastColumn="0" w:noHBand="0" w:noVBand="1"/>
      </w:tblPr>
      <w:tblGrid>
        <w:gridCol w:w="4371"/>
        <w:gridCol w:w="6119"/>
      </w:tblGrid>
      <w:tr w:rsidR="0032228B" w:rsidRPr="00540915" w:rsidTr="004D43EE">
        <w:trPr>
          <w:trHeight w:val="315"/>
          <w:tblHeader/>
        </w:trPr>
        <w:tc>
          <w:tcPr>
            <w:tcW w:w="4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228B" w:rsidRPr="004D43EE" w:rsidRDefault="0032228B" w:rsidP="00965F1D">
            <w:pPr>
              <w:widowControl/>
              <w:jc w:val="center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Показатель</w:t>
            </w:r>
          </w:p>
        </w:tc>
        <w:tc>
          <w:tcPr>
            <w:tcW w:w="6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228B" w:rsidRPr="004D43EE" w:rsidRDefault="0032228B" w:rsidP="00C132B0">
            <w:pPr>
              <w:widowControl/>
              <w:jc w:val="center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Значение</w:t>
            </w:r>
          </w:p>
        </w:tc>
      </w:tr>
      <w:tr w:rsidR="009E1C06" w:rsidRPr="00540915" w:rsidTr="004D43EE">
        <w:trPr>
          <w:trHeight w:val="315"/>
        </w:trPr>
        <w:tc>
          <w:tcPr>
            <w:tcW w:w="4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E1C06" w:rsidRPr="004D43EE" w:rsidRDefault="009E1C06" w:rsidP="00965F1D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Вид ЛЭП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E1C06" w:rsidRPr="004D43EE" w:rsidRDefault="00CD3947" w:rsidP="00C132B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Воздушная (в случае невозможности выполнения протяжённости всей трассы (или части трассы) в воздушном исполнении, применить кабельное исполнение</w:t>
            </w:r>
          </w:p>
        </w:tc>
      </w:tr>
      <w:tr w:rsidR="009E1C06" w:rsidRPr="00540915" w:rsidTr="004D43EE">
        <w:trPr>
          <w:trHeight w:val="315"/>
        </w:trPr>
        <w:tc>
          <w:tcPr>
            <w:tcW w:w="4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1C06" w:rsidRPr="004D43EE" w:rsidRDefault="009E1C06" w:rsidP="00965F1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Номинальное напряжение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1C06" w:rsidRPr="004D43EE" w:rsidRDefault="009E1C06" w:rsidP="00C132B0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110 кВ</w:t>
            </w:r>
          </w:p>
        </w:tc>
      </w:tr>
      <w:tr w:rsidR="009E1C06" w:rsidRPr="00540915" w:rsidTr="004D43EE">
        <w:trPr>
          <w:trHeight w:val="315"/>
        </w:trPr>
        <w:tc>
          <w:tcPr>
            <w:tcW w:w="4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1C06" w:rsidRPr="004D43EE" w:rsidRDefault="009E1C06" w:rsidP="00965F1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Количество линий/цепей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1C06" w:rsidRPr="004D43EE" w:rsidRDefault="00E64882" w:rsidP="00E64882">
            <w:pPr>
              <w:pStyle w:val="af4"/>
              <w:spacing w:before="0" w:after="0" w:line="276" w:lineRule="auto"/>
              <w:ind w:left="0" w:firstLine="34"/>
              <w:jc w:val="both"/>
              <w:rPr>
                <w:sz w:val="24"/>
                <w:szCs w:val="24"/>
              </w:rPr>
            </w:pPr>
            <w:r w:rsidRPr="004D43EE">
              <w:rPr>
                <w:sz w:val="24"/>
                <w:szCs w:val="24"/>
              </w:rPr>
              <w:t>2/2 (при невозможности прохождения двух одноцепных ЛЭП обосновать и определить проектом способ подвески проводов по одной двухцепной ЛЭП);</w:t>
            </w:r>
          </w:p>
        </w:tc>
      </w:tr>
      <w:tr w:rsidR="009E1C06" w:rsidRPr="00540915" w:rsidTr="004D43EE">
        <w:trPr>
          <w:trHeight w:val="315"/>
        </w:trPr>
        <w:tc>
          <w:tcPr>
            <w:tcW w:w="4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1C06" w:rsidRPr="004D43EE" w:rsidRDefault="009E1C06" w:rsidP="00965F1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Передаваемая мощность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C06" w:rsidRPr="004D43EE" w:rsidRDefault="00540915" w:rsidP="00F178EA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16,7 МВт (согласно ТУ на ТП)</w:t>
            </w:r>
          </w:p>
        </w:tc>
      </w:tr>
      <w:tr w:rsidR="009E1C06" w:rsidRPr="00540915" w:rsidTr="004D43EE">
        <w:trPr>
          <w:trHeight w:val="326"/>
        </w:trPr>
        <w:tc>
          <w:tcPr>
            <w:tcW w:w="4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1C06" w:rsidRPr="004D43EE" w:rsidRDefault="009E1C06" w:rsidP="00965F1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Длина трассы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C06" w:rsidRPr="004D43EE" w:rsidRDefault="009E1C06" w:rsidP="00FF72B3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Ориентировочно</w:t>
            </w:r>
            <w:r w:rsidR="00F034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две линии по</w:t>
            </w: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="00FF72B3"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4,2</w:t>
            </w: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км (уточнить при проектировании)</w:t>
            </w:r>
          </w:p>
        </w:tc>
      </w:tr>
      <w:tr w:rsidR="009E1C06" w:rsidRPr="00540915" w:rsidTr="004D43EE">
        <w:trPr>
          <w:trHeight w:val="630"/>
        </w:trPr>
        <w:tc>
          <w:tcPr>
            <w:tcW w:w="4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C06" w:rsidRPr="004D43EE" w:rsidRDefault="009E1C06" w:rsidP="00965F1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Наличие переходов через естественные и искусственные преграды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C06" w:rsidRPr="004D43EE" w:rsidRDefault="009E1C06" w:rsidP="00F178EA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Через ж/д, а/д, ЛЭП, трубопроводы и другие препятствия уточнить проектом</w:t>
            </w:r>
          </w:p>
        </w:tc>
      </w:tr>
      <w:tr w:rsidR="009E1C06" w:rsidRPr="00540915" w:rsidTr="004D43EE">
        <w:trPr>
          <w:trHeight w:val="315"/>
        </w:trPr>
        <w:tc>
          <w:tcPr>
            <w:tcW w:w="4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C06" w:rsidRPr="004D43EE" w:rsidRDefault="009E1C06" w:rsidP="00965F1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Число часов использования максимума нагрузки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1C06" w:rsidRPr="004D43EE" w:rsidRDefault="00C34FF7" w:rsidP="00F178EA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C34FF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Определить при проектировании</w:t>
            </w:r>
          </w:p>
        </w:tc>
      </w:tr>
      <w:tr w:rsidR="0013599E" w:rsidRPr="00540915" w:rsidTr="004D43EE">
        <w:trPr>
          <w:trHeight w:val="315"/>
        </w:trPr>
        <w:tc>
          <w:tcPr>
            <w:tcW w:w="4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599E" w:rsidRPr="004D43EE" w:rsidRDefault="0013599E" w:rsidP="00287F4C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Прочие особенности </w:t>
            </w:r>
            <w:r w:rsidR="00170478"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BЛ</w:t>
            </w: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, включая рекомендации </w:t>
            </w:r>
            <w:r w:rsidR="00287F4C"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</w:t>
            </w: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 типу опор и изоляции (с уточнением в проекте)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132B0" w:rsidRPr="004D43EE" w:rsidRDefault="00210ED5" w:rsidP="00C132B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• к</w:t>
            </w:r>
            <w:r w:rsidR="0013599E"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онструктивное исполнение опор (типовые унифицированные решетчатые, многогранные, опоры из гнутого профиля) определить проектом на основании технико</w:t>
            </w:r>
            <w:r w:rsidR="00287F4C"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  <w:r w:rsidR="0013599E"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экономического сравнения. Предусмотреть антикоррозийную защиту металлоконструкций опор; </w:t>
            </w:r>
          </w:p>
          <w:p w:rsidR="00C132B0" w:rsidRPr="004D43EE" w:rsidRDefault="00C132B0" w:rsidP="00C132B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•</w:t>
            </w:r>
            <w:r w:rsidR="0013599E"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="00AC3948"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тип</w:t>
            </w:r>
            <w:r w:rsidR="0013599E"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изоляци</w:t>
            </w:r>
            <w:r w:rsidR="00AC3948"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и </w:t>
            </w:r>
            <w:r w:rsidR="0013599E"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определить проектом, согласовать с Заказчиком; </w:t>
            </w:r>
          </w:p>
          <w:p w:rsidR="00C132B0" w:rsidRPr="004D43EE" w:rsidRDefault="0013599E" w:rsidP="00C132B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• </w:t>
            </w:r>
            <w:r w:rsidR="00F034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</w:t>
            </w:r>
            <w:r w:rsidR="00F034F0"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рименить </w:t>
            </w: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линейную, сцепную, поддерживающую, натяжную, соединительную арматуру и протекторы спирального типа. При необходимости предусмотреть на ВЛ установку гасителей вибрации, марку и тип определить проектом; </w:t>
            </w:r>
          </w:p>
          <w:p w:rsidR="00C132B0" w:rsidRPr="004D43EE" w:rsidRDefault="00C132B0" w:rsidP="00C132B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•</w:t>
            </w:r>
            <w:r w:rsidR="0013599E"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="00F034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</w:t>
            </w:r>
            <w:r w:rsidR="00F034F0"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ыбор </w:t>
            </w:r>
            <w:r w:rsidR="0013599E"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типа фундаментов (грибовидный</w:t>
            </w: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ж/б, трубный, винтовые сваи) для закрепления опор в грунте выполнить согласно выбранному типу опор. Предусмотреть гидроизоляцию конструкций, соприкасающихся с грунтом (фундаментов, ригелей, опор и др.); </w:t>
            </w:r>
          </w:p>
          <w:p w:rsidR="0013599E" w:rsidRPr="004D43EE" w:rsidRDefault="00C132B0" w:rsidP="00F034F0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• </w:t>
            </w:r>
            <w:r w:rsidR="00F034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</w:t>
            </w:r>
            <w:r w:rsidR="00F034F0"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рименить </w:t>
            </w: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провод марки АС, сечение определить проектом с учетом перспективного роста нагрузок и послеаварийных режимов</w:t>
            </w:r>
          </w:p>
        </w:tc>
      </w:tr>
      <w:tr w:rsidR="0013599E" w:rsidRPr="00540915" w:rsidTr="004D43EE">
        <w:trPr>
          <w:trHeight w:val="1575"/>
        </w:trPr>
        <w:tc>
          <w:tcPr>
            <w:tcW w:w="4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599E" w:rsidRPr="004D43EE" w:rsidRDefault="0013599E" w:rsidP="0052498A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Необходимость прокладки ВОЛС по проектируемой </w:t>
            </w:r>
            <w:r w:rsidR="0052498A"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ЛЭП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599E" w:rsidRPr="004D43EE" w:rsidRDefault="00210ED5" w:rsidP="002E2D53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</w:t>
            </w:r>
            <w:r w:rsidR="00F034F0"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редусмотреть </w:t>
            </w:r>
            <w:r w:rsidR="0013599E"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подвеску ВОК (волоконно</w:t>
            </w:r>
            <w:r w:rsidR="002E2D5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  <w:r w:rsidR="0013599E"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оптический кабель) по проектируем</w:t>
            </w:r>
            <w:r w:rsidR="00FF72B3"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ой</w:t>
            </w:r>
            <w:r w:rsidR="0013599E"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="0052498A"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ЛЭП</w:t>
            </w:r>
            <w:r w:rsidR="0013599E"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110 кВ на </w:t>
            </w:r>
            <w:r w:rsidR="00DD32A4"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24</w:t>
            </w:r>
            <w:r w:rsidR="0013599E"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оптических волокон ниже несущих</w:t>
            </w:r>
            <w:r w:rsidR="00FF72B3"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траверс</w:t>
            </w:r>
            <w:r w:rsidR="00F034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</w:t>
            </w:r>
            <w:r w:rsidR="0013599E"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="00746877"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учетом </w:t>
            </w:r>
            <w:r w:rsidR="00F034F0" w:rsidRPr="00F034F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захода,</w:t>
            </w:r>
            <w:r w:rsidR="00746877"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проектируемого ВОЛС ПС 110</w:t>
            </w:r>
            <w:r w:rsidR="00D55239" w:rsidRPr="00D5523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="00746877"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кВ Маслозавод – </w:t>
            </w:r>
            <w:r w:rsidR="00631C4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              </w:t>
            </w:r>
            <w:r w:rsidR="00746877" w:rsidRPr="004D43E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ПС 220 Белогорская - БелРЭС</w:t>
            </w:r>
          </w:p>
        </w:tc>
      </w:tr>
      <w:tr w:rsidR="00746877" w:rsidRPr="00540915" w:rsidTr="004D43EE">
        <w:trPr>
          <w:trHeight w:val="1106"/>
        </w:trPr>
        <w:tc>
          <w:tcPr>
            <w:tcW w:w="4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6877" w:rsidRPr="00540915" w:rsidRDefault="00746877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54091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Необходимость прокладки ВОЛС между ПС 110кВ Маслозавод – ПС 35кВ Промышленная.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6877" w:rsidRPr="00540915" w:rsidRDefault="00746877" w:rsidP="002E2D53">
            <w:pPr>
              <w:widowControl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54091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Предусмотреть прокладку ВОК (волоконно</w:t>
            </w:r>
            <w:r w:rsidR="002E2D5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  <w:r w:rsidRPr="0054091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оптический кабель) для организации необходимого кольцевого резервирования</w:t>
            </w:r>
          </w:p>
        </w:tc>
      </w:tr>
    </w:tbl>
    <w:p w:rsidR="0032228B" w:rsidRPr="00965F1D" w:rsidRDefault="0032228B" w:rsidP="00965F1D">
      <w:pPr>
        <w:pStyle w:val="a7"/>
        <w:shd w:val="clear" w:color="auto" w:fill="auto"/>
        <w:spacing w:line="230" w:lineRule="exact"/>
        <w:rPr>
          <w:sz w:val="26"/>
          <w:szCs w:val="26"/>
        </w:rPr>
      </w:pPr>
    </w:p>
    <w:p w:rsidR="008D39D3" w:rsidRPr="00965F1D" w:rsidRDefault="008D39D3" w:rsidP="00965F1D">
      <w:pPr>
        <w:pStyle w:val="a7"/>
        <w:spacing w:line="230" w:lineRule="exact"/>
        <w:rPr>
          <w:sz w:val="26"/>
          <w:szCs w:val="26"/>
        </w:rPr>
      </w:pPr>
      <w:r w:rsidRPr="00965F1D">
        <w:rPr>
          <w:sz w:val="26"/>
          <w:szCs w:val="26"/>
        </w:rPr>
        <w:t>ЛЭП присвоить диспетчерские наименования:</w:t>
      </w:r>
    </w:p>
    <w:p w:rsidR="008D39D3" w:rsidRPr="002908E0" w:rsidRDefault="00F034F0" w:rsidP="00FF72B3">
      <w:pPr>
        <w:pStyle w:val="31"/>
        <w:shd w:val="clear" w:color="auto" w:fill="auto"/>
        <w:spacing w:before="0"/>
        <w:ind w:firstLine="567"/>
        <w:jc w:val="both"/>
        <w:rPr>
          <w:color w:val="auto"/>
          <w:sz w:val="26"/>
          <w:szCs w:val="26"/>
        </w:rPr>
      </w:pPr>
      <w:r>
        <w:rPr>
          <w:sz w:val="26"/>
          <w:szCs w:val="26"/>
        </w:rPr>
        <w:lastRenderedPageBreak/>
        <w:t>ВЛ</w:t>
      </w:r>
      <w:r w:rsidRPr="00965F1D">
        <w:rPr>
          <w:sz w:val="26"/>
          <w:szCs w:val="26"/>
        </w:rPr>
        <w:t xml:space="preserve"> </w:t>
      </w:r>
      <w:r w:rsidR="008D39D3" w:rsidRPr="00965F1D">
        <w:rPr>
          <w:sz w:val="26"/>
          <w:szCs w:val="26"/>
        </w:rPr>
        <w:t xml:space="preserve">110 </w:t>
      </w:r>
      <w:r w:rsidR="008D39D3" w:rsidRPr="002908E0">
        <w:rPr>
          <w:color w:val="auto"/>
          <w:sz w:val="26"/>
          <w:szCs w:val="26"/>
        </w:rPr>
        <w:t xml:space="preserve">кВ </w:t>
      </w:r>
      <w:r w:rsidR="00523FC0">
        <w:rPr>
          <w:color w:val="auto"/>
          <w:sz w:val="26"/>
          <w:szCs w:val="26"/>
        </w:rPr>
        <w:t>Белогорск</w:t>
      </w:r>
      <w:r w:rsidR="00FF72B3" w:rsidRPr="002908E0">
        <w:rPr>
          <w:color w:val="auto"/>
          <w:sz w:val="26"/>
          <w:szCs w:val="26"/>
        </w:rPr>
        <w:t xml:space="preserve"> – Маслозавод </w:t>
      </w:r>
      <w:r w:rsidR="008D39D3" w:rsidRPr="002908E0">
        <w:rPr>
          <w:color w:val="auto"/>
          <w:sz w:val="26"/>
          <w:szCs w:val="26"/>
        </w:rPr>
        <w:t>№ 1</w:t>
      </w:r>
      <w:r w:rsidR="003514C7" w:rsidRPr="002908E0">
        <w:rPr>
          <w:color w:val="auto"/>
          <w:sz w:val="26"/>
          <w:szCs w:val="26"/>
        </w:rPr>
        <w:t>;</w:t>
      </w:r>
    </w:p>
    <w:p w:rsidR="008D39D3" w:rsidRPr="00965F1D" w:rsidRDefault="00F034F0" w:rsidP="00FF72B3">
      <w:pPr>
        <w:pStyle w:val="31"/>
        <w:shd w:val="clear" w:color="auto" w:fill="auto"/>
        <w:spacing w:before="0"/>
        <w:ind w:firstLine="567"/>
        <w:jc w:val="both"/>
        <w:rPr>
          <w:sz w:val="26"/>
          <w:szCs w:val="26"/>
        </w:rPr>
      </w:pPr>
      <w:r>
        <w:rPr>
          <w:color w:val="auto"/>
          <w:sz w:val="26"/>
          <w:szCs w:val="26"/>
        </w:rPr>
        <w:t>ВЛ</w:t>
      </w:r>
      <w:r w:rsidRPr="002908E0">
        <w:rPr>
          <w:color w:val="auto"/>
          <w:sz w:val="26"/>
          <w:szCs w:val="26"/>
        </w:rPr>
        <w:t xml:space="preserve"> </w:t>
      </w:r>
      <w:r w:rsidR="008D39D3" w:rsidRPr="002908E0">
        <w:rPr>
          <w:color w:val="auto"/>
          <w:sz w:val="26"/>
          <w:szCs w:val="26"/>
        </w:rPr>
        <w:t xml:space="preserve">110 кВ </w:t>
      </w:r>
      <w:r w:rsidR="00523FC0">
        <w:rPr>
          <w:color w:val="auto"/>
          <w:sz w:val="26"/>
          <w:szCs w:val="26"/>
        </w:rPr>
        <w:t>Белогорск</w:t>
      </w:r>
      <w:r w:rsidR="00FF72B3" w:rsidRPr="002908E0">
        <w:rPr>
          <w:color w:val="auto"/>
          <w:sz w:val="26"/>
          <w:szCs w:val="26"/>
        </w:rPr>
        <w:t xml:space="preserve"> – Маслозавод </w:t>
      </w:r>
      <w:r w:rsidR="008D39D3" w:rsidRPr="002908E0">
        <w:rPr>
          <w:color w:val="auto"/>
          <w:sz w:val="26"/>
          <w:szCs w:val="26"/>
        </w:rPr>
        <w:t xml:space="preserve">№ </w:t>
      </w:r>
      <w:r w:rsidR="008D39D3" w:rsidRPr="00965F1D">
        <w:rPr>
          <w:sz w:val="26"/>
          <w:szCs w:val="26"/>
        </w:rPr>
        <w:t>2.</w:t>
      </w:r>
    </w:p>
    <w:p w:rsidR="008D39D3" w:rsidRPr="00965F1D" w:rsidRDefault="008D39D3" w:rsidP="00965F1D">
      <w:pPr>
        <w:pStyle w:val="a7"/>
        <w:shd w:val="clear" w:color="auto" w:fill="auto"/>
        <w:spacing w:line="230" w:lineRule="exact"/>
        <w:rPr>
          <w:sz w:val="26"/>
          <w:szCs w:val="26"/>
        </w:rPr>
      </w:pPr>
    </w:p>
    <w:p w:rsidR="006A0FD5" w:rsidRPr="00F85FDA" w:rsidRDefault="00F85FDA" w:rsidP="00D9509C">
      <w:pPr>
        <w:pStyle w:val="60"/>
        <w:numPr>
          <w:ilvl w:val="0"/>
          <w:numId w:val="3"/>
        </w:numPr>
        <w:shd w:val="clear" w:color="auto" w:fill="auto"/>
        <w:tabs>
          <w:tab w:val="left" w:pos="284"/>
          <w:tab w:val="left" w:pos="716"/>
        </w:tabs>
        <w:spacing w:before="0" w:after="0" w:line="230" w:lineRule="exact"/>
        <w:ind w:firstLine="567"/>
        <w:rPr>
          <w:sz w:val="26"/>
          <w:szCs w:val="26"/>
        </w:rPr>
      </w:pPr>
      <w:r w:rsidRPr="004D43EE">
        <w:rPr>
          <w:sz w:val="26"/>
          <w:szCs w:val="26"/>
        </w:rPr>
        <w:t>Требования к оформлению и содержанию проектной документации</w:t>
      </w:r>
      <w:r w:rsidR="00EF7486" w:rsidRPr="00F85FDA">
        <w:rPr>
          <w:sz w:val="26"/>
          <w:szCs w:val="26"/>
        </w:rPr>
        <w:t>:</w:t>
      </w:r>
    </w:p>
    <w:p w:rsidR="006A0FD5" w:rsidRPr="00965F1D" w:rsidRDefault="00EF7486" w:rsidP="00D9509C">
      <w:pPr>
        <w:pStyle w:val="60"/>
        <w:numPr>
          <w:ilvl w:val="1"/>
          <w:numId w:val="3"/>
        </w:numPr>
        <w:shd w:val="clear" w:color="auto" w:fill="auto"/>
        <w:tabs>
          <w:tab w:val="left" w:pos="284"/>
        </w:tabs>
        <w:spacing w:before="0" w:after="0" w:line="295" w:lineRule="exact"/>
        <w:ind w:firstLine="567"/>
        <w:rPr>
          <w:sz w:val="26"/>
          <w:szCs w:val="26"/>
        </w:rPr>
      </w:pPr>
      <w:r w:rsidRPr="00965F1D">
        <w:rPr>
          <w:sz w:val="26"/>
          <w:szCs w:val="26"/>
        </w:rPr>
        <w:t>Предпроектные обследования</w:t>
      </w:r>
      <w:r w:rsidR="003514C7">
        <w:rPr>
          <w:sz w:val="26"/>
          <w:szCs w:val="26"/>
        </w:rPr>
        <w:t>.</w:t>
      </w:r>
    </w:p>
    <w:p w:rsidR="006A0FD5" w:rsidRPr="00965F1D" w:rsidRDefault="00EF7486" w:rsidP="00965F1D">
      <w:pPr>
        <w:pStyle w:val="31"/>
        <w:shd w:val="clear" w:color="auto" w:fill="auto"/>
        <w:tabs>
          <w:tab w:val="left" w:pos="284"/>
        </w:tabs>
        <w:spacing w:before="0" w:line="295" w:lineRule="exact"/>
        <w:ind w:firstLine="567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Перед началом проектирования выполнить предпроектные обследования. При предпроектном </w:t>
      </w:r>
      <w:r w:rsidRPr="00BE549F">
        <w:rPr>
          <w:color w:val="auto"/>
          <w:sz w:val="26"/>
          <w:szCs w:val="26"/>
        </w:rPr>
        <w:t xml:space="preserve">обследовании </w:t>
      </w:r>
      <w:r w:rsidR="00BE549F" w:rsidRPr="00BE549F">
        <w:rPr>
          <w:color w:val="auto"/>
          <w:sz w:val="26"/>
          <w:szCs w:val="26"/>
        </w:rPr>
        <w:t>информационно-технологическим системам</w:t>
      </w:r>
      <w:r w:rsidR="00BE549F">
        <w:rPr>
          <w:color w:val="auto"/>
          <w:sz w:val="26"/>
          <w:szCs w:val="26"/>
        </w:rPr>
        <w:t xml:space="preserve"> (ИТС)</w:t>
      </w:r>
      <w:r w:rsidRPr="00BE549F">
        <w:rPr>
          <w:color w:val="auto"/>
          <w:sz w:val="26"/>
          <w:szCs w:val="26"/>
        </w:rPr>
        <w:t xml:space="preserve"> и систем </w:t>
      </w:r>
      <w:r w:rsidRPr="00965F1D">
        <w:rPr>
          <w:sz w:val="26"/>
          <w:szCs w:val="26"/>
        </w:rPr>
        <w:t>связи:</w:t>
      </w:r>
    </w:p>
    <w:p w:rsidR="006A0FD5" w:rsidRPr="00965F1D" w:rsidRDefault="00EF7486" w:rsidP="00D9509C">
      <w:pPr>
        <w:pStyle w:val="31"/>
        <w:numPr>
          <w:ilvl w:val="2"/>
          <w:numId w:val="3"/>
        </w:numPr>
        <w:shd w:val="clear" w:color="auto" w:fill="auto"/>
        <w:tabs>
          <w:tab w:val="left" w:pos="284"/>
        </w:tabs>
        <w:spacing w:before="0" w:line="295" w:lineRule="exact"/>
        <w:ind w:firstLine="567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Определить:</w:t>
      </w:r>
    </w:p>
    <w:p w:rsidR="006A0FD5" w:rsidRPr="00965F1D" w:rsidRDefault="00EF7486" w:rsidP="00965F1D">
      <w:pPr>
        <w:pStyle w:val="31"/>
        <w:shd w:val="clear" w:color="auto" w:fill="auto"/>
        <w:tabs>
          <w:tab w:val="left" w:pos="284"/>
        </w:tabs>
        <w:spacing w:before="0" w:line="295" w:lineRule="exact"/>
        <w:ind w:firstLine="567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-состав, размещение, срок эксплуатации и техническое состояние существующих устройств РЗА в сети, прилегающей к объекту проектирования;</w:t>
      </w:r>
    </w:p>
    <w:p w:rsidR="006A0FD5" w:rsidRPr="00965F1D" w:rsidRDefault="00EF7486" w:rsidP="00965F1D">
      <w:pPr>
        <w:pStyle w:val="31"/>
        <w:shd w:val="clear" w:color="auto" w:fill="auto"/>
        <w:tabs>
          <w:tab w:val="left" w:pos="284"/>
        </w:tabs>
        <w:spacing w:before="0"/>
        <w:ind w:firstLine="567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-виды, объемы и места реализации управляющих воздействий (отключение нагрузки, оборудования и т.п.) от устройств и комплексов ПА и РА;</w:t>
      </w:r>
    </w:p>
    <w:p w:rsidR="006A0FD5" w:rsidRPr="00AE274A" w:rsidRDefault="00EF7486" w:rsidP="00965F1D">
      <w:pPr>
        <w:pStyle w:val="31"/>
        <w:shd w:val="clear" w:color="auto" w:fill="auto"/>
        <w:tabs>
          <w:tab w:val="left" w:pos="284"/>
        </w:tabs>
        <w:spacing w:before="0" w:line="295" w:lineRule="exact"/>
        <w:ind w:firstLine="567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-схему и состав существующей сети связи для систем диспетчерского и технологического управления на объекте строительства (расширения, реконструкции) и в прилегающей сети с </w:t>
      </w:r>
      <w:r w:rsidRPr="00AF4B57">
        <w:rPr>
          <w:sz w:val="26"/>
          <w:szCs w:val="26"/>
        </w:rPr>
        <w:t>отражением используемых каналов связи (ВОЛС, другое) для передачи сигналов и команд РЗ, ПА, и РА телеинформации и голосовой информации включая наличие резервных каналов связи</w:t>
      </w:r>
      <w:r w:rsidR="0032086D" w:rsidRPr="00AE274A">
        <w:rPr>
          <w:sz w:val="26"/>
          <w:szCs w:val="26"/>
        </w:rPr>
        <w:t>.</w:t>
      </w:r>
    </w:p>
    <w:p w:rsidR="006A0FD5" w:rsidRPr="00AE274A" w:rsidRDefault="00EF7486" w:rsidP="00D9509C">
      <w:pPr>
        <w:pStyle w:val="31"/>
        <w:numPr>
          <w:ilvl w:val="2"/>
          <w:numId w:val="3"/>
        </w:numPr>
        <w:shd w:val="clear" w:color="auto" w:fill="auto"/>
        <w:tabs>
          <w:tab w:val="left" w:pos="284"/>
        </w:tabs>
        <w:spacing w:before="0" w:line="295" w:lineRule="exact"/>
        <w:ind w:firstLine="567"/>
        <w:jc w:val="both"/>
        <w:rPr>
          <w:sz w:val="26"/>
          <w:szCs w:val="26"/>
        </w:rPr>
      </w:pPr>
      <w:r w:rsidRPr="00AE274A">
        <w:rPr>
          <w:sz w:val="26"/>
          <w:szCs w:val="26"/>
        </w:rPr>
        <w:t>Произвести оценку отклонений (при наличии) от требований селективности, быстродействия и чувствительности устройств РЗА в существующей сети.</w:t>
      </w:r>
    </w:p>
    <w:p w:rsidR="00F85FDA" w:rsidRPr="00F44AA2" w:rsidRDefault="00F85FDA" w:rsidP="004D43EE">
      <w:pPr>
        <w:pStyle w:val="31"/>
        <w:shd w:val="clear" w:color="auto" w:fill="auto"/>
        <w:tabs>
          <w:tab w:val="left" w:pos="284"/>
        </w:tabs>
        <w:spacing w:before="0" w:line="295" w:lineRule="exact"/>
        <w:ind w:firstLine="567"/>
        <w:jc w:val="both"/>
        <w:rPr>
          <w:sz w:val="26"/>
          <w:szCs w:val="26"/>
        </w:rPr>
      </w:pPr>
      <w:r w:rsidRPr="00F44AA2">
        <w:rPr>
          <w:sz w:val="26"/>
          <w:szCs w:val="26"/>
        </w:rPr>
        <w:t xml:space="preserve">Результаты предпроектного обследования </w:t>
      </w:r>
      <w:r w:rsidR="00364E3B" w:rsidRPr="00F44AA2">
        <w:rPr>
          <w:sz w:val="26"/>
          <w:szCs w:val="26"/>
        </w:rPr>
        <w:t>согласовать с ДРСК, МЭС Востока, Амурским РДУ.</w:t>
      </w:r>
    </w:p>
    <w:p w:rsidR="00F85FDA" w:rsidRPr="00AF4B57" w:rsidRDefault="00F85FDA" w:rsidP="004D43EE">
      <w:pPr>
        <w:pStyle w:val="12"/>
        <w:tabs>
          <w:tab w:val="left" w:pos="284"/>
        </w:tabs>
        <w:spacing w:before="0" w:line="240" w:lineRule="auto"/>
        <w:ind w:firstLine="567"/>
        <w:rPr>
          <w:b w:val="0"/>
          <w:sz w:val="26"/>
          <w:szCs w:val="26"/>
        </w:rPr>
      </w:pPr>
      <w:r w:rsidRPr="00F44AA2">
        <w:rPr>
          <w:b w:val="0"/>
          <w:sz w:val="26"/>
          <w:szCs w:val="26"/>
        </w:rPr>
        <w:t>Предпроектные</w:t>
      </w:r>
      <w:r w:rsidRPr="00AF4B57">
        <w:rPr>
          <w:b w:val="0"/>
          <w:sz w:val="26"/>
          <w:szCs w:val="26"/>
        </w:rPr>
        <w:t xml:space="preserve"> обследования проводятся проектной организацией самостоятельно, с выездом специалистов на объекты. Заказчик обеспечивает доступ на объект и оказывает необходимое содействие в сборе исходных данных. </w:t>
      </w:r>
    </w:p>
    <w:p w:rsidR="00F85FDA" w:rsidRPr="00AE274A" w:rsidRDefault="00F85FDA" w:rsidP="004D43EE">
      <w:pPr>
        <w:pStyle w:val="12"/>
        <w:tabs>
          <w:tab w:val="left" w:pos="284"/>
        </w:tabs>
        <w:spacing w:before="0" w:line="240" w:lineRule="auto"/>
        <w:ind w:firstLine="567"/>
        <w:rPr>
          <w:b w:val="0"/>
          <w:sz w:val="26"/>
          <w:szCs w:val="26"/>
        </w:rPr>
      </w:pPr>
      <w:r w:rsidRPr="00AE274A">
        <w:rPr>
          <w:b w:val="0"/>
          <w:sz w:val="26"/>
          <w:szCs w:val="26"/>
        </w:rPr>
        <w:t>Отчет с результатами предпроектного обследования оформить отдельным томом.</w:t>
      </w:r>
    </w:p>
    <w:p w:rsidR="00DB0D83" w:rsidRPr="00AE274A" w:rsidRDefault="00DB0D83" w:rsidP="00965F1D">
      <w:pPr>
        <w:pStyle w:val="12"/>
        <w:tabs>
          <w:tab w:val="left" w:pos="284"/>
        </w:tabs>
        <w:spacing w:before="0" w:line="240" w:lineRule="auto"/>
        <w:ind w:firstLine="709"/>
        <w:rPr>
          <w:b w:val="0"/>
          <w:sz w:val="26"/>
          <w:szCs w:val="26"/>
        </w:rPr>
      </w:pPr>
    </w:p>
    <w:p w:rsidR="006A0FD5" w:rsidRPr="00965F1D" w:rsidRDefault="00DB0D83" w:rsidP="00D9509C">
      <w:pPr>
        <w:pStyle w:val="60"/>
        <w:numPr>
          <w:ilvl w:val="1"/>
          <w:numId w:val="3"/>
        </w:numPr>
        <w:shd w:val="clear" w:color="auto" w:fill="auto"/>
        <w:tabs>
          <w:tab w:val="left" w:pos="284"/>
          <w:tab w:val="left" w:pos="1453"/>
        </w:tabs>
        <w:spacing w:before="0" w:after="0" w:line="299" w:lineRule="exact"/>
        <w:ind w:firstLine="709"/>
        <w:rPr>
          <w:sz w:val="26"/>
          <w:szCs w:val="26"/>
        </w:rPr>
      </w:pPr>
      <w:r>
        <w:rPr>
          <w:sz w:val="26"/>
          <w:szCs w:val="26"/>
          <w:lang w:val="en-US"/>
        </w:rPr>
        <w:t>I</w:t>
      </w:r>
      <w:r w:rsidR="00EF7486" w:rsidRPr="00965F1D">
        <w:rPr>
          <w:sz w:val="26"/>
          <w:szCs w:val="26"/>
        </w:rPr>
        <w:t xml:space="preserve"> этап проектирования «Разработка, обоснование и согласование с ДРСК, </w:t>
      </w:r>
      <w:r w:rsidR="00255656">
        <w:rPr>
          <w:sz w:val="26"/>
          <w:szCs w:val="26"/>
        </w:rPr>
        <w:t>Амурским РДУ</w:t>
      </w:r>
      <w:r w:rsidR="00EF7486" w:rsidRPr="00965F1D">
        <w:rPr>
          <w:sz w:val="26"/>
          <w:szCs w:val="26"/>
        </w:rPr>
        <w:t>, МЭС Востока и другими заинтересованными сторонами основных технических решений (ОТР) по сооружаемому объекту».</w:t>
      </w:r>
    </w:p>
    <w:p w:rsidR="006A0FD5" w:rsidRPr="00965F1D" w:rsidRDefault="00EF7486" w:rsidP="00D9509C">
      <w:pPr>
        <w:pStyle w:val="60"/>
        <w:numPr>
          <w:ilvl w:val="2"/>
          <w:numId w:val="3"/>
        </w:numPr>
        <w:shd w:val="clear" w:color="auto" w:fill="auto"/>
        <w:tabs>
          <w:tab w:val="left" w:pos="284"/>
        </w:tabs>
        <w:spacing w:before="0" w:after="0" w:line="299" w:lineRule="exact"/>
        <w:ind w:firstLine="709"/>
        <w:rPr>
          <w:sz w:val="26"/>
          <w:szCs w:val="26"/>
        </w:rPr>
      </w:pPr>
      <w:r w:rsidRPr="00965F1D">
        <w:rPr>
          <w:sz w:val="26"/>
          <w:szCs w:val="26"/>
        </w:rPr>
        <w:t xml:space="preserve"> Балансы и режимы.</w:t>
      </w:r>
    </w:p>
    <w:p w:rsidR="006A0FD5" w:rsidRPr="00965F1D" w:rsidRDefault="00EF7486" w:rsidP="00D9509C">
      <w:pPr>
        <w:pStyle w:val="31"/>
        <w:numPr>
          <w:ilvl w:val="3"/>
          <w:numId w:val="3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</w:t>
      </w:r>
      <w:r w:rsidR="00DA0519" w:rsidRPr="00DA0519">
        <w:rPr>
          <w:sz w:val="26"/>
          <w:szCs w:val="26"/>
        </w:rPr>
        <w:t xml:space="preserve">В разделе должны быть приведены результаты анализа прогнозных балансов мощности Восточного энергорайона энергосистемы Амурской области ОЭС Востока на год </w:t>
      </w:r>
      <w:r w:rsidRPr="00965F1D">
        <w:rPr>
          <w:sz w:val="26"/>
          <w:szCs w:val="26"/>
        </w:rPr>
        <w:t>ввода объекта в эксплуатацию и перспективу 5 лет для характерных режимов, указанных в п. 5.2.1.2.</w:t>
      </w:r>
    </w:p>
    <w:p w:rsidR="006A0FD5" w:rsidRPr="00965F1D" w:rsidRDefault="00EF7486" w:rsidP="00D9509C">
      <w:pPr>
        <w:pStyle w:val="31"/>
        <w:numPr>
          <w:ilvl w:val="3"/>
          <w:numId w:val="3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«Расчеты установившихся электроэнергетических режимов».</w:t>
      </w:r>
    </w:p>
    <w:p w:rsidR="006A0FD5" w:rsidRPr="00965F1D" w:rsidRDefault="00EF7486" w:rsidP="00965F1D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В разделе должны быть приведены описание и результаты расчетов установившихся электроэнергетических режимов для нормальной и основных ремонтных схем, а та</w:t>
      </w:r>
      <w:r w:rsidR="00287F4C">
        <w:rPr>
          <w:sz w:val="26"/>
          <w:szCs w:val="26"/>
        </w:rPr>
        <w:t>кж</w:t>
      </w:r>
      <w:r w:rsidRPr="00965F1D">
        <w:rPr>
          <w:sz w:val="26"/>
          <w:szCs w:val="26"/>
        </w:rPr>
        <w:t>е при нормативных возмущениях в указанных схемах в соответствии с требованиями Методических указаний по устойчивости энергосистем</w:t>
      </w:r>
      <w:r w:rsidR="005C6276" w:rsidRPr="00965F1D">
        <w:rPr>
          <w:sz w:val="26"/>
          <w:szCs w:val="26"/>
        </w:rPr>
        <w:t xml:space="preserve"> </w:t>
      </w:r>
      <w:r w:rsidRPr="00965F1D">
        <w:rPr>
          <w:sz w:val="26"/>
          <w:szCs w:val="26"/>
        </w:rPr>
        <w:t>на год ввода объекта в эксплуатацию и на перспективу 5 лет с учетом этапности реконструкции существующих и ввода/вывода электросетевых объектов, объектов генерации и динамики изменения электрических нагрузок.</w:t>
      </w:r>
    </w:p>
    <w:p w:rsidR="006A0FD5" w:rsidRPr="00965F1D" w:rsidRDefault="00EF7486" w:rsidP="00965F1D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При анализе перспективных режимов работы электрической сети </w:t>
      </w:r>
      <w:r w:rsidR="004A269B" w:rsidRPr="00965F1D">
        <w:rPr>
          <w:sz w:val="26"/>
          <w:szCs w:val="26"/>
        </w:rPr>
        <w:t xml:space="preserve">110 </w:t>
      </w:r>
      <w:r w:rsidRPr="00965F1D">
        <w:rPr>
          <w:sz w:val="26"/>
          <w:szCs w:val="26"/>
        </w:rPr>
        <w:t>кВ и выше, прилегающей к объектам проектирования, необходимо рассматривать режимы зимних максимальных нагрузок рабочего дня, зимних минимальных нагрузок рабочего дня, летних минимальных нагрузок выходного дня, летних максимальных нагрузок рабочего дня.</w:t>
      </w:r>
    </w:p>
    <w:p w:rsidR="006A0FD5" w:rsidRPr="00965F1D" w:rsidRDefault="00EF7486" w:rsidP="00965F1D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Результаты расчетов должны включать в себя: токовые нагрузки линий электропередачи, трансформаторов ПС, потокораспределение активной и реактивной </w:t>
      </w:r>
      <w:r w:rsidRPr="00965F1D">
        <w:rPr>
          <w:sz w:val="26"/>
          <w:szCs w:val="26"/>
        </w:rPr>
        <w:lastRenderedPageBreak/>
        <w:t xml:space="preserve">мощности, уровни напряжения в сети </w:t>
      </w:r>
      <w:r w:rsidR="004A269B" w:rsidRPr="00965F1D">
        <w:rPr>
          <w:sz w:val="26"/>
          <w:szCs w:val="26"/>
        </w:rPr>
        <w:t xml:space="preserve">110 </w:t>
      </w:r>
      <w:r w:rsidRPr="00965F1D">
        <w:rPr>
          <w:sz w:val="26"/>
          <w:szCs w:val="26"/>
        </w:rPr>
        <w:t>кВ и выше, представленные в табличном виде, и нанесенные на однолинейную схему замещения электрической сети.</w:t>
      </w:r>
    </w:p>
    <w:p w:rsidR="006A0FD5" w:rsidRPr="00965F1D" w:rsidRDefault="00EF7486" w:rsidP="00965F1D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На основании результатов расчетов должен быть проведен выбор оборудования ПС и ЛЭП, оценен объем необходимого электросетевого строительства, очередность ввода элементов электрической сети, определены мероприятия по обеспечению допустимых параметров электроэнергетического режима.</w:t>
      </w:r>
    </w:p>
    <w:p w:rsidR="006A0FD5" w:rsidRPr="00965F1D" w:rsidRDefault="00EF7486" w:rsidP="00965F1D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В случае превышения расчетными величинами допустимых значений параметров существующего оборудования электрической сети (провода ЛЭП, выключатели, разъединители, ТТ, ошиновка и т.д.) предусмотреть усиление сети и замену оборудования вне зависимости от принадлежности объектов.</w:t>
      </w:r>
    </w:p>
    <w:p w:rsidR="0087196E" w:rsidRPr="004D43EE" w:rsidRDefault="0087196E" w:rsidP="00D9509C">
      <w:pPr>
        <w:pStyle w:val="31"/>
        <w:numPr>
          <w:ilvl w:val="3"/>
          <w:numId w:val="3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b/>
          <w:sz w:val="26"/>
          <w:szCs w:val="26"/>
        </w:rPr>
      </w:pPr>
      <w:r w:rsidRPr="004D43EE">
        <w:rPr>
          <w:b/>
          <w:sz w:val="26"/>
          <w:szCs w:val="26"/>
        </w:rPr>
        <w:t>«Расчеты статической устойчивости».</w:t>
      </w:r>
    </w:p>
    <w:p w:rsidR="0087196E" w:rsidRPr="00965F1D" w:rsidRDefault="0087196E" w:rsidP="004D43EE">
      <w:pPr>
        <w:pStyle w:val="31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В составе раздела должны быть выполнены расчеты статической устойчивости в электрической сети, прилегающей к объекту проектирования, для нормальной и основных ремонтных схем, а также нормативных возмущений в указанных схемах в соответствии с требованиями Методических указаний по устойчивости энергосистем на год ввода объекта в эксплуатацию и на перспективу 5 лет.</w:t>
      </w:r>
    </w:p>
    <w:p w:rsidR="0087196E" w:rsidRPr="00965F1D" w:rsidRDefault="0087196E" w:rsidP="004D43EE">
      <w:pPr>
        <w:pStyle w:val="31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По результатам расчетов должны быть определены:</w:t>
      </w:r>
    </w:p>
    <w:p w:rsidR="0087196E" w:rsidRPr="00965F1D" w:rsidRDefault="0087196E" w:rsidP="004D43EE">
      <w:pPr>
        <w:pStyle w:val="31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- предварительные величины максимально допустимых перетоков активной мощности в существующих сечениях;</w:t>
      </w:r>
    </w:p>
    <w:p w:rsidR="0087196E" w:rsidRPr="00965F1D" w:rsidRDefault="0087196E" w:rsidP="004D43EE">
      <w:pPr>
        <w:pStyle w:val="31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- необходимые объемы и дискретность управляющих воздействий ПА для обеспечения устойчивости и допустимых параметров электроэнергетического режима на год ввода объектов в эксплуатацию и на перспективу 5 лет.</w:t>
      </w:r>
    </w:p>
    <w:p w:rsidR="0087196E" w:rsidRPr="00965F1D" w:rsidRDefault="0087196E" w:rsidP="004D43EE">
      <w:pPr>
        <w:pStyle w:val="31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Результаты расчетов максимально допустимых перетоков активной мощности должны быть приведены по </w:t>
      </w:r>
      <w:r w:rsidRPr="002908E0">
        <w:rPr>
          <w:color w:val="auto"/>
          <w:sz w:val="26"/>
          <w:szCs w:val="26"/>
        </w:rPr>
        <w:t>форме приложения</w:t>
      </w:r>
      <w:r w:rsidR="00601C51" w:rsidRPr="002908E0">
        <w:rPr>
          <w:color w:val="auto"/>
          <w:sz w:val="26"/>
          <w:szCs w:val="26"/>
        </w:rPr>
        <w:t xml:space="preserve"> </w:t>
      </w:r>
      <w:r w:rsidR="00E64882" w:rsidRPr="002908E0">
        <w:rPr>
          <w:color w:val="auto"/>
          <w:sz w:val="26"/>
          <w:szCs w:val="26"/>
        </w:rPr>
        <w:t>7</w:t>
      </w:r>
      <w:r w:rsidRPr="002908E0">
        <w:rPr>
          <w:color w:val="auto"/>
          <w:sz w:val="26"/>
          <w:szCs w:val="26"/>
        </w:rPr>
        <w:t xml:space="preserve"> к настоящему </w:t>
      </w:r>
      <w:r w:rsidRPr="00965F1D">
        <w:rPr>
          <w:sz w:val="26"/>
          <w:szCs w:val="26"/>
        </w:rPr>
        <w:t>ТЗ.</w:t>
      </w:r>
    </w:p>
    <w:p w:rsidR="0087196E" w:rsidRPr="00965F1D" w:rsidRDefault="0087196E" w:rsidP="004D43EE">
      <w:pPr>
        <w:pStyle w:val="31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Расчеты электроэнергетических режимов, статической устойчивости необходимо выполнять на верифицированных расчетных моделях энергосистемы с использованием современных программных комплексов.</w:t>
      </w:r>
    </w:p>
    <w:p w:rsidR="0087196E" w:rsidRPr="00965F1D" w:rsidRDefault="0087196E" w:rsidP="00DD4ACE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В случае невыполнения требований Методических указаний по устойчивости энергосистем, выявления необходимости увеличения МДП в контролируемых сечениях, необходимо разработать мероприятия по обеспечению статической устойчивости в электрической сети.</w:t>
      </w:r>
    </w:p>
    <w:p w:rsidR="006A0FD5" w:rsidRPr="004D43EE" w:rsidRDefault="00EF7486" w:rsidP="00D9509C">
      <w:pPr>
        <w:pStyle w:val="31"/>
        <w:numPr>
          <w:ilvl w:val="3"/>
          <w:numId w:val="3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b/>
          <w:sz w:val="26"/>
          <w:szCs w:val="26"/>
        </w:rPr>
      </w:pPr>
      <w:r w:rsidRPr="004D43EE">
        <w:rPr>
          <w:b/>
          <w:sz w:val="26"/>
          <w:szCs w:val="26"/>
        </w:rPr>
        <w:t xml:space="preserve"> «Регулирование напряжения и компенсация реактивной мощности».</w:t>
      </w:r>
    </w:p>
    <w:p w:rsidR="006A0FD5" w:rsidRPr="00965F1D" w:rsidRDefault="00EF7486" w:rsidP="00965F1D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В составе раздела должен быть выполнен анализ баланса реактивной мощности и определены вид, количество, номинальные параметры и точки подключения СКРМ в районе размещения объекта проектирования на год ввода объекта в эксплуатацию и на перспективу 5 лет, необходимость регулирования напряжения в сети с использованием РПН трансформаторов (автотрансформаторов), включая автоматическое изменение их коэффициента трансформации. При необходимости установки регулируемых СКРМ должны быть представлены соответствующие обосновывающие расчеты.</w:t>
      </w:r>
    </w:p>
    <w:p w:rsidR="006A0FD5" w:rsidRPr="004D43EE" w:rsidRDefault="00EF7486" w:rsidP="00D9509C">
      <w:pPr>
        <w:pStyle w:val="31"/>
        <w:numPr>
          <w:ilvl w:val="3"/>
          <w:numId w:val="3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b/>
          <w:sz w:val="26"/>
          <w:szCs w:val="26"/>
        </w:rPr>
      </w:pPr>
      <w:r w:rsidRPr="00965F1D">
        <w:rPr>
          <w:sz w:val="26"/>
          <w:szCs w:val="26"/>
        </w:rPr>
        <w:t xml:space="preserve"> </w:t>
      </w:r>
      <w:r w:rsidRPr="004D43EE">
        <w:rPr>
          <w:b/>
          <w:sz w:val="26"/>
          <w:szCs w:val="26"/>
        </w:rPr>
        <w:t>«Расчет токов короткого замыкания».</w:t>
      </w:r>
    </w:p>
    <w:p w:rsidR="006A0FD5" w:rsidRPr="00965F1D" w:rsidRDefault="00EF7486" w:rsidP="00965F1D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В составе раздела должны быть выполнены расчеты токов КЗ на шинах объекта проектирования, а та</w:t>
      </w:r>
      <w:r w:rsidR="00E06258" w:rsidRPr="00965F1D">
        <w:rPr>
          <w:sz w:val="26"/>
          <w:szCs w:val="26"/>
        </w:rPr>
        <w:t>кж</w:t>
      </w:r>
      <w:r w:rsidRPr="00965F1D">
        <w:rPr>
          <w:sz w:val="26"/>
          <w:szCs w:val="26"/>
        </w:rPr>
        <w:t xml:space="preserve">е на шинах энергообъектов прилегающей </w:t>
      </w:r>
      <w:r w:rsidRPr="002908E0">
        <w:rPr>
          <w:sz w:val="26"/>
          <w:szCs w:val="26"/>
        </w:rPr>
        <w:t xml:space="preserve">сети </w:t>
      </w:r>
      <w:r w:rsidR="00AB4E26" w:rsidRPr="002908E0">
        <w:rPr>
          <w:sz w:val="26"/>
          <w:szCs w:val="26"/>
        </w:rPr>
        <w:t>110</w:t>
      </w:r>
      <w:r w:rsidRPr="002908E0">
        <w:rPr>
          <w:sz w:val="26"/>
          <w:szCs w:val="26"/>
        </w:rPr>
        <w:t xml:space="preserve"> кВ</w:t>
      </w:r>
      <w:r w:rsidRPr="00965F1D">
        <w:rPr>
          <w:sz w:val="26"/>
          <w:szCs w:val="26"/>
        </w:rPr>
        <w:t xml:space="preserve"> и выше на год ввода объекта в эксплуатацию и на перспективу 5 лет.</w:t>
      </w:r>
    </w:p>
    <w:p w:rsidR="006A0FD5" w:rsidRPr="00965F1D" w:rsidRDefault="00EF7486" w:rsidP="00965F1D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По результатам расчетов токов КЗ должны быть определены требования к отключающей способности устанавливаемых выключателей (в том числе с учетом параметров восстанавливающегося напряжения на контактах выключателя), термической и динамической стойкости выключателей и иного оборудования, выполнена проверка </w:t>
      </w:r>
      <w:r w:rsidRPr="00965F1D">
        <w:rPr>
          <w:sz w:val="26"/>
          <w:szCs w:val="26"/>
        </w:rPr>
        <w:lastRenderedPageBreak/>
        <w:t xml:space="preserve">соответствия оборудования расчетным токам КЗ, обеспечения требуемой погрешности измерительных трансформаторов тока по условиям надежной работы устройств РЗ и СИ, расчет параметров срабатывания устройств РЗ на объекте проектирования и объектах прилегающей сети (район прилегания обосновать расчетами). При необходимости, разработаны рекомендации по замене оборудования на объектах проектирования и объектах прилегающей сети </w:t>
      </w:r>
      <w:r w:rsidR="004A269B" w:rsidRPr="00965F1D">
        <w:rPr>
          <w:sz w:val="26"/>
          <w:szCs w:val="26"/>
        </w:rPr>
        <w:t xml:space="preserve">110 </w:t>
      </w:r>
      <w:r w:rsidRPr="00965F1D">
        <w:rPr>
          <w:sz w:val="26"/>
          <w:szCs w:val="26"/>
        </w:rPr>
        <w:t>кВ и выше (вне зависимости от принадлежности) и/или разработаны мероприятия по ограничению токов КЗ.</w:t>
      </w:r>
    </w:p>
    <w:p w:rsidR="00524446" w:rsidRPr="002908E0" w:rsidRDefault="00524446" w:rsidP="00965F1D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color w:val="auto"/>
          <w:sz w:val="26"/>
          <w:szCs w:val="26"/>
        </w:rPr>
      </w:pPr>
      <w:r w:rsidRPr="00965F1D">
        <w:rPr>
          <w:sz w:val="26"/>
          <w:szCs w:val="26"/>
        </w:rPr>
        <w:t xml:space="preserve">Обосновать </w:t>
      </w:r>
      <w:r w:rsidRPr="002908E0">
        <w:rPr>
          <w:color w:val="auto"/>
          <w:sz w:val="26"/>
          <w:szCs w:val="26"/>
        </w:rPr>
        <w:t xml:space="preserve">расчетами возможность или недопустимость длительной работы трансформаторов ПС 110 кВ </w:t>
      </w:r>
      <w:r w:rsidR="009313C8" w:rsidRPr="002908E0">
        <w:rPr>
          <w:color w:val="auto"/>
          <w:sz w:val="26"/>
          <w:szCs w:val="26"/>
        </w:rPr>
        <w:t>Маслозавод</w:t>
      </w:r>
      <w:r w:rsidRPr="002908E0">
        <w:rPr>
          <w:color w:val="auto"/>
          <w:sz w:val="26"/>
          <w:szCs w:val="26"/>
        </w:rPr>
        <w:t xml:space="preserve"> с разземленной нейтралью.</w:t>
      </w:r>
    </w:p>
    <w:p w:rsidR="006A0FD5" w:rsidRPr="002908E0" w:rsidRDefault="00EF7486" w:rsidP="00965F1D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color w:val="auto"/>
          <w:sz w:val="26"/>
          <w:szCs w:val="26"/>
        </w:rPr>
      </w:pPr>
      <w:r w:rsidRPr="002908E0">
        <w:rPr>
          <w:color w:val="auto"/>
          <w:sz w:val="26"/>
          <w:szCs w:val="26"/>
        </w:rPr>
        <w:t>Расчетные модели, на основе которых проводились расчеты электроэнергетических режимов, токов КЗ, должны быть предоставлены в</w:t>
      </w:r>
      <w:r w:rsidR="005C6276" w:rsidRPr="002908E0">
        <w:rPr>
          <w:color w:val="auto"/>
          <w:sz w:val="26"/>
          <w:szCs w:val="26"/>
        </w:rPr>
        <w:t xml:space="preserve"> </w:t>
      </w:r>
      <w:r w:rsidRPr="002908E0">
        <w:rPr>
          <w:color w:val="auto"/>
          <w:sz w:val="26"/>
          <w:szCs w:val="26"/>
        </w:rPr>
        <w:t>электронном виде в формате программных комплексов, использованных при проведении расчетов, а также графические схемы.</w:t>
      </w:r>
    </w:p>
    <w:p w:rsidR="006A0FD5" w:rsidRPr="002908E0" w:rsidRDefault="00EF7486" w:rsidP="00965F1D">
      <w:pPr>
        <w:pStyle w:val="31"/>
        <w:shd w:val="clear" w:color="auto" w:fill="auto"/>
        <w:tabs>
          <w:tab w:val="left" w:pos="284"/>
        </w:tabs>
        <w:spacing w:before="0" w:after="240"/>
        <w:ind w:firstLine="709"/>
        <w:jc w:val="both"/>
        <w:rPr>
          <w:color w:val="auto"/>
          <w:sz w:val="26"/>
          <w:szCs w:val="26"/>
        </w:rPr>
      </w:pPr>
      <w:r w:rsidRPr="002908E0">
        <w:rPr>
          <w:color w:val="auto"/>
          <w:sz w:val="26"/>
          <w:szCs w:val="26"/>
        </w:rPr>
        <w:t xml:space="preserve">Результаты расчетов электроэнергетических режимов, </w:t>
      </w:r>
      <w:r w:rsidR="00524446" w:rsidRPr="002908E0">
        <w:rPr>
          <w:color w:val="auto"/>
          <w:sz w:val="26"/>
          <w:szCs w:val="26"/>
        </w:rPr>
        <w:t xml:space="preserve">статической устойчивости, </w:t>
      </w:r>
      <w:r w:rsidRPr="002908E0">
        <w:rPr>
          <w:color w:val="auto"/>
          <w:sz w:val="26"/>
          <w:szCs w:val="26"/>
        </w:rPr>
        <w:t>токов КЗ, должны быть предоставлены в графическом и табличном виде.</w:t>
      </w:r>
    </w:p>
    <w:p w:rsidR="006A0FD5" w:rsidRPr="00965F1D" w:rsidRDefault="00EF7486" w:rsidP="00D9509C">
      <w:pPr>
        <w:pStyle w:val="12"/>
        <w:numPr>
          <w:ilvl w:val="2"/>
          <w:numId w:val="3"/>
        </w:numPr>
        <w:shd w:val="clear" w:color="auto" w:fill="auto"/>
        <w:tabs>
          <w:tab w:val="left" w:pos="284"/>
          <w:tab w:val="left" w:pos="1369"/>
        </w:tabs>
        <w:spacing w:before="0"/>
        <w:ind w:firstLine="709"/>
        <w:rPr>
          <w:sz w:val="26"/>
          <w:szCs w:val="26"/>
        </w:rPr>
      </w:pPr>
      <w:bookmarkStart w:id="2" w:name="bookmark2"/>
      <w:r w:rsidRPr="002908E0">
        <w:rPr>
          <w:color w:val="auto"/>
          <w:sz w:val="26"/>
          <w:szCs w:val="26"/>
        </w:rPr>
        <w:t xml:space="preserve">В части ПС 110 кВ </w:t>
      </w:r>
      <w:r w:rsidR="00FF72B3" w:rsidRPr="002908E0">
        <w:rPr>
          <w:color w:val="auto"/>
          <w:sz w:val="26"/>
          <w:szCs w:val="26"/>
        </w:rPr>
        <w:t>Маслозавод</w:t>
      </w:r>
      <w:r w:rsidRPr="002908E0">
        <w:rPr>
          <w:color w:val="auto"/>
          <w:sz w:val="26"/>
          <w:szCs w:val="26"/>
        </w:rPr>
        <w:t xml:space="preserve"> определить </w:t>
      </w:r>
      <w:r w:rsidRPr="00965F1D">
        <w:rPr>
          <w:sz w:val="26"/>
          <w:szCs w:val="26"/>
        </w:rPr>
        <w:t>и выполнить:</w:t>
      </w:r>
      <w:bookmarkEnd w:id="2"/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принципиальную электрическую схему;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принципиальные конструктивные и компоновочные решения;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решения по основному электротехническому оборудованию;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количество, мощность и габаритный типоразмер трансформаторного оборудования;</w:t>
      </w:r>
    </w:p>
    <w:p w:rsidR="006A0FD5" w:rsidRPr="00F44AA2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решения </w:t>
      </w:r>
      <w:r w:rsidRPr="00F44AA2">
        <w:rPr>
          <w:sz w:val="26"/>
          <w:szCs w:val="26"/>
        </w:rPr>
        <w:t>по СКРМ, включая тип, количество, мощность и места подключения;</w:t>
      </w:r>
    </w:p>
    <w:p w:rsidR="006A0FD5" w:rsidRPr="00F44AA2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F44AA2">
        <w:rPr>
          <w:sz w:val="26"/>
          <w:szCs w:val="26"/>
        </w:rPr>
        <w:t xml:space="preserve"> технические и метрологические характеристики вторичных обмоток ТТ и ТН;</w:t>
      </w:r>
    </w:p>
    <w:p w:rsidR="006A0FD5" w:rsidRPr="00F44AA2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F44AA2">
        <w:rPr>
          <w:sz w:val="26"/>
          <w:szCs w:val="26"/>
        </w:rPr>
        <w:t xml:space="preserve"> каналы, технологии и состав оборудования связи, используемые для целей РЗ, ПА, РА и РАСП</w:t>
      </w:r>
      <w:r w:rsidR="00364E3B" w:rsidRPr="00F44AA2">
        <w:rPr>
          <w:sz w:val="26"/>
          <w:szCs w:val="26"/>
        </w:rPr>
        <w:t>,</w:t>
      </w:r>
      <w:r w:rsidR="00183900">
        <w:rPr>
          <w:sz w:val="26"/>
          <w:szCs w:val="26"/>
        </w:rPr>
        <w:t xml:space="preserve"> АСУ ТП</w:t>
      </w:r>
      <w:r w:rsidR="00364E3B" w:rsidRPr="00F44AA2">
        <w:rPr>
          <w:sz w:val="26"/>
          <w:szCs w:val="26"/>
        </w:rPr>
        <w:t xml:space="preserve"> </w:t>
      </w:r>
      <w:r w:rsidR="00183900">
        <w:rPr>
          <w:sz w:val="26"/>
          <w:szCs w:val="26"/>
        </w:rPr>
        <w:t>(</w:t>
      </w:r>
      <w:r w:rsidR="00364E3B" w:rsidRPr="00F44AA2">
        <w:rPr>
          <w:sz w:val="26"/>
          <w:szCs w:val="26"/>
        </w:rPr>
        <w:t>ССПИ</w:t>
      </w:r>
      <w:r w:rsidR="00183900">
        <w:rPr>
          <w:sz w:val="26"/>
          <w:szCs w:val="26"/>
        </w:rPr>
        <w:t>)</w:t>
      </w:r>
      <w:r w:rsidR="00364E3B" w:rsidRPr="00F44AA2">
        <w:rPr>
          <w:sz w:val="26"/>
          <w:szCs w:val="26"/>
        </w:rPr>
        <w:t xml:space="preserve"> и диспетчерской связи</w:t>
      </w:r>
      <w:r w:rsidRPr="00F44AA2">
        <w:rPr>
          <w:sz w:val="26"/>
          <w:szCs w:val="26"/>
        </w:rPr>
        <w:t xml:space="preserve"> (количество ОВ, оборудования мультиплексирования (при обоснованном отказе организации работы РЗ по выделенным волокнам волоконно</w:t>
      </w:r>
      <w:r w:rsidR="00287F4C" w:rsidRPr="00F44AA2">
        <w:rPr>
          <w:sz w:val="26"/>
          <w:szCs w:val="26"/>
        </w:rPr>
        <w:t xml:space="preserve"> </w:t>
      </w:r>
      <w:r w:rsidRPr="00F44AA2">
        <w:rPr>
          <w:sz w:val="26"/>
          <w:szCs w:val="26"/>
        </w:rPr>
        <w:t>- оптического кабеля))</w:t>
      </w:r>
      <w:r w:rsidR="003514C7" w:rsidRPr="00F44AA2">
        <w:rPr>
          <w:sz w:val="26"/>
          <w:szCs w:val="26"/>
        </w:rPr>
        <w:t>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план заходов </w:t>
      </w:r>
      <w:r w:rsidR="009313C8">
        <w:rPr>
          <w:sz w:val="26"/>
          <w:szCs w:val="26"/>
        </w:rPr>
        <w:t>ЛЭП</w:t>
      </w:r>
      <w:r w:rsidR="007D4B21" w:rsidRPr="00965F1D">
        <w:rPr>
          <w:sz w:val="26"/>
          <w:szCs w:val="26"/>
          <w:lang w:eastAsia="en-US" w:bidi="en-US"/>
        </w:rPr>
        <w:t xml:space="preserve"> </w:t>
      </w:r>
      <w:r w:rsidRPr="00965F1D">
        <w:rPr>
          <w:sz w:val="26"/>
          <w:szCs w:val="26"/>
          <w:lang w:val="en-US" w:eastAsia="en-US" w:bidi="en-US"/>
        </w:rPr>
        <w:t>1</w:t>
      </w:r>
      <w:r w:rsidRPr="00965F1D">
        <w:rPr>
          <w:sz w:val="26"/>
          <w:szCs w:val="26"/>
        </w:rPr>
        <w:t>10 кВ;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главную электрическую схему с пояснительной запиской;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конструктивные решения по РУ</w:t>
      </w:r>
      <w:r w:rsidR="007D4B21" w:rsidRPr="00965F1D">
        <w:rPr>
          <w:sz w:val="26"/>
          <w:szCs w:val="26"/>
        </w:rPr>
        <w:t xml:space="preserve"> </w:t>
      </w:r>
      <w:r w:rsidRPr="00965F1D">
        <w:rPr>
          <w:sz w:val="26"/>
          <w:szCs w:val="26"/>
        </w:rPr>
        <w:t>110 кВ в соответствии с видами выбранного электрооборудования;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строительные решения на основе современных строительных технологий;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решения по уровню изоляции, защите оборудования от перенапряжений, прямых ударов молнии и заземляющему устройству;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исполнительную схему заземляющего устройства, схему грозозащиты;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решения по освещению территории на основе современных энергосберегающих технологий;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конструктивное исполнение электрической связи между РУ</w:t>
      </w:r>
      <w:r w:rsidR="007D4B21" w:rsidRPr="00965F1D">
        <w:rPr>
          <w:sz w:val="26"/>
          <w:szCs w:val="26"/>
        </w:rPr>
        <w:t xml:space="preserve"> </w:t>
      </w:r>
      <w:r w:rsidRPr="00965F1D">
        <w:rPr>
          <w:sz w:val="26"/>
          <w:szCs w:val="26"/>
        </w:rPr>
        <w:t>110 кВ и трансформаторами (токопровод, ошиновка и т.д.);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общие технические требования к устройствам собственных нужд (СН) и постоянного тока (ПТ) выполнить отдельным томом (разделом):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тип, количество, требуемую мощность источников СН;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схемы сети постоянного оперативного тока и собственных нужд 0,4 кВ;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расчеты токов короткого замыкания в сетях собственных нужд и постоянного оперативного тока (с использованием специализированных программ);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выполнение защиты сетей постоянного оперативного тока и собственных нужд;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схемы организации цепей постоянного тока;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lastRenderedPageBreak/>
        <w:t xml:space="preserve"> построение карт селективности защитных аппаратов сети 0,4 кВ и постоянного оперативного тока (с использованием специализированных программ);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расчет кабельной продукции, необходимой для подключения устройств РЗА, ПТ, СН</w:t>
      </w:r>
      <w:r w:rsidR="003514C7">
        <w:rPr>
          <w:sz w:val="26"/>
          <w:szCs w:val="26"/>
        </w:rPr>
        <w:t>;</w:t>
      </w:r>
    </w:p>
    <w:p w:rsidR="006A0FD5" w:rsidRPr="002908E0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color w:val="auto"/>
          <w:sz w:val="26"/>
          <w:szCs w:val="26"/>
        </w:rPr>
      </w:pPr>
      <w:r w:rsidRPr="00965F1D">
        <w:rPr>
          <w:sz w:val="26"/>
          <w:szCs w:val="26"/>
        </w:rPr>
        <w:t xml:space="preserve"> технические решения к устройствам и шкафам РЗА выполнить отдельными </w:t>
      </w:r>
      <w:r w:rsidRPr="002908E0">
        <w:rPr>
          <w:color w:val="auto"/>
          <w:sz w:val="26"/>
          <w:szCs w:val="26"/>
        </w:rPr>
        <w:t xml:space="preserve">томами, в соответствии с п. 3 технических требований на выполнение проектной и рабочей документации на строительство ПС 110 кВ </w:t>
      </w:r>
      <w:r w:rsidR="009313C8" w:rsidRPr="002908E0">
        <w:rPr>
          <w:color w:val="auto"/>
          <w:sz w:val="26"/>
          <w:szCs w:val="26"/>
        </w:rPr>
        <w:t>Маслозавод</w:t>
      </w:r>
      <w:r w:rsidRPr="002908E0">
        <w:rPr>
          <w:color w:val="auto"/>
          <w:sz w:val="26"/>
          <w:szCs w:val="26"/>
        </w:rPr>
        <w:t xml:space="preserve"> (приложение </w:t>
      </w:r>
      <w:r w:rsidR="00A422FB" w:rsidRPr="002908E0">
        <w:rPr>
          <w:color w:val="auto"/>
          <w:sz w:val="26"/>
          <w:szCs w:val="26"/>
        </w:rPr>
        <w:t>3</w:t>
      </w:r>
      <w:r w:rsidRPr="002908E0">
        <w:rPr>
          <w:color w:val="auto"/>
          <w:sz w:val="26"/>
          <w:szCs w:val="26"/>
        </w:rPr>
        <w:t>).</w:t>
      </w:r>
    </w:p>
    <w:p w:rsidR="0032395D" w:rsidRDefault="0032395D" w:rsidP="0052498A">
      <w:pPr>
        <w:pStyle w:val="31"/>
        <w:shd w:val="clear" w:color="auto" w:fill="auto"/>
        <w:spacing w:before="0"/>
        <w:ind w:firstLine="567"/>
        <w:jc w:val="both"/>
        <w:rPr>
          <w:sz w:val="26"/>
          <w:szCs w:val="26"/>
        </w:rPr>
      </w:pPr>
    </w:p>
    <w:p w:rsidR="008A1895" w:rsidRDefault="008A1895" w:rsidP="0052498A">
      <w:pPr>
        <w:pStyle w:val="31"/>
        <w:shd w:val="clear" w:color="auto" w:fill="auto"/>
        <w:spacing w:before="0"/>
        <w:ind w:firstLine="567"/>
        <w:jc w:val="both"/>
        <w:rPr>
          <w:sz w:val="26"/>
          <w:szCs w:val="26"/>
        </w:rPr>
      </w:pPr>
    </w:p>
    <w:p w:rsidR="006A0FD5" w:rsidRPr="002908E0" w:rsidRDefault="00B14BA0" w:rsidP="0052498A">
      <w:pPr>
        <w:pStyle w:val="31"/>
        <w:shd w:val="clear" w:color="auto" w:fill="auto"/>
        <w:spacing w:before="0"/>
        <w:ind w:firstLine="567"/>
        <w:jc w:val="both"/>
        <w:rPr>
          <w:b/>
          <w:color w:val="auto"/>
          <w:sz w:val="26"/>
          <w:szCs w:val="26"/>
        </w:rPr>
      </w:pPr>
      <w:r>
        <w:rPr>
          <w:sz w:val="26"/>
          <w:szCs w:val="26"/>
        </w:rPr>
        <w:t>5.</w:t>
      </w:r>
      <w:r w:rsidR="004850F8">
        <w:rPr>
          <w:sz w:val="26"/>
          <w:szCs w:val="26"/>
        </w:rPr>
        <w:t>2</w:t>
      </w:r>
      <w:r>
        <w:rPr>
          <w:sz w:val="26"/>
          <w:szCs w:val="26"/>
        </w:rPr>
        <w:t xml:space="preserve">.3. </w:t>
      </w:r>
      <w:r w:rsidR="00EF7486" w:rsidRPr="009A6A87">
        <w:rPr>
          <w:b/>
          <w:sz w:val="26"/>
          <w:szCs w:val="26"/>
        </w:rPr>
        <w:t>Для</w:t>
      </w:r>
      <w:r w:rsidR="009D6900" w:rsidRPr="009A6A87">
        <w:rPr>
          <w:b/>
          <w:sz w:val="26"/>
          <w:szCs w:val="26"/>
        </w:rPr>
        <w:t xml:space="preserve"> </w:t>
      </w:r>
      <w:r w:rsidR="00347F87" w:rsidRPr="004D43EE">
        <w:rPr>
          <w:b/>
          <w:sz w:val="26"/>
          <w:szCs w:val="26"/>
        </w:rPr>
        <w:t>ВЛ</w:t>
      </w:r>
      <w:r w:rsidR="00347F87" w:rsidRPr="009A6A87">
        <w:rPr>
          <w:b/>
          <w:sz w:val="26"/>
          <w:szCs w:val="26"/>
        </w:rPr>
        <w:t xml:space="preserve"> </w:t>
      </w:r>
      <w:r w:rsidR="00921ED6" w:rsidRPr="009A6A87">
        <w:rPr>
          <w:b/>
          <w:sz w:val="26"/>
          <w:szCs w:val="26"/>
        </w:rPr>
        <w:t xml:space="preserve">110 </w:t>
      </w:r>
      <w:r w:rsidR="00921ED6" w:rsidRPr="002908E0">
        <w:rPr>
          <w:b/>
          <w:color w:val="auto"/>
          <w:sz w:val="26"/>
          <w:szCs w:val="26"/>
        </w:rPr>
        <w:t xml:space="preserve">кВ </w:t>
      </w:r>
      <w:r w:rsidR="00523FC0">
        <w:rPr>
          <w:b/>
          <w:color w:val="auto"/>
          <w:sz w:val="26"/>
          <w:szCs w:val="26"/>
        </w:rPr>
        <w:t>Белогорск</w:t>
      </w:r>
      <w:r w:rsidR="00FF72B3" w:rsidRPr="002908E0">
        <w:rPr>
          <w:b/>
          <w:color w:val="auto"/>
          <w:sz w:val="26"/>
          <w:szCs w:val="26"/>
        </w:rPr>
        <w:t xml:space="preserve"> – Маслозавод </w:t>
      </w:r>
      <w:r w:rsidR="00A422FB" w:rsidRPr="002908E0">
        <w:rPr>
          <w:b/>
          <w:color w:val="auto"/>
          <w:sz w:val="26"/>
          <w:szCs w:val="26"/>
        </w:rPr>
        <w:t>№ 1</w:t>
      </w:r>
      <w:r w:rsidR="00F707AB">
        <w:rPr>
          <w:b/>
          <w:color w:val="auto"/>
          <w:sz w:val="26"/>
          <w:szCs w:val="26"/>
        </w:rPr>
        <w:t xml:space="preserve"> и № </w:t>
      </w:r>
      <w:r w:rsidR="00A422FB" w:rsidRPr="002908E0">
        <w:rPr>
          <w:b/>
          <w:color w:val="auto"/>
          <w:sz w:val="26"/>
          <w:szCs w:val="26"/>
        </w:rPr>
        <w:t xml:space="preserve">2 </w:t>
      </w:r>
      <w:r w:rsidR="003514C7" w:rsidRPr="002908E0">
        <w:rPr>
          <w:b/>
          <w:color w:val="auto"/>
          <w:sz w:val="26"/>
          <w:szCs w:val="26"/>
        </w:rPr>
        <w:t>определить и выполнить</w:t>
      </w:r>
      <w:r w:rsidR="00EF7486" w:rsidRPr="002908E0">
        <w:rPr>
          <w:b/>
          <w:color w:val="auto"/>
          <w:sz w:val="26"/>
          <w:szCs w:val="26"/>
        </w:rPr>
        <w:t>:</w:t>
      </w:r>
    </w:p>
    <w:p w:rsidR="006A0FD5" w:rsidRPr="002908E0" w:rsidRDefault="00EF7486" w:rsidP="00D9509C">
      <w:pPr>
        <w:pStyle w:val="31"/>
        <w:numPr>
          <w:ilvl w:val="3"/>
          <w:numId w:val="14"/>
        </w:numPr>
        <w:shd w:val="clear" w:color="auto" w:fill="auto"/>
        <w:tabs>
          <w:tab w:val="left" w:pos="284"/>
          <w:tab w:val="left" w:pos="1579"/>
        </w:tabs>
        <w:spacing w:before="0" w:line="320" w:lineRule="exact"/>
        <w:ind w:left="0" w:firstLine="709"/>
        <w:jc w:val="both"/>
        <w:rPr>
          <w:color w:val="auto"/>
          <w:sz w:val="26"/>
          <w:szCs w:val="26"/>
        </w:rPr>
      </w:pPr>
      <w:r w:rsidRPr="002908E0">
        <w:rPr>
          <w:color w:val="auto"/>
          <w:sz w:val="26"/>
          <w:szCs w:val="26"/>
        </w:rPr>
        <w:t xml:space="preserve">На основании технического требования на выполнения проектной и рабочей документации на </w:t>
      </w:r>
      <w:r w:rsidR="00921ED6" w:rsidRPr="002908E0">
        <w:rPr>
          <w:color w:val="auto"/>
          <w:sz w:val="26"/>
          <w:szCs w:val="26"/>
        </w:rPr>
        <w:t xml:space="preserve">строительство </w:t>
      </w:r>
      <w:r w:rsidR="00523FC0">
        <w:rPr>
          <w:color w:val="auto"/>
          <w:sz w:val="26"/>
          <w:szCs w:val="26"/>
        </w:rPr>
        <w:t xml:space="preserve">двух </w:t>
      </w:r>
      <w:r w:rsidR="00B14BA0" w:rsidRPr="002908E0">
        <w:rPr>
          <w:color w:val="auto"/>
          <w:sz w:val="26"/>
          <w:szCs w:val="26"/>
        </w:rPr>
        <w:t>ЛЭП 110 кВ</w:t>
      </w:r>
      <w:r w:rsidR="00921ED6" w:rsidRPr="002908E0">
        <w:rPr>
          <w:color w:val="auto"/>
          <w:sz w:val="26"/>
          <w:szCs w:val="26"/>
        </w:rPr>
        <w:t xml:space="preserve"> </w:t>
      </w:r>
      <w:r w:rsidR="00523FC0">
        <w:rPr>
          <w:color w:val="auto"/>
          <w:sz w:val="26"/>
          <w:szCs w:val="26"/>
        </w:rPr>
        <w:t>Белогорск</w:t>
      </w:r>
      <w:r w:rsidR="00B14BA0" w:rsidRPr="002908E0">
        <w:rPr>
          <w:color w:val="auto"/>
          <w:sz w:val="26"/>
          <w:szCs w:val="26"/>
        </w:rPr>
        <w:t xml:space="preserve"> – Маслозавод</w:t>
      </w:r>
      <w:r w:rsidR="00A422FB" w:rsidRPr="002908E0">
        <w:rPr>
          <w:color w:val="auto"/>
          <w:sz w:val="26"/>
          <w:szCs w:val="26"/>
        </w:rPr>
        <w:t xml:space="preserve"> № 1</w:t>
      </w:r>
      <w:r w:rsidR="00F707AB">
        <w:rPr>
          <w:color w:val="auto"/>
          <w:sz w:val="26"/>
          <w:szCs w:val="26"/>
        </w:rPr>
        <w:t xml:space="preserve"> и № </w:t>
      </w:r>
      <w:r w:rsidR="00A422FB" w:rsidRPr="002908E0">
        <w:rPr>
          <w:color w:val="auto"/>
          <w:sz w:val="26"/>
          <w:szCs w:val="26"/>
        </w:rPr>
        <w:t>2</w:t>
      </w:r>
      <w:r w:rsidRPr="002908E0">
        <w:rPr>
          <w:color w:val="auto"/>
          <w:sz w:val="26"/>
          <w:szCs w:val="26"/>
        </w:rPr>
        <w:t>: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95" w:lineRule="exact"/>
        <w:ind w:firstLine="709"/>
        <w:jc w:val="both"/>
        <w:rPr>
          <w:sz w:val="26"/>
          <w:szCs w:val="26"/>
        </w:rPr>
      </w:pPr>
      <w:r w:rsidRPr="002908E0">
        <w:rPr>
          <w:color w:val="auto"/>
          <w:sz w:val="26"/>
          <w:szCs w:val="26"/>
        </w:rPr>
        <w:t>основные технические решения, в т.</w:t>
      </w:r>
      <w:r w:rsidR="009D6900" w:rsidRPr="002908E0">
        <w:rPr>
          <w:color w:val="auto"/>
          <w:sz w:val="26"/>
          <w:szCs w:val="26"/>
        </w:rPr>
        <w:t xml:space="preserve"> </w:t>
      </w:r>
      <w:r w:rsidRPr="002908E0">
        <w:rPr>
          <w:color w:val="auto"/>
          <w:sz w:val="26"/>
          <w:szCs w:val="26"/>
        </w:rPr>
        <w:t xml:space="preserve">ч. по применению </w:t>
      </w:r>
      <w:r w:rsidRPr="00965F1D">
        <w:rPr>
          <w:sz w:val="26"/>
          <w:szCs w:val="26"/>
        </w:rPr>
        <w:t>типовых или неунифицированных, индивидуально сконструированных строительных конструкций (опор, фундаментов и т.д.);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характеристики пропускной способности </w:t>
      </w:r>
      <w:r w:rsidRPr="00965F1D">
        <w:rPr>
          <w:sz w:val="26"/>
          <w:szCs w:val="26"/>
          <w:lang w:val="en-US" w:eastAsia="en-US" w:bidi="en-US"/>
        </w:rPr>
        <w:t>B</w:t>
      </w:r>
      <w:r w:rsidR="00270867">
        <w:rPr>
          <w:sz w:val="26"/>
          <w:szCs w:val="26"/>
          <w:lang w:eastAsia="en-US" w:bidi="en-US"/>
        </w:rPr>
        <w:t>Л</w:t>
      </w:r>
      <w:r w:rsidRPr="00965F1D">
        <w:rPr>
          <w:sz w:val="26"/>
          <w:szCs w:val="26"/>
          <w:lang w:eastAsia="en-US" w:bidi="en-US"/>
        </w:rPr>
        <w:t xml:space="preserve"> </w:t>
      </w:r>
      <w:r w:rsidRPr="00965F1D">
        <w:rPr>
          <w:sz w:val="26"/>
          <w:szCs w:val="26"/>
        </w:rPr>
        <w:t>в обе стороны (учитывая нормированную плотность тока);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протяженность трассы;</w:t>
      </w:r>
    </w:p>
    <w:p w:rsidR="008D5B7A" w:rsidRPr="00965F1D" w:rsidRDefault="008D5B7A" w:rsidP="00F178EA">
      <w:pPr>
        <w:pStyle w:val="af1"/>
        <w:numPr>
          <w:ilvl w:val="0"/>
          <w:numId w:val="2"/>
        </w:numPr>
        <w:tabs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pacing w:val="1"/>
          <w:sz w:val="26"/>
          <w:szCs w:val="26"/>
        </w:rPr>
      </w:pPr>
      <w:r w:rsidRPr="00965F1D">
        <w:rPr>
          <w:rFonts w:ascii="Times New Roman" w:eastAsia="Times New Roman" w:hAnsi="Times New Roman" w:cs="Times New Roman"/>
          <w:spacing w:val="1"/>
          <w:sz w:val="26"/>
          <w:szCs w:val="26"/>
        </w:rPr>
        <w:t>решения по пересечениям проектируемой ЛЭП с существующими ЛЭП, магистральными нефтепроводами, нефтепродуктопроводами, газопроводами и т.д., автомобильными дорогами I категории;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линейную изоляцию;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тип опор и фундаментов, схему заходов и подключения ВЛ к ПС;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защиту от атмосферных и внутренних перенапряжений;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средства снижения ветровой вибрации;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определить тип и марку волоконно-оптического кабеля (ОКСН, ОКНН, ОКГТ).</w:t>
      </w:r>
    </w:p>
    <w:p w:rsidR="006A0FD5" w:rsidRPr="00965F1D" w:rsidRDefault="00FE7A05" w:rsidP="00FE7A05">
      <w:pPr>
        <w:pStyle w:val="31"/>
        <w:shd w:val="clear" w:color="auto" w:fill="auto"/>
        <w:tabs>
          <w:tab w:val="left" w:pos="284"/>
        </w:tabs>
        <w:spacing w:before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="004850F8">
        <w:rPr>
          <w:sz w:val="26"/>
          <w:szCs w:val="26"/>
        </w:rPr>
        <w:t>2</w:t>
      </w:r>
      <w:r>
        <w:rPr>
          <w:sz w:val="26"/>
          <w:szCs w:val="26"/>
        </w:rPr>
        <w:t>.3.2.</w:t>
      </w:r>
      <w:r w:rsidR="00EF7486" w:rsidRPr="00965F1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EF7486" w:rsidRPr="00965F1D">
        <w:rPr>
          <w:sz w:val="26"/>
          <w:szCs w:val="26"/>
        </w:rPr>
        <w:t xml:space="preserve">Схему </w:t>
      </w:r>
      <w:r w:rsidR="008A1895">
        <w:rPr>
          <w:sz w:val="26"/>
          <w:szCs w:val="26"/>
        </w:rPr>
        <w:t xml:space="preserve">организации передачи сигналов </w:t>
      </w:r>
      <w:r w:rsidR="00EF7486" w:rsidRPr="00965F1D">
        <w:rPr>
          <w:sz w:val="26"/>
          <w:szCs w:val="26"/>
        </w:rPr>
        <w:t>ПА по ВОЛС, с учетом резервирования каналов (схему продублировать и согласовать в отдельном томе «Связь»).</w:t>
      </w:r>
    </w:p>
    <w:p w:rsidR="006A0FD5" w:rsidRPr="00965F1D" w:rsidRDefault="004850F8" w:rsidP="004850F8">
      <w:pPr>
        <w:pStyle w:val="31"/>
        <w:shd w:val="clear" w:color="auto" w:fill="auto"/>
        <w:tabs>
          <w:tab w:val="left" w:pos="284"/>
        </w:tabs>
        <w:spacing w:before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5.2.3.3.</w:t>
      </w:r>
      <w:r w:rsidR="00EF7486" w:rsidRPr="00965F1D">
        <w:rPr>
          <w:sz w:val="26"/>
          <w:szCs w:val="26"/>
        </w:rPr>
        <w:t xml:space="preserve"> Решения по оперативному управлению коммутационными аппаратами (КА) из центров диспетчерского управления.</w:t>
      </w:r>
    </w:p>
    <w:p w:rsidR="006A0FD5" w:rsidRPr="00965F1D" w:rsidRDefault="004850F8" w:rsidP="004850F8">
      <w:pPr>
        <w:pStyle w:val="31"/>
        <w:shd w:val="clear" w:color="auto" w:fill="auto"/>
        <w:tabs>
          <w:tab w:val="left" w:pos="284"/>
        </w:tabs>
        <w:spacing w:before="0" w:after="24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5.2.3.4</w:t>
      </w:r>
      <w:r w:rsidR="00EF7486" w:rsidRPr="00965F1D">
        <w:rPr>
          <w:sz w:val="26"/>
          <w:szCs w:val="26"/>
        </w:rPr>
        <w:t xml:space="preserve"> Организационно-технические решения по созданию автоматизированной информационно-измерительной системе коммерческого учета электроэнергии (АИИС КУЭ) на проектируемом объекте выполнить отдельным томом.</w:t>
      </w:r>
    </w:p>
    <w:p w:rsidR="008A1895" w:rsidRDefault="008A1895" w:rsidP="008A1895">
      <w:pPr>
        <w:pStyle w:val="12"/>
        <w:shd w:val="clear" w:color="auto" w:fill="auto"/>
        <w:tabs>
          <w:tab w:val="left" w:pos="284"/>
          <w:tab w:val="left" w:pos="567"/>
        </w:tabs>
        <w:spacing w:before="0"/>
        <w:ind w:left="1442" w:firstLine="0"/>
        <w:rPr>
          <w:sz w:val="26"/>
          <w:szCs w:val="26"/>
        </w:rPr>
      </w:pPr>
      <w:bookmarkStart w:id="3" w:name="bookmark3"/>
    </w:p>
    <w:p w:rsidR="006A0FD5" w:rsidRPr="00965F1D" w:rsidRDefault="00EF7486" w:rsidP="00D9509C">
      <w:pPr>
        <w:pStyle w:val="12"/>
        <w:numPr>
          <w:ilvl w:val="2"/>
          <w:numId w:val="14"/>
        </w:numPr>
        <w:shd w:val="clear" w:color="auto" w:fill="auto"/>
        <w:tabs>
          <w:tab w:val="left" w:pos="284"/>
          <w:tab w:val="left" w:pos="567"/>
        </w:tabs>
        <w:spacing w:before="0"/>
        <w:rPr>
          <w:sz w:val="26"/>
          <w:szCs w:val="26"/>
        </w:rPr>
      </w:pPr>
      <w:r w:rsidRPr="00965F1D">
        <w:rPr>
          <w:sz w:val="26"/>
          <w:szCs w:val="26"/>
        </w:rPr>
        <w:t>«Основные технические решения по РЗА и другим ИТС».</w:t>
      </w:r>
      <w:bookmarkEnd w:id="3"/>
    </w:p>
    <w:p w:rsidR="006A0FD5" w:rsidRPr="00965F1D" w:rsidRDefault="001B5954" w:rsidP="00965F1D">
      <w:pPr>
        <w:pStyle w:val="31"/>
        <w:shd w:val="clear" w:color="auto" w:fill="auto"/>
        <w:tabs>
          <w:tab w:val="left" w:pos="284"/>
          <w:tab w:val="left" w:pos="9639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5.2</w:t>
      </w:r>
      <w:r w:rsidR="0032395D">
        <w:rPr>
          <w:sz w:val="26"/>
          <w:szCs w:val="26"/>
        </w:rPr>
        <w:t>.</w:t>
      </w:r>
      <w:r>
        <w:rPr>
          <w:sz w:val="26"/>
          <w:szCs w:val="26"/>
        </w:rPr>
        <w:t>4</w:t>
      </w:r>
      <w:r w:rsidR="0032395D">
        <w:rPr>
          <w:sz w:val="26"/>
          <w:szCs w:val="26"/>
        </w:rPr>
        <w:t xml:space="preserve">.1. </w:t>
      </w:r>
      <w:r w:rsidR="00EF7486" w:rsidRPr="00965F1D">
        <w:rPr>
          <w:sz w:val="26"/>
          <w:szCs w:val="26"/>
        </w:rPr>
        <w:t>В составе раздела с учетом результатов предпроектного обследования выполнить, определить и разработать:</w:t>
      </w:r>
    </w:p>
    <w:p w:rsidR="006A0FD5" w:rsidRPr="00965F1D" w:rsidRDefault="004C6A3F" w:rsidP="00965F1D">
      <w:pPr>
        <w:pStyle w:val="31"/>
        <w:shd w:val="clear" w:color="auto" w:fill="auto"/>
        <w:tabs>
          <w:tab w:val="left" w:pos="0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004D92" w:rsidRPr="00965F1D">
        <w:rPr>
          <w:sz w:val="26"/>
          <w:szCs w:val="26"/>
        </w:rPr>
        <w:t xml:space="preserve"> </w:t>
      </w:r>
      <w:r w:rsidR="00EF7486" w:rsidRPr="00965F1D">
        <w:rPr>
          <w:sz w:val="26"/>
          <w:szCs w:val="26"/>
        </w:rPr>
        <w:t xml:space="preserve">состав вновь устанавливаемых и объемы модернизации существующих устройств ИТС, в т.ч. РЗ, СА, ПА, РА и РАСП (РАС, ОМП) каждого элемента проектируемого объекта (Т, шины, СКРМ и т.д.) и каждой отходящей ЛЭП (в том числе на противоположных </w:t>
      </w:r>
      <w:r w:rsidR="008A1895">
        <w:rPr>
          <w:sz w:val="26"/>
          <w:szCs w:val="26"/>
        </w:rPr>
        <w:t>концах ЛЭП);</w:t>
      </w:r>
    </w:p>
    <w:p w:rsidR="006A0FD5" w:rsidRPr="00965F1D" w:rsidRDefault="004C6A3F" w:rsidP="00965F1D">
      <w:pPr>
        <w:pStyle w:val="31"/>
        <w:shd w:val="clear" w:color="auto" w:fill="auto"/>
        <w:tabs>
          <w:tab w:val="left" w:pos="0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004D92" w:rsidRPr="00965F1D">
        <w:rPr>
          <w:sz w:val="26"/>
          <w:szCs w:val="26"/>
        </w:rPr>
        <w:t xml:space="preserve"> </w:t>
      </w:r>
      <w:r w:rsidR="00EF7486" w:rsidRPr="00965F1D">
        <w:rPr>
          <w:sz w:val="26"/>
          <w:szCs w:val="26"/>
        </w:rPr>
        <w:t>схему размещения устройств ИТС, в т.ч. РЗ, СА, ПА, РА и РАСП (РАС, ОМП) на объекте проектирования (Т, шины, СКРМ и т.д.) и в прилегающей сети с отражением используемых каналов связи по ВОЛС, для передачи сигналов и команд РЗА, включая резервные каналы связи;</w:t>
      </w:r>
    </w:p>
    <w:p w:rsidR="006A0FD5" w:rsidRPr="00965F1D" w:rsidRDefault="004C6A3F" w:rsidP="00965F1D">
      <w:pPr>
        <w:pStyle w:val="31"/>
        <w:shd w:val="clear" w:color="auto" w:fill="auto"/>
        <w:tabs>
          <w:tab w:val="left" w:pos="142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004D92" w:rsidRPr="00965F1D">
        <w:rPr>
          <w:sz w:val="26"/>
          <w:szCs w:val="26"/>
        </w:rPr>
        <w:t xml:space="preserve"> </w:t>
      </w:r>
      <w:r w:rsidR="00EF7486" w:rsidRPr="00965F1D">
        <w:rPr>
          <w:sz w:val="26"/>
          <w:szCs w:val="26"/>
        </w:rPr>
        <w:t>технические и метрологические характеристики вторичных обмоток ТТ и</w:t>
      </w:r>
      <w:r w:rsidR="00004D92" w:rsidRPr="00965F1D">
        <w:rPr>
          <w:sz w:val="26"/>
          <w:szCs w:val="26"/>
        </w:rPr>
        <w:t xml:space="preserve"> </w:t>
      </w:r>
      <w:r w:rsidR="00EF7486" w:rsidRPr="00965F1D">
        <w:rPr>
          <w:sz w:val="26"/>
          <w:szCs w:val="26"/>
        </w:rPr>
        <w:t>ТН;</w:t>
      </w:r>
    </w:p>
    <w:p w:rsidR="006A0FD5" w:rsidRPr="00965F1D" w:rsidRDefault="004C6A3F" w:rsidP="00965F1D">
      <w:pPr>
        <w:pStyle w:val="31"/>
        <w:shd w:val="clear" w:color="auto" w:fill="auto"/>
        <w:tabs>
          <w:tab w:val="left" w:pos="142"/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– </w:t>
      </w:r>
      <w:r w:rsidR="00EF7486" w:rsidRPr="00965F1D">
        <w:rPr>
          <w:sz w:val="26"/>
          <w:szCs w:val="26"/>
        </w:rPr>
        <w:t xml:space="preserve">режимы АПВ ЛЭП и шин (ошиновок), в т.ч. алгоритмы АПВ (кратность, условия </w:t>
      </w:r>
      <w:r w:rsidR="00EF7486" w:rsidRPr="00965F1D">
        <w:rPr>
          <w:sz w:val="26"/>
          <w:szCs w:val="26"/>
        </w:rPr>
        <w:lastRenderedPageBreak/>
        <w:t>пуска, контроль напряжения на ЛЭП и шинах, контроль синхронизма и т.п.);</w:t>
      </w:r>
    </w:p>
    <w:p w:rsidR="006A0FD5" w:rsidRPr="00965F1D" w:rsidRDefault="004C6A3F" w:rsidP="00965F1D">
      <w:pPr>
        <w:pStyle w:val="31"/>
        <w:shd w:val="clear" w:color="auto" w:fill="auto"/>
        <w:tabs>
          <w:tab w:val="left" w:pos="142"/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004D92" w:rsidRPr="00965F1D">
        <w:rPr>
          <w:sz w:val="26"/>
          <w:szCs w:val="26"/>
        </w:rPr>
        <w:t xml:space="preserve"> </w:t>
      </w:r>
      <w:r w:rsidR="00EF7486" w:rsidRPr="00965F1D">
        <w:rPr>
          <w:sz w:val="26"/>
          <w:szCs w:val="26"/>
        </w:rPr>
        <w:t>каналы, технологии и состав оборудования связи, используемые для целей РЗ, ПА, РА и РАСП, (количество ОВ, оборудования мультиплексирования (при обоснованном отказе организации работы РЗ, ПА и РА по выделенным волокнам волоконно-оптического кабеля) при организации ВОЛС);</w:t>
      </w:r>
    </w:p>
    <w:p w:rsidR="006A0FD5" w:rsidRPr="00965F1D" w:rsidRDefault="004C6A3F" w:rsidP="00965F1D">
      <w:pPr>
        <w:pStyle w:val="31"/>
        <w:shd w:val="clear" w:color="auto" w:fill="auto"/>
        <w:tabs>
          <w:tab w:val="left" w:pos="142"/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004D92" w:rsidRPr="00965F1D">
        <w:rPr>
          <w:sz w:val="26"/>
          <w:szCs w:val="26"/>
        </w:rPr>
        <w:t xml:space="preserve"> </w:t>
      </w:r>
      <w:r w:rsidR="00EF7486" w:rsidRPr="00965F1D">
        <w:rPr>
          <w:sz w:val="26"/>
          <w:szCs w:val="26"/>
        </w:rPr>
        <w:t>структурную схему АСУ ТП или ССПИ (ТМ) с краткой пояснительной запиской (виды контролируемого и управляемого оборудования, состав функциональных подсистем);</w:t>
      </w:r>
    </w:p>
    <w:p w:rsidR="001A0EA2" w:rsidRDefault="004C6A3F" w:rsidP="00965F1D">
      <w:pPr>
        <w:pStyle w:val="31"/>
        <w:shd w:val="clear" w:color="auto" w:fill="auto"/>
        <w:tabs>
          <w:tab w:val="left" w:pos="142"/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004D92" w:rsidRPr="00965F1D">
        <w:rPr>
          <w:sz w:val="26"/>
          <w:szCs w:val="26"/>
        </w:rPr>
        <w:t xml:space="preserve"> </w:t>
      </w:r>
      <w:r w:rsidR="00EF7486" w:rsidRPr="00965F1D">
        <w:rPr>
          <w:sz w:val="26"/>
          <w:szCs w:val="26"/>
        </w:rPr>
        <w:t xml:space="preserve">решения по обмену технологической информацией с ЦУС филиала </w:t>
      </w:r>
      <w:r w:rsidR="00AF4B57">
        <w:rPr>
          <w:sz w:val="26"/>
          <w:szCs w:val="26"/>
        </w:rPr>
        <w:t xml:space="preserve">                           </w:t>
      </w:r>
      <w:r w:rsidR="00EF7486" w:rsidRPr="00965F1D">
        <w:rPr>
          <w:sz w:val="26"/>
          <w:szCs w:val="26"/>
        </w:rPr>
        <w:t>ПАО «ФСК ЕЭС», ЦУС филиала АО «ДРСК»</w:t>
      </w:r>
      <w:r w:rsidR="007F2041" w:rsidRPr="00965F1D">
        <w:rPr>
          <w:sz w:val="26"/>
          <w:szCs w:val="26"/>
        </w:rPr>
        <w:t xml:space="preserve">, </w:t>
      </w:r>
      <w:r w:rsidR="0032086D" w:rsidRPr="00965F1D">
        <w:rPr>
          <w:sz w:val="26"/>
          <w:szCs w:val="26"/>
        </w:rPr>
        <w:t>Амурск</w:t>
      </w:r>
      <w:r w:rsidR="00631C42">
        <w:rPr>
          <w:sz w:val="26"/>
          <w:szCs w:val="26"/>
        </w:rPr>
        <w:t>им</w:t>
      </w:r>
      <w:r w:rsidR="0032086D" w:rsidRPr="00965F1D">
        <w:rPr>
          <w:sz w:val="26"/>
          <w:szCs w:val="26"/>
        </w:rPr>
        <w:t xml:space="preserve"> </w:t>
      </w:r>
      <w:r w:rsidR="007F2041" w:rsidRPr="00965F1D">
        <w:rPr>
          <w:sz w:val="26"/>
          <w:szCs w:val="26"/>
        </w:rPr>
        <w:t>РДУ</w:t>
      </w:r>
      <w:r w:rsidR="00EF7486" w:rsidRPr="00965F1D">
        <w:rPr>
          <w:sz w:val="26"/>
          <w:szCs w:val="26"/>
        </w:rPr>
        <w:t xml:space="preserve"> на базе протоколов МЭК: </w:t>
      </w:r>
      <w:r w:rsidR="00FF5988">
        <w:rPr>
          <w:sz w:val="26"/>
          <w:szCs w:val="26"/>
        </w:rPr>
        <w:t>В</w:t>
      </w:r>
      <w:r w:rsidR="00FF5988" w:rsidRPr="00965F1D">
        <w:rPr>
          <w:sz w:val="26"/>
          <w:szCs w:val="26"/>
        </w:rPr>
        <w:t xml:space="preserve">ыбор </w:t>
      </w:r>
      <w:r w:rsidR="00EF7486" w:rsidRPr="00965F1D">
        <w:rPr>
          <w:sz w:val="26"/>
          <w:szCs w:val="26"/>
        </w:rPr>
        <w:t>направления обмена, определение состава информации, обобщенный расчет данных каждого типа для каждого направления обмена по вновь вводимому оборудованию, расчет необходимой пропускной способности каналов связи.</w:t>
      </w:r>
      <w:bookmarkStart w:id="4" w:name="bookmark4"/>
    </w:p>
    <w:p w:rsidR="00866BA3" w:rsidRPr="00866BA3" w:rsidRDefault="00866BA3" w:rsidP="00866BA3">
      <w:pPr>
        <w:numPr>
          <w:ilvl w:val="0"/>
          <w:numId w:val="2"/>
        </w:numPr>
        <w:tabs>
          <w:tab w:val="left" w:pos="142"/>
          <w:tab w:val="left" w:pos="284"/>
        </w:tabs>
        <w:spacing w:line="299" w:lineRule="exact"/>
        <w:ind w:firstLine="709"/>
        <w:jc w:val="both"/>
        <w:rPr>
          <w:rFonts w:ascii="Times New Roman" w:eastAsia="Times New Roman" w:hAnsi="Times New Roman" w:cs="Times New Roman"/>
          <w:color w:val="auto"/>
          <w:spacing w:val="1"/>
          <w:sz w:val="26"/>
          <w:szCs w:val="26"/>
        </w:rPr>
      </w:pPr>
      <w:r w:rsidRPr="00866BA3">
        <w:rPr>
          <w:rFonts w:ascii="Times New Roman" w:eastAsia="Times New Roman" w:hAnsi="Times New Roman" w:cs="Times New Roman"/>
          <w:color w:val="auto"/>
          <w:spacing w:val="1"/>
          <w:sz w:val="26"/>
          <w:szCs w:val="26"/>
        </w:rPr>
        <w:t>схему распределения устройств информационно -технологических систем по ТТ и ТН (включая устройства РЗ, АПВ, АВР, ПА и</w:t>
      </w:r>
      <w:r w:rsidR="00FB2EF4">
        <w:rPr>
          <w:rFonts w:ascii="Times New Roman" w:eastAsia="Times New Roman" w:hAnsi="Times New Roman" w:cs="Times New Roman"/>
          <w:color w:val="auto"/>
          <w:spacing w:val="1"/>
          <w:sz w:val="26"/>
          <w:szCs w:val="26"/>
        </w:rPr>
        <w:t xml:space="preserve"> РА, РАС, ОМП, АСУ ТП (ССПИ), АИ</w:t>
      </w:r>
      <w:r w:rsidRPr="00866BA3">
        <w:rPr>
          <w:rFonts w:ascii="Times New Roman" w:eastAsia="Times New Roman" w:hAnsi="Times New Roman" w:cs="Times New Roman"/>
          <w:color w:val="auto"/>
          <w:spacing w:val="1"/>
          <w:sz w:val="26"/>
          <w:szCs w:val="26"/>
        </w:rPr>
        <w:t>ИС КУЭ, СМиУКЭ) на объекте проектирования и на объектах, технологически связанных с объектом проектирования (в объеме распределительного устройства с присоединениями, на которых создаются или модернизируются устройства РЗА). Схема должна быть согласована в установленном порядке с ДРСК, МЭС Востока, Амурским РДУ.</w:t>
      </w:r>
    </w:p>
    <w:p w:rsidR="00866BA3" w:rsidRPr="00866BA3" w:rsidRDefault="00866BA3" w:rsidP="00866BA3">
      <w:pPr>
        <w:numPr>
          <w:ilvl w:val="0"/>
          <w:numId w:val="2"/>
        </w:numPr>
        <w:tabs>
          <w:tab w:val="left" w:pos="142"/>
          <w:tab w:val="left" w:pos="284"/>
        </w:tabs>
        <w:spacing w:line="299" w:lineRule="exact"/>
        <w:ind w:firstLine="709"/>
        <w:jc w:val="both"/>
        <w:rPr>
          <w:rFonts w:ascii="Times New Roman" w:eastAsia="Times New Roman" w:hAnsi="Times New Roman" w:cs="Times New Roman"/>
          <w:color w:val="auto"/>
          <w:spacing w:val="1"/>
          <w:sz w:val="26"/>
          <w:szCs w:val="26"/>
        </w:rPr>
      </w:pPr>
      <w:r w:rsidRPr="00866BA3">
        <w:rPr>
          <w:rFonts w:ascii="Times New Roman" w:eastAsia="Times New Roman" w:hAnsi="Times New Roman" w:cs="Times New Roman"/>
          <w:color w:val="auto"/>
          <w:spacing w:val="1"/>
          <w:sz w:val="26"/>
          <w:szCs w:val="26"/>
        </w:rPr>
        <w:t>схему размещения шкафов РЗА.</w:t>
      </w:r>
    </w:p>
    <w:p w:rsidR="00866BA3" w:rsidRPr="00866BA3" w:rsidRDefault="00866BA3" w:rsidP="00866BA3">
      <w:pPr>
        <w:numPr>
          <w:ilvl w:val="0"/>
          <w:numId w:val="2"/>
        </w:numPr>
        <w:tabs>
          <w:tab w:val="left" w:pos="142"/>
          <w:tab w:val="left" w:pos="284"/>
        </w:tabs>
        <w:spacing w:line="299" w:lineRule="exact"/>
        <w:ind w:firstLine="709"/>
        <w:jc w:val="both"/>
        <w:rPr>
          <w:rFonts w:ascii="Times New Roman" w:eastAsia="Times New Roman" w:hAnsi="Times New Roman" w:cs="Times New Roman"/>
          <w:color w:val="auto"/>
          <w:spacing w:val="1"/>
          <w:sz w:val="26"/>
          <w:szCs w:val="26"/>
        </w:rPr>
      </w:pPr>
      <w:r w:rsidRPr="00866BA3">
        <w:rPr>
          <w:rFonts w:ascii="Times New Roman" w:eastAsia="Times New Roman" w:hAnsi="Times New Roman" w:cs="Times New Roman"/>
          <w:color w:val="auto"/>
          <w:spacing w:val="1"/>
          <w:sz w:val="26"/>
          <w:szCs w:val="26"/>
        </w:rPr>
        <w:t>схемы организации цепей переменного напряжения на объекте проектирования и на объектах, технологически связанных с объектом проектирования;</w:t>
      </w:r>
    </w:p>
    <w:p w:rsidR="00866BA3" w:rsidRPr="00866BA3" w:rsidRDefault="00866BA3" w:rsidP="00866BA3">
      <w:pPr>
        <w:numPr>
          <w:ilvl w:val="0"/>
          <w:numId w:val="2"/>
        </w:numPr>
        <w:tabs>
          <w:tab w:val="left" w:pos="142"/>
          <w:tab w:val="left" w:pos="284"/>
        </w:tabs>
        <w:spacing w:line="299" w:lineRule="exact"/>
        <w:ind w:firstLine="709"/>
        <w:jc w:val="both"/>
        <w:rPr>
          <w:rFonts w:ascii="Times New Roman" w:eastAsia="Times New Roman" w:hAnsi="Times New Roman" w:cs="Times New Roman"/>
          <w:color w:val="auto"/>
          <w:spacing w:val="1"/>
          <w:sz w:val="26"/>
          <w:szCs w:val="26"/>
        </w:rPr>
      </w:pPr>
      <w:r w:rsidRPr="00866BA3">
        <w:rPr>
          <w:rFonts w:ascii="Times New Roman" w:eastAsia="Times New Roman" w:hAnsi="Times New Roman" w:cs="Times New Roman"/>
          <w:color w:val="auto"/>
          <w:spacing w:val="1"/>
          <w:sz w:val="26"/>
          <w:szCs w:val="26"/>
        </w:rPr>
        <w:t>схемы организации цепей оперативного тока устройств РЗА.</w:t>
      </w:r>
    </w:p>
    <w:p w:rsidR="00866BA3" w:rsidRPr="00866BA3" w:rsidRDefault="00866BA3" w:rsidP="00866BA3">
      <w:pPr>
        <w:numPr>
          <w:ilvl w:val="0"/>
          <w:numId w:val="2"/>
        </w:numPr>
        <w:tabs>
          <w:tab w:val="left" w:pos="142"/>
          <w:tab w:val="left" w:pos="284"/>
        </w:tabs>
        <w:spacing w:line="299" w:lineRule="exact"/>
        <w:ind w:firstLine="709"/>
        <w:jc w:val="both"/>
        <w:rPr>
          <w:rFonts w:ascii="Times New Roman" w:eastAsia="Times New Roman" w:hAnsi="Times New Roman" w:cs="Times New Roman"/>
          <w:color w:val="auto"/>
          <w:spacing w:val="1"/>
          <w:sz w:val="26"/>
          <w:szCs w:val="26"/>
        </w:rPr>
      </w:pPr>
      <w:r w:rsidRPr="00866BA3">
        <w:rPr>
          <w:rFonts w:ascii="Times New Roman" w:eastAsia="Times New Roman" w:hAnsi="Times New Roman" w:cs="Times New Roman"/>
          <w:color w:val="auto"/>
          <w:spacing w:val="1"/>
          <w:sz w:val="26"/>
          <w:szCs w:val="26"/>
        </w:rPr>
        <w:t>схемы организации цепей напряжения устройств РЗА.</w:t>
      </w:r>
    </w:p>
    <w:p w:rsidR="00866BA3" w:rsidRPr="00866BA3" w:rsidRDefault="00866BA3" w:rsidP="00866BA3">
      <w:pPr>
        <w:numPr>
          <w:ilvl w:val="0"/>
          <w:numId w:val="2"/>
        </w:numPr>
        <w:tabs>
          <w:tab w:val="left" w:pos="142"/>
          <w:tab w:val="left" w:pos="284"/>
        </w:tabs>
        <w:spacing w:line="299" w:lineRule="exact"/>
        <w:ind w:firstLine="709"/>
        <w:jc w:val="both"/>
        <w:rPr>
          <w:rFonts w:ascii="Times New Roman" w:eastAsia="Times New Roman" w:hAnsi="Times New Roman" w:cs="Times New Roman"/>
          <w:color w:val="auto"/>
          <w:spacing w:val="1"/>
          <w:sz w:val="26"/>
          <w:szCs w:val="26"/>
        </w:rPr>
      </w:pPr>
      <w:r w:rsidRPr="00866BA3">
        <w:rPr>
          <w:rFonts w:ascii="Times New Roman" w:eastAsia="Times New Roman" w:hAnsi="Times New Roman" w:cs="Times New Roman"/>
          <w:color w:val="auto"/>
          <w:spacing w:val="1"/>
          <w:sz w:val="26"/>
          <w:szCs w:val="26"/>
        </w:rPr>
        <w:t>принципиальные схемы управления и автоматики (алгоритмы функционирования) выключателей.</w:t>
      </w:r>
    </w:p>
    <w:p w:rsidR="00866BA3" w:rsidRPr="00866BA3" w:rsidRDefault="00866BA3" w:rsidP="00866BA3">
      <w:pPr>
        <w:numPr>
          <w:ilvl w:val="0"/>
          <w:numId w:val="2"/>
        </w:numPr>
        <w:tabs>
          <w:tab w:val="left" w:pos="142"/>
          <w:tab w:val="left" w:pos="284"/>
        </w:tabs>
        <w:spacing w:line="299" w:lineRule="exact"/>
        <w:ind w:firstLine="709"/>
        <w:jc w:val="both"/>
        <w:rPr>
          <w:rFonts w:ascii="Times New Roman" w:eastAsia="Times New Roman" w:hAnsi="Times New Roman" w:cs="Times New Roman"/>
          <w:color w:val="auto"/>
          <w:spacing w:val="1"/>
          <w:sz w:val="26"/>
          <w:szCs w:val="26"/>
        </w:rPr>
      </w:pPr>
      <w:r w:rsidRPr="00866BA3">
        <w:rPr>
          <w:rFonts w:ascii="Times New Roman" w:eastAsia="Times New Roman" w:hAnsi="Times New Roman" w:cs="Times New Roman"/>
          <w:color w:val="auto"/>
          <w:spacing w:val="1"/>
          <w:sz w:val="26"/>
          <w:szCs w:val="26"/>
        </w:rPr>
        <w:t xml:space="preserve"> заказные спецификации (карты заказа) на устройства РЗА.</w:t>
      </w:r>
    </w:p>
    <w:p w:rsidR="002D2769" w:rsidRPr="002D2769" w:rsidRDefault="002D2769" w:rsidP="002D2769">
      <w:pPr>
        <w:pStyle w:val="31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М</w:t>
      </w:r>
      <w:r w:rsidRPr="002D2769">
        <w:rPr>
          <w:sz w:val="26"/>
          <w:szCs w:val="26"/>
        </w:rPr>
        <w:t xml:space="preserve">икропроцессорные устройства РЗА, устанавливаемые на объекте проектирования, объектах, технологически связанных с объектом проектирования, и объектах, на которых предусматривается выполнение работ, должны обеспечивать свою работу при частоте </w:t>
      </w:r>
      <w:r>
        <w:rPr>
          <w:sz w:val="26"/>
          <w:szCs w:val="26"/>
        </w:rPr>
        <w:t xml:space="preserve">    </w:t>
      </w:r>
      <w:r w:rsidRPr="002D2769">
        <w:rPr>
          <w:sz w:val="26"/>
          <w:szCs w:val="26"/>
        </w:rPr>
        <w:t>45,0 – 55,0 Гц.</w:t>
      </w:r>
    </w:p>
    <w:p w:rsidR="0032395D" w:rsidRPr="0032395D" w:rsidRDefault="0032395D" w:rsidP="00D9509C">
      <w:pPr>
        <w:pStyle w:val="31"/>
        <w:numPr>
          <w:ilvl w:val="3"/>
          <w:numId w:val="16"/>
        </w:numPr>
        <w:shd w:val="clear" w:color="auto" w:fill="auto"/>
        <w:tabs>
          <w:tab w:val="left" w:pos="142"/>
          <w:tab w:val="left" w:pos="284"/>
        </w:tabs>
        <w:spacing w:before="0"/>
        <w:ind w:left="0" w:firstLine="709"/>
        <w:jc w:val="both"/>
        <w:rPr>
          <w:sz w:val="26"/>
          <w:szCs w:val="26"/>
        </w:rPr>
      </w:pPr>
      <w:r w:rsidRPr="0032395D">
        <w:rPr>
          <w:sz w:val="26"/>
          <w:szCs w:val="26"/>
        </w:rPr>
        <w:t xml:space="preserve">Технические решения по организации АИИС КУЭ включены в п. 4 </w:t>
      </w:r>
      <w:r w:rsidRPr="00D75FCA">
        <w:rPr>
          <w:sz w:val="26"/>
          <w:szCs w:val="26"/>
        </w:rPr>
        <w:t>технических</w:t>
      </w:r>
      <w:r w:rsidRPr="0032395D">
        <w:rPr>
          <w:sz w:val="26"/>
          <w:szCs w:val="26"/>
        </w:rPr>
        <w:t xml:space="preserve"> требований на выполнение проектной и рабочей документации на строительство ПС 110 кВ Маслозавод (приложение 3).</w:t>
      </w:r>
    </w:p>
    <w:p w:rsidR="0032395D" w:rsidRPr="0032395D" w:rsidRDefault="0032395D" w:rsidP="00E33312">
      <w:pPr>
        <w:pStyle w:val="31"/>
        <w:shd w:val="clear" w:color="auto" w:fill="auto"/>
        <w:tabs>
          <w:tab w:val="left" w:pos="142"/>
          <w:tab w:val="left" w:pos="284"/>
        </w:tabs>
        <w:spacing w:before="0"/>
        <w:ind w:left="1080" w:firstLine="0"/>
        <w:jc w:val="both"/>
        <w:rPr>
          <w:sz w:val="26"/>
          <w:szCs w:val="26"/>
        </w:rPr>
      </w:pPr>
      <w:r w:rsidRPr="0032395D">
        <w:rPr>
          <w:sz w:val="26"/>
          <w:szCs w:val="26"/>
        </w:rPr>
        <w:t xml:space="preserve">В раздел по организации учета включить следующие </w:t>
      </w:r>
      <w:r w:rsidR="00D55239" w:rsidRPr="002D2769">
        <w:rPr>
          <w:sz w:val="26"/>
          <w:szCs w:val="26"/>
        </w:rPr>
        <w:t>материалы</w:t>
      </w:r>
      <w:r w:rsidRPr="0032395D">
        <w:rPr>
          <w:sz w:val="26"/>
          <w:szCs w:val="26"/>
        </w:rPr>
        <w:t>:</w:t>
      </w:r>
    </w:p>
    <w:p w:rsidR="0032395D" w:rsidRPr="0032395D" w:rsidRDefault="0032395D" w:rsidP="0032395D">
      <w:pPr>
        <w:pStyle w:val="31"/>
        <w:shd w:val="clear" w:color="auto" w:fill="auto"/>
        <w:tabs>
          <w:tab w:val="left" w:pos="142"/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32395D">
        <w:rPr>
          <w:sz w:val="26"/>
          <w:szCs w:val="26"/>
        </w:rPr>
        <w:t>Общие данные:</w:t>
      </w:r>
    </w:p>
    <w:p w:rsidR="0032395D" w:rsidRPr="0032395D" w:rsidRDefault="0032395D" w:rsidP="0032395D">
      <w:pPr>
        <w:pStyle w:val="31"/>
        <w:numPr>
          <w:ilvl w:val="0"/>
          <w:numId w:val="2"/>
        </w:numPr>
        <w:shd w:val="clear" w:color="auto" w:fill="auto"/>
        <w:tabs>
          <w:tab w:val="left" w:pos="142"/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32395D">
        <w:rPr>
          <w:sz w:val="26"/>
          <w:szCs w:val="26"/>
        </w:rPr>
        <w:t xml:space="preserve"> схема объёмов (направления) учета электроэнергии;</w:t>
      </w:r>
    </w:p>
    <w:p w:rsidR="0032395D" w:rsidRPr="0032395D" w:rsidRDefault="0032395D" w:rsidP="0032395D">
      <w:pPr>
        <w:pStyle w:val="31"/>
        <w:numPr>
          <w:ilvl w:val="0"/>
          <w:numId w:val="2"/>
        </w:numPr>
        <w:shd w:val="clear" w:color="auto" w:fill="auto"/>
        <w:tabs>
          <w:tab w:val="left" w:pos="142"/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32395D">
        <w:rPr>
          <w:sz w:val="26"/>
          <w:szCs w:val="26"/>
        </w:rPr>
        <w:t xml:space="preserve"> схема структурная АИИС КУЭ;</w:t>
      </w:r>
    </w:p>
    <w:p w:rsidR="0032395D" w:rsidRPr="0032395D" w:rsidRDefault="0032395D" w:rsidP="0032395D">
      <w:pPr>
        <w:pStyle w:val="31"/>
        <w:numPr>
          <w:ilvl w:val="0"/>
          <w:numId w:val="2"/>
        </w:numPr>
        <w:shd w:val="clear" w:color="auto" w:fill="auto"/>
        <w:tabs>
          <w:tab w:val="left" w:pos="142"/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32395D">
        <w:rPr>
          <w:sz w:val="26"/>
          <w:szCs w:val="26"/>
        </w:rPr>
        <w:t xml:space="preserve"> схема расположения оборудования;</w:t>
      </w:r>
    </w:p>
    <w:p w:rsidR="0032395D" w:rsidRPr="00FB2EF4" w:rsidRDefault="0032395D" w:rsidP="00FB2EF4">
      <w:pPr>
        <w:pStyle w:val="31"/>
        <w:numPr>
          <w:ilvl w:val="0"/>
          <w:numId w:val="2"/>
        </w:numPr>
        <w:shd w:val="clear" w:color="auto" w:fill="auto"/>
        <w:tabs>
          <w:tab w:val="left" w:pos="142"/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32395D">
        <w:rPr>
          <w:sz w:val="26"/>
          <w:szCs w:val="26"/>
        </w:rPr>
        <w:t>спецификация оборудования;</w:t>
      </w:r>
    </w:p>
    <w:p w:rsidR="00071D63" w:rsidRPr="00965F1D" w:rsidRDefault="00071D63" w:rsidP="0032395D">
      <w:pPr>
        <w:pStyle w:val="12"/>
        <w:shd w:val="clear" w:color="auto" w:fill="auto"/>
        <w:tabs>
          <w:tab w:val="left" w:pos="142"/>
          <w:tab w:val="left" w:pos="284"/>
        </w:tabs>
        <w:spacing w:before="0"/>
        <w:ind w:firstLine="0"/>
        <w:rPr>
          <w:sz w:val="26"/>
          <w:szCs w:val="26"/>
        </w:rPr>
      </w:pPr>
    </w:p>
    <w:p w:rsidR="00E118DF" w:rsidRPr="007073D4" w:rsidRDefault="00FE7A05" w:rsidP="00E118DF">
      <w:pPr>
        <w:pStyle w:val="12"/>
        <w:shd w:val="clear" w:color="auto" w:fill="auto"/>
        <w:tabs>
          <w:tab w:val="left" w:pos="142"/>
          <w:tab w:val="left" w:pos="284"/>
        </w:tabs>
        <w:spacing w:before="0"/>
        <w:ind w:firstLine="567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5.</w:t>
      </w:r>
      <w:r w:rsidR="004E2990">
        <w:rPr>
          <w:color w:val="auto"/>
          <w:sz w:val="26"/>
          <w:szCs w:val="26"/>
        </w:rPr>
        <w:t>2</w:t>
      </w:r>
      <w:r w:rsidR="00E118DF" w:rsidRPr="007073D4">
        <w:rPr>
          <w:color w:val="auto"/>
          <w:sz w:val="26"/>
          <w:szCs w:val="26"/>
        </w:rPr>
        <w:t>.</w:t>
      </w:r>
      <w:r w:rsidR="004E2990">
        <w:rPr>
          <w:color w:val="auto"/>
          <w:sz w:val="26"/>
          <w:szCs w:val="26"/>
        </w:rPr>
        <w:t>5</w:t>
      </w:r>
      <w:r w:rsidR="00E118DF" w:rsidRPr="007073D4">
        <w:rPr>
          <w:color w:val="auto"/>
          <w:sz w:val="26"/>
          <w:szCs w:val="26"/>
        </w:rPr>
        <w:t xml:space="preserve"> «Основные технические решения по организации связи».</w:t>
      </w:r>
    </w:p>
    <w:p w:rsidR="00E118DF" w:rsidRDefault="0032395D" w:rsidP="00E118DF">
      <w:pPr>
        <w:pStyle w:val="31"/>
        <w:shd w:val="clear" w:color="auto" w:fill="auto"/>
        <w:tabs>
          <w:tab w:val="left" w:pos="284"/>
          <w:tab w:val="left" w:pos="9639"/>
        </w:tabs>
        <w:spacing w:before="0"/>
        <w:ind w:firstLine="709"/>
        <w:jc w:val="both"/>
        <w:rPr>
          <w:color w:val="auto"/>
          <w:sz w:val="26"/>
          <w:szCs w:val="26"/>
        </w:rPr>
      </w:pPr>
      <w:r>
        <w:rPr>
          <w:sz w:val="26"/>
          <w:szCs w:val="26"/>
        </w:rPr>
        <w:t>5.</w:t>
      </w:r>
      <w:r w:rsidR="004E2990">
        <w:rPr>
          <w:sz w:val="26"/>
          <w:szCs w:val="26"/>
        </w:rPr>
        <w:t>2</w:t>
      </w:r>
      <w:r>
        <w:rPr>
          <w:sz w:val="26"/>
          <w:szCs w:val="26"/>
        </w:rPr>
        <w:t>.</w:t>
      </w:r>
      <w:r w:rsidR="004E2990">
        <w:rPr>
          <w:sz w:val="26"/>
          <w:szCs w:val="26"/>
        </w:rPr>
        <w:t>5</w:t>
      </w:r>
      <w:r>
        <w:rPr>
          <w:sz w:val="26"/>
          <w:szCs w:val="26"/>
        </w:rPr>
        <w:t xml:space="preserve">.1. </w:t>
      </w:r>
      <w:r w:rsidR="00E118DF">
        <w:rPr>
          <w:sz w:val="26"/>
          <w:szCs w:val="26"/>
        </w:rPr>
        <w:t>В составе раздела выполнить:</w:t>
      </w:r>
    </w:p>
    <w:p w:rsidR="002D2769" w:rsidRDefault="004C6A3F" w:rsidP="00E118DF">
      <w:pPr>
        <w:pStyle w:val="31"/>
        <w:shd w:val="clear" w:color="auto" w:fill="auto"/>
        <w:tabs>
          <w:tab w:val="left" w:pos="284"/>
          <w:tab w:val="left" w:pos="9639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E118DF">
        <w:rPr>
          <w:sz w:val="26"/>
          <w:szCs w:val="26"/>
        </w:rPr>
        <w:t xml:space="preserve"> пояснительную записку с описанием предлагаемых решений; </w:t>
      </w:r>
    </w:p>
    <w:p w:rsidR="00E118DF" w:rsidRDefault="004C6A3F" w:rsidP="00E118DF">
      <w:pPr>
        <w:pStyle w:val="31"/>
        <w:shd w:val="clear" w:color="auto" w:fill="auto"/>
        <w:tabs>
          <w:tab w:val="left" w:pos="284"/>
          <w:tab w:val="left" w:pos="9639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2D2769">
        <w:rPr>
          <w:sz w:val="26"/>
          <w:szCs w:val="26"/>
        </w:rPr>
        <w:t xml:space="preserve"> </w:t>
      </w:r>
      <w:r w:rsidR="00E118DF">
        <w:rPr>
          <w:sz w:val="26"/>
          <w:szCs w:val="26"/>
        </w:rPr>
        <w:t>перечень проектируемых систем связи и укрупненный состав каждой из проектируемых систем связи;</w:t>
      </w:r>
    </w:p>
    <w:p w:rsidR="00E118DF" w:rsidRDefault="004C6A3F" w:rsidP="00E118DF">
      <w:pPr>
        <w:pStyle w:val="31"/>
        <w:shd w:val="clear" w:color="auto" w:fill="auto"/>
        <w:tabs>
          <w:tab w:val="left" w:pos="284"/>
          <w:tab w:val="left" w:pos="9639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E118DF">
        <w:rPr>
          <w:sz w:val="26"/>
          <w:szCs w:val="26"/>
        </w:rPr>
        <w:t xml:space="preserve"> направления организации каналов связи (в форме таблицы информационных потоков) с указанием типа, емкости и назначения организуемых каналов связи и устройств </w:t>
      </w:r>
      <w:r w:rsidR="00E118DF">
        <w:rPr>
          <w:sz w:val="26"/>
          <w:szCs w:val="26"/>
        </w:rPr>
        <w:lastRenderedPageBreak/>
        <w:t>связи, по которым организуются основные и резервные каналы;</w:t>
      </w:r>
    </w:p>
    <w:p w:rsidR="00E118DF" w:rsidRDefault="004C6A3F" w:rsidP="00E118DF">
      <w:pPr>
        <w:pStyle w:val="31"/>
        <w:shd w:val="clear" w:color="auto" w:fill="auto"/>
        <w:tabs>
          <w:tab w:val="left" w:pos="284"/>
          <w:tab w:val="left" w:pos="9639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E118DF">
        <w:rPr>
          <w:sz w:val="26"/>
          <w:szCs w:val="26"/>
        </w:rPr>
        <w:t xml:space="preserve"> структурные схемы организации связи по проектируемым системам связи (отдельно для каждой из систем), а также общая структурная схема связи с отображением маршрутов прохождения основных и резервных/дублирующих каналов связи (голос, данные) между проектируемым объектом и соответствующими центрами управления (ЦУС) и для передачи сигналов/команд РЗ, ПА и РА;</w:t>
      </w:r>
    </w:p>
    <w:p w:rsidR="00E118DF" w:rsidRDefault="00E118DF" w:rsidP="004D43EE">
      <w:pPr>
        <w:pStyle w:val="31"/>
        <w:shd w:val="clear" w:color="auto" w:fill="auto"/>
        <w:tabs>
          <w:tab w:val="left" w:pos="709"/>
          <w:tab w:val="left" w:pos="9639"/>
        </w:tabs>
        <w:spacing w:before="0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4C6A3F">
        <w:rPr>
          <w:sz w:val="26"/>
          <w:szCs w:val="26"/>
        </w:rPr>
        <w:t>–</w:t>
      </w:r>
      <w:r>
        <w:rPr>
          <w:sz w:val="26"/>
          <w:szCs w:val="26"/>
        </w:rPr>
        <w:t xml:space="preserve"> описание трассы, заходов волоконно-оптического кабеля на объекты, решения по спецпереходам;</w:t>
      </w:r>
    </w:p>
    <w:p w:rsidR="00E118DF" w:rsidRDefault="00E118DF" w:rsidP="004D43EE">
      <w:pPr>
        <w:pStyle w:val="31"/>
        <w:shd w:val="clear" w:color="auto" w:fill="auto"/>
        <w:tabs>
          <w:tab w:val="left" w:pos="709"/>
          <w:tab w:val="left" w:pos="9639"/>
        </w:tabs>
        <w:spacing w:before="0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4C6A3F">
        <w:rPr>
          <w:sz w:val="26"/>
          <w:szCs w:val="26"/>
        </w:rPr>
        <w:t>–</w:t>
      </w:r>
      <w:r>
        <w:rPr>
          <w:sz w:val="26"/>
          <w:szCs w:val="26"/>
        </w:rPr>
        <w:t xml:space="preserve"> линейную схему подвески/прокладки волоконно-оптического кабеля с указанием объектов, расстояний, типа кабеля, типа и количества оптических волокон (ОВ), выделенных ОВ для организации цифровых систем передачи информации и систем РЗ;</w:t>
      </w:r>
    </w:p>
    <w:p w:rsidR="00E118DF" w:rsidRDefault="00E118DF" w:rsidP="004D43EE">
      <w:pPr>
        <w:pStyle w:val="31"/>
        <w:shd w:val="clear" w:color="auto" w:fill="auto"/>
        <w:tabs>
          <w:tab w:val="left" w:pos="709"/>
          <w:tab w:val="left" w:pos="9639"/>
        </w:tabs>
        <w:spacing w:before="0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4C6A3F">
        <w:rPr>
          <w:sz w:val="26"/>
          <w:szCs w:val="26"/>
        </w:rPr>
        <w:t>–</w:t>
      </w:r>
      <w:r>
        <w:rPr>
          <w:sz w:val="26"/>
          <w:szCs w:val="26"/>
        </w:rPr>
        <w:t xml:space="preserve"> технические условия собственников инфраструктуры (приводятся в случае проектирования систем связи, ВОК с использованием инфраструктуры (ВЛ, телефонная канализация, помещения и т.п.).</w:t>
      </w:r>
    </w:p>
    <w:p w:rsidR="00FE7A05" w:rsidRDefault="0032395D" w:rsidP="00D9509C">
      <w:pPr>
        <w:pStyle w:val="31"/>
        <w:numPr>
          <w:ilvl w:val="3"/>
          <w:numId w:val="17"/>
        </w:numPr>
        <w:shd w:val="clear" w:color="auto" w:fill="auto"/>
        <w:tabs>
          <w:tab w:val="left" w:pos="284"/>
        </w:tabs>
        <w:spacing w:before="0" w:after="295"/>
        <w:ind w:left="0" w:firstLine="993"/>
        <w:jc w:val="both"/>
        <w:rPr>
          <w:color w:val="auto"/>
          <w:sz w:val="26"/>
          <w:szCs w:val="26"/>
        </w:rPr>
      </w:pPr>
      <w:r w:rsidRPr="00965F1D">
        <w:rPr>
          <w:sz w:val="26"/>
          <w:szCs w:val="26"/>
        </w:rPr>
        <w:t>Технические решения к организации СДТУ и телемеханики выполнить отдельным томом (</w:t>
      </w:r>
      <w:r w:rsidRPr="002908E0">
        <w:rPr>
          <w:color w:val="auto"/>
          <w:sz w:val="26"/>
          <w:szCs w:val="26"/>
        </w:rPr>
        <w:t>разделом), в соответствии п. 5 технических требований на выполнение проектной и рабочей документации на строительство ПС 110 кВ Маслозавод</w:t>
      </w:r>
      <w:r w:rsidR="00FB2EF4">
        <w:rPr>
          <w:color w:val="auto"/>
          <w:sz w:val="26"/>
          <w:szCs w:val="26"/>
        </w:rPr>
        <w:t xml:space="preserve">      </w:t>
      </w:r>
      <w:r w:rsidRPr="002908E0">
        <w:rPr>
          <w:color w:val="auto"/>
          <w:sz w:val="26"/>
          <w:szCs w:val="26"/>
        </w:rPr>
        <w:t xml:space="preserve"> (приложение 3).</w:t>
      </w:r>
      <w:bookmarkEnd w:id="4"/>
    </w:p>
    <w:p w:rsidR="00523FC0" w:rsidRDefault="00DB0D83" w:rsidP="00523FC0">
      <w:pPr>
        <w:pStyle w:val="12"/>
        <w:shd w:val="clear" w:color="auto" w:fill="auto"/>
        <w:tabs>
          <w:tab w:val="left" w:pos="142"/>
          <w:tab w:val="left" w:pos="284"/>
        </w:tabs>
        <w:spacing w:before="0"/>
        <w:ind w:firstLine="709"/>
        <w:rPr>
          <w:sz w:val="26"/>
          <w:szCs w:val="26"/>
        </w:rPr>
      </w:pPr>
      <w:r w:rsidRPr="00DB0D83">
        <w:rPr>
          <w:sz w:val="26"/>
          <w:szCs w:val="26"/>
        </w:rPr>
        <w:t>5.</w:t>
      </w:r>
      <w:r w:rsidR="004E2990">
        <w:rPr>
          <w:sz w:val="26"/>
          <w:szCs w:val="26"/>
        </w:rPr>
        <w:t>2</w:t>
      </w:r>
      <w:r w:rsidRPr="00DB0D83">
        <w:rPr>
          <w:sz w:val="26"/>
          <w:szCs w:val="26"/>
        </w:rPr>
        <w:t>.</w:t>
      </w:r>
      <w:r w:rsidR="004E2990">
        <w:rPr>
          <w:sz w:val="26"/>
          <w:szCs w:val="26"/>
        </w:rPr>
        <w:t>6</w:t>
      </w:r>
      <w:r w:rsidRPr="00DB0D83">
        <w:rPr>
          <w:sz w:val="26"/>
          <w:szCs w:val="26"/>
        </w:rPr>
        <w:t>.</w:t>
      </w:r>
      <w:r w:rsidRPr="00DB0D83">
        <w:rPr>
          <w:sz w:val="26"/>
          <w:szCs w:val="26"/>
        </w:rPr>
        <w:tab/>
        <w:t xml:space="preserve"> Состав представля</w:t>
      </w:r>
      <w:r>
        <w:rPr>
          <w:sz w:val="26"/>
          <w:szCs w:val="26"/>
        </w:rPr>
        <w:t xml:space="preserve">емых на рассмотрение материалов </w:t>
      </w:r>
      <w:r w:rsidR="00523FC0" w:rsidRPr="00965F1D">
        <w:rPr>
          <w:sz w:val="26"/>
          <w:szCs w:val="26"/>
        </w:rPr>
        <w:t>I этапа проектирования: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утвержденное ЗП;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перечень исходных данных для проектирования;</w:t>
      </w:r>
    </w:p>
    <w:p w:rsidR="006A0FD5" w:rsidRPr="002908E0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генеральный план, схема присоединения к энергосистеме и нормальная схема электрических соединений ПС </w:t>
      </w:r>
      <w:r w:rsidRPr="002908E0">
        <w:rPr>
          <w:sz w:val="26"/>
          <w:szCs w:val="26"/>
        </w:rPr>
        <w:t xml:space="preserve">110 кВ </w:t>
      </w:r>
      <w:r w:rsidR="00B14BA0" w:rsidRPr="002908E0">
        <w:rPr>
          <w:sz w:val="26"/>
          <w:szCs w:val="26"/>
        </w:rPr>
        <w:t>Маслозавод</w:t>
      </w:r>
      <w:r w:rsidRPr="002908E0">
        <w:rPr>
          <w:sz w:val="26"/>
          <w:szCs w:val="26"/>
        </w:rPr>
        <w:t>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данные об отключающей способности выключателей, термической стойкости и пропускной способности другого оборудования на объектах сети 35 кВ и выше, прилегающей к объекту проектирования (в табличном виде);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материалы камеральной проработки трассы ЛЭП и площадки ПС; решения по площадке ПС;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климатическая характеристика региона строительства;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предварительный вариант размещения площадки;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информация (согласующие письма) о согласовании МЭС Востока, </w:t>
      </w:r>
      <w:r w:rsidR="00255656">
        <w:rPr>
          <w:sz w:val="26"/>
          <w:szCs w:val="26"/>
        </w:rPr>
        <w:t>Амурским РДУ</w:t>
      </w:r>
      <w:r w:rsidRPr="00965F1D">
        <w:rPr>
          <w:sz w:val="26"/>
          <w:szCs w:val="26"/>
        </w:rPr>
        <w:t xml:space="preserve"> расчетных моделей;</w:t>
      </w:r>
    </w:p>
    <w:p w:rsidR="006A0FD5" w:rsidRPr="00965F1D" w:rsidRDefault="00EF7486" w:rsidP="00F178E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расчетные модели, на основе которых проводились расчеты электроэнергетических режимов, токов КЗ</w:t>
      </w:r>
      <w:r w:rsidR="008D5B7A" w:rsidRPr="00965F1D">
        <w:rPr>
          <w:sz w:val="26"/>
          <w:szCs w:val="26"/>
        </w:rPr>
        <w:t xml:space="preserve">, статической </w:t>
      </w:r>
      <w:r w:rsidR="00DB0D83" w:rsidRPr="00965F1D">
        <w:rPr>
          <w:sz w:val="26"/>
          <w:szCs w:val="26"/>
        </w:rPr>
        <w:t>устойчивости в</w:t>
      </w:r>
      <w:r w:rsidRPr="00965F1D">
        <w:rPr>
          <w:sz w:val="26"/>
          <w:szCs w:val="26"/>
        </w:rPr>
        <w:t xml:space="preserve"> электронном виде в формате</w:t>
      </w:r>
      <w:r w:rsidR="00462E7A" w:rsidRPr="00965F1D">
        <w:rPr>
          <w:sz w:val="26"/>
          <w:szCs w:val="26"/>
        </w:rPr>
        <w:t xml:space="preserve"> </w:t>
      </w:r>
      <w:r w:rsidRPr="00965F1D">
        <w:rPr>
          <w:sz w:val="26"/>
          <w:szCs w:val="26"/>
        </w:rPr>
        <w:t>программных комплексов, использованных при проведении расчетов, а также графические схемы;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95" w:lineRule="exact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результаты расчетов электроэнергетических режимов, токов КЗ</w:t>
      </w:r>
      <w:r w:rsidR="008D5B7A" w:rsidRPr="00965F1D">
        <w:rPr>
          <w:sz w:val="26"/>
          <w:szCs w:val="26"/>
        </w:rPr>
        <w:t>, статической устойчивости</w:t>
      </w:r>
      <w:r w:rsidRPr="00965F1D">
        <w:rPr>
          <w:sz w:val="26"/>
          <w:szCs w:val="26"/>
        </w:rPr>
        <w:t xml:space="preserve"> в графическом и табличном виде;</w:t>
      </w:r>
    </w:p>
    <w:p w:rsidR="008D5B7A" w:rsidRPr="00965F1D" w:rsidRDefault="008D5B7A" w:rsidP="00965F1D">
      <w:pPr>
        <w:pStyle w:val="af1"/>
        <w:numPr>
          <w:ilvl w:val="0"/>
          <w:numId w:val="2"/>
        </w:numPr>
        <w:tabs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pacing w:val="1"/>
          <w:sz w:val="26"/>
          <w:szCs w:val="26"/>
        </w:rPr>
      </w:pPr>
      <w:r w:rsidRPr="00965F1D">
        <w:rPr>
          <w:rFonts w:ascii="Times New Roman" w:eastAsia="Times New Roman" w:hAnsi="Times New Roman" w:cs="Times New Roman"/>
          <w:spacing w:val="1"/>
          <w:sz w:val="26"/>
          <w:szCs w:val="26"/>
        </w:rPr>
        <w:t>сводная таблица результатов расчетов максималь</w:t>
      </w:r>
      <w:r w:rsidR="007D4B21" w:rsidRPr="00965F1D">
        <w:rPr>
          <w:rFonts w:ascii="Times New Roman" w:eastAsia="Times New Roman" w:hAnsi="Times New Roman" w:cs="Times New Roman"/>
          <w:spacing w:val="1"/>
          <w:sz w:val="26"/>
          <w:szCs w:val="26"/>
        </w:rPr>
        <w:t>н</w:t>
      </w:r>
      <w:r w:rsidRPr="00965F1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о допустимых перетоков (в </w:t>
      </w:r>
      <w:r w:rsidRPr="00AF4B57">
        <w:rPr>
          <w:rFonts w:ascii="Times New Roman" w:eastAsia="Times New Roman" w:hAnsi="Times New Roman" w:cs="Times New Roman"/>
          <w:spacing w:val="1"/>
          <w:sz w:val="26"/>
          <w:szCs w:val="26"/>
        </w:rPr>
        <w:t>формате приложения 6 к настоящему ТЗ</w:t>
      </w:r>
      <w:r w:rsidRPr="00965F1D">
        <w:rPr>
          <w:rFonts w:ascii="Times New Roman" w:eastAsia="Times New Roman" w:hAnsi="Times New Roman" w:cs="Times New Roman"/>
          <w:spacing w:val="1"/>
          <w:sz w:val="26"/>
          <w:szCs w:val="26"/>
        </w:rPr>
        <w:t>);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95" w:lineRule="exact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расчеты мощности приемников СН в табличной форме. Выбор количества, единичной мощности, типоисполнения ТСН, обоснование резервирования СН, вида, единичной мощности и схемы подключения источника резервного питания, выбор принципиальной схемы СН;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95" w:lineRule="exact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материалы по выбору схем РУ проектируемой ПС;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95" w:lineRule="exact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состав устройств ИТС, в т.ч. РЗА, и СМ на проектируемом объекте и энергообъектах, технологически связанных с объектом проектирования, с краткой </w:t>
      </w:r>
      <w:r w:rsidRPr="00965F1D">
        <w:rPr>
          <w:sz w:val="26"/>
          <w:szCs w:val="26"/>
        </w:rPr>
        <w:lastRenderedPageBreak/>
        <w:t>пояснительной запиской с описанием рассмотренных вариантов;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95" w:lineRule="exact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схема размещения устройств ИТС, в т.ч. РЗА на объекте проектирования и в прилегающей сети с отражением используемых каналов связи,</w:t>
      </w:r>
      <w:r w:rsidR="007D4B21" w:rsidRPr="00965F1D">
        <w:rPr>
          <w:sz w:val="26"/>
          <w:szCs w:val="26"/>
        </w:rPr>
        <w:t xml:space="preserve"> </w:t>
      </w:r>
      <w:r w:rsidRPr="00965F1D">
        <w:rPr>
          <w:sz w:val="26"/>
          <w:szCs w:val="26"/>
        </w:rPr>
        <w:t>для передачи сигналов и команд РЗА, включая резервные каналы связи;</w:t>
      </w:r>
    </w:p>
    <w:p w:rsidR="006A0FD5" w:rsidRPr="00965F1D" w:rsidRDefault="008A1895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95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структурная схема АСУ ТП или </w:t>
      </w:r>
      <w:r w:rsidR="00EF7486" w:rsidRPr="00965F1D">
        <w:rPr>
          <w:sz w:val="26"/>
          <w:szCs w:val="26"/>
        </w:rPr>
        <w:t>ССПИ (ТМ) с краткой пояснительной запиской (перечень контролируемого и управляемого оборудования, состав функциональных подсистем, объем и направления информационного обмена);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95" w:lineRule="exact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структурная схема ССПТИ, реализуемой в рамках титула;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95" w:lineRule="exact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чертежи с компоновкой ПС и каждого РУ, плотность застройки ПС (%);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95" w:lineRule="exact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ситуационный план ПС;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95" w:lineRule="exact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план заходов существующих и проектируемых ЛЭП на ПС (в т.ч. с расположением переходных пунктов);</w:t>
      </w:r>
    </w:p>
    <w:p w:rsidR="0032086D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95" w:lineRule="exact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материалы по созданию/модернизации систем связи;</w:t>
      </w:r>
    </w:p>
    <w:p w:rsidR="006A0FD5" w:rsidRPr="0032086D" w:rsidRDefault="00EF7486" w:rsidP="00F178E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95" w:lineRule="exact"/>
        <w:ind w:firstLine="709"/>
        <w:jc w:val="both"/>
        <w:rPr>
          <w:sz w:val="26"/>
          <w:szCs w:val="26"/>
        </w:rPr>
      </w:pPr>
      <w:r w:rsidRPr="0032086D">
        <w:rPr>
          <w:sz w:val="26"/>
          <w:szCs w:val="26"/>
        </w:rPr>
        <w:t>технико-экономическое сопоставление дисконтированных затрат, с использованием программного комплекса «Госстройсмета» и обоснования вариантов технических решений;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95" w:lineRule="exact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схема размещения проектируемых ЛЭП, ПС;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95" w:lineRule="exact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чертежи зданий ПС;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 w:after="237" w:line="295" w:lineRule="exact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схема размещения объекта</w:t>
      </w:r>
      <w:r w:rsidR="00273640">
        <w:rPr>
          <w:sz w:val="26"/>
          <w:szCs w:val="26"/>
        </w:rPr>
        <w:t xml:space="preserve"> </w:t>
      </w:r>
      <w:r w:rsidRPr="00965F1D">
        <w:rPr>
          <w:sz w:val="26"/>
          <w:szCs w:val="26"/>
        </w:rPr>
        <w:t>(-ов).</w:t>
      </w:r>
    </w:p>
    <w:p w:rsidR="006A0FD5" w:rsidRPr="00965F1D" w:rsidRDefault="00A97AF3" w:rsidP="00965F1D">
      <w:pPr>
        <w:pStyle w:val="12"/>
        <w:shd w:val="clear" w:color="auto" w:fill="auto"/>
        <w:tabs>
          <w:tab w:val="left" w:pos="284"/>
          <w:tab w:val="left" w:pos="1450"/>
        </w:tabs>
        <w:spacing w:before="0"/>
        <w:ind w:firstLine="709"/>
        <w:rPr>
          <w:sz w:val="26"/>
          <w:szCs w:val="26"/>
        </w:rPr>
      </w:pPr>
      <w:bookmarkStart w:id="5" w:name="bookmark6"/>
      <w:r w:rsidRPr="00965F1D">
        <w:rPr>
          <w:sz w:val="26"/>
          <w:szCs w:val="26"/>
        </w:rPr>
        <w:t>5.</w:t>
      </w:r>
      <w:r w:rsidR="004E2990">
        <w:rPr>
          <w:sz w:val="26"/>
          <w:szCs w:val="26"/>
        </w:rPr>
        <w:t>2</w:t>
      </w:r>
      <w:r w:rsidRPr="00965F1D">
        <w:rPr>
          <w:sz w:val="26"/>
          <w:szCs w:val="26"/>
        </w:rPr>
        <w:t>.</w:t>
      </w:r>
      <w:r w:rsidR="004E2990">
        <w:rPr>
          <w:sz w:val="26"/>
          <w:szCs w:val="26"/>
        </w:rPr>
        <w:t>7</w:t>
      </w:r>
      <w:r w:rsidRPr="00965F1D">
        <w:rPr>
          <w:sz w:val="26"/>
          <w:szCs w:val="26"/>
        </w:rPr>
        <w:t xml:space="preserve">. </w:t>
      </w:r>
      <w:r w:rsidR="00EF7486" w:rsidRPr="00965F1D">
        <w:rPr>
          <w:sz w:val="26"/>
          <w:szCs w:val="26"/>
        </w:rPr>
        <w:t xml:space="preserve">Итогом согласования </w:t>
      </w:r>
      <w:r w:rsidR="00523FC0">
        <w:rPr>
          <w:sz w:val="26"/>
          <w:szCs w:val="26"/>
          <w:lang w:val="en-US"/>
        </w:rPr>
        <w:t>I</w:t>
      </w:r>
      <w:r w:rsidR="00EF7486" w:rsidRPr="00965F1D">
        <w:rPr>
          <w:sz w:val="26"/>
          <w:szCs w:val="26"/>
        </w:rPr>
        <w:t xml:space="preserve"> этапа проектирования являются:</w:t>
      </w:r>
      <w:bookmarkEnd w:id="5"/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план ПС;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план прохождения трасс ЛЭП;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схема электрическая принципиальная проектируемой ПС </w:t>
      </w:r>
      <w:r w:rsidR="008D5B7A" w:rsidRPr="00965F1D">
        <w:rPr>
          <w:sz w:val="26"/>
          <w:szCs w:val="26"/>
        </w:rPr>
        <w:t xml:space="preserve">110 кВ </w:t>
      </w:r>
      <w:r w:rsidR="00B14BA0">
        <w:rPr>
          <w:sz w:val="26"/>
          <w:szCs w:val="26"/>
        </w:rPr>
        <w:t>Маслозавод</w:t>
      </w:r>
      <w:r w:rsidR="008D5B7A" w:rsidRPr="00965F1D">
        <w:rPr>
          <w:sz w:val="26"/>
          <w:szCs w:val="26"/>
        </w:rPr>
        <w:t xml:space="preserve"> </w:t>
      </w:r>
      <w:r w:rsidRPr="00965F1D">
        <w:rPr>
          <w:sz w:val="26"/>
          <w:szCs w:val="26"/>
        </w:rPr>
        <w:t xml:space="preserve">(оригиналы схемы на бумажном носителе должны быть согласованы в установленном порядке с ДРСК, МЭС Востока, </w:t>
      </w:r>
      <w:r w:rsidR="00255656">
        <w:rPr>
          <w:sz w:val="26"/>
          <w:szCs w:val="26"/>
        </w:rPr>
        <w:t>Амурским РДУ</w:t>
      </w:r>
      <w:r w:rsidR="00A97AF3" w:rsidRPr="00965F1D">
        <w:rPr>
          <w:sz w:val="26"/>
          <w:szCs w:val="26"/>
        </w:rPr>
        <w:t>)</w:t>
      </w:r>
      <w:r w:rsidR="005A6B4B">
        <w:rPr>
          <w:sz w:val="26"/>
          <w:szCs w:val="26"/>
        </w:rPr>
        <w:t>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состав, линейные и структурные схемы систем связи;</w:t>
      </w:r>
    </w:p>
    <w:p w:rsidR="00C16278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состав устройств ИТС, в т.ч РЗА;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структурная схема и поясн</w:t>
      </w:r>
      <w:r w:rsidR="00183900">
        <w:rPr>
          <w:sz w:val="26"/>
          <w:szCs w:val="26"/>
        </w:rPr>
        <w:t>ительная записка по АСУ ТП (</w:t>
      </w:r>
      <w:r w:rsidRPr="00965F1D">
        <w:rPr>
          <w:sz w:val="26"/>
          <w:szCs w:val="26"/>
        </w:rPr>
        <w:t>ССПИ</w:t>
      </w:r>
      <w:r w:rsidR="00183900">
        <w:rPr>
          <w:sz w:val="26"/>
          <w:szCs w:val="26"/>
        </w:rPr>
        <w:t xml:space="preserve"> ТМ) </w:t>
      </w:r>
      <w:r w:rsidRPr="00965F1D">
        <w:rPr>
          <w:sz w:val="26"/>
          <w:szCs w:val="26"/>
        </w:rPr>
        <w:t>, ССПТИ;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материалы камеральной проработки трассы ЛЭП и площадки ПС;</w:t>
      </w:r>
    </w:p>
    <w:p w:rsidR="00462E7A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материалы выбора ра</w:t>
      </w:r>
      <w:r w:rsidR="002A0CE3">
        <w:rPr>
          <w:sz w:val="26"/>
          <w:szCs w:val="26"/>
        </w:rPr>
        <w:t>змещения проектируемых ЛЭП, ПС.</w:t>
      </w:r>
    </w:p>
    <w:p w:rsidR="007073D4" w:rsidRPr="00F734E0" w:rsidRDefault="00523FC0" w:rsidP="00E55E9E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4D43EE">
        <w:rPr>
          <w:sz w:val="26"/>
          <w:szCs w:val="26"/>
          <w:lang w:val="en-US"/>
        </w:rPr>
        <w:t>I</w:t>
      </w:r>
      <w:r w:rsidR="007073D4" w:rsidRPr="004D43EE">
        <w:rPr>
          <w:sz w:val="26"/>
          <w:szCs w:val="26"/>
        </w:rPr>
        <w:t xml:space="preserve"> этап проектирования считается принятым после согласования основных технических решений с ДРСК, МЭС Востока, </w:t>
      </w:r>
      <w:r w:rsidR="00D527FD" w:rsidRPr="004D43EE">
        <w:rPr>
          <w:sz w:val="26"/>
          <w:szCs w:val="26"/>
        </w:rPr>
        <w:t>Амурским РДУ</w:t>
      </w:r>
      <w:r w:rsidR="00E55E9E">
        <w:rPr>
          <w:sz w:val="26"/>
          <w:szCs w:val="26"/>
        </w:rPr>
        <w:t>.</w:t>
      </w:r>
    </w:p>
    <w:p w:rsidR="006A0FD5" w:rsidRPr="00965F1D" w:rsidRDefault="00D527FD" w:rsidP="00D9509C">
      <w:pPr>
        <w:pStyle w:val="12"/>
        <w:numPr>
          <w:ilvl w:val="1"/>
          <w:numId w:val="15"/>
        </w:numPr>
        <w:shd w:val="clear" w:color="auto" w:fill="auto"/>
        <w:tabs>
          <w:tab w:val="left" w:pos="284"/>
          <w:tab w:val="left" w:pos="1462"/>
        </w:tabs>
        <w:spacing w:before="0"/>
        <w:ind w:left="0" w:firstLine="851"/>
        <w:rPr>
          <w:sz w:val="26"/>
          <w:szCs w:val="26"/>
        </w:rPr>
      </w:pPr>
      <w:bookmarkStart w:id="6" w:name="bookmark7"/>
      <w:r w:rsidRPr="00D527FD">
        <w:rPr>
          <w:sz w:val="26"/>
          <w:szCs w:val="26"/>
          <w:lang w:val="en-US"/>
        </w:rPr>
        <w:t>II</w:t>
      </w:r>
      <w:r w:rsidRPr="00D527FD">
        <w:rPr>
          <w:sz w:val="26"/>
          <w:szCs w:val="26"/>
        </w:rPr>
        <w:t xml:space="preserve"> этап проектирования «Разработка, согласование и экспертиза проектной документации в соответствии с требованиями нормативно-технических документов»</w:t>
      </w:r>
      <w:bookmarkEnd w:id="6"/>
    </w:p>
    <w:p w:rsidR="006A0FD5" w:rsidRPr="00965F1D" w:rsidRDefault="00EF7486" w:rsidP="00965F1D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Разработку проектной документации выполнить в соответствии с нормативными требованиями, в том числе в соответствии с требованиями постановления Правительства Российской Федерации от 16.02.2008 № 87 «О составе разделов проектной документации и требованиях к их содержанию».</w:t>
      </w:r>
    </w:p>
    <w:p w:rsidR="006A0FD5" w:rsidRPr="00965F1D" w:rsidRDefault="00EF7486" w:rsidP="00965F1D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Проектная документация, выполненная на II этапе, должна быть согласована в требуемом объеме с ДРСК, МЭС Востока, </w:t>
      </w:r>
      <w:r w:rsidR="00D527FD">
        <w:rPr>
          <w:sz w:val="26"/>
          <w:szCs w:val="26"/>
        </w:rPr>
        <w:t>Амурским РДУ</w:t>
      </w:r>
      <w:r w:rsidRPr="00965F1D">
        <w:rPr>
          <w:sz w:val="26"/>
          <w:szCs w:val="26"/>
        </w:rPr>
        <w:t>.</w:t>
      </w:r>
    </w:p>
    <w:p w:rsidR="006A0FD5" w:rsidRPr="00965F1D" w:rsidRDefault="00EF7486" w:rsidP="00965F1D">
      <w:pPr>
        <w:pStyle w:val="31"/>
        <w:shd w:val="clear" w:color="auto" w:fill="auto"/>
        <w:tabs>
          <w:tab w:val="left" w:pos="284"/>
        </w:tabs>
        <w:spacing w:before="0" w:after="24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Технические решения по устройствам РЗА, АСУ ТП (ССПИ), СДТУ оформить отдельными томами (разделами).</w:t>
      </w:r>
    </w:p>
    <w:p w:rsidR="006A0FD5" w:rsidRPr="00965F1D" w:rsidRDefault="004E2990" w:rsidP="004E2990">
      <w:pPr>
        <w:pStyle w:val="12"/>
        <w:shd w:val="clear" w:color="auto" w:fill="auto"/>
        <w:tabs>
          <w:tab w:val="left" w:pos="284"/>
          <w:tab w:val="left" w:pos="1462"/>
        </w:tabs>
        <w:spacing w:before="0"/>
        <w:ind w:left="1192" w:hanging="341"/>
        <w:rPr>
          <w:sz w:val="26"/>
          <w:szCs w:val="26"/>
        </w:rPr>
      </w:pPr>
      <w:bookmarkStart w:id="7" w:name="bookmark8"/>
      <w:r>
        <w:rPr>
          <w:sz w:val="26"/>
          <w:szCs w:val="26"/>
        </w:rPr>
        <w:t>5.3.1.</w:t>
      </w:r>
      <w:r w:rsidR="002E2D53">
        <w:rPr>
          <w:sz w:val="26"/>
          <w:szCs w:val="26"/>
        </w:rPr>
        <w:t xml:space="preserve"> </w:t>
      </w:r>
      <w:r w:rsidR="00EF7486" w:rsidRPr="00965F1D">
        <w:rPr>
          <w:sz w:val="26"/>
          <w:szCs w:val="26"/>
        </w:rPr>
        <w:t xml:space="preserve">В том числе для ПС 110 кВ </w:t>
      </w:r>
      <w:r w:rsidR="00B14BA0">
        <w:rPr>
          <w:sz w:val="26"/>
          <w:szCs w:val="26"/>
        </w:rPr>
        <w:t>Маслозавод</w:t>
      </w:r>
      <w:r w:rsidR="00EF7486" w:rsidRPr="00965F1D">
        <w:rPr>
          <w:sz w:val="26"/>
          <w:szCs w:val="26"/>
        </w:rPr>
        <w:t xml:space="preserve"> выполнить/определить:</w:t>
      </w:r>
      <w:bookmarkEnd w:id="7"/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материалы геологических и геодезических изысканий;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отчеты по инженерным изысканиям (в необходимом объеме). Материалы инженерно-геодезических изысканий выполнить в электронном виде в формате </w:t>
      </w:r>
      <w:r w:rsidRPr="00965F1D">
        <w:rPr>
          <w:sz w:val="26"/>
          <w:szCs w:val="26"/>
          <w:lang w:eastAsia="en-US" w:bidi="en-US"/>
        </w:rPr>
        <w:t>*.</w:t>
      </w:r>
      <w:r w:rsidRPr="00965F1D">
        <w:rPr>
          <w:sz w:val="26"/>
          <w:szCs w:val="26"/>
          <w:lang w:val="en-US" w:eastAsia="en-US" w:bidi="en-US"/>
        </w:rPr>
        <w:t>dwg</w:t>
      </w:r>
      <w:r w:rsidRPr="00965F1D">
        <w:rPr>
          <w:sz w:val="26"/>
          <w:szCs w:val="26"/>
          <w:lang w:eastAsia="en-US" w:bidi="en-US"/>
        </w:rPr>
        <w:t xml:space="preserve">, </w:t>
      </w:r>
      <w:r w:rsidRPr="00965F1D">
        <w:rPr>
          <w:sz w:val="26"/>
          <w:szCs w:val="26"/>
        </w:rPr>
        <w:t xml:space="preserve">а </w:t>
      </w:r>
      <w:r w:rsidRPr="00965F1D">
        <w:rPr>
          <w:sz w:val="26"/>
          <w:szCs w:val="26"/>
        </w:rPr>
        <w:lastRenderedPageBreak/>
        <w:t xml:space="preserve">таюке </w:t>
      </w:r>
      <w:r w:rsidRPr="00965F1D">
        <w:rPr>
          <w:sz w:val="26"/>
          <w:szCs w:val="26"/>
          <w:lang w:eastAsia="en-US" w:bidi="en-US"/>
        </w:rPr>
        <w:t>*.</w:t>
      </w:r>
      <w:r w:rsidRPr="00965F1D">
        <w:rPr>
          <w:sz w:val="26"/>
          <w:szCs w:val="26"/>
          <w:lang w:val="en-US" w:eastAsia="en-US" w:bidi="en-US"/>
        </w:rPr>
        <w:t>dxf</w:t>
      </w:r>
      <w:r w:rsidRPr="00965F1D">
        <w:rPr>
          <w:sz w:val="26"/>
          <w:szCs w:val="26"/>
          <w:lang w:eastAsia="en-US" w:bidi="en-US"/>
        </w:rPr>
        <w:t xml:space="preserve"> </w:t>
      </w:r>
      <w:r w:rsidRPr="00965F1D">
        <w:rPr>
          <w:sz w:val="26"/>
          <w:szCs w:val="26"/>
        </w:rPr>
        <w:t>(или ином корпоративном стандарте);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необходимый для разработки проектной документации объем изыскательских работ с выносом и закреплением на местности временными реперами площадки;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проект демонтажных работ, подготовки территории строительства, в том числе выполнить расчет и сформировать сводную информацию</w:t>
      </w:r>
      <w:r w:rsidR="005A6B4B">
        <w:rPr>
          <w:sz w:val="26"/>
          <w:szCs w:val="26"/>
        </w:rPr>
        <w:t>;</w:t>
      </w:r>
    </w:p>
    <w:p w:rsidR="006A0FD5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схему распределения устройств ИТС, в т.ч. РЗА и СМ, по ТТ и ТН (оригиналы схемы на бумажном носителе должны быть согласованы с МЭС Востока, и </w:t>
      </w:r>
      <w:r w:rsidR="00255656">
        <w:rPr>
          <w:sz w:val="26"/>
          <w:szCs w:val="26"/>
        </w:rPr>
        <w:t>Амурским РДУ</w:t>
      </w:r>
      <w:r w:rsidRPr="00965F1D">
        <w:rPr>
          <w:sz w:val="26"/>
          <w:szCs w:val="26"/>
        </w:rPr>
        <w:t>, ДРСК, предоставляется на согласование с томами проектной документации, содержащими обоснования принятых решений);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компоновку, генеральный план ПС, плотность застройки ПС (%);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проект инженерных коммуникаций;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архитектурно-строительные решения по зданиям и сооружениям;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проект дорог, маршрутов доставки крупногабаритного груза;</w:t>
      </w:r>
    </w:p>
    <w:p w:rsidR="006A0FD5" w:rsidRPr="00711A21" w:rsidRDefault="00EF7486" w:rsidP="00711A21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конструктивные решения в соответствии с видами выбранного электрооборудования;</w:t>
      </w:r>
      <w:r w:rsidRPr="00711A21">
        <w:rPr>
          <w:sz w:val="26"/>
          <w:szCs w:val="26"/>
        </w:rPr>
        <w:t xml:space="preserve"> 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технические требования к оборудованию (Т, СКРМ, выключатели, разъединители, ТТ, ТН, устройства РЗА, АСУ ТП (ССПИ), АИИС КУЭ, СМиУКЭ, СДТУ, СИ и т.д.), в том числе на основе вида обслуживания объекта и обеспечения нормированной точности измерений во всем диапазоне изменения параметров;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решения по координации изоляции, защите оборудования от перенапряжений, мероприятия по предотвращению феррорезонансных перенапряжений;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схемные и технические решения по ограничению токов КЗ;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решения (обоснованные расчетами электрических режимов) по изменению (при необходимости) коэффициентов трансформации ТТ;</w:t>
      </w:r>
    </w:p>
    <w:p w:rsidR="00C16278" w:rsidRPr="00965F1D" w:rsidRDefault="005A6B4B" w:rsidP="00F178E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F7486" w:rsidRPr="00965F1D">
        <w:rPr>
          <w:sz w:val="26"/>
          <w:szCs w:val="26"/>
        </w:rPr>
        <w:t xml:space="preserve">технические решения по электромагнитной совместимости устройств ИТС и СС на проектируемом и смежных объектах; </w:t>
      </w:r>
    </w:p>
    <w:p w:rsidR="006A0FD5" w:rsidRPr="00965F1D" w:rsidRDefault="005A6B4B" w:rsidP="00F178E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F7486" w:rsidRPr="00965F1D">
        <w:rPr>
          <w:sz w:val="26"/>
          <w:szCs w:val="26"/>
        </w:rPr>
        <w:t>необходимость и возможность расширения ПС в перспективе;</w:t>
      </w:r>
    </w:p>
    <w:p w:rsidR="006A0FD5" w:rsidRDefault="005A6B4B" w:rsidP="00F178E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F7486" w:rsidRPr="00965F1D">
        <w:rPr>
          <w:sz w:val="26"/>
          <w:szCs w:val="26"/>
        </w:rPr>
        <w:t>решения по обеспечению электроснабжения собственных нужд (СН): схему системы СН и схему питания СН; вид и количество независимых источников СН; требуемую мощность источников СН, включая решения по выделению, при потере внешних источников питания СН, электроприемников, перерыв в работе которых недопустим с точки зрения обеспечения технологического процесса, с организацией питания данных электроприемников от резервного источника</w:t>
      </w:r>
      <w:r w:rsidR="004F45B3">
        <w:rPr>
          <w:sz w:val="26"/>
          <w:szCs w:val="26"/>
        </w:rPr>
        <w:t>, включая</w:t>
      </w:r>
      <w:r w:rsidR="00F335B9">
        <w:rPr>
          <w:sz w:val="26"/>
          <w:szCs w:val="26"/>
        </w:rPr>
        <w:t>:</w:t>
      </w:r>
    </w:p>
    <w:p w:rsidR="004F45B3" w:rsidRPr="004D43EE" w:rsidRDefault="004F45B3" w:rsidP="00D9509C">
      <w:pPr>
        <w:numPr>
          <w:ilvl w:val="0"/>
          <w:numId w:val="11"/>
        </w:numPr>
        <w:tabs>
          <w:tab w:val="clear" w:pos="2148"/>
          <w:tab w:val="num" w:pos="-4680"/>
          <w:tab w:val="left" w:pos="1080"/>
        </w:tabs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 w:rsidRPr="004D43EE">
        <w:rPr>
          <w:rFonts w:ascii="Times New Roman" w:hAnsi="Times New Roman" w:cs="Times New Roman"/>
          <w:sz w:val="26"/>
          <w:szCs w:val="26"/>
        </w:rPr>
        <w:t xml:space="preserve">таблицы потребителей сети собственных нужд 0,4 кВ и постоянного оперативного тока и их характеристики; </w:t>
      </w:r>
    </w:p>
    <w:p w:rsidR="004F45B3" w:rsidRPr="004D43EE" w:rsidRDefault="004F45B3" w:rsidP="00D9509C">
      <w:pPr>
        <w:numPr>
          <w:ilvl w:val="0"/>
          <w:numId w:val="11"/>
        </w:numPr>
        <w:tabs>
          <w:tab w:val="clear" w:pos="2148"/>
          <w:tab w:val="num" w:pos="-4680"/>
          <w:tab w:val="left" w:pos="1080"/>
        </w:tabs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 w:rsidRPr="004D43EE">
        <w:rPr>
          <w:rFonts w:ascii="Times New Roman" w:hAnsi="Times New Roman" w:cs="Times New Roman"/>
          <w:sz w:val="26"/>
          <w:szCs w:val="26"/>
        </w:rPr>
        <w:t>определение емкости и количества элементов аккумуляторной батареи (АБ) и параметров зарядных устройств;</w:t>
      </w:r>
    </w:p>
    <w:p w:rsidR="004F45B3" w:rsidRPr="004D43EE" w:rsidRDefault="004F45B3" w:rsidP="00D9509C">
      <w:pPr>
        <w:numPr>
          <w:ilvl w:val="0"/>
          <w:numId w:val="11"/>
        </w:numPr>
        <w:tabs>
          <w:tab w:val="clear" w:pos="2148"/>
          <w:tab w:val="num" w:pos="-4680"/>
          <w:tab w:val="left" w:pos="1080"/>
        </w:tabs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 w:rsidRPr="004D43EE">
        <w:rPr>
          <w:rFonts w:ascii="Times New Roman" w:hAnsi="Times New Roman" w:cs="Times New Roman"/>
          <w:sz w:val="26"/>
          <w:szCs w:val="26"/>
        </w:rPr>
        <w:t>схемы сети постоянного оперативного тока и собственных нужд 0,4 кВ, включая схемы ЩПТ и ЩСН;</w:t>
      </w:r>
    </w:p>
    <w:p w:rsidR="004F45B3" w:rsidRPr="004D43EE" w:rsidRDefault="004F45B3" w:rsidP="00D9509C">
      <w:pPr>
        <w:numPr>
          <w:ilvl w:val="0"/>
          <w:numId w:val="11"/>
        </w:numPr>
        <w:tabs>
          <w:tab w:val="clear" w:pos="2148"/>
          <w:tab w:val="num" w:pos="-4680"/>
          <w:tab w:val="left" w:pos="1080"/>
        </w:tabs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 w:rsidRPr="004D43EE">
        <w:rPr>
          <w:rFonts w:ascii="Times New Roman" w:hAnsi="Times New Roman" w:cs="Times New Roman"/>
          <w:sz w:val="26"/>
          <w:szCs w:val="26"/>
        </w:rPr>
        <w:t>ориентировочные расчеты токов короткого замыкания в сетях собственных нужд и постоянного оперативного тока (с использованием специализированных программ);</w:t>
      </w:r>
    </w:p>
    <w:p w:rsidR="004F45B3" w:rsidRPr="004D43EE" w:rsidRDefault="004F45B3" w:rsidP="00D9509C">
      <w:pPr>
        <w:numPr>
          <w:ilvl w:val="0"/>
          <w:numId w:val="11"/>
        </w:numPr>
        <w:tabs>
          <w:tab w:val="clear" w:pos="2148"/>
          <w:tab w:val="num" w:pos="-4680"/>
          <w:tab w:val="left" w:pos="1080"/>
        </w:tabs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 w:rsidRPr="004D43EE">
        <w:rPr>
          <w:rFonts w:ascii="Times New Roman" w:hAnsi="Times New Roman" w:cs="Times New Roman"/>
          <w:sz w:val="26"/>
          <w:szCs w:val="26"/>
        </w:rPr>
        <w:t>выполнение защиты сетей постоянного оперативного тока и собственных нужд;</w:t>
      </w:r>
    </w:p>
    <w:p w:rsidR="004F45B3" w:rsidRPr="004D43EE" w:rsidRDefault="004F45B3" w:rsidP="00D9509C">
      <w:pPr>
        <w:numPr>
          <w:ilvl w:val="0"/>
          <w:numId w:val="11"/>
        </w:numPr>
        <w:tabs>
          <w:tab w:val="clear" w:pos="2148"/>
          <w:tab w:val="num" w:pos="-4680"/>
          <w:tab w:val="left" w:pos="1080"/>
        </w:tabs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 w:rsidRPr="004D43EE">
        <w:rPr>
          <w:rFonts w:ascii="Times New Roman" w:hAnsi="Times New Roman" w:cs="Times New Roman"/>
          <w:sz w:val="26"/>
          <w:szCs w:val="26"/>
        </w:rPr>
        <w:t xml:space="preserve">построение карт селективности защитных аппаратов сети 0,4 кВ и постоянного оперативного тока (с использованием специализированных программ); </w:t>
      </w:r>
    </w:p>
    <w:p w:rsidR="004F45B3" w:rsidRPr="003C16C7" w:rsidRDefault="004F45B3" w:rsidP="00D9509C">
      <w:pPr>
        <w:numPr>
          <w:ilvl w:val="0"/>
          <w:numId w:val="11"/>
        </w:numPr>
        <w:tabs>
          <w:tab w:val="clear" w:pos="2148"/>
          <w:tab w:val="num" w:pos="-4680"/>
          <w:tab w:val="left" w:pos="1080"/>
        </w:tabs>
        <w:ind w:left="567" w:firstLine="0"/>
        <w:jc w:val="both"/>
        <w:rPr>
          <w:sz w:val="26"/>
          <w:szCs w:val="26"/>
        </w:rPr>
      </w:pPr>
      <w:r w:rsidRPr="004D43EE">
        <w:rPr>
          <w:rFonts w:ascii="Times New Roman" w:hAnsi="Times New Roman" w:cs="Times New Roman"/>
          <w:sz w:val="26"/>
          <w:szCs w:val="26"/>
        </w:rPr>
        <w:t>контроль состояния АБ и сети постоянного оперативного тока, включая устройства автоматического и автоматизированного поиска «земли».</w:t>
      </w:r>
    </w:p>
    <w:p w:rsidR="006A0FD5" w:rsidRPr="00965F1D" w:rsidRDefault="005A6B4B" w:rsidP="00F178E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F7486" w:rsidRPr="00965F1D">
        <w:rPr>
          <w:sz w:val="26"/>
          <w:szCs w:val="26"/>
        </w:rPr>
        <w:t>получение технических условий для подключения ПС к сетям канализации, тепло-, водоснабжения, на примыкание подъездной дороги к улично-дорожной сети и другие;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lastRenderedPageBreak/>
        <w:t xml:space="preserve"> декларации пожарной безопасности;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декларации промышленной безопасности (при необходимости);</w:t>
      </w:r>
    </w:p>
    <w:p w:rsidR="00C16278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 w:after="28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прочие разделы проектной документации согласно постановлению Правительства Российской Федерации от 16.02.2008 № 87 «О составе разделов проектной документации и требованиях к их содержанию».</w:t>
      </w:r>
      <w:bookmarkStart w:id="8" w:name="bookmark9"/>
    </w:p>
    <w:p w:rsidR="006A0FD5" w:rsidRPr="00965F1D" w:rsidRDefault="00EF7486" w:rsidP="00D9509C">
      <w:pPr>
        <w:pStyle w:val="12"/>
        <w:numPr>
          <w:ilvl w:val="2"/>
          <w:numId w:val="18"/>
        </w:numPr>
        <w:shd w:val="clear" w:color="auto" w:fill="auto"/>
        <w:tabs>
          <w:tab w:val="left" w:pos="284"/>
          <w:tab w:val="left" w:pos="1462"/>
        </w:tabs>
        <w:spacing w:before="0"/>
        <w:ind w:left="0" w:firstLine="1192"/>
        <w:rPr>
          <w:sz w:val="26"/>
          <w:szCs w:val="26"/>
        </w:rPr>
      </w:pPr>
      <w:r w:rsidRPr="00965F1D">
        <w:rPr>
          <w:sz w:val="26"/>
          <w:szCs w:val="26"/>
        </w:rPr>
        <w:t xml:space="preserve">В том числе для </w:t>
      </w:r>
      <w:r w:rsidR="00523FC0" w:rsidRPr="00523FC0">
        <w:rPr>
          <w:sz w:val="26"/>
          <w:szCs w:val="26"/>
        </w:rPr>
        <w:t xml:space="preserve">строительства двух </w:t>
      </w:r>
      <w:r w:rsidR="00D527FD">
        <w:rPr>
          <w:sz w:val="26"/>
          <w:szCs w:val="26"/>
        </w:rPr>
        <w:t>ВЛ</w:t>
      </w:r>
      <w:r w:rsidR="00D527FD" w:rsidRPr="00965F1D">
        <w:rPr>
          <w:sz w:val="26"/>
          <w:szCs w:val="26"/>
        </w:rPr>
        <w:t xml:space="preserve"> </w:t>
      </w:r>
      <w:r w:rsidRPr="00965F1D">
        <w:rPr>
          <w:sz w:val="26"/>
          <w:szCs w:val="26"/>
        </w:rPr>
        <w:t xml:space="preserve">110 </w:t>
      </w:r>
      <w:r w:rsidRPr="002908E0">
        <w:rPr>
          <w:sz w:val="26"/>
          <w:szCs w:val="26"/>
        </w:rPr>
        <w:t xml:space="preserve">кВ </w:t>
      </w:r>
      <w:r w:rsidR="007C232F" w:rsidRPr="002908E0">
        <w:rPr>
          <w:sz w:val="26"/>
          <w:szCs w:val="26"/>
        </w:rPr>
        <w:t>Белогорск – Маслозавод</w:t>
      </w:r>
      <w:r w:rsidR="00A422FB">
        <w:rPr>
          <w:sz w:val="26"/>
          <w:szCs w:val="26"/>
        </w:rPr>
        <w:t xml:space="preserve"> № 1</w:t>
      </w:r>
      <w:r w:rsidR="00F707AB">
        <w:rPr>
          <w:sz w:val="26"/>
          <w:szCs w:val="26"/>
        </w:rPr>
        <w:t xml:space="preserve"> и № </w:t>
      </w:r>
      <w:r w:rsidR="00A422FB">
        <w:rPr>
          <w:sz w:val="26"/>
          <w:szCs w:val="26"/>
        </w:rPr>
        <w:t>2</w:t>
      </w:r>
      <w:r w:rsidR="007C232F">
        <w:rPr>
          <w:sz w:val="26"/>
          <w:szCs w:val="26"/>
        </w:rPr>
        <w:t xml:space="preserve"> </w:t>
      </w:r>
      <w:r w:rsidRPr="00965F1D">
        <w:rPr>
          <w:sz w:val="26"/>
          <w:szCs w:val="26"/>
        </w:rPr>
        <w:t>выполнить/определить:</w:t>
      </w:r>
      <w:bookmarkEnd w:id="8"/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получить технические условия на пересечение, параллельное следование, переустройство;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необходимый для разработки проектной документации объем изыскательских работ с выносом и закреплением на местности трассы ЛЭП (створные знаки и углы поворота) со сдачей закрепленной трассы по акту Заказчику;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проект демонтажных работ, подготовки территории строительства, в том числе выполнить расчет и сформировать сводную информацию</w:t>
      </w:r>
      <w:r w:rsidR="005A6B4B">
        <w:rPr>
          <w:sz w:val="26"/>
          <w:szCs w:val="26"/>
        </w:rPr>
        <w:t>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проект дорог, маршруты доставки опор;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проект расстановки опор ВЛ, решения по проводу, грозозащитным тросам, изоляции, арматуре и т.д.;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решения по фундаментам под опоры ВЛ;</w:t>
      </w:r>
    </w:p>
    <w:p w:rsidR="006A0FD5" w:rsidRPr="00965F1D" w:rsidRDefault="00EF7486" w:rsidP="004D43EE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решения по концевым и соединительным муфтам, коробкам транспозиции и т.д. для КЛ;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решения по мониторингу кабельных линий;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решения по прокладке кабеля: кабельным трассам, способу прокладки, расположению и конструкциям кабельных колодцев, заходам кабеля, ВОК и т.д.;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укомплектование аварийного резерва кабельной продукцией;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 w:after="303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прочие разделы проектной документации согласно постановлению Правительства Российской Федерации от 16.02.2008 № 87 «О составе разделов проектной документации и требованиях к их содержанию».</w:t>
      </w:r>
    </w:p>
    <w:p w:rsidR="006A0FD5" w:rsidRPr="00965F1D" w:rsidRDefault="004E2990" w:rsidP="004E2990">
      <w:pPr>
        <w:pStyle w:val="12"/>
        <w:shd w:val="clear" w:color="auto" w:fill="auto"/>
        <w:tabs>
          <w:tab w:val="left" w:pos="284"/>
        </w:tabs>
        <w:spacing w:before="0" w:line="295" w:lineRule="exact"/>
        <w:ind w:firstLine="1277"/>
        <w:rPr>
          <w:sz w:val="26"/>
          <w:szCs w:val="26"/>
        </w:rPr>
      </w:pPr>
      <w:bookmarkStart w:id="9" w:name="bookmark10"/>
      <w:r>
        <w:rPr>
          <w:sz w:val="26"/>
          <w:szCs w:val="26"/>
        </w:rPr>
        <w:t>5.3.3.</w:t>
      </w:r>
      <w:r w:rsidR="00EF7486" w:rsidRPr="00965F1D">
        <w:rPr>
          <w:sz w:val="26"/>
          <w:szCs w:val="26"/>
        </w:rPr>
        <w:t xml:space="preserve"> В части технических решений по РЗА объекта проектирования и прилегающей сети с использованием микропроцессорных устройств, выполнить/определить в т.ч.:</w:t>
      </w:r>
      <w:bookmarkEnd w:id="9"/>
    </w:p>
    <w:p w:rsidR="006A0FD5" w:rsidRPr="00965F1D" w:rsidRDefault="00EF7486" w:rsidP="00D9509C">
      <w:pPr>
        <w:pStyle w:val="31"/>
        <w:numPr>
          <w:ilvl w:val="3"/>
          <w:numId w:val="19"/>
        </w:numPr>
        <w:shd w:val="clear" w:color="auto" w:fill="auto"/>
        <w:tabs>
          <w:tab w:val="left" w:pos="142"/>
          <w:tab w:val="left" w:pos="284"/>
        </w:tabs>
        <w:spacing w:before="0"/>
        <w:ind w:left="0"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Схему распределения устройств информационно-технологических систем по ТТ и ТН (включая устройства РЗА, АСУ ТП (ССПИ)) на объекте проектирования и на объектах, технологически связанных с объектом проектирования (в объеме распределительного устройства с присоединениями, на</w:t>
      </w:r>
      <w:r w:rsidR="00C16278" w:rsidRPr="00965F1D">
        <w:rPr>
          <w:sz w:val="26"/>
          <w:szCs w:val="26"/>
        </w:rPr>
        <w:t xml:space="preserve"> </w:t>
      </w:r>
      <w:r w:rsidRPr="00965F1D">
        <w:rPr>
          <w:sz w:val="26"/>
          <w:szCs w:val="26"/>
        </w:rPr>
        <w:t>которых создаются или модернизируются устройства РЗА) (подтвердить на основании расчетов (при необходимости уточнить) решения, принятые на I этапе проектирования).</w:t>
      </w:r>
    </w:p>
    <w:p w:rsidR="006A0FD5" w:rsidRPr="00965F1D" w:rsidRDefault="004E2990" w:rsidP="004E2990">
      <w:pPr>
        <w:pStyle w:val="31"/>
        <w:shd w:val="clear" w:color="auto" w:fill="auto"/>
        <w:tabs>
          <w:tab w:val="left" w:pos="142"/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5.3.3.2.</w:t>
      </w:r>
      <w:r w:rsidR="00EF7486" w:rsidRPr="00965F1D">
        <w:rPr>
          <w:sz w:val="26"/>
          <w:szCs w:val="26"/>
        </w:rPr>
        <w:t xml:space="preserve"> Схемы организации цепей переменного напряжения на объекте проектирования (для ЛЭП - на каждой ПС).</w:t>
      </w:r>
    </w:p>
    <w:p w:rsidR="004F45B3" w:rsidRPr="004D43EE" w:rsidRDefault="004E2990" w:rsidP="00AB50AB">
      <w:pPr>
        <w:pStyle w:val="31"/>
        <w:shd w:val="clear" w:color="auto" w:fill="auto"/>
        <w:tabs>
          <w:tab w:val="left" w:pos="142"/>
          <w:tab w:val="left" w:pos="284"/>
        </w:tabs>
        <w:spacing w:before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5.3.</w:t>
      </w:r>
      <w:r w:rsidR="00AB50AB">
        <w:rPr>
          <w:sz w:val="26"/>
          <w:szCs w:val="26"/>
        </w:rPr>
        <w:t>3.3.</w:t>
      </w:r>
      <w:r w:rsidR="00EF7486" w:rsidRPr="00965F1D">
        <w:rPr>
          <w:sz w:val="26"/>
          <w:szCs w:val="26"/>
        </w:rPr>
        <w:t xml:space="preserve"> Мероприятия, исключающие необходимость вывода устройств РЗА, которые могут ложно сработать при проведении операций в их токовых цепях с помощью испытательных блоков из-за разности потенциалов между двумя точками заземления токовых цепей</w:t>
      </w:r>
      <w:r w:rsidR="009026B3">
        <w:rPr>
          <w:sz w:val="26"/>
          <w:szCs w:val="26"/>
        </w:rPr>
        <w:t>.</w:t>
      </w:r>
    </w:p>
    <w:p w:rsidR="006A0FD5" w:rsidRPr="00965F1D" w:rsidRDefault="00EF7486" w:rsidP="00D9509C">
      <w:pPr>
        <w:pStyle w:val="31"/>
        <w:numPr>
          <w:ilvl w:val="3"/>
          <w:numId w:val="20"/>
        </w:numPr>
        <w:shd w:val="clear" w:color="auto" w:fill="auto"/>
        <w:tabs>
          <w:tab w:val="left" w:pos="142"/>
          <w:tab w:val="left" w:pos="284"/>
          <w:tab w:val="left" w:pos="993"/>
          <w:tab w:val="left" w:pos="1624"/>
        </w:tabs>
        <w:spacing w:before="0"/>
        <w:ind w:left="0"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Схему организации передачи сигналов и команд РЗА по ВОЛС, с учетом резервирования каналов, а также схему организации передачи доаварийной информации для ПА с учетом резервирования каналов.</w:t>
      </w:r>
    </w:p>
    <w:p w:rsidR="006A0FD5" w:rsidRPr="00965F1D" w:rsidRDefault="00AB50AB" w:rsidP="00AB50AB">
      <w:pPr>
        <w:pStyle w:val="31"/>
        <w:shd w:val="clear" w:color="auto" w:fill="auto"/>
        <w:tabs>
          <w:tab w:val="left" w:pos="142"/>
          <w:tab w:val="left" w:pos="284"/>
          <w:tab w:val="left" w:pos="162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5.3.3.5.</w:t>
      </w:r>
      <w:r w:rsidR="00EF7486" w:rsidRPr="00965F1D">
        <w:rPr>
          <w:sz w:val="26"/>
          <w:szCs w:val="26"/>
        </w:rPr>
        <w:t xml:space="preserve"> </w:t>
      </w:r>
      <w:r w:rsidR="004F45B3" w:rsidRPr="00446E65">
        <w:rPr>
          <w:sz w:val="26"/>
          <w:szCs w:val="26"/>
        </w:rPr>
        <w:t xml:space="preserve">Структурно-функциональные схемы устройств РЗА присоединений и ПА с </w:t>
      </w:r>
      <w:r w:rsidR="004F45B3" w:rsidRPr="00446E65">
        <w:rPr>
          <w:sz w:val="26"/>
          <w:szCs w:val="26"/>
        </w:rPr>
        <w:lastRenderedPageBreak/>
        <w:t xml:space="preserve">указанием: входных цепей; выходных цепей; переключающих устройств (испытательных блоков, переключателей и т.п.), необходимых для оперативного ввода/вывода из работы устройств РЗА, ПА и отдельных функций и цепей; сигналов, отображаемых с помощью светодиодов и передаваемых в АСУ ТП </w:t>
      </w:r>
      <w:r w:rsidR="00273640">
        <w:rPr>
          <w:sz w:val="26"/>
          <w:szCs w:val="26"/>
        </w:rPr>
        <w:t xml:space="preserve">(ССПИ) </w:t>
      </w:r>
      <w:bookmarkStart w:id="10" w:name="_GoBack"/>
      <w:bookmarkEnd w:id="10"/>
      <w:r w:rsidR="004F45B3" w:rsidRPr="00446E65">
        <w:rPr>
          <w:sz w:val="26"/>
          <w:szCs w:val="26"/>
        </w:rPr>
        <w:t>ПС</w:t>
      </w:r>
      <w:r w:rsidR="00EF7486" w:rsidRPr="00965F1D">
        <w:rPr>
          <w:sz w:val="26"/>
          <w:szCs w:val="26"/>
        </w:rPr>
        <w:t>.</w:t>
      </w:r>
    </w:p>
    <w:p w:rsidR="006A0FD5" w:rsidRPr="00965F1D" w:rsidRDefault="00AB50AB" w:rsidP="00AB50AB">
      <w:pPr>
        <w:pStyle w:val="31"/>
        <w:shd w:val="clear" w:color="auto" w:fill="auto"/>
        <w:tabs>
          <w:tab w:val="left" w:pos="142"/>
          <w:tab w:val="left" w:pos="284"/>
          <w:tab w:val="left" w:pos="1666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5.3.3.6.</w:t>
      </w:r>
      <w:r w:rsidR="00EF7486" w:rsidRPr="00965F1D">
        <w:rPr>
          <w:sz w:val="26"/>
          <w:szCs w:val="26"/>
        </w:rPr>
        <w:t xml:space="preserve"> Перечень всех функций РЗА каждого защищаемого элемента сети (линия, шины, Т и т.д.), необходимых на данном объекте, анализ возможности реализации выбранных функций на оборудовании разных производителей.</w:t>
      </w:r>
    </w:p>
    <w:p w:rsidR="006A0FD5" w:rsidRPr="00965F1D" w:rsidRDefault="00AB50AB" w:rsidP="00AB50AB">
      <w:pPr>
        <w:pStyle w:val="31"/>
        <w:shd w:val="clear" w:color="auto" w:fill="auto"/>
        <w:tabs>
          <w:tab w:val="left" w:pos="142"/>
          <w:tab w:val="left" w:pos="284"/>
          <w:tab w:val="left" w:pos="1638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5.3.3.7.</w:t>
      </w:r>
      <w:r w:rsidR="00EF7486" w:rsidRPr="00965F1D">
        <w:rPr>
          <w:sz w:val="26"/>
          <w:szCs w:val="26"/>
        </w:rPr>
        <w:t xml:space="preserve"> Ориентировочный расчет параметров срабатывания устройств РЗ, СА и необходимые для этого расчеты токов КЗ, в т.ч. для:</w:t>
      </w:r>
    </w:p>
    <w:p w:rsidR="006A0FD5" w:rsidRPr="00965F1D" w:rsidRDefault="00EF7486" w:rsidP="00A422FB">
      <w:pPr>
        <w:pStyle w:val="31"/>
        <w:numPr>
          <w:ilvl w:val="0"/>
          <w:numId w:val="2"/>
        </w:numPr>
        <w:shd w:val="clear" w:color="auto" w:fill="auto"/>
        <w:tabs>
          <w:tab w:val="left" w:pos="142"/>
          <w:tab w:val="left" w:pos="284"/>
        </w:tabs>
        <w:spacing w:before="0"/>
        <w:ind w:firstLine="708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определения необходимости подключения защит (дифференциально-фазной, продольной дифференциальной) к ТТ в линии (для ЛЭП, коммутируемой двумя выключателями);</w:t>
      </w:r>
    </w:p>
    <w:p w:rsidR="00BD438D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обоснования количественного состава устройств РЗ;</w:t>
      </w:r>
    </w:p>
    <w:p w:rsidR="006A0FD5" w:rsidRPr="00BD438D" w:rsidRDefault="00EF7486" w:rsidP="00F178E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BD438D">
        <w:rPr>
          <w:sz w:val="26"/>
          <w:szCs w:val="26"/>
        </w:rPr>
        <w:t>обоснования требуемого количества и направленности ступеней резервных защит ЛЭП и Т;</w:t>
      </w:r>
    </w:p>
    <w:p w:rsidR="006A0FD5" w:rsidRDefault="00EF7486" w:rsidP="00A422FB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обоснования принятых коэффициентов трансформации ТТ дифференциальных защит для обеспечения программного выравнивания вторичных токов ТТ (без установки промежуточных ТТ)</w:t>
      </w:r>
      <w:r w:rsidR="00BA2CD7">
        <w:rPr>
          <w:sz w:val="26"/>
          <w:szCs w:val="26"/>
        </w:rPr>
        <w:t>;</w:t>
      </w:r>
    </w:p>
    <w:p w:rsidR="004F45B3" w:rsidRDefault="004F45B3" w:rsidP="004D43EE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446E65">
        <w:rPr>
          <w:sz w:val="26"/>
          <w:szCs w:val="26"/>
        </w:rPr>
        <w:t>алгоритмов АПВ;</w:t>
      </w:r>
    </w:p>
    <w:p w:rsidR="009026B3" w:rsidRPr="009026B3" w:rsidRDefault="009026B3" w:rsidP="004D43EE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446E65">
        <w:rPr>
          <w:sz w:val="26"/>
          <w:szCs w:val="26"/>
        </w:rPr>
        <w:t>необходимости усиления требований ближнего резервирования (установка дополнительной защиты на ВЛ 110-750 кВ);</w:t>
      </w:r>
    </w:p>
    <w:p w:rsidR="004F45B3" w:rsidRPr="00446E65" w:rsidRDefault="004F45B3" w:rsidP="004D43EE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446E65">
        <w:rPr>
          <w:sz w:val="26"/>
          <w:szCs w:val="26"/>
        </w:rPr>
        <w:t>принятых коэффициентов трансформации трансформаторов тока дифференциальных защит для обеспечения программного выравнивания вторичных токов трансформаторов тока (без установки промежуточных ТТ);</w:t>
      </w:r>
    </w:p>
    <w:p w:rsidR="004F45B3" w:rsidRDefault="004F45B3" w:rsidP="004D43EE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4F45B3">
        <w:rPr>
          <w:sz w:val="26"/>
          <w:szCs w:val="26"/>
        </w:rPr>
        <w:t>установки комплекта ступенчатых защит (с функцией дистанционной защиты) вместо токовых защит</w:t>
      </w:r>
      <w:r w:rsidR="00BA2CD7">
        <w:rPr>
          <w:sz w:val="26"/>
          <w:szCs w:val="26"/>
        </w:rPr>
        <w:t>;</w:t>
      </w:r>
    </w:p>
    <w:p w:rsidR="004F45B3" w:rsidRPr="001B3E3F" w:rsidRDefault="00BA2CD7" w:rsidP="00BA2CD7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4F45B3" w:rsidRPr="00446E65">
        <w:rPr>
          <w:sz w:val="26"/>
          <w:szCs w:val="26"/>
        </w:rPr>
        <w:t>ешения по электромагнитной совместимости устройств РЗА, ПА, АСУ ТП</w:t>
      </w:r>
      <w:r w:rsidR="00183900">
        <w:rPr>
          <w:sz w:val="26"/>
          <w:szCs w:val="26"/>
        </w:rPr>
        <w:t xml:space="preserve"> (ССПИ)</w:t>
      </w:r>
      <w:r w:rsidR="004F45B3" w:rsidRPr="00446E65">
        <w:rPr>
          <w:sz w:val="26"/>
          <w:szCs w:val="26"/>
        </w:rPr>
        <w:t>, АИИС КУЭ, связи, обеспечивающих их нормальную работу, с отражением в отдельном разделе.</w:t>
      </w:r>
    </w:p>
    <w:p w:rsidR="006A0FD5" w:rsidRPr="00965F1D" w:rsidRDefault="00AB50AB" w:rsidP="00AB50AB">
      <w:pPr>
        <w:pStyle w:val="31"/>
        <w:shd w:val="clear" w:color="auto" w:fill="auto"/>
        <w:tabs>
          <w:tab w:val="left" w:pos="284"/>
          <w:tab w:val="left" w:pos="1596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5.3.3.8.</w:t>
      </w:r>
      <w:r w:rsidR="00EF7486" w:rsidRPr="00965F1D">
        <w:rPr>
          <w:sz w:val="26"/>
          <w:szCs w:val="26"/>
        </w:rPr>
        <w:t xml:space="preserve"> Ориентировочный расчет параметров срабатывания устройств ПА для подтверждения принципов выполнения и уточнения количественного состава устройств, в т.ч. обоснование:</w:t>
      </w:r>
    </w:p>
    <w:p w:rsidR="006A0FD5" w:rsidRPr="00965F1D" w:rsidRDefault="00EF7486" w:rsidP="00A422FB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действия автоматики ограничения повышения и снижения напряжения (АОПН и АОСН соответственно) на отключение (включение) шунтирующих реакторов, устройств СКРМ своей стороны и противоположных концов ВЛ;</w:t>
      </w:r>
    </w:p>
    <w:p w:rsidR="006A0FD5" w:rsidRPr="00965F1D" w:rsidRDefault="00EF7486" w:rsidP="00A422FB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требуемого количества ступеней каждого из устройств ПА и действия каждой ступени;</w:t>
      </w:r>
    </w:p>
    <w:p w:rsidR="006A0FD5" w:rsidRPr="00965F1D" w:rsidRDefault="00EF7486" w:rsidP="00A422FB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алгоритмов устройств ПА;</w:t>
      </w:r>
    </w:p>
    <w:p w:rsidR="006A0FD5" w:rsidRPr="00965F1D" w:rsidRDefault="00EF7486" w:rsidP="00A422FB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видов и объемов управляющих воздействий (ОН).</w:t>
      </w:r>
    </w:p>
    <w:p w:rsidR="006A0FD5" w:rsidRPr="00965F1D" w:rsidRDefault="00AB50AB" w:rsidP="00AB50AB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5.3.3.9.</w:t>
      </w:r>
      <w:r w:rsidR="00EF7486" w:rsidRPr="00965F1D">
        <w:rPr>
          <w:sz w:val="26"/>
          <w:szCs w:val="26"/>
        </w:rPr>
        <w:t xml:space="preserve"> Решения по удаленному доступу к изменению конфигураций и уставок терминалов РЗА.</w:t>
      </w:r>
    </w:p>
    <w:p w:rsidR="006A0FD5" w:rsidRPr="00965F1D" w:rsidRDefault="00AB50AB" w:rsidP="00AB50AB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5.3.3.10.</w:t>
      </w:r>
      <w:r w:rsidR="00EF7486" w:rsidRPr="00965F1D">
        <w:rPr>
          <w:sz w:val="26"/>
          <w:szCs w:val="26"/>
        </w:rPr>
        <w:t xml:space="preserve"> Решения по ОМП на каждой ЛЭП с обоснованием применения способов двухстороннего или одностороннего замера в зависимости от конфигурации сети («коридоры», одиночные линии). Приборы ОМП должны быть независимыми.</w:t>
      </w:r>
    </w:p>
    <w:p w:rsidR="006A0FD5" w:rsidRPr="00965F1D" w:rsidRDefault="00AB50AB" w:rsidP="00AB50AB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5.3.3.11.</w:t>
      </w:r>
      <w:r w:rsidR="00EF7486" w:rsidRPr="00965F1D">
        <w:rPr>
          <w:sz w:val="26"/>
          <w:szCs w:val="26"/>
        </w:rPr>
        <w:t xml:space="preserve"> Обоснование (ориентировочные расчеты) требуемых номинальных первичных и вторичных токов ТТ, а также количества и номинальной мощности вторичных обмоток ТТ и ТН на основании обосновывающих расчетов с учетом видов устройств РЗ (дифференциальная защита шин, продольная дифференциальная, дифференциально-фазная </w:t>
      </w:r>
      <w:r w:rsidR="00EF7486" w:rsidRPr="00965F1D">
        <w:rPr>
          <w:sz w:val="26"/>
          <w:szCs w:val="26"/>
        </w:rPr>
        <w:lastRenderedPageBreak/>
        <w:t>защита линии, ступенчатые защиты линий и т.д.), СА, ПА и РА, их потребления, ориентировочных длин кабелей, значений токов КЗ и</w:t>
      </w:r>
      <w:r w:rsidR="00C16278" w:rsidRPr="00965F1D">
        <w:rPr>
          <w:sz w:val="26"/>
          <w:szCs w:val="26"/>
        </w:rPr>
        <w:t xml:space="preserve"> </w:t>
      </w:r>
      <w:r w:rsidR="00EF7486" w:rsidRPr="00965F1D">
        <w:rPr>
          <w:sz w:val="26"/>
          <w:szCs w:val="26"/>
        </w:rPr>
        <w:t>допустимой погрешности для каждого вида РЗА (при КЗ в месте их установки и в других точках сети, постоянной времени сети соответствующего напряжения, длительности бестоковой паузы для ОАГГВ и т.п.).</w:t>
      </w:r>
    </w:p>
    <w:p w:rsidR="006A0FD5" w:rsidRPr="00965F1D" w:rsidRDefault="00AB50AB" w:rsidP="00AB50AB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5.3.3.12.</w:t>
      </w:r>
      <w:r w:rsidR="00EF7486" w:rsidRPr="00965F1D">
        <w:rPr>
          <w:sz w:val="26"/>
          <w:szCs w:val="26"/>
        </w:rPr>
        <w:t xml:space="preserve"> Решения по регистрации аварийных процессов и событий объекта (ВЛ/КЛ/ПС) независимым РАС с учетом наличия этой функции в микропроцессорных терминалах РЗА, в т.ч.: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вид (тип) измеряемых и регистрируемых параметров;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частота обработки;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регистрируемые сигналы (с указанием источника сигнала);</w:t>
      </w:r>
    </w:p>
    <w:p w:rsidR="006A0FD5" w:rsidRPr="00965F1D" w:rsidRDefault="00EF7486" w:rsidP="00F178E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условия пуска (для обеспечения функции РАС) должны обеспечивать сбор информации, достаточной для обеспечения своевременного (оперативного) анализа аварийного процесса.</w:t>
      </w:r>
    </w:p>
    <w:p w:rsidR="006A0FD5" w:rsidRPr="00965F1D" w:rsidRDefault="00AB50AB" w:rsidP="00AB50AB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5.3.3.13.</w:t>
      </w:r>
      <w:r w:rsidR="00EF7486" w:rsidRPr="00965F1D">
        <w:rPr>
          <w:sz w:val="26"/>
          <w:szCs w:val="26"/>
        </w:rPr>
        <w:t xml:space="preserve"> Решения по приближению устройств РЗА к первичному оборудованию с проработкой вариантов их размещения в отдельных релейных щитах, сооружаемых в непосредственной близости к РУ соответствующих напряжений.</w:t>
      </w:r>
    </w:p>
    <w:p w:rsidR="006A0FD5" w:rsidRPr="00965F1D" w:rsidRDefault="00AB50AB" w:rsidP="00AB50AB">
      <w:pPr>
        <w:pStyle w:val="31"/>
        <w:shd w:val="clear" w:color="auto" w:fill="auto"/>
        <w:tabs>
          <w:tab w:val="left" w:pos="284"/>
        </w:tabs>
        <w:spacing w:before="0" w:after="240"/>
        <w:ind w:left="993" w:hanging="284"/>
        <w:jc w:val="both"/>
        <w:rPr>
          <w:sz w:val="26"/>
          <w:szCs w:val="26"/>
        </w:rPr>
      </w:pPr>
      <w:r>
        <w:rPr>
          <w:sz w:val="26"/>
          <w:szCs w:val="26"/>
        </w:rPr>
        <w:t>5.3.3.14.</w:t>
      </w:r>
      <w:r w:rsidR="00EF7486" w:rsidRPr="00965F1D">
        <w:rPr>
          <w:sz w:val="26"/>
          <w:szCs w:val="26"/>
        </w:rPr>
        <w:t xml:space="preserve"> Сметы на проведение пуско-наладочных работ.</w:t>
      </w:r>
    </w:p>
    <w:p w:rsidR="006A0FD5" w:rsidRPr="00965F1D" w:rsidRDefault="00EF7486" w:rsidP="00D9509C">
      <w:pPr>
        <w:pStyle w:val="12"/>
        <w:numPr>
          <w:ilvl w:val="2"/>
          <w:numId w:val="20"/>
        </w:numPr>
        <w:shd w:val="clear" w:color="auto" w:fill="auto"/>
        <w:tabs>
          <w:tab w:val="left" w:pos="284"/>
          <w:tab w:val="left" w:pos="709"/>
        </w:tabs>
        <w:spacing w:before="0"/>
        <w:ind w:left="0" w:firstLine="851"/>
        <w:rPr>
          <w:sz w:val="26"/>
          <w:szCs w:val="26"/>
        </w:rPr>
      </w:pPr>
      <w:bookmarkStart w:id="11" w:name="bookmark11"/>
      <w:r w:rsidRPr="00965F1D">
        <w:rPr>
          <w:sz w:val="26"/>
          <w:szCs w:val="26"/>
        </w:rPr>
        <w:t>В части технических решений по автоматизированной системе управления технологическим процессом АСУ ТП (ССПИ) выполнить/определить:</w:t>
      </w:r>
      <w:bookmarkEnd w:id="11"/>
    </w:p>
    <w:p w:rsidR="006A0FD5" w:rsidRPr="00965F1D" w:rsidRDefault="00AB50AB" w:rsidP="00AB50AB">
      <w:pPr>
        <w:pStyle w:val="31"/>
        <w:shd w:val="clear" w:color="auto" w:fill="auto"/>
        <w:tabs>
          <w:tab w:val="left" w:pos="284"/>
        </w:tabs>
        <w:spacing w:before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5.3.4.1.</w:t>
      </w:r>
      <w:r w:rsidR="00EF7486" w:rsidRPr="00965F1D">
        <w:rPr>
          <w:sz w:val="26"/>
          <w:szCs w:val="26"/>
        </w:rPr>
        <w:t xml:space="preserve"> Перечень функциональных подсистем и задач АСУ ТП (ССПИ). Дать характеристику задач, решаемых в АСУ ТП (ССПИ), по каждой подсистеме.</w:t>
      </w:r>
    </w:p>
    <w:p w:rsidR="006A0FD5" w:rsidRPr="00965F1D" w:rsidRDefault="00AB50AB" w:rsidP="00AB50AB">
      <w:pPr>
        <w:pStyle w:val="31"/>
        <w:shd w:val="clear" w:color="auto" w:fill="auto"/>
        <w:tabs>
          <w:tab w:val="left" w:pos="284"/>
        </w:tabs>
        <w:spacing w:before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5.3.4.2.</w:t>
      </w:r>
      <w:r w:rsidR="00EF7486" w:rsidRPr="00965F1D">
        <w:rPr>
          <w:sz w:val="26"/>
          <w:szCs w:val="26"/>
        </w:rPr>
        <w:t xml:space="preserve"> Структурную схему АСУ ТП (ССПИ).</w:t>
      </w:r>
    </w:p>
    <w:p w:rsidR="006A0FD5" w:rsidRPr="00965F1D" w:rsidRDefault="00AB50AB" w:rsidP="00AB50AB">
      <w:pPr>
        <w:pStyle w:val="31"/>
        <w:shd w:val="clear" w:color="auto" w:fill="auto"/>
        <w:tabs>
          <w:tab w:val="left" w:pos="284"/>
        </w:tabs>
        <w:spacing w:before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5.3.4.3.</w:t>
      </w:r>
      <w:r w:rsidR="00EF7486" w:rsidRPr="00965F1D">
        <w:rPr>
          <w:sz w:val="26"/>
          <w:szCs w:val="26"/>
        </w:rPr>
        <w:t xml:space="preserve"> Перечень аналоговых сигналов, собираемых и обрабатываемых в АСУ ТП (ССПИ), представить в виде таблицы, которая должна содержать:</w:t>
      </w:r>
    </w:p>
    <w:p w:rsidR="006A0FD5" w:rsidRPr="00965F1D" w:rsidRDefault="00EF7486" w:rsidP="00A422FB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тип присоединения;</w:t>
      </w:r>
    </w:p>
    <w:p w:rsidR="006A0FD5" w:rsidRPr="00965F1D" w:rsidRDefault="00EF7486" w:rsidP="00A422FB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количество присоединений данного типа;</w:t>
      </w:r>
    </w:p>
    <w:p w:rsidR="006A0FD5" w:rsidRPr="00965F1D" w:rsidRDefault="00EF7486" w:rsidP="00A422FB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наименование контролируемых параметров;</w:t>
      </w:r>
    </w:p>
    <w:p w:rsidR="006A0FD5" w:rsidRPr="00965F1D" w:rsidRDefault="00EF7486" w:rsidP="005F5BE0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количество сигналов по каждому параметру;</w:t>
      </w:r>
    </w:p>
    <w:p w:rsidR="006A0FD5" w:rsidRPr="00965F1D" w:rsidRDefault="00EF7486" w:rsidP="005F5BE0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источник информации с указанием класса точности (цифровые и аналоговые преобразователи).</w:t>
      </w:r>
    </w:p>
    <w:p w:rsidR="006A0FD5" w:rsidRPr="00965F1D" w:rsidRDefault="00EF7486" w:rsidP="005F5BE0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Перечень входных дискретных сигналов типа «сухой контакт» представить в виде таблицы, которая должна содержать:</w:t>
      </w:r>
    </w:p>
    <w:p w:rsidR="006A0FD5" w:rsidRPr="00965F1D" w:rsidRDefault="00EF7486" w:rsidP="005F5BE0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наименование сигнала;</w:t>
      </w:r>
    </w:p>
    <w:p w:rsidR="006A0FD5" w:rsidRPr="00965F1D" w:rsidRDefault="00EF7486" w:rsidP="005F5BE0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тип оборудования;</w:t>
      </w:r>
    </w:p>
    <w:p w:rsidR="006A0FD5" w:rsidRPr="00965F1D" w:rsidRDefault="00EF7486" w:rsidP="005F5BE0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количество оборудования данного типа;</w:t>
      </w:r>
    </w:p>
    <w:p w:rsidR="006A0FD5" w:rsidRPr="00965F1D" w:rsidRDefault="00EF7486" w:rsidP="005F5BE0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источник информации.</w:t>
      </w:r>
    </w:p>
    <w:p w:rsidR="006A0FD5" w:rsidRPr="00965F1D" w:rsidRDefault="00EF7486" w:rsidP="005F5BE0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Перечень входных дискретных сигналов, передаваемых цифровым кодом представить в виде таблицы, которая должна содержать:</w:t>
      </w:r>
    </w:p>
    <w:p w:rsidR="006A0FD5" w:rsidRPr="00965F1D" w:rsidRDefault="00EF7486" w:rsidP="005F5BE0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наименование сигнала;</w:t>
      </w:r>
    </w:p>
    <w:p w:rsidR="006A0FD5" w:rsidRPr="00965F1D" w:rsidRDefault="00EF7486" w:rsidP="005F5BE0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тип оборудования;</w:t>
      </w:r>
    </w:p>
    <w:p w:rsidR="006A0FD5" w:rsidRPr="00965F1D" w:rsidRDefault="00EF7486" w:rsidP="005F5BE0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количество оборудования данного типа;</w:t>
      </w:r>
    </w:p>
    <w:p w:rsidR="006A0FD5" w:rsidRPr="00965F1D" w:rsidRDefault="00EF7486" w:rsidP="005F5BE0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количество сигналов каждого наименования.</w:t>
      </w:r>
    </w:p>
    <w:p w:rsidR="006A0FD5" w:rsidRPr="00965F1D" w:rsidRDefault="00EF7486" w:rsidP="00AB50AB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Определить общее количество сигналов по каждому типу оборудования.</w:t>
      </w:r>
    </w:p>
    <w:p w:rsidR="00C16278" w:rsidRPr="00965F1D" w:rsidRDefault="00AB50AB" w:rsidP="00AB50AB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5.3.4.4.</w:t>
      </w:r>
      <w:r w:rsidR="00EF7486" w:rsidRPr="00965F1D">
        <w:rPr>
          <w:sz w:val="26"/>
          <w:szCs w:val="26"/>
        </w:rPr>
        <w:t xml:space="preserve"> Представить обобщенный расчет количества сигналов по каждому виду оборудования с разбивкой по подсистемам и общее количество сигналов, собираемых в АСУ ТП (ССПИ).</w:t>
      </w:r>
    </w:p>
    <w:p w:rsidR="006A0FD5" w:rsidRPr="00965F1D" w:rsidRDefault="00AB50AB" w:rsidP="00AB50AB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5.3.4.5.</w:t>
      </w:r>
      <w:r w:rsidR="00EF7486" w:rsidRPr="00965F1D">
        <w:rPr>
          <w:sz w:val="26"/>
          <w:szCs w:val="26"/>
        </w:rPr>
        <w:t xml:space="preserve"> Решения по организации измерений, организуемых средствами АСУ ТП </w:t>
      </w:r>
      <w:r w:rsidR="00EF7486" w:rsidRPr="00965F1D">
        <w:rPr>
          <w:sz w:val="26"/>
          <w:szCs w:val="26"/>
        </w:rPr>
        <w:lastRenderedPageBreak/>
        <w:t>(ССПИ) и интегрируемых в АСУ ТП (ССПИ), и их метрологическому обеспечению выполнить с оформлением самостоятельным подразделом.</w:t>
      </w:r>
    </w:p>
    <w:p w:rsidR="00A97AF3" w:rsidRPr="00AB50AB" w:rsidRDefault="00A97AF3" w:rsidP="00D9509C">
      <w:pPr>
        <w:pStyle w:val="af1"/>
        <w:numPr>
          <w:ilvl w:val="3"/>
          <w:numId w:val="21"/>
        </w:numPr>
        <w:tabs>
          <w:tab w:val="left" w:pos="284"/>
        </w:tabs>
        <w:ind w:left="0" w:firstLine="709"/>
        <w:jc w:val="both"/>
        <w:rPr>
          <w:rFonts w:ascii="Times New Roman" w:eastAsia="Times New Roman" w:hAnsi="Times New Roman" w:cs="Times New Roman"/>
          <w:spacing w:val="1"/>
          <w:sz w:val="26"/>
          <w:szCs w:val="26"/>
        </w:rPr>
      </w:pPr>
      <w:r w:rsidRPr="00AB50AB">
        <w:rPr>
          <w:rFonts w:ascii="Times New Roman" w:eastAsia="Times New Roman" w:hAnsi="Times New Roman" w:cs="Times New Roman"/>
          <w:spacing w:val="1"/>
          <w:sz w:val="26"/>
          <w:szCs w:val="26"/>
        </w:rPr>
        <w:t>Решения по обмену оперативной технологической информацией с ЦУС ПМЭС, ЦУС ДРСК</w:t>
      </w:r>
      <w:r w:rsidR="003D6A0D" w:rsidRPr="00AB50AB">
        <w:rPr>
          <w:rFonts w:ascii="Times New Roman" w:eastAsia="Times New Roman" w:hAnsi="Times New Roman" w:cs="Times New Roman"/>
          <w:spacing w:val="1"/>
          <w:sz w:val="26"/>
          <w:szCs w:val="26"/>
        </w:rPr>
        <w:t>, Амурским РДУ</w:t>
      </w:r>
      <w:r w:rsidRPr="00AB50AB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на базе протоколов МЭК: выбор направления обмена, определение состава и объема информации, обобщенный расчет данных каждого типа для каждого направления обмена по вновь вводимому (модернизируемому) оборудованию, расчет требуемой пропускной способности каналов связи.</w:t>
      </w:r>
    </w:p>
    <w:p w:rsidR="006A0FD5" w:rsidRPr="00965F1D" w:rsidRDefault="00EF7486" w:rsidP="005F5BE0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Перечень сигналов ТИ, ТС должен определяться в соответствии с утвержденной схемой электрической принципиальной ПС 110 </w:t>
      </w:r>
      <w:r w:rsidRPr="002908E0">
        <w:rPr>
          <w:sz w:val="26"/>
          <w:szCs w:val="26"/>
        </w:rPr>
        <w:t xml:space="preserve">кВ </w:t>
      </w:r>
      <w:r w:rsidR="007C232F" w:rsidRPr="002908E0">
        <w:rPr>
          <w:sz w:val="26"/>
          <w:szCs w:val="26"/>
        </w:rPr>
        <w:t>Маслозавод</w:t>
      </w:r>
      <w:r w:rsidRPr="002908E0">
        <w:rPr>
          <w:sz w:val="26"/>
          <w:szCs w:val="26"/>
        </w:rPr>
        <w:t>.</w:t>
      </w:r>
    </w:p>
    <w:p w:rsidR="00A97AF3" w:rsidRPr="00965F1D" w:rsidRDefault="00A97AF3" w:rsidP="005F5BE0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Для объекта строительства должно быть предусмотрено два независимых канала связи для передачи телеинформации в направлении ЦУС Филиала ПАО «ФСК ЕЭС»</w:t>
      </w:r>
      <w:r w:rsidR="001C6EF6" w:rsidRPr="00965F1D">
        <w:rPr>
          <w:sz w:val="26"/>
          <w:szCs w:val="26"/>
        </w:rPr>
        <w:t>,</w:t>
      </w:r>
      <w:r w:rsidRPr="00965F1D">
        <w:rPr>
          <w:sz w:val="26"/>
          <w:szCs w:val="26"/>
        </w:rPr>
        <w:t xml:space="preserve"> </w:t>
      </w:r>
      <w:r w:rsidR="001C6EF6" w:rsidRPr="00965F1D">
        <w:rPr>
          <w:sz w:val="26"/>
          <w:szCs w:val="26"/>
        </w:rPr>
        <w:t>ПМЭС, ДП филиала «Амурские ЭС»</w:t>
      </w:r>
      <w:r w:rsidR="003D6A0D">
        <w:rPr>
          <w:sz w:val="26"/>
          <w:szCs w:val="26"/>
        </w:rPr>
        <w:t>, Амурское РДУ</w:t>
      </w:r>
      <w:r w:rsidR="005A6B4B">
        <w:rPr>
          <w:sz w:val="26"/>
          <w:szCs w:val="26"/>
        </w:rPr>
        <w:t>.</w:t>
      </w:r>
    </w:p>
    <w:p w:rsidR="006A0FD5" w:rsidRPr="00965F1D" w:rsidRDefault="00EF7486" w:rsidP="00D9509C">
      <w:pPr>
        <w:pStyle w:val="31"/>
        <w:numPr>
          <w:ilvl w:val="3"/>
          <w:numId w:val="21"/>
        </w:numPr>
        <w:shd w:val="clear" w:color="auto" w:fill="auto"/>
        <w:tabs>
          <w:tab w:val="left" w:pos="284"/>
        </w:tabs>
        <w:spacing w:before="0"/>
        <w:ind w:left="0"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Решения по диагностике, надежности, отказоустойчивости и резервированию системы АСУ ТП (ССПИ), а также резервному управлению первичным оборудованием при отказах АСУ ТП (ССПИ).</w:t>
      </w:r>
    </w:p>
    <w:p w:rsidR="006A0FD5" w:rsidRPr="00965F1D" w:rsidRDefault="00EF7486" w:rsidP="00D9509C">
      <w:pPr>
        <w:pStyle w:val="31"/>
        <w:numPr>
          <w:ilvl w:val="3"/>
          <w:numId w:val="21"/>
        </w:numPr>
        <w:shd w:val="clear" w:color="auto" w:fill="auto"/>
        <w:tabs>
          <w:tab w:val="left" w:pos="284"/>
        </w:tabs>
        <w:spacing w:before="0"/>
        <w:ind w:left="0"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Решения по подсистеме мониторинга и управления инженерными системами ПС.</w:t>
      </w:r>
    </w:p>
    <w:p w:rsidR="006A0FD5" w:rsidRPr="00965F1D" w:rsidRDefault="00EF7486" w:rsidP="00D9509C">
      <w:pPr>
        <w:pStyle w:val="31"/>
        <w:numPr>
          <w:ilvl w:val="3"/>
          <w:numId w:val="21"/>
        </w:numPr>
        <w:shd w:val="clear" w:color="auto" w:fill="auto"/>
        <w:tabs>
          <w:tab w:val="left" w:pos="284"/>
        </w:tabs>
        <w:spacing w:before="0"/>
        <w:ind w:left="0" w:firstLine="709"/>
        <w:jc w:val="both"/>
        <w:rPr>
          <w:sz w:val="26"/>
          <w:szCs w:val="26"/>
        </w:rPr>
      </w:pPr>
      <w:r w:rsidRPr="00965F1D">
        <w:rPr>
          <w:sz w:val="26"/>
          <w:szCs w:val="26"/>
          <w:lang w:eastAsia="en-US" w:bidi="en-US"/>
        </w:rPr>
        <w:t xml:space="preserve"> </w:t>
      </w:r>
      <w:r w:rsidRPr="00965F1D">
        <w:rPr>
          <w:sz w:val="26"/>
          <w:szCs w:val="26"/>
        </w:rPr>
        <w:t>Решения по интеграции (информационному обмену) в АСУ ТП (ССПИ) устройств РЗ, СА, ПА и РА, РАСП, ССПТИ, мониторинга и диагностики состояния основного оборудования и инженерных систем ПС, взаимодействие с оборудованием системы связи на основе стандартных протоколов.</w:t>
      </w:r>
    </w:p>
    <w:p w:rsidR="006A0FD5" w:rsidRPr="00965F1D" w:rsidRDefault="00EF7486" w:rsidP="00D9509C">
      <w:pPr>
        <w:pStyle w:val="31"/>
        <w:numPr>
          <w:ilvl w:val="3"/>
          <w:numId w:val="21"/>
        </w:numPr>
        <w:shd w:val="clear" w:color="auto" w:fill="auto"/>
        <w:tabs>
          <w:tab w:val="left" w:pos="284"/>
        </w:tabs>
        <w:spacing w:before="0"/>
        <w:ind w:left="0"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Решения по организации системы единого времени (СЕВ) и временной синхронизации всех МП устройств, имеющих цифровой обмен.</w:t>
      </w:r>
    </w:p>
    <w:p w:rsidR="006A0FD5" w:rsidRPr="00965F1D" w:rsidRDefault="00EF7486" w:rsidP="00D9509C">
      <w:pPr>
        <w:pStyle w:val="31"/>
        <w:numPr>
          <w:ilvl w:val="3"/>
          <w:numId w:val="21"/>
        </w:numPr>
        <w:shd w:val="clear" w:color="auto" w:fill="auto"/>
        <w:tabs>
          <w:tab w:val="left" w:pos="284"/>
        </w:tabs>
        <w:spacing w:before="0"/>
        <w:ind w:left="0"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Решения по организации электропитания устройств АСУ ТП (ССПИ).</w:t>
      </w:r>
    </w:p>
    <w:p w:rsidR="006A0FD5" w:rsidRPr="00965F1D" w:rsidRDefault="00EF7486" w:rsidP="00D9509C">
      <w:pPr>
        <w:pStyle w:val="31"/>
        <w:numPr>
          <w:ilvl w:val="3"/>
          <w:numId w:val="21"/>
        </w:numPr>
        <w:shd w:val="clear" w:color="auto" w:fill="auto"/>
        <w:tabs>
          <w:tab w:val="left" w:pos="284"/>
        </w:tabs>
        <w:spacing w:before="0"/>
        <w:ind w:left="0"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Решения по организации системы сигнализации.</w:t>
      </w:r>
    </w:p>
    <w:p w:rsidR="006A0FD5" w:rsidRPr="00965F1D" w:rsidRDefault="00EF7486" w:rsidP="00D9509C">
      <w:pPr>
        <w:pStyle w:val="31"/>
        <w:numPr>
          <w:ilvl w:val="3"/>
          <w:numId w:val="21"/>
        </w:numPr>
        <w:shd w:val="clear" w:color="auto" w:fill="auto"/>
        <w:tabs>
          <w:tab w:val="left" w:pos="284"/>
        </w:tabs>
        <w:spacing w:before="0"/>
        <w:ind w:left="0"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Решения по организации эксплуатации АСУ ТП (ССПИ).</w:t>
      </w:r>
    </w:p>
    <w:p w:rsidR="006A0FD5" w:rsidRPr="00965F1D" w:rsidRDefault="00EF7486" w:rsidP="00D9509C">
      <w:pPr>
        <w:pStyle w:val="31"/>
        <w:numPr>
          <w:ilvl w:val="3"/>
          <w:numId w:val="21"/>
        </w:numPr>
        <w:shd w:val="clear" w:color="auto" w:fill="auto"/>
        <w:tabs>
          <w:tab w:val="left" w:pos="284"/>
        </w:tabs>
        <w:spacing w:before="0" w:after="240" w:line="295" w:lineRule="exact"/>
        <w:ind w:left="0"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Обеспечение инфраструктуры, включая подготовку помещений, в том числе создание систем жизнеобеспечения (система централизованного климат- контроля, кондиционирования, пожарной сигнализации и т.п.).</w:t>
      </w:r>
    </w:p>
    <w:p w:rsidR="006A0FD5" w:rsidRPr="00965F1D" w:rsidRDefault="00EF7486" w:rsidP="00D9509C">
      <w:pPr>
        <w:pStyle w:val="12"/>
        <w:numPr>
          <w:ilvl w:val="2"/>
          <w:numId w:val="21"/>
        </w:numPr>
        <w:shd w:val="clear" w:color="auto" w:fill="auto"/>
        <w:tabs>
          <w:tab w:val="left" w:pos="284"/>
          <w:tab w:val="left" w:pos="1458"/>
        </w:tabs>
        <w:spacing w:before="0" w:line="295" w:lineRule="exact"/>
        <w:ind w:left="0" w:firstLine="709"/>
        <w:rPr>
          <w:sz w:val="26"/>
          <w:szCs w:val="26"/>
        </w:rPr>
      </w:pPr>
      <w:bookmarkStart w:id="12" w:name="bookmark12"/>
      <w:r w:rsidRPr="00965F1D">
        <w:rPr>
          <w:sz w:val="26"/>
          <w:szCs w:val="26"/>
        </w:rPr>
        <w:t>В части создания/модернизации систем связи выполнить/определить:</w:t>
      </w:r>
      <w:bookmarkEnd w:id="12"/>
    </w:p>
    <w:p w:rsidR="006A0FD5" w:rsidRPr="00965F1D" w:rsidRDefault="00AB50AB" w:rsidP="00AB50AB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5.3.5.1.</w:t>
      </w:r>
      <w:r w:rsidR="00EF7486" w:rsidRPr="00965F1D">
        <w:rPr>
          <w:sz w:val="26"/>
          <w:szCs w:val="26"/>
        </w:rPr>
        <w:t xml:space="preserve"> Организационно-технические решения по созданию систем связи для передачи корпоративной и технологическ</w:t>
      </w:r>
      <w:r w:rsidR="0087589F">
        <w:rPr>
          <w:sz w:val="26"/>
          <w:szCs w:val="26"/>
        </w:rPr>
        <w:t>ой информации (отдельным томом)</w:t>
      </w:r>
      <w:r w:rsidR="00EF7486" w:rsidRPr="00965F1D">
        <w:rPr>
          <w:sz w:val="26"/>
          <w:szCs w:val="26"/>
        </w:rPr>
        <w:t xml:space="preserve"> включая:</w:t>
      </w:r>
    </w:p>
    <w:p w:rsidR="006A0FD5" w:rsidRPr="00965F1D" w:rsidRDefault="00AB50AB" w:rsidP="00AB50AB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5.3.5.2.</w:t>
      </w:r>
      <w:r w:rsidR="00EF7486" w:rsidRPr="00965F1D">
        <w:rPr>
          <w:sz w:val="26"/>
          <w:szCs w:val="26"/>
        </w:rPr>
        <w:t xml:space="preserve"> Волоконно-оптические линии связи (ВОЛС) и системы передачи (СП), (указать объекты, направления, участки, в том числе существующие и предусмотренные в другой проектной документации).</w:t>
      </w:r>
    </w:p>
    <w:p w:rsidR="006A0FD5" w:rsidRPr="00965F1D" w:rsidRDefault="00EF7486" w:rsidP="00AB50AB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Емкость волоконно-оптического кабеля - уровень СП, тип и число ОВ определить в проектной документации, исходя из перспективного развития и потребностей в передаваемой информации.</w:t>
      </w:r>
    </w:p>
    <w:p w:rsidR="006A0FD5" w:rsidRPr="00965F1D" w:rsidRDefault="00AB50AB" w:rsidP="00AB50AB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5.3.5.3.</w:t>
      </w:r>
      <w:r w:rsidR="00EF7486" w:rsidRPr="00965F1D">
        <w:rPr>
          <w:sz w:val="26"/>
          <w:szCs w:val="26"/>
        </w:rPr>
        <w:t xml:space="preserve"> Обеспечение инфраструктуры, включая:</w:t>
      </w:r>
    </w:p>
    <w:p w:rsidR="006A0FD5" w:rsidRPr="00965F1D" w:rsidRDefault="00EF7486" w:rsidP="00AB50AB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подготовку помещений, в том числе создание систем жизнеобеспечения (система централизованного климат-контроля, кондиционирования, пожарной сигнализации и т.п.);</w:t>
      </w:r>
    </w:p>
    <w:p w:rsidR="006A0FD5" w:rsidRPr="00965F1D" w:rsidRDefault="00EF7486" w:rsidP="00AB50AB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организацию системы бесперебойного электропитания и 220 В переменного тока для всех систем связи с обеспечением непрерывной работы при отсутствии внешнего энергоснабжения не менее 6 часов.</w:t>
      </w:r>
    </w:p>
    <w:p w:rsidR="006A0FD5" w:rsidRPr="00965F1D" w:rsidRDefault="00AB50AB" w:rsidP="00AB50AB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5.3.5.4.</w:t>
      </w:r>
      <w:r w:rsidR="00EF7486" w:rsidRPr="00965F1D">
        <w:rPr>
          <w:sz w:val="26"/>
          <w:szCs w:val="26"/>
        </w:rPr>
        <w:t xml:space="preserve"> В составе проектной документации должны быть разработаны и обоснованы организационно-технические решения по созданию новых и модернизации существующих систем связи, включая:</w:t>
      </w:r>
    </w:p>
    <w:p w:rsidR="00A77C6F" w:rsidRPr="00965F1D" w:rsidRDefault="00EF7486" w:rsidP="00D9509C">
      <w:pPr>
        <w:pStyle w:val="31"/>
        <w:numPr>
          <w:ilvl w:val="0"/>
          <w:numId w:val="4"/>
        </w:numPr>
        <w:shd w:val="clear" w:color="auto" w:fill="auto"/>
        <w:tabs>
          <w:tab w:val="left" w:pos="284"/>
          <w:tab w:val="left" w:pos="1418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lastRenderedPageBreak/>
        <w:t xml:space="preserve">Таблицу распределения информационных потоков (принципы организации каналов должны соответствовать действующим правилам организации диспетчерско- технологического управления. </w:t>
      </w:r>
    </w:p>
    <w:p w:rsidR="006A0FD5" w:rsidRPr="00965F1D" w:rsidRDefault="00EF7486" w:rsidP="00D9509C">
      <w:pPr>
        <w:pStyle w:val="31"/>
        <w:numPr>
          <w:ilvl w:val="0"/>
          <w:numId w:val="4"/>
        </w:numPr>
        <w:shd w:val="clear" w:color="auto" w:fill="auto"/>
        <w:tabs>
          <w:tab w:val="left" w:pos="284"/>
          <w:tab w:val="left" w:pos="1418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Сопряжение со смежными системами связи, а так</w:t>
      </w:r>
      <w:r w:rsidR="00BD438D">
        <w:rPr>
          <w:sz w:val="26"/>
          <w:szCs w:val="26"/>
        </w:rPr>
        <w:t>ж</w:t>
      </w:r>
      <w:r w:rsidRPr="00965F1D">
        <w:rPr>
          <w:sz w:val="26"/>
          <w:szCs w:val="26"/>
        </w:rPr>
        <w:t>е решения по подключению технологических и корпоративных систем объекта (РЗА, АСУ ТП (ССПИ), АИИС КУЭ, ЛВС, телефония и т.д.) к системам связи.</w:t>
      </w:r>
    </w:p>
    <w:p w:rsidR="006A0FD5" w:rsidRPr="00965F1D" w:rsidRDefault="00EF7486" w:rsidP="00D9509C">
      <w:pPr>
        <w:pStyle w:val="31"/>
        <w:numPr>
          <w:ilvl w:val="0"/>
          <w:numId w:val="4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Организацию систем маршрутизации и коммутации для сетей передачи данных.</w:t>
      </w:r>
    </w:p>
    <w:p w:rsidR="006A0FD5" w:rsidRPr="00965F1D" w:rsidRDefault="00EF7486" w:rsidP="00D9509C">
      <w:pPr>
        <w:pStyle w:val="31"/>
        <w:numPr>
          <w:ilvl w:val="0"/>
          <w:numId w:val="4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Решения по размещению оборудования связи.</w:t>
      </w:r>
    </w:p>
    <w:p w:rsidR="006A0FD5" w:rsidRPr="00965F1D" w:rsidRDefault="00EF7486" w:rsidP="00D9509C">
      <w:pPr>
        <w:pStyle w:val="31"/>
        <w:numPr>
          <w:ilvl w:val="0"/>
          <w:numId w:val="4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Организацию эксплуатации, включая ремонтно-восстановительные работы.</w:t>
      </w:r>
    </w:p>
    <w:p w:rsidR="006A0FD5" w:rsidRPr="00965F1D" w:rsidRDefault="00EF7486" w:rsidP="00D9509C">
      <w:pPr>
        <w:pStyle w:val="31"/>
        <w:numPr>
          <w:ilvl w:val="0"/>
          <w:numId w:val="4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Состав оборудования с указанием наименований и обозначений оборудования, приведенных на схемах.</w:t>
      </w:r>
    </w:p>
    <w:p w:rsidR="006A0FD5" w:rsidRPr="00965F1D" w:rsidRDefault="00EF7486" w:rsidP="00D9509C">
      <w:pPr>
        <w:pStyle w:val="31"/>
        <w:numPr>
          <w:ilvl w:val="0"/>
          <w:numId w:val="4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Расчеты, в том числе:</w:t>
      </w:r>
    </w:p>
    <w:p w:rsidR="00A77C6F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эксплуатационных характеристик, включая численность и квалификацию эксплуатационного персонала, КИП, ЗИП, условия организации ремонтно</w:t>
      </w:r>
      <w:r w:rsidRPr="00965F1D">
        <w:rPr>
          <w:sz w:val="26"/>
          <w:szCs w:val="26"/>
        </w:rPr>
        <w:softHyphen/>
        <w:t>восстановительных работ, затрат на организацию арендованных каналов связи (в случае применения);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условий подвески ВОК, термической стойкости ОКГТ (в случае его применения), физико-механических характеристик ВОК, распределение напряженности электрического поля вдоль тела опор, несущей способности опор, перекрытий, зданий и т.д.</w:t>
      </w:r>
    </w:p>
    <w:p w:rsidR="006A0FD5" w:rsidRPr="00965F1D" w:rsidRDefault="00EF7486" w:rsidP="00D9509C">
      <w:pPr>
        <w:pStyle w:val="31"/>
        <w:numPr>
          <w:ilvl w:val="0"/>
          <w:numId w:val="4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Схемы и чертежи с позиционным обозначением оборудования в спецификации, включая: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схему соединения узлов (линейную схему);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схемы организации связи по каждой из проектируемых систем;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схемы организации системы управления, каналов служебной связи, резервирования, ТСС, электропитания оборудования;</w:t>
      </w:r>
    </w:p>
    <w:p w:rsidR="006A0FD5" w:rsidRPr="00965F1D" w:rsidRDefault="00EF7486" w:rsidP="00965F1D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схемы организации линейно-кабельных сооружений.</w:t>
      </w:r>
    </w:p>
    <w:p w:rsidR="006A0FD5" w:rsidRPr="00965F1D" w:rsidRDefault="00EF7486" w:rsidP="00D9509C">
      <w:pPr>
        <w:pStyle w:val="31"/>
        <w:numPr>
          <w:ilvl w:val="0"/>
          <w:numId w:val="4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Технические условия собственников инфраструктуры (при необходимости).</w:t>
      </w:r>
    </w:p>
    <w:p w:rsidR="0001400A" w:rsidRPr="00AF4B57" w:rsidRDefault="00EF7486" w:rsidP="00D9509C">
      <w:pPr>
        <w:pStyle w:val="31"/>
        <w:numPr>
          <w:ilvl w:val="0"/>
          <w:numId w:val="4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b/>
          <w:sz w:val="26"/>
          <w:szCs w:val="26"/>
        </w:rPr>
      </w:pPr>
      <w:r w:rsidRPr="00965F1D">
        <w:rPr>
          <w:sz w:val="26"/>
          <w:szCs w:val="26"/>
        </w:rPr>
        <w:t xml:space="preserve"> Технические требования на каждую систему связи.</w:t>
      </w:r>
    </w:p>
    <w:p w:rsidR="0001400A" w:rsidRPr="004D43EE" w:rsidRDefault="0001400A" w:rsidP="00D9509C">
      <w:pPr>
        <w:pStyle w:val="31"/>
        <w:numPr>
          <w:ilvl w:val="2"/>
          <w:numId w:val="21"/>
        </w:numPr>
        <w:shd w:val="clear" w:color="auto" w:fill="auto"/>
        <w:tabs>
          <w:tab w:val="left" w:pos="284"/>
        </w:tabs>
        <w:spacing w:before="0"/>
        <w:ind w:left="0" w:firstLine="709"/>
        <w:jc w:val="both"/>
        <w:rPr>
          <w:sz w:val="26"/>
          <w:szCs w:val="26"/>
        </w:rPr>
      </w:pPr>
      <w:r w:rsidRPr="0001400A">
        <w:rPr>
          <w:b/>
          <w:sz w:val="26"/>
          <w:szCs w:val="26"/>
        </w:rPr>
        <w:t>В части технических решений по АИИС КУЭ на проектируемой ПС</w:t>
      </w:r>
      <w:r w:rsidR="00BA2CD7">
        <w:rPr>
          <w:b/>
          <w:sz w:val="26"/>
          <w:szCs w:val="26"/>
        </w:rPr>
        <w:t> </w:t>
      </w:r>
      <w:r w:rsidRPr="0001400A">
        <w:rPr>
          <w:b/>
          <w:sz w:val="26"/>
          <w:szCs w:val="26"/>
        </w:rPr>
        <w:t>110</w:t>
      </w:r>
      <w:r w:rsidR="00BA2CD7">
        <w:rPr>
          <w:b/>
          <w:sz w:val="26"/>
          <w:szCs w:val="26"/>
        </w:rPr>
        <w:t> </w:t>
      </w:r>
      <w:r w:rsidRPr="0001400A">
        <w:rPr>
          <w:b/>
          <w:sz w:val="26"/>
          <w:szCs w:val="26"/>
        </w:rPr>
        <w:t xml:space="preserve">кВ </w:t>
      </w:r>
      <w:r w:rsidR="00BA2CD7">
        <w:rPr>
          <w:b/>
          <w:sz w:val="26"/>
          <w:szCs w:val="26"/>
        </w:rPr>
        <w:t>Маслозавод</w:t>
      </w:r>
      <w:r w:rsidRPr="0001400A">
        <w:rPr>
          <w:b/>
          <w:sz w:val="26"/>
          <w:szCs w:val="26"/>
        </w:rPr>
        <w:t xml:space="preserve"> выполнить/определить:</w:t>
      </w:r>
    </w:p>
    <w:p w:rsidR="0001400A" w:rsidRPr="00BE4954" w:rsidRDefault="0001400A" w:rsidP="0001400A">
      <w:pPr>
        <w:tabs>
          <w:tab w:val="left" w:pos="-1560"/>
          <w:tab w:val="left" w:pos="99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E4954">
        <w:rPr>
          <w:rFonts w:ascii="Times New Roman" w:hAnsi="Times New Roman" w:cs="Times New Roman"/>
          <w:sz w:val="26"/>
          <w:szCs w:val="26"/>
        </w:rPr>
        <w:t>5.</w:t>
      </w:r>
      <w:r w:rsidR="00AB50AB">
        <w:rPr>
          <w:rFonts w:ascii="Times New Roman" w:hAnsi="Times New Roman" w:cs="Times New Roman"/>
          <w:sz w:val="26"/>
          <w:szCs w:val="26"/>
        </w:rPr>
        <w:t>3</w:t>
      </w:r>
      <w:r w:rsidRPr="00BE4954">
        <w:rPr>
          <w:rFonts w:ascii="Times New Roman" w:hAnsi="Times New Roman" w:cs="Times New Roman"/>
          <w:sz w:val="26"/>
          <w:szCs w:val="26"/>
        </w:rPr>
        <w:t>.</w:t>
      </w:r>
      <w:r w:rsidR="00D14254">
        <w:rPr>
          <w:rFonts w:ascii="Times New Roman" w:hAnsi="Times New Roman" w:cs="Times New Roman"/>
          <w:sz w:val="26"/>
          <w:szCs w:val="26"/>
        </w:rPr>
        <w:t>6</w:t>
      </w:r>
      <w:r w:rsidRPr="00BE4954">
        <w:rPr>
          <w:rFonts w:ascii="Times New Roman" w:hAnsi="Times New Roman" w:cs="Times New Roman"/>
          <w:sz w:val="26"/>
          <w:szCs w:val="26"/>
        </w:rPr>
        <w:t>.1.</w:t>
      </w:r>
      <w:r w:rsidRPr="00BE4954">
        <w:rPr>
          <w:rFonts w:ascii="Times New Roman" w:hAnsi="Times New Roman" w:cs="Times New Roman"/>
          <w:sz w:val="26"/>
          <w:szCs w:val="26"/>
        </w:rPr>
        <w:tab/>
        <w:t xml:space="preserve">Решения по созданию АИИС КУЭ ПС. </w:t>
      </w:r>
    </w:p>
    <w:p w:rsidR="0001400A" w:rsidRPr="00BE4954" w:rsidRDefault="00D14254" w:rsidP="0001400A">
      <w:pPr>
        <w:tabs>
          <w:tab w:val="left" w:pos="-1560"/>
          <w:tab w:val="left" w:pos="99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E4954">
        <w:rPr>
          <w:rFonts w:ascii="Times New Roman" w:hAnsi="Times New Roman" w:cs="Times New Roman"/>
          <w:sz w:val="26"/>
          <w:szCs w:val="26"/>
        </w:rPr>
        <w:t>5.</w:t>
      </w:r>
      <w:r w:rsidR="00AB50AB">
        <w:rPr>
          <w:rFonts w:ascii="Times New Roman" w:hAnsi="Times New Roman" w:cs="Times New Roman"/>
          <w:sz w:val="26"/>
          <w:szCs w:val="26"/>
        </w:rPr>
        <w:t>3</w:t>
      </w:r>
      <w:r w:rsidRPr="00BE4954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BE4954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BE4954">
        <w:rPr>
          <w:rFonts w:ascii="Times New Roman" w:hAnsi="Times New Roman" w:cs="Times New Roman"/>
          <w:sz w:val="26"/>
          <w:szCs w:val="26"/>
        </w:rPr>
        <w:t>.</w:t>
      </w:r>
      <w:r w:rsidR="0001400A" w:rsidRPr="00BE4954">
        <w:rPr>
          <w:rFonts w:ascii="Times New Roman" w:hAnsi="Times New Roman" w:cs="Times New Roman"/>
          <w:sz w:val="26"/>
          <w:szCs w:val="26"/>
        </w:rPr>
        <w:tab/>
        <w:t>Структурную схему АИИС КУЭ ПС с обоснованием принятых решений, включая используемые каналы связи (основные, резервные) для передачи информации ДРСК.</w:t>
      </w:r>
    </w:p>
    <w:p w:rsidR="0001400A" w:rsidRPr="00BE4954" w:rsidRDefault="00D14254" w:rsidP="0001400A">
      <w:pPr>
        <w:tabs>
          <w:tab w:val="left" w:pos="-1560"/>
          <w:tab w:val="left" w:pos="99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E4954">
        <w:rPr>
          <w:rFonts w:ascii="Times New Roman" w:hAnsi="Times New Roman" w:cs="Times New Roman"/>
          <w:sz w:val="26"/>
          <w:szCs w:val="26"/>
        </w:rPr>
        <w:t>5.</w:t>
      </w:r>
      <w:r w:rsidR="00AB50AB">
        <w:rPr>
          <w:rFonts w:ascii="Times New Roman" w:hAnsi="Times New Roman" w:cs="Times New Roman"/>
          <w:sz w:val="26"/>
          <w:szCs w:val="26"/>
        </w:rPr>
        <w:t>3</w:t>
      </w:r>
      <w:r w:rsidRPr="00BE4954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BE4954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BE4954">
        <w:rPr>
          <w:rFonts w:ascii="Times New Roman" w:hAnsi="Times New Roman" w:cs="Times New Roman"/>
          <w:sz w:val="26"/>
          <w:szCs w:val="26"/>
        </w:rPr>
        <w:t>.</w:t>
      </w:r>
      <w:r w:rsidR="0001400A" w:rsidRPr="00BE4954">
        <w:rPr>
          <w:rFonts w:ascii="Times New Roman" w:hAnsi="Times New Roman" w:cs="Times New Roman"/>
          <w:sz w:val="26"/>
          <w:szCs w:val="26"/>
        </w:rPr>
        <w:tab/>
        <w:t xml:space="preserve">Перечень информационно-измерительных каналов (ИИК) с указанием классов точности средств измерений (ТТ, ТН, счетчиков), коэффициентов трансформации ТТ, ТН и типа учета (коммерческий/технический). </w:t>
      </w:r>
    </w:p>
    <w:p w:rsidR="0001400A" w:rsidRPr="00BE4954" w:rsidRDefault="00D14254" w:rsidP="0001400A">
      <w:pPr>
        <w:tabs>
          <w:tab w:val="left" w:pos="-1560"/>
          <w:tab w:val="left" w:pos="99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E4954">
        <w:rPr>
          <w:rFonts w:ascii="Times New Roman" w:hAnsi="Times New Roman" w:cs="Times New Roman"/>
          <w:sz w:val="26"/>
          <w:szCs w:val="26"/>
        </w:rPr>
        <w:t>5.</w:t>
      </w:r>
      <w:r w:rsidR="00AB50AB">
        <w:rPr>
          <w:rFonts w:ascii="Times New Roman" w:hAnsi="Times New Roman" w:cs="Times New Roman"/>
          <w:sz w:val="26"/>
          <w:szCs w:val="26"/>
        </w:rPr>
        <w:t>3</w:t>
      </w:r>
      <w:r w:rsidRPr="00BE4954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BE4954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BE4954">
        <w:rPr>
          <w:rFonts w:ascii="Times New Roman" w:hAnsi="Times New Roman" w:cs="Times New Roman"/>
          <w:sz w:val="26"/>
          <w:szCs w:val="26"/>
        </w:rPr>
        <w:t>.</w:t>
      </w:r>
      <w:r w:rsidR="0001400A" w:rsidRPr="00BE4954">
        <w:rPr>
          <w:rFonts w:ascii="Times New Roman" w:hAnsi="Times New Roman" w:cs="Times New Roman"/>
          <w:sz w:val="26"/>
          <w:szCs w:val="26"/>
        </w:rPr>
        <w:tab/>
        <w:t>Решения по организации системы единого времени.</w:t>
      </w:r>
    </w:p>
    <w:p w:rsidR="0001400A" w:rsidRPr="00BE4954" w:rsidRDefault="00D14254" w:rsidP="0001400A">
      <w:pPr>
        <w:tabs>
          <w:tab w:val="left" w:pos="-1560"/>
          <w:tab w:val="left" w:pos="99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E4954">
        <w:rPr>
          <w:rFonts w:ascii="Times New Roman" w:hAnsi="Times New Roman" w:cs="Times New Roman"/>
          <w:sz w:val="26"/>
          <w:szCs w:val="26"/>
        </w:rPr>
        <w:t>5.</w:t>
      </w:r>
      <w:r w:rsidR="00AB50AB">
        <w:rPr>
          <w:rFonts w:ascii="Times New Roman" w:hAnsi="Times New Roman" w:cs="Times New Roman"/>
          <w:sz w:val="26"/>
          <w:szCs w:val="26"/>
        </w:rPr>
        <w:t>3</w:t>
      </w:r>
      <w:r w:rsidRPr="00BE4954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BE4954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BE4954">
        <w:rPr>
          <w:rFonts w:ascii="Times New Roman" w:hAnsi="Times New Roman" w:cs="Times New Roman"/>
          <w:sz w:val="26"/>
          <w:szCs w:val="26"/>
        </w:rPr>
        <w:t>.</w:t>
      </w:r>
      <w:r w:rsidR="0001400A" w:rsidRPr="00BE4954">
        <w:rPr>
          <w:rFonts w:ascii="Times New Roman" w:hAnsi="Times New Roman" w:cs="Times New Roman"/>
          <w:sz w:val="26"/>
          <w:szCs w:val="26"/>
        </w:rPr>
        <w:tab/>
        <w:t>Решения по самодиагностике.</w:t>
      </w:r>
    </w:p>
    <w:p w:rsidR="0001400A" w:rsidRPr="00BE4954" w:rsidRDefault="00D14254" w:rsidP="0001400A">
      <w:pPr>
        <w:tabs>
          <w:tab w:val="left" w:pos="-1560"/>
          <w:tab w:val="left" w:pos="99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E4954">
        <w:rPr>
          <w:rFonts w:ascii="Times New Roman" w:hAnsi="Times New Roman" w:cs="Times New Roman"/>
          <w:sz w:val="26"/>
          <w:szCs w:val="26"/>
        </w:rPr>
        <w:t>5.</w:t>
      </w:r>
      <w:r w:rsidR="00AB50AB">
        <w:rPr>
          <w:rFonts w:ascii="Times New Roman" w:hAnsi="Times New Roman" w:cs="Times New Roman"/>
          <w:sz w:val="26"/>
          <w:szCs w:val="26"/>
        </w:rPr>
        <w:t>3</w:t>
      </w:r>
      <w:r w:rsidRPr="00BE4954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BE4954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BE4954">
        <w:rPr>
          <w:rFonts w:ascii="Times New Roman" w:hAnsi="Times New Roman" w:cs="Times New Roman"/>
          <w:sz w:val="26"/>
          <w:szCs w:val="26"/>
        </w:rPr>
        <w:t>.</w:t>
      </w:r>
      <w:r w:rsidR="0001400A" w:rsidRPr="00BE4954">
        <w:rPr>
          <w:rFonts w:ascii="Times New Roman" w:hAnsi="Times New Roman" w:cs="Times New Roman"/>
          <w:sz w:val="26"/>
          <w:szCs w:val="26"/>
        </w:rPr>
        <w:tab/>
        <w:t>Решения по организации электропитания устройств АИИС КУЭ.</w:t>
      </w:r>
    </w:p>
    <w:p w:rsidR="0001400A" w:rsidRPr="00BE4954" w:rsidRDefault="00D14254" w:rsidP="0001400A">
      <w:pPr>
        <w:tabs>
          <w:tab w:val="left" w:pos="-1560"/>
          <w:tab w:val="left" w:pos="99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E4954">
        <w:rPr>
          <w:rFonts w:ascii="Times New Roman" w:hAnsi="Times New Roman" w:cs="Times New Roman"/>
          <w:sz w:val="26"/>
          <w:szCs w:val="26"/>
        </w:rPr>
        <w:t>5.</w:t>
      </w:r>
      <w:r w:rsidR="00AB50AB">
        <w:rPr>
          <w:rFonts w:ascii="Times New Roman" w:hAnsi="Times New Roman" w:cs="Times New Roman"/>
          <w:sz w:val="26"/>
          <w:szCs w:val="26"/>
        </w:rPr>
        <w:t>3</w:t>
      </w:r>
      <w:r w:rsidRPr="00BE4954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BE4954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BE4954">
        <w:rPr>
          <w:rFonts w:ascii="Times New Roman" w:hAnsi="Times New Roman" w:cs="Times New Roman"/>
          <w:sz w:val="26"/>
          <w:szCs w:val="26"/>
        </w:rPr>
        <w:t>.</w:t>
      </w:r>
      <w:r w:rsidR="0001400A" w:rsidRPr="00BE4954">
        <w:rPr>
          <w:rFonts w:ascii="Times New Roman" w:hAnsi="Times New Roman" w:cs="Times New Roman"/>
          <w:sz w:val="26"/>
          <w:szCs w:val="26"/>
        </w:rPr>
        <w:tab/>
        <w:t>Решения по защите компонентов АИИС КУЭ от несанкционированного доступа.</w:t>
      </w:r>
    </w:p>
    <w:p w:rsidR="0001400A" w:rsidRPr="00BE4954" w:rsidRDefault="00D14254" w:rsidP="0001400A">
      <w:pPr>
        <w:tabs>
          <w:tab w:val="left" w:pos="-1560"/>
          <w:tab w:val="left" w:pos="99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E4954">
        <w:rPr>
          <w:rFonts w:ascii="Times New Roman" w:hAnsi="Times New Roman" w:cs="Times New Roman"/>
          <w:sz w:val="26"/>
          <w:szCs w:val="26"/>
        </w:rPr>
        <w:t>5.</w:t>
      </w:r>
      <w:r w:rsidR="00AB50AB">
        <w:rPr>
          <w:rFonts w:ascii="Times New Roman" w:hAnsi="Times New Roman" w:cs="Times New Roman"/>
          <w:sz w:val="26"/>
          <w:szCs w:val="26"/>
        </w:rPr>
        <w:t>3</w:t>
      </w:r>
      <w:r w:rsidRPr="00BE4954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BE4954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BE4954">
        <w:rPr>
          <w:rFonts w:ascii="Times New Roman" w:hAnsi="Times New Roman" w:cs="Times New Roman"/>
          <w:sz w:val="26"/>
          <w:szCs w:val="26"/>
        </w:rPr>
        <w:t>.</w:t>
      </w:r>
      <w:r w:rsidR="0001400A" w:rsidRPr="00BE4954">
        <w:rPr>
          <w:rFonts w:ascii="Times New Roman" w:hAnsi="Times New Roman" w:cs="Times New Roman"/>
          <w:sz w:val="26"/>
          <w:szCs w:val="26"/>
        </w:rPr>
        <w:tab/>
        <w:t>Перечень всех требований к АИИС КУЭ ПС с разбивкой по ур</w:t>
      </w:r>
      <w:r w:rsidR="001A13E5">
        <w:rPr>
          <w:rFonts w:ascii="Times New Roman" w:hAnsi="Times New Roman" w:cs="Times New Roman"/>
          <w:sz w:val="26"/>
          <w:szCs w:val="26"/>
        </w:rPr>
        <w:t>овням (ИИК, ИВКЭ)</w:t>
      </w:r>
      <w:r w:rsidR="0001400A" w:rsidRPr="00BE4954">
        <w:rPr>
          <w:rFonts w:ascii="Times New Roman" w:hAnsi="Times New Roman" w:cs="Times New Roman"/>
          <w:sz w:val="26"/>
          <w:szCs w:val="26"/>
        </w:rPr>
        <w:t>.</w:t>
      </w:r>
    </w:p>
    <w:p w:rsidR="00114605" w:rsidRDefault="00114605" w:rsidP="00114605">
      <w:pPr>
        <w:pStyle w:val="31"/>
        <w:shd w:val="clear" w:color="auto" w:fill="auto"/>
        <w:tabs>
          <w:tab w:val="left" w:pos="142"/>
          <w:tab w:val="left" w:pos="284"/>
        </w:tabs>
        <w:spacing w:before="0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5.3.6.9 В составе документации предоставить:</w:t>
      </w:r>
    </w:p>
    <w:p w:rsidR="00FB2EF4" w:rsidRPr="0032395D" w:rsidRDefault="00114605" w:rsidP="00114605">
      <w:pPr>
        <w:pStyle w:val="31"/>
        <w:shd w:val="clear" w:color="auto" w:fill="auto"/>
        <w:tabs>
          <w:tab w:val="left" w:pos="142"/>
          <w:tab w:val="left" w:pos="284"/>
        </w:tabs>
        <w:spacing w:before="0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- </w:t>
      </w:r>
      <w:r w:rsidR="00FB2EF4" w:rsidRPr="0032395D">
        <w:rPr>
          <w:sz w:val="26"/>
          <w:szCs w:val="26"/>
        </w:rPr>
        <w:t>кабельный журнал;</w:t>
      </w:r>
    </w:p>
    <w:p w:rsidR="00FB2EF4" w:rsidRPr="0032395D" w:rsidRDefault="00FB2EF4" w:rsidP="00FB2EF4">
      <w:pPr>
        <w:pStyle w:val="31"/>
        <w:numPr>
          <w:ilvl w:val="0"/>
          <w:numId w:val="2"/>
        </w:numPr>
        <w:shd w:val="clear" w:color="auto" w:fill="auto"/>
        <w:tabs>
          <w:tab w:val="left" w:pos="142"/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32395D">
        <w:rPr>
          <w:sz w:val="26"/>
          <w:szCs w:val="26"/>
        </w:rPr>
        <w:t xml:space="preserve"> схема подключения приборов учета (вторичных цепей, интерфейсных цепей).</w:t>
      </w:r>
    </w:p>
    <w:p w:rsidR="00FB2EF4" w:rsidRPr="0032395D" w:rsidRDefault="00FB2EF4" w:rsidP="00FB2EF4">
      <w:pPr>
        <w:pStyle w:val="31"/>
        <w:numPr>
          <w:ilvl w:val="0"/>
          <w:numId w:val="2"/>
        </w:numPr>
        <w:shd w:val="clear" w:color="auto" w:fill="auto"/>
        <w:tabs>
          <w:tab w:val="left" w:pos="142"/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32395D">
        <w:rPr>
          <w:sz w:val="26"/>
          <w:szCs w:val="26"/>
        </w:rPr>
        <w:t xml:space="preserve"> схема электрическая принципиальная системы АИИС КУЭ;</w:t>
      </w:r>
    </w:p>
    <w:p w:rsidR="00FB2EF4" w:rsidRPr="0032395D" w:rsidRDefault="00FB2EF4" w:rsidP="00FB2EF4">
      <w:pPr>
        <w:pStyle w:val="31"/>
        <w:numPr>
          <w:ilvl w:val="0"/>
          <w:numId w:val="2"/>
        </w:numPr>
        <w:shd w:val="clear" w:color="auto" w:fill="auto"/>
        <w:tabs>
          <w:tab w:val="left" w:pos="142"/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32395D">
        <w:rPr>
          <w:sz w:val="26"/>
          <w:szCs w:val="26"/>
        </w:rPr>
        <w:lastRenderedPageBreak/>
        <w:t>сметный расчет на организацию учета.</w:t>
      </w:r>
    </w:p>
    <w:p w:rsidR="0001400A" w:rsidRPr="00BE4954" w:rsidRDefault="00114605" w:rsidP="0001400A">
      <w:pPr>
        <w:tabs>
          <w:tab w:val="left" w:pos="-1560"/>
          <w:tab w:val="left" w:pos="993"/>
          <w:tab w:val="left" w:pos="1701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- с</w:t>
      </w:r>
      <w:r w:rsidR="00413255">
        <w:rPr>
          <w:rFonts w:ascii="Times New Roman" w:hAnsi="Times New Roman" w:cs="Times New Roman"/>
          <w:sz w:val="26"/>
          <w:szCs w:val="26"/>
        </w:rPr>
        <w:t>пецификаци</w:t>
      </w:r>
      <w:r w:rsidR="009009A3">
        <w:rPr>
          <w:rFonts w:ascii="Times New Roman" w:hAnsi="Times New Roman" w:cs="Times New Roman"/>
          <w:sz w:val="26"/>
          <w:szCs w:val="26"/>
        </w:rPr>
        <w:t>и</w:t>
      </w:r>
      <w:r w:rsidR="0001400A" w:rsidRPr="00BE4954">
        <w:rPr>
          <w:rFonts w:ascii="Times New Roman" w:hAnsi="Times New Roman" w:cs="Times New Roman"/>
          <w:sz w:val="26"/>
          <w:szCs w:val="26"/>
        </w:rPr>
        <w:t xml:space="preserve"> оборудования.</w:t>
      </w:r>
    </w:p>
    <w:p w:rsidR="00FB2EF4" w:rsidRPr="0032395D" w:rsidRDefault="00FB2EF4" w:rsidP="00FB2EF4">
      <w:pPr>
        <w:pStyle w:val="31"/>
        <w:numPr>
          <w:ilvl w:val="0"/>
          <w:numId w:val="2"/>
        </w:numPr>
        <w:shd w:val="clear" w:color="auto" w:fill="auto"/>
        <w:tabs>
          <w:tab w:val="left" w:pos="142"/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32395D">
        <w:rPr>
          <w:sz w:val="26"/>
          <w:szCs w:val="26"/>
        </w:rPr>
        <w:t>расчет по выбору ТТ и ТН с условиями проверки средств учета на обеспечение требуемой чувствительности при минимальной нагрузке присоединения (глава 1.4, п. 1.5.17 ПУЭ [Текст]: Все действующие разделы ПУЭ-6 и ПУЭ-7, - Новосиб</w:t>
      </w:r>
      <w:r>
        <w:rPr>
          <w:sz w:val="26"/>
          <w:szCs w:val="26"/>
        </w:rPr>
        <w:t xml:space="preserve">ирск: Сиб. унив. Изд-во, 2009. </w:t>
      </w:r>
      <w:r w:rsidRPr="0032395D">
        <w:rPr>
          <w:sz w:val="26"/>
          <w:szCs w:val="26"/>
        </w:rPr>
        <w:t xml:space="preserve"> 853с., ил.);</w:t>
      </w:r>
    </w:p>
    <w:p w:rsidR="00FB2EF4" w:rsidRPr="001A13E5" w:rsidRDefault="00FB2EF4" w:rsidP="001A13E5">
      <w:pPr>
        <w:pStyle w:val="31"/>
        <w:numPr>
          <w:ilvl w:val="0"/>
          <w:numId w:val="2"/>
        </w:numPr>
        <w:shd w:val="clear" w:color="auto" w:fill="auto"/>
        <w:tabs>
          <w:tab w:val="left" w:pos="142"/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32395D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32395D">
        <w:rPr>
          <w:sz w:val="26"/>
          <w:szCs w:val="26"/>
        </w:rPr>
        <w:t>роверку нагрузки вторичных обмоток измерительных трансформаторов и проверка сечения и длины проводов и кабелей цепей напряжения по потерям напряжения, (п.1.5.19 ПУЭ [Текст]: Все действующие разделы ПУЭ-6 и ПУЭ-7, - Новосиб</w:t>
      </w:r>
      <w:r>
        <w:rPr>
          <w:sz w:val="26"/>
          <w:szCs w:val="26"/>
        </w:rPr>
        <w:t xml:space="preserve">ирск: Сиб, унив. Изд-во, 2009. </w:t>
      </w:r>
      <w:r w:rsidRPr="0032395D">
        <w:rPr>
          <w:sz w:val="26"/>
          <w:szCs w:val="26"/>
        </w:rPr>
        <w:t xml:space="preserve"> 853с., ил.).</w:t>
      </w:r>
    </w:p>
    <w:p w:rsidR="00FB2EF4" w:rsidRPr="00965F1D" w:rsidRDefault="00FB2EF4" w:rsidP="00FB2EF4">
      <w:pPr>
        <w:pStyle w:val="12"/>
        <w:shd w:val="clear" w:color="auto" w:fill="auto"/>
        <w:tabs>
          <w:tab w:val="left" w:pos="142"/>
          <w:tab w:val="left" w:pos="284"/>
        </w:tabs>
        <w:spacing w:before="0"/>
        <w:ind w:firstLine="0"/>
        <w:rPr>
          <w:sz w:val="26"/>
          <w:szCs w:val="26"/>
        </w:rPr>
      </w:pPr>
    </w:p>
    <w:p w:rsidR="009A6A87" w:rsidRPr="004D43EE" w:rsidRDefault="001E4406" w:rsidP="00D9509C">
      <w:pPr>
        <w:pStyle w:val="31"/>
        <w:numPr>
          <w:ilvl w:val="2"/>
          <w:numId w:val="21"/>
        </w:numPr>
        <w:shd w:val="clear" w:color="auto" w:fill="auto"/>
        <w:tabs>
          <w:tab w:val="left" w:pos="284"/>
        </w:tabs>
        <w:spacing w:before="0"/>
        <w:ind w:left="0" w:firstLine="709"/>
        <w:jc w:val="both"/>
        <w:rPr>
          <w:sz w:val="26"/>
          <w:szCs w:val="26"/>
        </w:rPr>
      </w:pPr>
      <w:r w:rsidRPr="001E4406">
        <w:rPr>
          <w:b/>
          <w:sz w:val="26"/>
          <w:szCs w:val="26"/>
        </w:rPr>
        <w:t>Решения по электромагнитной совместимости устройств РЗА, АСУ ТП (ССПИ, ТМ), АИИС КУЭ, СМиУКЭ, связи, обеспечивающих их нормальную работу, с отражением в отдельном разделе.</w:t>
      </w:r>
    </w:p>
    <w:p w:rsidR="001E4406" w:rsidRPr="001E4406" w:rsidRDefault="001E4406" w:rsidP="004D43EE">
      <w:pPr>
        <w:pStyle w:val="31"/>
        <w:tabs>
          <w:tab w:val="left" w:pos="284"/>
        </w:tabs>
        <w:ind w:firstLine="452"/>
        <w:jc w:val="both"/>
        <w:rPr>
          <w:sz w:val="26"/>
          <w:szCs w:val="26"/>
        </w:rPr>
      </w:pPr>
      <w:r w:rsidRPr="001E4406">
        <w:rPr>
          <w:sz w:val="26"/>
          <w:szCs w:val="26"/>
        </w:rPr>
        <w:t>В разделе должны быть приведены обосновывающие расчеты, подтверждающие достаточность мероприятий, обеспечивающих нормальную работу устройств РЗА, АСУ ТП (ССПИ, ТМ), АИИС КУЭ, СМиУКЭ, ССПТИ, связи, с отражением, в том числе решений по:</w:t>
      </w:r>
    </w:p>
    <w:p w:rsidR="001E4406" w:rsidRDefault="001E4406" w:rsidP="00D9509C">
      <w:pPr>
        <w:pStyle w:val="31"/>
        <w:numPr>
          <w:ilvl w:val="0"/>
          <w:numId w:val="12"/>
        </w:numPr>
        <w:tabs>
          <w:tab w:val="left" w:pos="284"/>
        </w:tabs>
        <w:jc w:val="both"/>
        <w:rPr>
          <w:sz w:val="26"/>
          <w:szCs w:val="26"/>
        </w:rPr>
      </w:pPr>
      <w:r w:rsidRPr="001E4406">
        <w:rPr>
          <w:sz w:val="26"/>
          <w:szCs w:val="26"/>
        </w:rPr>
        <w:t>заземляющему устройству объекта проектирования;</w:t>
      </w:r>
    </w:p>
    <w:p w:rsidR="001E4406" w:rsidRDefault="001E4406" w:rsidP="00D9509C">
      <w:pPr>
        <w:pStyle w:val="31"/>
        <w:numPr>
          <w:ilvl w:val="0"/>
          <w:numId w:val="12"/>
        </w:numPr>
        <w:tabs>
          <w:tab w:val="left" w:pos="284"/>
        </w:tabs>
        <w:ind w:left="0" w:firstLine="812"/>
        <w:jc w:val="both"/>
        <w:rPr>
          <w:sz w:val="26"/>
          <w:szCs w:val="26"/>
        </w:rPr>
      </w:pPr>
      <w:r w:rsidRPr="00AF4B57">
        <w:rPr>
          <w:sz w:val="26"/>
          <w:szCs w:val="26"/>
        </w:rPr>
        <w:t>способам раскладки кабелей вторичных цепей и силовых, в т.ч. кабелей собственных нужд объекта проектирования;</w:t>
      </w:r>
    </w:p>
    <w:p w:rsidR="001E4406" w:rsidRDefault="001E4406" w:rsidP="00D9509C">
      <w:pPr>
        <w:pStyle w:val="31"/>
        <w:numPr>
          <w:ilvl w:val="0"/>
          <w:numId w:val="12"/>
        </w:numPr>
        <w:tabs>
          <w:tab w:val="left" w:pos="284"/>
        </w:tabs>
        <w:jc w:val="both"/>
        <w:rPr>
          <w:sz w:val="26"/>
          <w:szCs w:val="26"/>
        </w:rPr>
      </w:pPr>
      <w:r w:rsidRPr="00AF4B57">
        <w:rPr>
          <w:sz w:val="26"/>
          <w:szCs w:val="26"/>
        </w:rPr>
        <w:t>молниезащите и обеспечению отсутствия ее влияния на устройства;</w:t>
      </w:r>
    </w:p>
    <w:p w:rsidR="001E4406" w:rsidRPr="00AF4B57" w:rsidRDefault="001E4406" w:rsidP="00D9509C">
      <w:pPr>
        <w:pStyle w:val="31"/>
        <w:numPr>
          <w:ilvl w:val="0"/>
          <w:numId w:val="12"/>
        </w:numPr>
        <w:tabs>
          <w:tab w:val="left" w:pos="284"/>
        </w:tabs>
        <w:ind w:left="0" w:firstLine="812"/>
        <w:jc w:val="both"/>
        <w:rPr>
          <w:sz w:val="26"/>
          <w:szCs w:val="26"/>
        </w:rPr>
      </w:pPr>
      <w:r w:rsidRPr="00AF4B57">
        <w:rPr>
          <w:sz w:val="26"/>
          <w:szCs w:val="26"/>
        </w:rPr>
        <w:t>реализации, при необходимости, дополнительных мероприятий по обеспечению ЭМС при наличии внешних по отношению к объекту строительства мощных источников высокочастотных излучений, применению экранированных и/или неэкранированных кабелей во вторичных цепях для подключения устройств и другие.</w:t>
      </w:r>
    </w:p>
    <w:p w:rsidR="001E4406" w:rsidRPr="00965F1D" w:rsidRDefault="001E4406" w:rsidP="004D43EE">
      <w:pPr>
        <w:pStyle w:val="31"/>
        <w:shd w:val="clear" w:color="auto" w:fill="auto"/>
        <w:tabs>
          <w:tab w:val="left" w:pos="284"/>
        </w:tabs>
        <w:spacing w:before="0"/>
        <w:ind w:firstLine="1276"/>
        <w:jc w:val="both"/>
        <w:rPr>
          <w:sz w:val="26"/>
          <w:szCs w:val="26"/>
        </w:rPr>
      </w:pPr>
      <w:r w:rsidRPr="001E4406">
        <w:rPr>
          <w:sz w:val="26"/>
          <w:szCs w:val="26"/>
        </w:rPr>
        <w:t>В разделе должны быть приведены обосновывающие расчеты, подтверждающие достаточность мероприятий, предусмотренных проектом, по обеспечению требований ЭМС.</w:t>
      </w:r>
    </w:p>
    <w:p w:rsidR="001E4406" w:rsidRDefault="001E4406" w:rsidP="00D9509C">
      <w:pPr>
        <w:pStyle w:val="12"/>
        <w:numPr>
          <w:ilvl w:val="2"/>
          <w:numId w:val="21"/>
        </w:numPr>
        <w:shd w:val="clear" w:color="auto" w:fill="auto"/>
        <w:tabs>
          <w:tab w:val="left" w:pos="284"/>
          <w:tab w:val="left" w:pos="1466"/>
        </w:tabs>
        <w:spacing w:before="0"/>
        <w:ind w:left="0" w:firstLine="1192"/>
        <w:rPr>
          <w:sz w:val="26"/>
          <w:szCs w:val="26"/>
        </w:rPr>
      </w:pPr>
      <w:r w:rsidRPr="001E4406">
        <w:rPr>
          <w:sz w:val="26"/>
          <w:szCs w:val="26"/>
        </w:rPr>
        <w:t>Решения по организации электропитания устройств РЗА, АСУ ТП (ССПИ, ТМ), СМиУКЭ, систем связи и других систем, включая:</w:t>
      </w:r>
    </w:p>
    <w:p w:rsidR="001E4406" w:rsidRDefault="001E4406" w:rsidP="00D9509C">
      <w:pPr>
        <w:pStyle w:val="12"/>
        <w:numPr>
          <w:ilvl w:val="0"/>
          <w:numId w:val="13"/>
        </w:numPr>
        <w:spacing w:before="0"/>
        <w:ind w:left="0" w:firstLine="426"/>
        <w:rPr>
          <w:b w:val="0"/>
          <w:sz w:val="26"/>
          <w:szCs w:val="26"/>
        </w:rPr>
      </w:pPr>
      <w:r w:rsidRPr="004D43EE">
        <w:rPr>
          <w:b w:val="0"/>
          <w:sz w:val="26"/>
          <w:szCs w:val="26"/>
        </w:rPr>
        <w:t>таблицы потребителей сети собственных нужд 0,4 кВ и постоянного оперативного тока и их характеристики;</w:t>
      </w:r>
    </w:p>
    <w:p w:rsidR="001E4406" w:rsidRDefault="001E4406" w:rsidP="00D9509C">
      <w:pPr>
        <w:pStyle w:val="12"/>
        <w:numPr>
          <w:ilvl w:val="0"/>
          <w:numId w:val="13"/>
        </w:numPr>
        <w:spacing w:before="0"/>
        <w:ind w:left="0" w:firstLine="426"/>
        <w:rPr>
          <w:b w:val="0"/>
          <w:sz w:val="26"/>
          <w:szCs w:val="26"/>
        </w:rPr>
      </w:pPr>
      <w:r w:rsidRPr="004D43EE">
        <w:rPr>
          <w:b w:val="0"/>
          <w:sz w:val="26"/>
          <w:szCs w:val="26"/>
        </w:rPr>
        <w:t>определение емкости и количества элементов аккумуляторной батареи (АБ) и параметров ЗПА;</w:t>
      </w:r>
    </w:p>
    <w:p w:rsidR="001E4406" w:rsidRDefault="001E4406" w:rsidP="00D9509C">
      <w:pPr>
        <w:pStyle w:val="12"/>
        <w:numPr>
          <w:ilvl w:val="0"/>
          <w:numId w:val="13"/>
        </w:numPr>
        <w:spacing w:before="0"/>
        <w:ind w:left="0" w:firstLine="426"/>
        <w:rPr>
          <w:b w:val="0"/>
          <w:sz w:val="26"/>
          <w:szCs w:val="26"/>
        </w:rPr>
      </w:pPr>
      <w:r w:rsidRPr="004D43EE">
        <w:rPr>
          <w:b w:val="0"/>
          <w:sz w:val="26"/>
          <w:szCs w:val="26"/>
        </w:rPr>
        <w:t>схемы сети постоянного оперативного тока и собственных нужд 0,4 кВ, включая схемы ЩПТ и ЩСН, в том числе решения по организации ШРОТ с распределением подключения устройств РЗА, соленоидов управления выключателями, РАСП и других электроприемников;</w:t>
      </w:r>
    </w:p>
    <w:p w:rsidR="001E4406" w:rsidRDefault="001E4406" w:rsidP="00D9509C">
      <w:pPr>
        <w:pStyle w:val="12"/>
        <w:numPr>
          <w:ilvl w:val="0"/>
          <w:numId w:val="13"/>
        </w:numPr>
        <w:spacing w:before="0"/>
        <w:ind w:left="0" w:firstLine="426"/>
        <w:rPr>
          <w:b w:val="0"/>
          <w:sz w:val="26"/>
          <w:szCs w:val="26"/>
        </w:rPr>
      </w:pPr>
      <w:r w:rsidRPr="004D43EE">
        <w:rPr>
          <w:b w:val="0"/>
          <w:sz w:val="26"/>
          <w:szCs w:val="26"/>
        </w:rPr>
        <w:t>ориентировочные расчеты токов КЗ в сетях собственных нужд и постоянного оперативного тока (с использованием специализированных программ);</w:t>
      </w:r>
    </w:p>
    <w:p w:rsidR="001E4406" w:rsidRDefault="001E4406" w:rsidP="00D9509C">
      <w:pPr>
        <w:pStyle w:val="12"/>
        <w:numPr>
          <w:ilvl w:val="0"/>
          <w:numId w:val="13"/>
        </w:numPr>
        <w:spacing w:before="0"/>
        <w:ind w:left="0" w:firstLine="426"/>
        <w:rPr>
          <w:b w:val="0"/>
          <w:sz w:val="26"/>
          <w:szCs w:val="26"/>
        </w:rPr>
      </w:pPr>
      <w:r w:rsidRPr="004D43EE">
        <w:rPr>
          <w:b w:val="0"/>
          <w:sz w:val="26"/>
          <w:szCs w:val="26"/>
        </w:rPr>
        <w:t>выполнение защиты сетей постоянного оперативного тока и собственных нужд;</w:t>
      </w:r>
    </w:p>
    <w:p w:rsidR="00D14254" w:rsidRDefault="001E4406" w:rsidP="00D9509C">
      <w:pPr>
        <w:pStyle w:val="12"/>
        <w:numPr>
          <w:ilvl w:val="0"/>
          <w:numId w:val="13"/>
        </w:numPr>
        <w:spacing w:before="0"/>
        <w:ind w:left="0" w:firstLine="426"/>
        <w:rPr>
          <w:b w:val="0"/>
          <w:sz w:val="26"/>
          <w:szCs w:val="26"/>
        </w:rPr>
      </w:pPr>
      <w:r w:rsidRPr="004D43EE">
        <w:rPr>
          <w:b w:val="0"/>
          <w:sz w:val="26"/>
          <w:szCs w:val="26"/>
        </w:rPr>
        <w:t>построение карт селективности защитных аппаратов сети 0,4 кВ и постоянного оперативного тока (с использованием специализированных программ);</w:t>
      </w:r>
    </w:p>
    <w:p w:rsidR="001E4406" w:rsidRPr="004D43EE" w:rsidRDefault="001E4406" w:rsidP="00D9509C">
      <w:pPr>
        <w:pStyle w:val="12"/>
        <w:numPr>
          <w:ilvl w:val="0"/>
          <w:numId w:val="13"/>
        </w:numPr>
        <w:spacing w:before="0"/>
        <w:ind w:left="0" w:firstLine="426"/>
        <w:rPr>
          <w:b w:val="0"/>
          <w:sz w:val="26"/>
          <w:szCs w:val="26"/>
        </w:rPr>
      </w:pPr>
      <w:r w:rsidRPr="004D43EE">
        <w:rPr>
          <w:b w:val="0"/>
          <w:sz w:val="26"/>
          <w:szCs w:val="26"/>
        </w:rPr>
        <w:t>контроль состояния АБ и сети постоянного оперативного тока, включая устройства автоматического и автоматизированного поиска «земли»;</w:t>
      </w:r>
    </w:p>
    <w:p w:rsidR="001E4406" w:rsidRPr="00866BA3" w:rsidRDefault="006D0879" w:rsidP="00D9509C">
      <w:pPr>
        <w:pStyle w:val="12"/>
        <w:numPr>
          <w:ilvl w:val="2"/>
          <w:numId w:val="21"/>
        </w:numPr>
        <w:shd w:val="clear" w:color="auto" w:fill="auto"/>
        <w:tabs>
          <w:tab w:val="left" w:pos="284"/>
          <w:tab w:val="left" w:pos="1466"/>
        </w:tabs>
        <w:spacing w:before="0"/>
        <w:ind w:left="0" w:firstLine="1192"/>
        <w:rPr>
          <w:b w:val="0"/>
          <w:sz w:val="26"/>
          <w:szCs w:val="26"/>
        </w:rPr>
      </w:pPr>
      <w:r w:rsidRPr="00866BA3">
        <w:rPr>
          <w:b w:val="0"/>
          <w:sz w:val="26"/>
          <w:szCs w:val="26"/>
        </w:rPr>
        <w:t xml:space="preserve">Предварительный расчет объема кабельной продукции (с учетом </w:t>
      </w:r>
      <w:r w:rsidRPr="00866BA3">
        <w:rPr>
          <w:b w:val="0"/>
          <w:sz w:val="26"/>
          <w:szCs w:val="26"/>
        </w:rPr>
        <w:lastRenderedPageBreak/>
        <w:t>аварийного резерва).</w:t>
      </w:r>
    </w:p>
    <w:p w:rsidR="006D0879" w:rsidRPr="00866BA3" w:rsidRDefault="006D0879" w:rsidP="00D9509C">
      <w:pPr>
        <w:pStyle w:val="12"/>
        <w:numPr>
          <w:ilvl w:val="2"/>
          <w:numId w:val="21"/>
        </w:numPr>
        <w:shd w:val="clear" w:color="auto" w:fill="auto"/>
        <w:tabs>
          <w:tab w:val="left" w:pos="284"/>
          <w:tab w:val="left" w:pos="1466"/>
        </w:tabs>
        <w:spacing w:before="0"/>
        <w:ind w:left="0" w:firstLine="1192"/>
        <w:rPr>
          <w:b w:val="0"/>
          <w:sz w:val="26"/>
          <w:szCs w:val="26"/>
        </w:rPr>
      </w:pPr>
      <w:r w:rsidRPr="00866BA3">
        <w:rPr>
          <w:b w:val="0"/>
          <w:sz w:val="26"/>
          <w:szCs w:val="26"/>
        </w:rPr>
        <w:t>Разделы «Мероприятия по охране окружающей среды» (для ЛЭП), «Перечень мероприятий по охране окружающей среды» (для ПС) оформить отдельными томами.</w:t>
      </w:r>
    </w:p>
    <w:p w:rsidR="006D0879" w:rsidRPr="00866BA3" w:rsidRDefault="006D0879" w:rsidP="00D9509C">
      <w:pPr>
        <w:pStyle w:val="12"/>
        <w:numPr>
          <w:ilvl w:val="2"/>
          <w:numId w:val="21"/>
        </w:numPr>
        <w:shd w:val="clear" w:color="auto" w:fill="auto"/>
        <w:tabs>
          <w:tab w:val="left" w:pos="284"/>
          <w:tab w:val="left" w:pos="1466"/>
        </w:tabs>
        <w:spacing w:before="0"/>
        <w:ind w:left="0" w:firstLine="1192"/>
        <w:rPr>
          <w:b w:val="0"/>
          <w:sz w:val="26"/>
          <w:szCs w:val="26"/>
        </w:rPr>
      </w:pPr>
      <w:r w:rsidRPr="00866BA3">
        <w:rPr>
          <w:b w:val="0"/>
          <w:sz w:val="26"/>
          <w:szCs w:val="26"/>
        </w:rPr>
        <w:t>Инженерно-технические вопросы гражданской обороны. Мероприятия по предупреждению чрезвычайных ситуаций. Раздел оформить отдельным томом.</w:t>
      </w:r>
    </w:p>
    <w:p w:rsidR="006D0879" w:rsidRPr="00866BA3" w:rsidRDefault="006D0879" w:rsidP="00D9509C">
      <w:pPr>
        <w:pStyle w:val="12"/>
        <w:numPr>
          <w:ilvl w:val="2"/>
          <w:numId w:val="21"/>
        </w:numPr>
        <w:shd w:val="clear" w:color="auto" w:fill="auto"/>
        <w:tabs>
          <w:tab w:val="left" w:pos="284"/>
          <w:tab w:val="left" w:pos="1466"/>
        </w:tabs>
        <w:spacing w:before="0"/>
        <w:ind w:left="0" w:firstLine="1192"/>
        <w:rPr>
          <w:b w:val="0"/>
          <w:sz w:val="26"/>
          <w:szCs w:val="26"/>
        </w:rPr>
      </w:pPr>
      <w:r w:rsidRPr="00866BA3">
        <w:rPr>
          <w:b w:val="0"/>
          <w:sz w:val="26"/>
          <w:szCs w:val="26"/>
        </w:rPr>
        <w:t>Раздел «Мероприятия по обеспечению пожарной безопасности» выполнить в соответствии с действующими отраслевыми правилами пожарной безопасности для энергетических объектов и оформить отдельным томом.</w:t>
      </w:r>
    </w:p>
    <w:p w:rsidR="006D0879" w:rsidRPr="00866BA3" w:rsidRDefault="006D0879" w:rsidP="00D9509C">
      <w:pPr>
        <w:pStyle w:val="12"/>
        <w:numPr>
          <w:ilvl w:val="2"/>
          <w:numId w:val="21"/>
        </w:numPr>
        <w:shd w:val="clear" w:color="auto" w:fill="auto"/>
        <w:tabs>
          <w:tab w:val="left" w:pos="284"/>
          <w:tab w:val="left" w:pos="1466"/>
        </w:tabs>
        <w:spacing w:before="0"/>
        <w:ind w:left="0" w:firstLine="1191"/>
        <w:rPr>
          <w:b w:val="0"/>
          <w:sz w:val="26"/>
          <w:szCs w:val="26"/>
        </w:rPr>
      </w:pPr>
      <w:r w:rsidRPr="00866BA3">
        <w:rPr>
          <w:b w:val="0"/>
          <w:sz w:val="26"/>
          <w:szCs w:val="26"/>
        </w:rPr>
        <w:t>Проект организации строительства (ПОС) с определением продолжительности выполнения строительно-монтажных и пуско-наладочных работ, включая предложения по выделению очередей и этапов строительства.</w:t>
      </w:r>
    </w:p>
    <w:p w:rsidR="006A0FD5" w:rsidRPr="005E50CB" w:rsidRDefault="00EF7486" w:rsidP="004D43EE">
      <w:pPr>
        <w:pStyle w:val="12"/>
        <w:shd w:val="clear" w:color="auto" w:fill="auto"/>
        <w:tabs>
          <w:tab w:val="left" w:pos="284"/>
          <w:tab w:val="left" w:pos="1466"/>
        </w:tabs>
        <w:spacing w:before="0"/>
        <w:ind w:firstLine="1276"/>
        <w:rPr>
          <w:sz w:val="26"/>
          <w:szCs w:val="26"/>
        </w:rPr>
      </w:pPr>
      <w:r w:rsidRPr="005E50CB">
        <w:rPr>
          <w:b w:val="0"/>
          <w:sz w:val="26"/>
          <w:szCs w:val="26"/>
        </w:rPr>
        <w:t>II этап проектирования считается принятым после предоставления Заказчику положительного заключения государственной экспертизы</w:t>
      </w:r>
      <w:r w:rsidR="001443A3" w:rsidRPr="005E50CB">
        <w:rPr>
          <w:b w:val="0"/>
          <w:sz w:val="26"/>
          <w:szCs w:val="26"/>
        </w:rPr>
        <w:t xml:space="preserve"> проектной документации, результатов инженерных изысканий, </w:t>
      </w:r>
      <w:r w:rsidR="001443A3" w:rsidRPr="005E50CB">
        <w:rPr>
          <w:rStyle w:val="ff1"/>
          <w:b w:val="0"/>
          <w:sz w:val="26"/>
          <w:szCs w:val="26"/>
        </w:rPr>
        <w:t>проведени</w:t>
      </w:r>
      <w:r w:rsidR="00C55CB8" w:rsidRPr="005E50CB">
        <w:rPr>
          <w:rStyle w:val="ff1"/>
          <w:b w:val="0"/>
          <w:sz w:val="26"/>
          <w:szCs w:val="26"/>
        </w:rPr>
        <w:t>я</w:t>
      </w:r>
      <w:r w:rsidR="001443A3" w:rsidRPr="005E50CB">
        <w:rPr>
          <w:rStyle w:val="ff1"/>
          <w:b w:val="0"/>
          <w:sz w:val="26"/>
          <w:szCs w:val="26"/>
        </w:rPr>
        <w:t xml:space="preserve"> проверки достоверности определения сметной стоимости объектов капитального строительства</w:t>
      </w:r>
      <w:r w:rsidR="00056A79" w:rsidRPr="005E50CB">
        <w:rPr>
          <w:b w:val="0"/>
          <w:sz w:val="26"/>
          <w:szCs w:val="26"/>
        </w:rPr>
        <w:t>,</w:t>
      </w:r>
      <w:r w:rsidRPr="005E50CB">
        <w:rPr>
          <w:b w:val="0"/>
          <w:sz w:val="26"/>
          <w:szCs w:val="26"/>
        </w:rPr>
        <w:t xml:space="preserve"> пройденной в ГАУ «Амургосэкспертиза».</w:t>
      </w:r>
    </w:p>
    <w:p w:rsidR="00E36200" w:rsidRPr="003514C7" w:rsidRDefault="00E36200" w:rsidP="00F178EA">
      <w:pPr>
        <w:pStyle w:val="12"/>
        <w:shd w:val="clear" w:color="auto" w:fill="auto"/>
        <w:tabs>
          <w:tab w:val="left" w:pos="284"/>
          <w:tab w:val="left" w:pos="1466"/>
        </w:tabs>
        <w:spacing w:before="0"/>
        <w:ind w:left="709" w:firstLine="0"/>
        <w:rPr>
          <w:sz w:val="26"/>
          <w:szCs w:val="26"/>
        </w:rPr>
      </w:pPr>
    </w:p>
    <w:p w:rsidR="006A0FD5" w:rsidRPr="00965F1D" w:rsidRDefault="00F734E0" w:rsidP="00D9509C">
      <w:pPr>
        <w:pStyle w:val="12"/>
        <w:numPr>
          <w:ilvl w:val="1"/>
          <w:numId w:val="21"/>
        </w:numPr>
        <w:shd w:val="clear" w:color="auto" w:fill="auto"/>
        <w:tabs>
          <w:tab w:val="left" w:pos="284"/>
          <w:tab w:val="left" w:pos="1466"/>
        </w:tabs>
        <w:spacing w:before="0"/>
        <w:ind w:left="0" w:firstLine="1276"/>
        <w:rPr>
          <w:sz w:val="26"/>
          <w:szCs w:val="26"/>
        </w:rPr>
      </w:pPr>
      <w:bookmarkStart w:id="13" w:name="bookmark13"/>
      <w:r>
        <w:rPr>
          <w:sz w:val="26"/>
          <w:szCs w:val="26"/>
        </w:rPr>
        <w:t>III</w:t>
      </w:r>
      <w:r w:rsidRPr="00965F1D">
        <w:rPr>
          <w:sz w:val="26"/>
          <w:szCs w:val="26"/>
        </w:rPr>
        <w:t xml:space="preserve"> </w:t>
      </w:r>
      <w:r w:rsidR="00EF7486" w:rsidRPr="00965F1D">
        <w:rPr>
          <w:sz w:val="26"/>
          <w:szCs w:val="26"/>
        </w:rPr>
        <w:t>этап проектирования «Разработка и согласование рабочей документации в соответствии с требованиями нормативно-технических документов».</w:t>
      </w:r>
      <w:bookmarkEnd w:id="13"/>
    </w:p>
    <w:p w:rsidR="006A0FD5" w:rsidRPr="00965F1D" w:rsidRDefault="00EF7486" w:rsidP="00965F1D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Разработка РД выполняется на основании утвержденной ПД.</w:t>
      </w:r>
    </w:p>
    <w:p w:rsidR="006A0FD5" w:rsidRPr="00965F1D" w:rsidRDefault="00EF7486" w:rsidP="00965F1D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Рабочая документация, выполненная на III этапе, должна быть согласована в требуемом объеме с ДРСК, </w:t>
      </w:r>
      <w:r w:rsidR="00F734E0" w:rsidRPr="004D43EE">
        <w:rPr>
          <w:sz w:val="26"/>
          <w:szCs w:val="26"/>
        </w:rPr>
        <w:t>Амурским РДУ</w:t>
      </w:r>
      <w:r w:rsidRPr="00965F1D">
        <w:rPr>
          <w:sz w:val="26"/>
          <w:szCs w:val="26"/>
        </w:rPr>
        <w:t>, МЭС Востока.</w:t>
      </w:r>
    </w:p>
    <w:p w:rsidR="006A0FD5" w:rsidRPr="00965F1D" w:rsidRDefault="00EF7486" w:rsidP="00965F1D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В составе рабочей документации выполнить данные по параметрированию (конфигурированию) микропроцессорных устройств РЗА на основании проектного расчета, а также принципиальные и функционально-логические схемы (алгоритмы функционирования) устройств (п.5.14. СТО 59012820.29.020.002-2012 «Релейная защита и автоматика. Взаимодействие субъектов электроэнергетики, потребителей электрической энергии при создании (модернизации) и организации эксплуатации»</w:t>
      </w:r>
      <w:r w:rsidR="00056A79">
        <w:rPr>
          <w:sz w:val="26"/>
          <w:szCs w:val="26"/>
        </w:rPr>
        <w:t>)</w:t>
      </w:r>
      <w:r w:rsidRPr="00965F1D">
        <w:rPr>
          <w:sz w:val="26"/>
          <w:szCs w:val="26"/>
        </w:rPr>
        <w:t>.</w:t>
      </w:r>
    </w:p>
    <w:p w:rsidR="006A0FD5" w:rsidRPr="00965F1D" w:rsidRDefault="00EF7486" w:rsidP="00965F1D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В составе разрабатываемой рабочей документации по РЗА должны содержаться следующие материалы:</w:t>
      </w:r>
    </w:p>
    <w:p w:rsidR="006A0FD5" w:rsidRPr="00BD438D" w:rsidRDefault="00EF7486" w:rsidP="00D9509C">
      <w:pPr>
        <w:pStyle w:val="31"/>
        <w:numPr>
          <w:ilvl w:val="0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пояснительная записка, включающая в себя проектный расчет параметров настройки (уставок) и алгоритмов функционирования комплексов и устройств РЗА ВЛ; </w:t>
      </w:r>
      <w:r w:rsidRPr="00BD438D">
        <w:rPr>
          <w:sz w:val="26"/>
          <w:szCs w:val="26"/>
        </w:rPr>
        <w:t>схемы распределения по ТТ и ТН устройств РЗА, информационно</w:t>
      </w:r>
      <w:r w:rsidR="00B11CFC">
        <w:rPr>
          <w:sz w:val="26"/>
          <w:szCs w:val="26"/>
        </w:rPr>
        <w:t>-</w:t>
      </w:r>
      <w:r w:rsidRPr="00BD438D">
        <w:rPr>
          <w:sz w:val="26"/>
          <w:szCs w:val="26"/>
        </w:rPr>
        <w:t>измерительных систем (автоматизированных систем управления технологическим процессом);</w:t>
      </w:r>
    </w:p>
    <w:p w:rsidR="00BD438D" w:rsidRPr="00965F1D" w:rsidRDefault="00EF7486" w:rsidP="00D9509C">
      <w:pPr>
        <w:pStyle w:val="31"/>
        <w:numPr>
          <w:ilvl w:val="0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принципиальные и функционально-логические схемы (алгоритмы функционирования) устройств РЗА и внешних связей с другими устройствами РЗА, коммутационными аппаратами, устройствами передачи аварийных сигналов и команд;</w:t>
      </w:r>
    </w:p>
    <w:p w:rsidR="006A0FD5" w:rsidRPr="00BD438D" w:rsidRDefault="00EF7486" w:rsidP="00D9509C">
      <w:pPr>
        <w:pStyle w:val="31"/>
        <w:numPr>
          <w:ilvl w:val="0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BD438D">
        <w:rPr>
          <w:sz w:val="26"/>
          <w:szCs w:val="26"/>
        </w:rPr>
        <w:t>данные по параметрированию (конфигурированию) устройств РЗА;</w:t>
      </w:r>
    </w:p>
    <w:p w:rsidR="006A0FD5" w:rsidRPr="00965F1D" w:rsidRDefault="00EF7486" w:rsidP="00D9509C">
      <w:pPr>
        <w:pStyle w:val="31"/>
        <w:numPr>
          <w:ilvl w:val="0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схемы организации каналов связи для функционирования устройств РЗА;</w:t>
      </w:r>
    </w:p>
    <w:p w:rsidR="006A0FD5" w:rsidRPr="00965F1D" w:rsidRDefault="00EF7486" w:rsidP="00D9509C">
      <w:pPr>
        <w:pStyle w:val="31"/>
        <w:numPr>
          <w:ilvl w:val="0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заказные спецификации на устройства РЗА с указанием версии (типоисполнения) для микропроцессорных устройств РЗА;</w:t>
      </w:r>
    </w:p>
    <w:p w:rsidR="006A0FD5" w:rsidRPr="00965F1D" w:rsidRDefault="00EF7486" w:rsidP="00D9509C">
      <w:pPr>
        <w:pStyle w:val="31"/>
        <w:numPr>
          <w:ilvl w:val="0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схемы организации цепей оперативного тока устройств РЗА;</w:t>
      </w:r>
    </w:p>
    <w:p w:rsidR="006A0FD5" w:rsidRPr="00965F1D" w:rsidRDefault="00EF7486" w:rsidP="00D9509C">
      <w:pPr>
        <w:pStyle w:val="31"/>
        <w:numPr>
          <w:ilvl w:val="0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схемы организации цепей напряжения устройств РЗА;</w:t>
      </w:r>
    </w:p>
    <w:p w:rsidR="006A0FD5" w:rsidRPr="00965F1D" w:rsidRDefault="00EF7486" w:rsidP="00D9509C">
      <w:pPr>
        <w:pStyle w:val="31"/>
        <w:numPr>
          <w:ilvl w:val="0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принципиальные схемы управления и автоматики (алгоритмы функционирования) выключателей;</w:t>
      </w:r>
    </w:p>
    <w:p w:rsidR="006A0FD5" w:rsidRDefault="00EF7486" w:rsidP="00D9509C">
      <w:pPr>
        <w:pStyle w:val="31"/>
        <w:numPr>
          <w:ilvl w:val="0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решения по интеграции устанавливаемых комплексов и устройств РЗА в </w:t>
      </w:r>
      <w:r w:rsidRPr="00965F1D">
        <w:rPr>
          <w:sz w:val="26"/>
          <w:szCs w:val="26"/>
        </w:rPr>
        <w:lastRenderedPageBreak/>
        <w:t>создаваемые (модернизируемые) объектовые автоматизированные системы управления технологическим процессом, системы сбора и передачи информации».</w:t>
      </w:r>
    </w:p>
    <w:p w:rsidR="006A0FD5" w:rsidRPr="00965F1D" w:rsidRDefault="00EF7486" w:rsidP="00D9509C">
      <w:pPr>
        <w:pStyle w:val="31"/>
        <w:numPr>
          <w:ilvl w:val="1"/>
          <w:numId w:val="21"/>
        </w:numPr>
        <w:shd w:val="clear" w:color="auto" w:fill="auto"/>
        <w:tabs>
          <w:tab w:val="left" w:pos="284"/>
          <w:tab w:val="left" w:pos="1200"/>
        </w:tabs>
        <w:spacing w:before="0" w:after="240"/>
        <w:ind w:left="0" w:firstLine="567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Выполнить в составе проекта отдельным томом техническую часть конкурсной документации для закупки оборудования и материалов и конкурсную документацию на закупку подрядных работ на выполнение СМР.</w:t>
      </w:r>
    </w:p>
    <w:p w:rsidR="006A0FD5" w:rsidRPr="00965F1D" w:rsidRDefault="00EF7486" w:rsidP="00D9509C">
      <w:pPr>
        <w:pStyle w:val="12"/>
        <w:numPr>
          <w:ilvl w:val="0"/>
          <w:numId w:val="21"/>
        </w:numPr>
        <w:shd w:val="clear" w:color="auto" w:fill="auto"/>
        <w:tabs>
          <w:tab w:val="left" w:pos="284"/>
          <w:tab w:val="left" w:pos="1200"/>
        </w:tabs>
        <w:spacing w:before="0"/>
        <w:ind w:left="0" w:firstLine="851"/>
        <w:rPr>
          <w:sz w:val="26"/>
          <w:szCs w:val="26"/>
        </w:rPr>
      </w:pPr>
      <w:bookmarkStart w:id="14" w:name="bookmark14"/>
      <w:r w:rsidRPr="00965F1D">
        <w:rPr>
          <w:sz w:val="26"/>
          <w:szCs w:val="26"/>
        </w:rPr>
        <w:t>Требования к выполнению сметных расчетов.</w:t>
      </w:r>
      <w:bookmarkEnd w:id="14"/>
    </w:p>
    <w:p w:rsidR="002908E0" w:rsidRPr="002908E0" w:rsidRDefault="002908E0" w:rsidP="002908E0">
      <w:pPr>
        <w:pStyle w:val="12"/>
        <w:tabs>
          <w:tab w:val="left" w:pos="940"/>
        </w:tabs>
        <w:spacing w:before="0"/>
        <w:ind w:firstLine="425"/>
        <w:rPr>
          <w:b w:val="0"/>
          <w:sz w:val="26"/>
          <w:szCs w:val="26"/>
        </w:rPr>
      </w:pPr>
      <w:bookmarkStart w:id="15" w:name="bookmark15"/>
      <w:r>
        <w:rPr>
          <w:b w:val="0"/>
          <w:sz w:val="26"/>
          <w:szCs w:val="26"/>
        </w:rPr>
        <w:t>6</w:t>
      </w:r>
      <w:r w:rsidRPr="002908E0">
        <w:rPr>
          <w:b w:val="0"/>
          <w:sz w:val="26"/>
          <w:szCs w:val="26"/>
        </w:rPr>
        <w:t xml:space="preserve">.1. 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 (приложение </w:t>
      </w:r>
      <w:r>
        <w:rPr>
          <w:b w:val="0"/>
          <w:sz w:val="26"/>
          <w:szCs w:val="26"/>
        </w:rPr>
        <w:t>5</w:t>
      </w:r>
      <w:r w:rsidRPr="002908E0">
        <w:rPr>
          <w:b w:val="0"/>
          <w:sz w:val="26"/>
          <w:szCs w:val="26"/>
        </w:rPr>
        <w:t>):</w:t>
      </w:r>
    </w:p>
    <w:p w:rsidR="00C55CB8" w:rsidRPr="00C55CB8" w:rsidRDefault="00C55CB8" w:rsidP="00C55CB8">
      <w:pPr>
        <w:tabs>
          <w:tab w:val="left" w:pos="0"/>
          <w:tab w:val="left" w:pos="1418"/>
          <w:tab w:val="left" w:pos="3060"/>
        </w:tabs>
        <w:spacing w:after="200"/>
        <w:ind w:firstLine="426"/>
        <w:contextualSpacing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>6</w:t>
      </w:r>
      <w:r w:rsidRPr="00C55CB8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 xml:space="preserve">.1.1. «Порядок определения стоимости проектных работ», решение Совета директоров АО «ДРСК» о присоединении от 23.04.2014 (протокол № 6) и приказ АО «ДРСК» о принятии в работу от 30.04.2014 № 134; </w:t>
      </w:r>
    </w:p>
    <w:p w:rsidR="00C55CB8" w:rsidRPr="00C55CB8" w:rsidRDefault="00C55CB8" w:rsidP="00C55CB8">
      <w:pPr>
        <w:tabs>
          <w:tab w:val="left" w:pos="0"/>
          <w:tab w:val="left" w:pos="1418"/>
          <w:tab w:val="left" w:pos="3060"/>
        </w:tabs>
        <w:autoSpaceDE w:val="0"/>
        <w:autoSpaceDN w:val="0"/>
        <w:adjustRightInd w:val="0"/>
        <w:ind w:firstLine="426"/>
        <w:contextualSpacing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>6</w:t>
      </w:r>
      <w:r w:rsidRPr="00C55CB8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 xml:space="preserve">.1.2. «Порядок определения стоимости инженерных изысканий», решение Совета директоров АО «ДРСК» о присоединении от 23.04.2014 (протокол № 6) и приказ АО «ДРСК» о принятии в работу от 30.04.2014 № 134; </w:t>
      </w:r>
    </w:p>
    <w:p w:rsidR="002908E0" w:rsidRPr="002908E0" w:rsidRDefault="00C55CB8" w:rsidP="00C55CB8">
      <w:pPr>
        <w:pStyle w:val="12"/>
        <w:tabs>
          <w:tab w:val="left" w:pos="940"/>
        </w:tabs>
        <w:spacing w:before="0"/>
        <w:ind w:firstLine="425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6.1.3. </w:t>
      </w:r>
      <w:r w:rsidR="002908E0" w:rsidRPr="002908E0">
        <w:rPr>
          <w:b w:val="0"/>
          <w:sz w:val="26"/>
          <w:szCs w:val="26"/>
        </w:rPr>
        <w:t>«Порядок определения стоимости строительно-монтажных работ», решение Совета директоров АО «ДРСК» о присоединении от 08.07.2014 (протокол № 11) и приказ АО «ДРСК» о принят</w:t>
      </w:r>
      <w:r w:rsidR="008D35A7">
        <w:rPr>
          <w:b w:val="0"/>
          <w:sz w:val="26"/>
          <w:szCs w:val="26"/>
        </w:rPr>
        <w:t>ии в работу от 15.07.2014 № 213;</w:t>
      </w:r>
    </w:p>
    <w:p w:rsidR="002908E0" w:rsidRPr="002908E0" w:rsidRDefault="002908E0" w:rsidP="002908E0">
      <w:pPr>
        <w:pStyle w:val="12"/>
        <w:tabs>
          <w:tab w:val="left" w:pos="940"/>
        </w:tabs>
        <w:spacing w:before="0"/>
        <w:ind w:firstLine="425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6</w:t>
      </w:r>
      <w:r w:rsidRPr="002908E0">
        <w:rPr>
          <w:b w:val="0"/>
          <w:sz w:val="26"/>
          <w:szCs w:val="26"/>
        </w:rPr>
        <w:t>.1.</w:t>
      </w:r>
      <w:r w:rsidR="008D35A7">
        <w:rPr>
          <w:b w:val="0"/>
          <w:sz w:val="26"/>
          <w:szCs w:val="26"/>
        </w:rPr>
        <w:t>4</w:t>
      </w:r>
      <w:r w:rsidRPr="002908E0">
        <w:rPr>
          <w:b w:val="0"/>
          <w:sz w:val="26"/>
          <w:szCs w:val="26"/>
        </w:rPr>
        <w:t>. Другая действующая нормативно-техническая документация; действующие законодательные документы РФ и нормативные акты к ним.</w:t>
      </w:r>
    </w:p>
    <w:p w:rsidR="00C55CB8" w:rsidRPr="00C55CB8" w:rsidRDefault="00C55CB8" w:rsidP="00C55CB8">
      <w:pPr>
        <w:tabs>
          <w:tab w:val="left" w:pos="0"/>
          <w:tab w:val="left" w:pos="1418"/>
        </w:tabs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>6</w:t>
      </w:r>
      <w:r w:rsidRPr="00C55CB8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>.2. Сметную документацию согласно Постановлению Правительства РФ от 16.02.2008 № 87 «О составе разделов проектной документации и требованиях к их содержани</w:t>
      </w:r>
      <w:r w:rsidR="008D35A7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>ю</w:t>
      </w:r>
      <w:r w:rsidRPr="00C55CB8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>» выполнить в двух уровнях цен с применением базисно-индексного метода:</w:t>
      </w:r>
    </w:p>
    <w:p w:rsidR="00C55CB8" w:rsidRPr="00C55CB8" w:rsidRDefault="00C55CB8" w:rsidP="00C55CB8">
      <w:pPr>
        <w:widowControl/>
        <w:tabs>
          <w:tab w:val="left" w:pos="1418"/>
        </w:tabs>
        <w:ind w:firstLine="426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>6</w:t>
      </w:r>
      <w:r w:rsidRPr="00C55CB8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 xml:space="preserve">.3. В базисном уровне, определяемом на основе действующих сметных норм и цен с использованием федеральных единичных расценок (ФЕР-2001 в редакции 2017 года), включенных в федеральный реестр сметных нормативов РФ.   </w:t>
      </w:r>
    </w:p>
    <w:p w:rsidR="00C55CB8" w:rsidRPr="00C55CB8" w:rsidRDefault="00C55CB8" w:rsidP="00C55CB8">
      <w:pPr>
        <w:widowControl/>
        <w:tabs>
          <w:tab w:val="left" w:pos="1418"/>
        </w:tabs>
        <w:ind w:firstLine="426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>6</w:t>
      </w:r>
      <w:r w:rsidRPr="00C55CB8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>.4. Сметная стоимость в текущем уровне цен, сложившемся ко времени составления смет, составляется с применением индексов изменения сметной стоимости, рекомендованных Министерством строительства и жилищно-коммунального хозяйства РФ (Минстрой):</w:t>
      </w:r>
    </w:p>
    <w:p w:rsidR="00C55CB8" w:rsidRPr="00C55CB8" w:rsidRDefault="00C55CB8" w:rsidP="00C55CB8">
      <w:pPr>
        <w:widowControl/>
        <w:tabs>
          <w:tab w:val="left" w:pos="1134"/>
        </w:tabs>
        <w:spacing w:after="200" w:line="276" w:lineRule="auto"/>
        <w:ind w:firstLine="426"/>
        <w:contextualSpacing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>6</w:t>
      </w:r>
      <w:r w:rsidRPr="00C55CB8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>.4.1.</w:t>
      </w:r>
      <w:r w:rsidRPr="00C55CB8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ab/>
        <w:t>Для воздушных и кабельных линий в соответствии с индексами по объектам строительства:</w:t>
      </w:r>
    </w:p>
    <w:p w:rsidR="00C55CB8" w:rsidRPr="00C55CB8" w:rsidRDefault="00C55CB8" w:rsidP="00C55CB8">
      <w:pPr>
        <w:widowControl/>
        <w:tabs>
          <w:tab w:val="left" w:pos="1418"/>
        </w:tabs>
        <w:spacing w:after="200" w:line="276" w:lineRule="auto"/>
        <w:ind w:firstLine="426"/>
        <w:contextualSpacing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</w:pPr>
      <w:r w:rsidRPr="00C55CB8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>- воздушная прокладка провода с медными жилами;</w:t>
      </w:r>
    </w:p>
    <w:p w:rsidR="00C55CB8" w:rsidRPr="00C55CB8" w:rsidRDefault="00C55CB8" w:rsidP="00C55CB8">
      <w:pPr>
        <w:widowControl/>
        <w:tabs>
          <w:tab w:val="left" w:pos="1418"/>
        </w:tabs>
        <w:spacing w:after="200" w:line="276" w:lineRule="auto"/>
        <w:ind w:firstLine="426"/>
        <w:contextualSpacing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</w:pPr>
      <w:r w:rsidRPr="00C55CB8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>- воздушная прокладка провода с алюминиевыми жилами;</w:t>
      </w:r>
    </w:p>
    <w:p w:rsidR="00C55CB8" w:rsidRPr="00C55CB8" w:rsidRDefault="00C55CB8" w:rsidP="00C55CB8">
      <w:pPr>
        <w:widowControl/>
        <w:tabs>
          <w:tab w:val="left" w:pos="1418"/>
        </w:tabs>
        <w:spacing w:after="200" w:line="276" w:lineRule="auto"/>
        <w:ind w:firstLine="426"/>
        <w:contextualSpacing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</w:pPr>
      <w:r w:rsidRPr="00C55CB8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>- подземная прокладка кабеля с медными жилами;</w:t>
      </w:r>
    </w:p>
    <w:p w:rsidR="00C55CB8" w:rsidRPr="00C55CB8" w:rsidRDefault="00C55CB8" w:rsidP="00C55CB8">
      <w:pPr>
        <w:widowControl/>
        <w:tabs>
          <w:tab w:val="left" w:pos="1418"/>
        </w:tabs>
        <w:spacing w:after="200" w:line="276" w:lineRule="auto"/>
        <w:ind w:firstLine="426"/>
        <w:contextualSpacing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</w:pPr>
      <w:r w:rsidRPr="00C55CB8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>- подземная прокладка кабеля с алюминиевыми жилами.</w:t>
      </w:r>
    </w:p>
    <w:p w:rsidR="00C55CB8" w:rsidRPr="00C55CB8" w:rsidRDefault="00C55CB8" w:rsidP="00853240">
      <w:pPr>
        <w:widowControl/>
        <w:tabs>
          <w:tab w:val="left" w:pos="1134"/>
        </w:tabs>
        <w:spacing w:after="200" w:line="276" w:lineRule="auto"/>
        <w:ind w:firstLine="426"/>
        <w:contextualSpacing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>6</w:t>
      </w:r>
      <w:r w:rsidRPr="00C55CB8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>.4.2.</w:t>
      </w:r>
      <w:r w:rsidRPr="00C55CB8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ab/>
        <w:t>Для КТП, ПС в соответствии с индексом «Прочие объекты».</w:t>
      </w:r>
    </w:p>
    <w:p w:rsidR="00C55CB8" w:rsidRPr="00C55CB8" w:rsidRDefault="00C55CB8" w:rsidP="00853240">
      <w:pPr>
        <w:widowControl/>
        <w:tabs>
          <w:tab w:val="left" w:pos="1418"/>
        </w:tabs>
        <w:spacing w:line="276" w:lineRule="auto"/>
        <w:ind w:firstLine="426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>6</w:t>
      </w:r>
      <w:r w:rsidRPr="00C55CB8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 xml:space="preserve">.5. 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</w:p>
    <w:p w:rsidR="00C55CB8" w:rsidRPr="00C55CB8" w:rsidRDefault="00C55CB8" w:rsidP="00853240">
      <w:pPr>
        <w:widowControl/>
        <w:tabs>
          <w:tab w:val="left" w:pos="1418"/>
        </w:tabs>
        <w:spacing w:line="276" w:lineRule="auto"/>
        <w:ind w:firstLine="426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>6</w:t>
      </w:r>
      <w:r w:rsidRPr="00C55CB8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 xml:space="preserve">.6. Прогнозная стоимость строительства формируется с учетом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1A13E5" w:rsidRDefault="001A13E5" w:rsidP="00853240">
      <w:pPr>
        <w:widowControl/>
        <w:tabs>
          <w:tab w:val="left" w:pos="1418"/>
        </w:tabs>
        <w:spacing w:line="276" w:lineRule="auto"/>
        <w:ind w:firstLine="426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</w:pPr>
    </w:p>
    <w:p w:rsidR="001A13E5" w:rsidRDefault="001A13E5" w:rsidP="00853240">
      <w:pPr>
        <w:widowControl/>
        <w:tabs>
          <w:tab w:val="left" w:pos="1418"/>
        </w:tabs>
        <w:spacing w:line="276" w:lineRule="auto"/>
        <w:ind w:firstLine="426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</w:pPr>
    </w:p>
    <w:p w:rsidR="00C55CB8" w:rsidRPr="00C55CB8" w:rsidRDefault="00C55CB8" w:rsidP="00853240">
      <w:pPr>
        <w:widowControl/>
        <w:tabs>
          <w:tab w:val="left" w:pos="1418"/>
        </w:tabs>
        <w:spacing w:line="276" w:lineRule="auto"/>
        <w:ind w:firstLine="426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>6</w:t>
      </w:r>
      <w:r w:rsidRPr="00C55CB8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>.7. 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C55CB8" w:rsidRPr="00C55CB8" w:rsidRDefault="00C55CB8" w:rsidP="00853240">
      <w:pPr>
        <w:widowControl/>
        <w:shd w:val="clear" w:color="auto" w:fill="FFFFFF"/>
        <w:tabs>
          <w:tab w:val="left" w:pos="1418"/>
        </w:tabs>
        <w:suppressAutoHyphens/>
        <w:spacing w:line="276" w:lineRule="auto"/>
        <w:ind w:firstLine="426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pacing w:val="-1"/>
          <w:sz w:val="26"/>
          <w:szCs w:val="26"/>
          <w:lang w:eastAsia="en-US" w:bidi="ar-SA"/>
        </w:rPr>
        <w:t>6</w:t>
      </w:r>
      <w:r w:rsidRPr="00C55CB8">
        <w:rPr>
          <w:rFonts w:ascii="Times New Roman" w:eastAsia="Calibri" w:hAnsi="Times New Roman" w:cs="Times New Roman"/>
          <w:color w:val="auto"/>
          <w:spacing w:val="-1"/>
          <w:sz w:val="26"/>
          <w:szCs w:val="26"/>
          <w:lang w:eastAsia="en-US" w:bidi="ar-SA"/>
        </w:rPr>
        <w:t xml:space="preserve">.8. Сметную документацию предоставлять в формате MS Excel, либо другом числовом формате, совместимом с MS Excel и в формате «Гранд СМЕТА» или </w:t>
      </w:r>
      <w:r w:rsidRPr="00C55CB8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>в формате программы «</w:t>
      </w:r>
      <w:r w:rsidRPr="00C55CB8">
        <w:rPr>
          <w:rFonts w:ascii="Times New Roman" w:eastAsia="Calibri" w:hAnsi="Times New Roman" w:cs="Times New Roman"/>
          <w:color w:val="auto"/>
          <w:sz w:val="26"/>
          <w:szCs w:val="26"/>
          <w:lang w:val="en-US" w:eastAsia="en-US" w:bidi="ar-SA"/>
        </w:rPr>
        <w:t>WIN</w:t>
      </w:r>
      <w:r w:rsidRPr="00C55CB8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 xml:space="preserve"> </w:t>
      </w:r>
      <w:r w:rsidRPr="00C55CB8">
        <w:rPr>
          <w:rFonts w:ascii="Times New Roman" w:eastAsia="Calibri" w:hAnsi="Times New Roman" w:cs="Times New Roman"/>
          <w:color w:val="auto"/>
          <w:sz w:val="26"/>
          <w:szCs w:val="26"/>
          <w:lang w:val="en-US" w:eastAsia="en-US" w:bidi="ar-SA"/>
        </w:rPr>
        <w:t>RIK</w:t>
      </w:r>
      <w:r w:rsidRPr="00C55CB8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>»)</w:t>
      </w:r>
      <w:r w:rsidRPr="00C55CB8">
        <w:rPr>
          <w:rFonts w:ascii="Times New Roman" w:eastAsia="Calibri" w:hAnsi="Times New Roman" w:cs="Times New Roman"/>
          <w:color w:val="auto"/>
          <w:spacing w:val="-1"/>
          <w:sz w:val="26"/>
          <w:szCs w:val="26"/>
          <w:lang w:eastAsia="en-US" w:bidi="ar-SA"/>
        </w:rPr>
        <w:t>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указанному ПО, и схожим с ним интерфейсом.</w:t>
      </w:r>
    </w:p>
    <w:p w:rsidR="00C55CB8" w:rsidRPr="002908E0" w:rsidRDefault="00C55CB8" w:rsidP="00853240">
      <w:pPr>
        <w:pStyle w:val="12"/>
        <w:shd w:val="clear" w:color="auto" w:fill="auto"/>
        <w:tabs>
          <w:tab w:val="left" w:pos="284"/>
          <w:tab w:val="left" w:pos="940"/>
        </w:tabs>
        <w:spacing w:before="0" w:line="276" w:lineRule="auto"/>
        <w:ind w:left="284" w:firstLine="0"/>
        <w:rPr>
          <w:b w:val="0"/>
          <w:sz w:val="26"/>
          <w:szCs w:val="26"/>
        </w:rPr>
      </w:pPr>
    </w:p>
    <w:p w:rsidR="001A13E5" w:rsidRDefault="001A13E5" w:rsidP="001A13E5">
      <w:pPr>
        <w:pStyle w:val="12"/>
        <w:shd w:val="clear" w:color="auto" w:fill="auto"/>
        <w:tabs>
          <w:tab w:val="left" w:pos="284"/>
          <w:tab w:val="left" w:pos="940"/>
        </w:tabs>
        <w:spacing w:before="0" w:line="240" w:lineRule="auto"/>
        <w:ind w:left="284" w:firstLine="0"/>
        <w:rPr>
          <w:sz w:val="26"/>
          <w:szCs w:val="26"/>
        </w:rPr>
      </w:pPr>
    </w:p>
    <w:p w:rsidR="006A0FD5" w:rsidRPr="00C71549" w:rsidRDefault="00EF7486" w:rsidP="00D9509C">
      <w:pPr>
        <w:pStyle w:val="12"/>
        <w:numPr>
          <w:ilvl w:val="0"/>
          <w:numId w:val="21"/>
        </w:numPr>
        <w:shd w:val="clear" w:color="auto" w:fill="auto"/>
        <w:tabs>
          <w:tab w:val="left" w:pos="284"/>
          <w:tab w:val="left" w:pos="940"/>
        </w:tabs>
        <w:spacing w:before="0" w:line="240" w:lineRule="auto"/>
        <w:ind w:left="0" w:firstLine="284"/>
        <w:rPr>
          <w:sz w:val="26"/>
          <w:szCs w:val="26"/>
        </w:rPr>
      </w:pPr>
      <w:r w:rsidRPr="00C71549">
        <w:rPr>
          <w:sz w:val="26"/>
          <w:szCs w:val="26"/>
        </w:rPr>
        <w:t xml:space="preserve">Требования к </w:t>
      </w:r>
      <w:r w:rsidR="00E3335B" w:rsidRPr="00C71549">
        <w:rPr>
          <w:sz w:val="26"/>
          <w:szCs w:val="26"/>
        </w:rPr>
        <w:t>Участник</w:t>
      </w:r>
      <w:bookmarkEnd w:id="15"/>
      <w:r w:rsidR="00646B68" w:rsidRPr="00C71549">
        <w:rPr>
          <w:sz w:val="26"/>
          <w:szCs w:val="26"/>
        </w:rPr>
        <w:t>у</w:t>
      </w:r>
    </w:p>
    <w:p w:rsidR="007A1224" w:rsidRPr="007A1224" w:rsidRDefault="007A1224" w:rsidP="00853240">
      <w:pPr>
        <w:pStyle w:val="23"/>
        <w:tabs>
          <w:tab w:val="left" w:pos="284"/>
        </w:tabs>
        <w:spacing w:line="240" w:lineRule="auto"/>
        <w:ind w:firstLine="709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7</w:t>
      </w:r>
      <w:r w:rsidRPr="007A1224">
        <w:rPr>
          <w:b w:val="0"/>
          <w:sz w:val="26"/>
          <w:szCs w:val="26"/>
        </w:rPr>
        <w:t>.1. 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 Участник закупки должен являться членом саморегулируемой организации (СРО), осуществляющих строительство в области инженерны</w:t>
      </w:r>
      <w:r w:rsidR="00094222">
        <w:rPr>
          <w:b w:val="0"/>
          <w:sz w:val="26"/>
          <w:szCs w:val="26"/>
        </w:rPr>
        <w:t xml:space="preserve">х изысканий </w:t>
      </w:r>
      <w:r w:rsidR="00646B68">
        <w:rPr>
          <w:b w:val="0"/>
          <w:sz w:val="26"/>
          <w:szCs w:val="26"/>
        </w:rPr>
        <w:t xml:space="preserve">и </w:t>
      </w:r>
      <w:r w:rsidRPr="00094222">
        <w:rPr>
          <w:b w:val="0"/>
          <w:sz w:val="26"/>
          <w:szCs w:val="26"/>
        </w:rPr>
        <w:t>в области архитектур</w:t>
      </w:r>
      <w:r w:rsidR="00646B68" w:rsidRPr="00094222">
        <w:rPr>
          <w:b w:val="0"/>
          <w:sz w:val="26"/>
          <w:szCs w:val="26"/>
        </w:rPr>
        <w:t>но-строительного проектирования</w:t>
      </w:r>
      <w:r w:rsidR="00094222" w:rsidRPr="00094222">
        <w:rPr>
          <w:b w:val="0"/>
          <w:sz w:val="26"/>
          <w:szCs w:val="26"/>
        </w:rPr>
        <w:t>,</w:t>
      </w:r>
      <w:r w:rsidRPr="00094222">
        <w:rPr>
          <w:b w:val="0"/>
          <w:sz w:val="26"/>
          <w:szCs w:val="26"/>
        </w:rPr>
        <w:t xml:space="preserve"> зарегистрированной в</w:t>
      </w:r>
      <w:r w:rsidRPr="007A1224">
        <w:rPr>
          <w:b w:val="0"/>
          <w:sz w:val="26"/>
          <w:szCs w:val="26"/>
        </w:rPr>
        <w:t xml:space="preserve"> установленном по месту (в том же субъекте РФ) регистрации Участника (с учётом исключений, предусмотренных законодательством Российской Федерации). Членство в СРО не требуется унитарным предприятиям, государственным и муниципальным учреждениям, юрлицам с госучастием в случаях, которые перечислены в ч. 2.1 ст. 41 и ч. 4.1 ст. 48 ГрК РФ.</w:t>
      </w:r>
    </w:p>
    <w:p w:rsidR="007A1224" w:rsidRPr="007A1224" w:rsidRDefault="007A1224" w:rsidP="00853240">
      <w:pPr>
        <w:pStyle w:val="23"/>
        <w:tabs>
          <w:tab w:val="left" w:pos="284"/>
        </w:tabs>
        <w:spacing w:line="240" w:lineRule="auto"/>
        <w:ind w:firstLine="709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7</w:t>
      </w:r>
      <w:r w:rsidRPr="007A1224">
        <w:rPr>
          <w:b w:val="0"/>
          <w:sz w:val="26"/>
          <w:szCs w:val="26"/>
        </w:rPr>
        <w:t>.2. Уровень ответственности Участника по компенсационному фонду возмещения вреда должен быть не менее стоимости оферты Участника.</w:t>
      </w:r>
    </w:p>
    <w:p w:rsidR="007A1224" w:rsidRPr="007A1224" w:rsidRDefault="007A1224" w:rsidP="00853240">
      <w:pPr>
        <w:pStyle w:val="23"/>
        <w:tabs>
          <w:tab w:val="left" w:pos="284"/>
        </w:tabs>
        <w:spacing w:line="240" w:lineRule="auto"/>
        <w:ind w:firstLine="709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7</w:t>
      </w:r>
      <w:r w:rsidRPr="007A1224">
        <w:rPr>
          <w:b w:val="0"/>
          <w:sz w:val="26"/>
          <w:szCs w:val="26"/>
        </w:rPr>
        <w:t>.3. Уровень ответственности Участника по компенсационному фонду обеспечения договорных обязательств, должен быть не менее стоимости оферты Участника.</w:t>
      </w:r>
    </w:p>
    <w:p w:rsidR="00C2158D" w:rsidRDefault="007A1224" w:rsidP="00853240">
      <w:pPr>
        <w:pStyle w:val="23"/>
        <w:shd w:val="clear" w:color="auto" w:fill="auto"/>
        <w:tabs>
          <w:tab w:val="left" w:pos="284"/>
        </w:tabs>
        <w:spacing w:line="240" w:lineRule="auto"/>
        <w:ind w:firstLine="709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7</w:t>
      </w:r>
      <w:r w:rsidRPr="007A1224">
        <w:rPr>
          <w:b w:val="0"/>
          <w:sz w:val="26"/>
          <w:szCs w:val="26"/>
        </w:rPr>
        <w:t>.4. Соответствие требованиям,</w:t>
      </w:r>
      <w:r w:rsidR="00646B68">
        <w:rPr>
          <w:b w:val="0"/>
          <w:sz w:val="26"/>
          <w:szCs w:val="26"/>
        </w:rPr>
        <w:t xml:space="preserve"> установленным в пункте </w:t>
      </w:r>
      <w:r w:rsidR="00646B68" w:rsidRPr="00C71549">
        <w:rPr>
          <w:b w:val="0"/>
          <w:sz w:val="26"/>
          <w:szCs w:val="26"/>
        </w:rPr>
        <w:t>7.1</w:t>
      </w:r>
      <w:r w:rsidR="00646B68">
        <w:rPr>
          <w:b w:val="0"/>
          <w:sz w:val="26"/>
          <w:szCs w:val="26"/>
        </w:rPr>
        <w:t xml:space="preserve"> н</w:t>
      </w:r>
      <w:r w:rsidRPr="007A1224">
        <w:rPr>
          <w:b w:val="0"/>
          <w:sz w:val="26"/>
          <w:szCs w:val="26"/>
        </w:rPr>
        <w:t>астоящего технического задания подтверждается путем предоставления Участником в составе заявки заверенной Участником копии действующей выписки из реестра членов СРО по форме, которая утверждена Приказом Ростехнадзора от 16.02.2017 № 58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договору). Дата выписки должна быть не ранее чем за один месяц до даты окончания подачи заявки Участника.</w:t>
      </w:r>
    </w:p>
    <w:p w:rsidR="00646B68" w:rsidRPr="00F44AA2" w:rsidRDefault="00646B68" w:rsidP="00646B68">
      <w:pPr>
        <w:pStyle w:val="23"/>
        <w:shd w:val="clear" w:color="auto" w:fill="auto"/>
        <w:tabs>
          <w:tab w:val="left" w:pos="284"/>
        </w:tabs>
        <w:ind w:firstLine="709"/>
        <w:rPr>
          <w:b w:val="0"/>
          <w:color w:val="auto"/>
          <w:sz w:val="26"/>
          <w:szCs w:val="26"/>
        </w:rPr>
      </w:pPr>
      <w:r w:rsidRPr="00F44AA2">
        <w:rPr>
          <w:b w:val="0"/>
          <w:sz w:val="26"/>
          <w:szCs w:val="26"/>
        </w:rPr>
        <w:t xml:space="preserve">7.5.В составе заявки Участник предоставляет сметный расчёт в объёме, соответствующем расчёту плановой стоимости Заказчика. </w:t>
      </w:r>
    </w:p>
    <w:p w:rsidR="00646B68" w:rsidRPr="004850F8" w:rsidRDefault="00646B68" w:rsidP="00646B68">
      <w:pPr>
        <w:pStyle w:val="23"/>
        <w:shd w:val="clear" w:color="auto" w:fill="auto"/>
        <w:tabs>
          <w:tab w:val="left" w:pos="284"/>
        </w:tabs>
        <w:ind w:firstLine="709"/>
        <w:rPr>
          <w:b w:val="0"/>
          <w:sz w:val="26"/>
          <w:szCs w:val="26"/>
        </w:rPr>
      </w:pPr>
      <w:r w:rsidRPr="00F44AA2">
        <w:rPr>
          <w:b w:val="0"/>
          <w:sz w:val="26"/>
          <w:szCs w:val="26"/>
        </w:rPr>
        <w:t>7.6. В случае, если по каким-либо причинам Участник закупочной</w:t>
      </w:r>
      <w:r w:rsidR="009E4D17" w:rsidRPr="00F44AA2">
        <w:rPr>
          <w:b w:val="0"/>
          <w:sz w:val="26"/>
          <w:szCs w:val="26"/>
        </w:rPr>
        <w:t xml:space="preserve"> процедуры не может предоставить</w:t>
      </w:r>
      <w:r w:rsidRPr="00F44AA2">
        <w:rPr>
          <w:b w:val="0"/>
          <w:sz w:val="26"/>
          <w:szCs w:val="26"/>
        </w:rPr>
        <w:t xml:space="preserve"> требуемый в техническом задании</w:t>
      </w:r>
      <w:r w:rsidR="009E4D17" w:rsidRPr="00F44AA2">
        <w:rPr>
          <w:b w:val="0"/>
          <w:sz w:val="26"/>
          <w:szCs w:val="26"/>
        </w:rPr>
        <w:t xml:space="preserve"> документ</w:t>
      </w:r>
      <w:r w:rsidRPr="00F44AA2">
        <w:rPr>
          <w:b w:val="0"/>
          <w:sz w:val="26"/>
          <w:szCs w:val="26"/>
        </w:rPr>
        <w:t>, он должен приложить составленную в произвольной форме справку, объясняющую причину отсутствия требуемого документа.</w:t>
      </w:r>
    </w:p>
    <w:p w:rsidR="007A1224" w:rsidRPr="00965F1D" w:rsidRDefault="007A1224" w:rsidP="00B00A5C">
      <w:pPr>
        <w:pStyle w:val="23"/>
        <w:shd w:val="clear" w:color="auto" w:fill="auto"/>
        <w:tabs>
          <w:tab w:val="left" w:pos="284"/>
        </w:tabs>
        <w:spacing w:line="240" w:lineRule="auto"/>
        <w:ind w:firstLine="709"/>
        <w:rPr>
          <w:sz w:val="26"/>
          <w:szCs w:val="26"/>
        </w:rPr>
      </w:pPr>
    </w:p>
    <w:p w:rsidR="006A0FD5" w:rsidRPr="00965F1D" w:rsidRDefault="00EF7486" w:rsidP="00B00A5C">
      <w:pPr>
        <w:pStyle w:val="23"/>
        <w:shd w:val="clear" w:color="auto" w:fill="auto"/>
        <w:tabs>
          <w:tab w:val="left" w:pos="284"/>
        </w:tabs>
        <w:spacing w:line="240" w:lineRule="auto"/>
        <w:ind w:firstLine="709"/>
        <w:rPr>
          <w:sz w:val="26"/>
          <w:szCs w:val="26"/>
        </w:rPr>
      </w:pPr>
      <w:r w:rsidRPr="00965F1D">
        <w:rPr>
          <w:sz w:val="26"/>
          <w:szCs w:val="26"/>
        </w:rPr>
        <w:t>8. Прочие условия:</w:t>
      </w:r>
    </w:p>
    <w:p w:rsidR="00C37AA6" w:rsidRPr="00965F1D" w:rsidRDefault="00EF7486" w:rsidP="00B00A5C">
      <w:pPr>
        <w:pStyle w:val="a7"/>
        <w:shd w:val="clear" w:color="auto" w:fill="auto"/>
        <w:tabs>
          <w:tab w:val="left" w:pos="284"/>
          <w:tab w:val="right" w:leader="underscore" w:pos="8606"/>
          <w:tab w:val="right" w:pos="8786"/>
        </w:tabs>
        <w:spacing w:line="240" w:lineRule="auto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8.1. Использование форматов при передаче документации в электронном виде: </w:t>
      </w:r>
      <w:r w:rsidRPr="00965F1D">
        <w:rPr>
          <w:sz w:val="26"/>
          <w:szCs w:val="26"/>
        </w:rPr>
        <w:tab/>
        <w:t xml:space="preserve">  </w:t>
      </w:r>
    </w:p>
    <w:p w:rsidR="00B00A5C" w:rsidRDefault="00B00A5C" w:rsidP="00B00A5C">
      <w:pPr>
        <w:pStyle w:val="a7"/>
        <w:shd w:val="clear" w:color="auto" w:fill="auto"/>
        <w:tabs>
          <w:tab w:val="left" w:pos="284"/>
          <w:tab w:val="right" w:leader="underscore" w:pos="8606"/>
          <w:tab w:val="right" w:pos="8786"/>
        </w:tabs>
        <w:spacing w:line="240" w:lineRule="auto"/>
        <w:ind w:firstLine="709"/>
        <w:jc w:val="right"/>
        <w:rPr>
          <w:sz w:val="26"/>
          <w:szCs w:val="26"/>
        </w:rPr>
      </w:pPr>
    </w:p>
    <w:p w:rsidR="003C769A" w:rsidRPr="00965F1D" w:rsidRDefault="003C769A" w:rsidP="00B00A5C">
      <w:pPr>
        <w:pStyle w:val="a7"/>
        <w:shd w:val="clear" w:color="auto" w:fill="auto"/>
        <w:tabs>
          <w:tab w:val="left" w:pos="284"/>
          <w:tab w:val="right" w:leader="underscore" w:pos="8606"/>
          <w:tab w:val="right" w:pos="8786"/>
        </w:tabs>
        <w:spacing w:line="240" w:lineRule="auto"/>
        <w:ind w:firstLine="709"/>
        <w:jc w:val="right"/>
        <w:rPr>
          <w:sz w:val="26"/>
          <w:szCs w:val="26"/>
        </w:rPr>
      </w:pPr>
      <w:r w:rsidRPr="00965F1D">
        <w:rPr>
          <w:sz w:val="26"/>
          <w:szCs w:val="26"/>
        </w:rPr>
        <w:t>Таблица 3</w:t>
      </w:r>
    </w:p>
    <w:tbl>
      <w:tblPr>
        <w:tblW w:w="9947" w:type="dxa"/>
        <w:tblInd w:w="108" w:type="dxa"/>
        <w:tblLook w:val="04A0" w:firstRow="1" w:lastRow="0" w:firstColumn="1" w:lastColumn="0" w:noHBand="0" w:noVBand="1"/>
      </w:tblPr>
      <w:tblGrid>
        <w:gridCol w:w="3118"/>
        <w:gridCol w:w="5812"/>
        <w:gridCol w:w="1149"/>
      </w:tblGrid>
      <w:tr w:rsidR="00C37AA6" w:rsidRPr="00965F1D" w:rsidTr="004D43EE">
        <w:trPr>
          <w:trHeight w:val="315"/>
          <w:tblHeader/>
        </w:trPr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7AA6" w:rsidRPr="00965F1D" w:rsidRDefault="00C37AA6" w:rsidP="00B00A5C">
            <w:pPr>
              <w:widowControl/>
              <w:tabs>
                <w:tab w:val="left" w:pos="284"/>
              </w:tabs>
              <w:spacing w:line="276" w:lineRule="auto"/>
              <w:ind w:firstLine="709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965F1D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  <w:lang w:bidi="ar-SA"/>
              </w:rPr>
              <w:lastRenderedPageBreak/>
              <w:t>Вид документа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7AA6" w:rsidRPr="00965F1D" w:rsidRDefault="00C37AA6" w:rsidP="00B00A5C">
            <w:pPr>
              <w:widowControl/>
              <w:tabs>
                <w:tab w:val="left" w:pos="284"/>
              </w:tabs>
              <w:spacing w:line="276" w:lineRule="auto"/>
              <w:ind w:firstLine="709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965F1D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  <w:lang w:bidi="ar-SA"/>
              </w:rPr>
              <w:t>Используемое приложение</w:t>
            </w:r>
          </w:p>
        </w:tc>
        <w:tc>
          <w:tcPr>
            <w:tcW w:w="10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7AA6" w:rsidRPr="00965F1D" w:rsidRDefault="00C37AA6" w:rsidP="00B00A5C">
            <w:pPr>
              <w:widowControl/>
              <w:tabs>
                <w:tab w:val="left" w:pos="284"/>
              </w:tabs>
              <w:spacing w:line="276" w:lineRule="auto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965F1D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  <w:lang w:bidi="ar-SA"/>
              </w:rPr>
              <w:t>Формат</w:t>
            </w:r>
          </w:p>
        </w:tc>
      </w:tr>
      <w:tr w:rsidR="00C37AA6" w:rsidRPr="00965F1D" w:rsidTr="004D43EE">
        <w:trPr>
          <w:trHeight w:val="31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AA6" w:rsidRPr="00965F1D" w:rsidRDefault="00C37AA6" w:rsidP="00B00A5C">
            <w:pPr>
              <w:widowControl/>
              <w:tabs>
                <w:tab w:val="left" w:pos="284"/>
              </w:tabs>
              <w:spacing w:line="276" w:lineRule="auto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965F1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Текстовая часть, описания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AA6" w:rsidRPr="00965F1D" w:rsidRDefault="00C37AA6" w:rsidP="00B00A5C">
            <w:pPr>
              <w:widowControl/>
              <w:tabs>
                <w:tab w:val="left" w:pos="284"/>
              </w:tabs>
              <w:spacing w:line="276" w:lineRule="auto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965F1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MS Word и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AA6" w:rsidRPr="00965F1D" w:rsidRDefault="00C37AA6" w:rsidP="00B00A5C">
            <w:pPr>
              <w:widowControl/>
              <w:tabs>
                <w:tab w:val="left" w:pos="284"/>
              </w:tabs>
              <w:spacing w:line="276" w:lineRule="auto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965F1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.doc</w:t>
            </w:r>
          </w:p>
        </w:tc>
      </w:tr>
      <w:tr w:rsidR="00C37AA6" w:rsidRPr="00965F1D" w:rsidTr="004D43EE">
        <w:trPr>
          <w:trHeight w:val="315"/>
        </w:trPr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7AA6" w:rsidRPr="00965F1D" w:rsidRDefault="00C37AA6" w:rsidP="00B00A5C">
            <w:pPr>
              <w:widowControl/>
              <w:tabs>
                <w:tab w:val="left" w:pos="284"/>
              </w:tabs>
              <w:spacing w:line="276" w:lineRule="auto"/>
              <w:ind w:firstLine="709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965F1D"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AA6" w:rsidRPr="00965F1D" w:rsidRDefault="00C37AA6" w:rsidP="00B00A5C">
            <w:pPr>
              <w:widowControl/>
              <w:tabs>
                <w:tab w:val="left" w:pos="284"/>
              </w:tabs>
              <w:spacing w:line="276" w:lineRule="auto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965F1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Adobe Acrobat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AA6" w:rsidRPr="00965F1D" w:rsidRDefault="00C37AA6" w:rsidP="00B00A5C">
            <w:pPr>
              <w:widowControl/>
              <w:tabs>
                <w:tab w:val="left" w:pos="284"/>
              </w:tabs>
              <w:spacing w:line="276" w:lineRule="auto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965F1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.pdf</w:t>
            </w:r>
          </w:p>
        </w:tc>
      </w:tr>
      <w:tr w:rsidR="00C37AA6" w:rsidRPr="00965F1D" w:rsidTr="004D43EE">
        <w:trPr>
          <w:trHeight w:val="315"/>
        </w:trPr>
        <w:tc>
          <w:tcPr>
            <w:tcW w:w="31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AA6" w:rsidRPr="00965F1D" w:rsidRDefault="00C37AA6" w:rsidP="00B00A5C">
            <w:pPr>
              <w:widowControl/>
              <w:tabs>
                <w:tab w:val="left" w:pos="284"/>
              </w:tabs>
              <w:spacing w:line="276" w:lineRule="auto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965F1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Таблицы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AA6" w:rsidRPr="00965F1D" w:rsidRDefault="00C37AA6" w:rsidP="00B00A5C">
            <w:pPr>
              <w:widowControl/>
              <w:tabs>
                <w:tab w:val="left" w:pos="284"/>
              </w:tabs>
              <w:spacing w:line="276" w:lineRule="auto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965F1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MS Excel и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AA6" w:rsidRPr="00965F1D" w:rsidRDefault="00C37AA6" w:rsidP="00B00A5C">
            <w:pPr>
              <w:widowControl/>
              <w:tabs>
                <w:tab w:val="left" w:pos="284"/>
              </w:tabs>
              <w:spacing w:line="276" w:lineRule="auto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965F1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.xls</w:t>
            </w:r>
          </w:p>
        </w:tc>
      </w:tr>
      <w:tr w:rsidR="00C37AA6" w:rsidRPr="00965F1D" w:rsidTr="004D43EE">
        <w:trPr>
          <w:trHeight w:val="315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7AA6" w:rsidRPr="00965F1D" w:rsidRDefault="00C37AA6" w:rsidP="00B00A5C">
            <w:pPr>
              <w:widowControl/>
              <w:tabs>
                <w:tab w:val="left" w:pos="284"/>
              </w:tabs>
              <w:spacing w:line="276" w:lineRule="auto"/>
              <w:ind w:firstLine="709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965F1D"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AA6" w:rsidRPr="00965F1D" w:rsidRDefault="00C37AA6" w:rsidP="00B00A5C">
            <w:pPr>
              <w:widowControl/>
              <w:tabs>
                <w:tab w:val="left" w:pos="284"/>
              </w:tabs>
              <w:spacing w:line="276" w:lineRule="auto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965F1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Adobe Acrobat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AA6" w:rsidRPr="002908E0" w:rsidRDefault="00C37AA6" w:rsidP="00B00A5C">
            <w:pPr>
              <w:widowControl/>
              <w:tabs>
                <w:tab w:val="left" w:pos="284"/>
              </w:tabs>
              <w:spacing w:line="276" w:lineRule="auto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2908E0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bidi="ar-SA"/>
              </w:rPr>
              <w:t>.pdf</w:t>
            </w:r>
          </w:p>
        </w:tc>
      </w:tr>
      <w:tr w:rsidR="00C37AA6" w:rsidRPr="00965F1D" w:rsidTr="004D43EE">
        <w:trPr>
          <w:trHeight w:val="315"/>
        </w:trPr>
        <w:tc>
          <w:tcPr>
            <w:tcW w:w="31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C37AA6" w:rsidRPr="00965F1D" w:rsidRDefault="00C37AA6" w:rsidP="00B00A5C">
            <w:pPr>
              <w:widowControl/>
              <w:tabs>
                <w:tab w:val="left" w:pos="284"/>
              </w:tabs>
              <w:spacing w:line="276" w:lineRule="auto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965F1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Базы данных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C37AA6" w:rsidRPr="00965F1D" w:rsidRDefault="00C37AA6" w:rsidP="00B00A5C">
            <w:pPr>
              <w:widowControl/>
              <w:tabs>
                <w:tab w:val="left" w:pos="284"/>
              </w:tabs>
              <w:spacing w:line="276" w:lineRule="auto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965F1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MS Excel и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C37AA6" w:rsidRPr="002908E0" w:rsidRDefault="00C37AA6" w:rsidP="00B00A5C">
            <w:pPr>
              <w:widowControl/>
              <w:tabs>
                <w:tab w:val="left" w:pos="284"/>
              </w:tabs>
              <w:spacing w:line="276" w:lineRule="auto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2908E0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.xls</w:t>
            </w:r>
          </w:p>
        </w:tc>
      </w:tr>
      <w:tr w:rsidR="00C37AA6" w:rsidRPr="00965F1D" w:rsidTr="004D43EE">
        <w:trPr>
          <w:trHeight w:val="315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7AA6" w:rsidRPr="00965F1D" w:rsidRDefault="00C37AA6" w:rsidP="00B00A5C">
            <w:pPr>
              <w:widowControl/>
              <w:tabs>
                <w:tab w:val="left" w:pos="284"/>
              </w:tabs>
              <w:spacing w:line="276" w:lineRule="auto"/>
              <w:ind w:firstLine="709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965F1D"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AA6" w:rsidRPr="00965F1D" w:rsidRDefault="00C37AA6" w:rsidP="00B00A5C">
            <w:pPr>
              <w:widowControl/>
              <w:tabs>
                <w:tab w:val="left" w:pos="284"/>
              </w:tabs>
              <w:spacing w:line="276" w:lineRule="auto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965F1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Adobe Acrobat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AA6" w:rsidRPr="002908E0" w:rsidRDefault="00C37AA6" w:rsidP="00B00A5C">
            <w:pPr>
              <w:widowControl/>
              <w:tabs>
                <w:tab w:val="left" w:pos="284"/>
              </w:tabs>
              <w:spacing w:line="276" w:lineRule="auto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2908E0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.pdf</w:t>
            </w:r>
          </w:p>
        </w:tc>
      </w:tr>
      <w:tr w:rsidR="00C37AA6" w:rsidRPr="00965F1D" w:rsidTr="004D43EE">
        <w:trPr>
          <w:trHeight w:val="315"/>
        </w:trPr>
        <w:tc>
          <w:tcPr>
            <w:tcW w:w="31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AA6" w:rsidRPr="00965F1D" w:rsidRDefault="00C37AA6" w:rsidP="00B00A5C">
            <w:pPr>
              <w:widowControl/>
              <w:tabs>
                <w:tab w:val="left" w:pos="284"/>
              </w:tabs>
              <w:spacing w:line="276" w:lineRule="auto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965F1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Планы, графики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AA6" w:rsidRPr="00965F1D" w:rsidRDefault="00C37AA6" w:rsidP="00B00A5C">
            <w:pPr>
              <w:widowControl/>
              <w:tabs>
                <w:tab w:val="left" w:pos="284"/>
              </w:tabs>
              <w:spacing w:line="276" w:lineRule="auto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965F1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MS Project и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AA6" w:rsidRPr="002908E0" w:rsidRDefault="00C37AA6" w:rsidP="00B00A5C">
            <w:pPr>
              <w:widowControl/>
              <w:tabs>
                <w:tab w:val="left" w:pos="284"/>
              </w:tabs>
              <w:spacing w:line="276" w:lineRule="auto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2908E0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.mpp</w:t>
            </w:r>
          </w:p>
        </w:tc>
      </w:tr>
      <w:tr w:rsidR="00C37AA6" w:rsidRPr="00965F1D" w:rsidTr="004D43EE">
        <w:trPr>
          <w:trHeight w:val="315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7AA6" w:rsidRPr="00965F1D" w:rsidRDefault="00C37AA6" w:rsidP="00B00A5C">
            <w:pPr>
              <w:widowControl/>
              <w:tabs>
                <w:tab w:val="left" w:pos="284"/>
              </w:tabs>
              <w:spacing w:line="276" w:lineRule="auto"/>
              <w:ind w:firstLine="709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965F1D"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7AA6" w:rsidRPr="00965F1D" w:rsidRDefault="00C37AA6" w:rsidP="00B00A5C">
            <w:pPr>
              <w:widowControl/>
              <w:tabs>
                <w:tab w:val="left" w:pos="284"/>
              </w:tabs>
              <w:spacing w:line="276" w:lineRule="auto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965F1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MS Excel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7AA6" w:rsidRPr="002908E0" w:rsidRDefault="00C37AA6" w:rsidP="00B00A5C">
            <w:pPr>
              <w:widowControl/>
              <w:tabs>
                <w:tab w:val="left" w:pos="284"/>
              </w:tabs>
              <w:spacing w:line="276" w:lineRule="auto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2908E0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.xls</w:t>
            </w:r>
          </w:p>
        </w:tc>
      </w:tr>
      <w:tr w:rsidR="00C37AA6" w:rsidRPr="00965F1D" w:rsidTr="004D43EE">
        <w:trPr>
          <w:trHeight w:val="315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7AA6" w:rsidRPr="00965F1D" w:rsidRDefault="00C37AA6" w:rsidP="00B00A5C">
            <w:pPr>
              <w:widowControl/>
              <w:tabs>
                <w:tab w:val="left" w:pos="284"/>
              </w:tabs>
              <w:spacing w:line="276" w:lineRule="auto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965F1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Принципиальные схемы РЗА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7AA6" w:rsidRPr="00965F1D" w:rsidRDefault="00C37AA6" w:rsidP="00B00A5C">
            <w:pPr>
              <w:widowControl/>
              <w:tabs>
                <w:tab w:val="left" w:pos="284"/>
              </w:tabs>
              <w:spacing w:line="276" w:lineRule="auto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965F1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MC Visio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7AA6" w:rsidRPr="002908E0" w:rsidRDefault="00C37AA6" w:rsidP="00B00A5C">
            <w:pPr>
              <w:widowControl/>
              <w:tabs>
                <w:tab w:val="left" w:pos="284"/>
              </w:tabs>
              <w:spacing w:line="276" w:lineRule="auto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2908E0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.vsd</w:t>
            </w:r>
          </w:p>
        </w:tc>
      </w:tr>
      <w:tr w:rsidR="00C37AA6" w:rsidRPr="00965F1D" w:rsidTr="004D43EE">
        <w:trPr>
          <w:trHeight w:val="315"/>
        </w:trPr>
        <w:tc>
          <w:tcPr>
            <w:tcW w:w="31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AA6" w:rsidRPr="00965F1D" w:rsidRDefault="00C37AA6" w:rsidP="00B00A5C">
            <w:pPr>
              <w:widowControl/>
              <w:tabs>
                <w:tab w:val="left" w:pos="284"/>
              </w:tabs>
              <w:spacing w:line="276" w:lineRule="auto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965F1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Чертежи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AA6" w:rsidRPr="00965F1D" w:rsidRDefault="00C37AA6" w:rsidP="00B00A5C">
            <w:pPr>
              <w:widowControl/>
              <w:tabs>
                <w:tab w:val="left" w:pos="284"/>
              </w:tabs>
              <w:spacing w:line="276" w:lineRule="auto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965F1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AutoCAD и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AA6" w:rsidRPr="002908E0" w:rsidRDefault="00C37AA6" w:rsidP="00B00A5C">
            <w:pPr>
              <w:widowControl/>
              <w:tabs>
                <w:tab w:val="left" w:pos="284"/>
              </w:tabs>
              <w:spacing w:line="276" w:lineRule="auto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2908E0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.dwg</w:t>
            </w:r>
          </w:p>
        </w:tc>
      </w:tr>
      <w:tr w:rsidR="00C37AA6" w:rsidRPr="00965F1D" w:rsidTr="004D43EE">
        <w:trPr>
          <w:trHeight w:val="315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7AA6" w:rsidRPr="00965F1D" w:rsidRDefault="00C37AA6" w:rsidP="00B00A5C">
            <w:pPr>
              <w:widowControl/>
              <w:tabs>
                <w:tab w:val="left" w:pos="284"/>
              </w:tabs>
              <w:spacing w:line="276" w:lineRule="auto"/>
              <w:ind w:firstLine="709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965F1D"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AA6" w:rsidRPr="00965F1D" w:rsidRDefault="00C37AA6" w:rsidP="00B00A5C">
            <w:pPr>
              <w:widowControl/>
              <w:tabs>
                <w:tab w:val="left" w:pos="284"/>
              </w:tabs>
              <w:spacing w:line="276" w:lineRule="auto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965F1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Adobe Acrobat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AA6" w:rsidRPr="002908E0" w:rsidRDefault="00C37AA6" w:rsidP="00B00A5C">
            <w:pPr>
              <w:widowControl/>
              <w:tabs>
                <w:tab w:val="left" w:pos="284"/>
              </w:tabs>
              <w:spacing w:line="276" w:lineRule="auto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2908E0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.pdf</w:t>
            </w:r>
          </w:p>
        </w:tc>
      </w:tr>
      <w:tr w:rsidR="00C37AA6" w:rsidRPr="00965F1D" w:rsidTr="004D43EE">
        <w:trPr>
          <w:trHeight w:val="315"/>
        </w:trPr>
        <w:tc>
          <w:tcPr>
            <w:tcW w:w="31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AA6" w:rsidRPr="00965F1D" w:rsidRDefault="00C37AA6" w:rsidP="00B00A5C">
            <w:pPr>
              <w:widowControl/>
              <w:tabs>
                <w:tab w:val="left" w:pos="284"/>
              </w:tabs>
              <w:spacing w:line="276" w:lineRule="auto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965F1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Графический материал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AA6" w:rsidRPr="00965F1D" w:rsidRDefault="00C37AA6" w:rsidP="00B00A5C">
            <w:pPr>
              <w:widowControl/>
              <w:tabs>
                <w:tab w:val="left" w:pos="284"/>
              </w:tabs>
              <w:spacing w:line="276" w:lineRule="auto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965F1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MS Photo Editor и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AA6" w:rsidRPr="002908E0" w:rsidRDefault="00C37AA6" w:rsidP="00B00A5C">
            <w:pPr>
              <w:widowControl/>
              <w:tabs>
                <w:tab w:val="left" w:pos="284"/>
              </w:tabs>
              <w:spacing w:line="276" w:lineRule="auto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2908E0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bidi="ar-SA"/>
              </w:rPr>
              <w:t>Jpg</w:t>
            </w:r>
          </w:p>
        </w:tc>
      </w:tr>
      <w:tr w:rsidR="00C37AA6" w:rsidRPr="00965F1D" w:rsidTr="004D43EE">
        <w:trPr>
          <w:trHeight w:val="315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7AA6" w:rsidRPr="00965F1D" w:rsidRDefault="00C37AA6" w:rsidP="00B00A5C">
            <w:pPr>
              <w:widowControl/>
              <w:tabs>
                <w:tab w:val="left" w:pos="284"/>
              </w:tabs>
              <w:spacing w:line="276" w:lineRule="auto"/>
              <w:ind w:firstLine="709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965F1D"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AA6" w:rsidRPr="00965F1D" w:rsidRDefault="00C37AA6" w:rsidP="00B00A5C">
            <w:pPr>
              <w:widowControl/>
              <w:tabs>
                <w:tab w:val="left" w:pos="284"/>
              </w:tabs>
              <w:spacing w:line="276" w:lineRule="auto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965F1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Adobe Acrobat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AA6" w:rsidRPr="00965F1D" w:rsidRDefault="00C37AA6" w:rsidP="00B00A5C">
            <w:pPr>
              <w:widowControl/>
              <w:tabs>
                <w:tab w:val="left" w:pos="284"/>
              </w:tabs>
              <w:spacing w:line="276" w:lineRule="auto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965F1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.pdf</w:t>
            </w:r>
          </w:p>
        </w:tc>
      </w:tr>
      <w:tr w:rsidR="00C37AA6" w:rsidRPr="00965F1D" w:rsidTr="004D43EE">
        <w:trPr>
          <w:trHeight w:val="315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AA6" w:rsidRPr="00965F1D" w:rsidRDefault="00C37AA6" w:rsidP="00B00A5C">
            <w:pPr>
              <w:widowControl/>
              <w:tabs>
                <w:tab w:val="left" w:pos="284"/>
              </w:tabs>
              <w:spacing w:line="276" w:lineRule="auto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965F1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Электронный архив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AA6" w:rsidRPr="00965F1D" w:rsidRDefault="00C37AA6" w:rsidP="00B00A5C">
            <w:pPr>
              <w:widowControl/>
              <w:tabs>
                <w:tab w:val="left" w:pos="284"/>
              </w:tabs>
              <w:spacing w:line="276" w:lineRule="auto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965F1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WinRar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AA6" w:rsidRPr="00965F1D" w:rsidRDefault="00C37AA6" w:rsidP="00B00A5C">
            <w:pPr>
              <w:widowControl/>
              <w:tabs>
                <w:tab w:val="left" w:pos="284"/>
              </w:tabs>
              <w:spacing w:line="276" w:lineRule="auto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965F1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.rar *</w:t>
            </w:r>
          </w:p>
        </w:tc>
      </w:tr>
      <w:tr w:rsidR="00965F1D" w:rsidRPr="00965F1D" w:rsidTr="004D43EE">
        <w:trPr>
          <w:trHeight w:val="315"/>
        </w:trPr>
        <w:tc>
          <w:tcPr>
            <w:tcW w:w="31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5F1D" w:rsidRPr="00965F1D" w:rsidRDefault="00965F1D" w:rsidP="00B00A5C">
            <w:pPr>
              <w:widowControl/>
              <w:tabs>
                <w:tab w:val="left" w:pos="284"/>
              </w:tabs>
              <w:spacing w:line="276" w:lineRule="auto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965F1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Сметная документация</w:t>
            </w:r>
          </w:p>
        </w:tc>
        <w:tc>
          <w:tcPr>
            <w:tcW w:w="581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hideMark/>
          </w:tcPr>
          <w:p w:rsidR="00965F1D" w:rsidRPr="00965F1D" w:rsidRDefault="00965F1D" w:rsidP="00B00A5C">
            <w:pPr>
              <w:widowControl/>
              <w:tabs>
                <w:tab w:val="left" w:pos="284"/>
              </w:tabs>
              <w:spacing w:line="276" w:lineRule="auto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965F1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MS Excel и в формате программы 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</w:t>
            </w:r>
            <w:r w:rsidRPr="00965F1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«ГРАНД СМЕТА», позволяющем вести накопительные ведомости по локальным сметам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5F1D" w:rsidRPr="00965F1D" w:rsidRDefault="00965F1D" w:rsidP="00B00A5C">
            <w:pPr>
              <w:widowControl/>
              <w:tabs>
                <w:tab w:val="left" w:pos="284"/>
              </w:tabs>
              <w:spacing w:line="276" w:lineRule="auto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965F1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.xls</w:t>
            </w:r>
          </w:p>
        </w:tc>
      </w:tr>
      <w:tr w:rsidR="00965F1D" w:rsidRPr="00965F1D" w:rsidTr="004D43EE">
        <w:trPr>
          <w:trHeight w:val="270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65F1D" w:rsidRPr="00965F1D" w:rsidRDefault="00965F1D" w:rsidP="00B00A5C">
            <w:pPr>
              <w:widowControl/>
              <w:tabs>
                <w:tab w:val="left" w:pos="284"/>
              </w:tabs>
              <w:spacing w:line="276" w:lineRule="auto"/>
              <w:ind w:firstLine="709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965F1D"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  <w:t> </w:t>
            </w:r>
          </w:p>
        </w:tc>
        <w:tc>
          <w:tcPr>
            <w:tcW w:w="581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5F1D" w:rsidRPr="00965F1D" w:rsidRDefault="00965F1D" w:rsidP="00B00A5C">
            <w:pPr>
              <w:widowControl/>
              <w:tabs>
                <w:tab w:val="left" w:pos="284"/>
              </w:tabs>
              <w:spacing w:line="276" w:lineRule="auto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65F1D" w:rsidRPr="00965F1D" w:rsidRDefault="00965F1D" w:rsidP="00B00A5C">
            <w:pPr>
              <w:widowControl/>
              <w:tabs>
                <w:tab w:val="left" w:pos="284"/>
              </w:tabs>
              <w:spacing w:line="276" w:lineRule="auto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965F1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.gsf</w:t>
            </w:r>
          </w:p>
        </w:tc>
      </w:tr>
    </w:tbl>
    <w:p w:rsidR="006A0FD5" w:rsidRPr="00965F1D" w:rsidRDefault="00EF7486" w:rsidP="00B00A5C">
      <w:pPr>
        <w:pStyle w:val="31"/>
        <w:shd w:val="clear" w:color="auto" w:fill="auto"/>
        <w:tabs>
          <w:tab w:val="left" w:pos="284"/>
        </w:tabs>
        <w:spacing w:before="0" w:line="240" w:lineRule="auto"/>
        <w:ind w:firstLine="709"/>
        <w:rPr>
          <w:sz w:val="26"/>
          <w:szCs w:val="26"/>
        </w:rPr>
      </w:pPr>
      <w:r w:rsidRPr="00965F1D">
        <w:rPr>
          <w:sz w:val="26"/>
          <w:szCs w:val="26"/>
        </w:rPr>
        <w:t>*- материалы каждого тома проекта компоновать в одном файле</w:t>
      </w:r>
    </w:p>
    <w:p w:rsidR="00B00A5C" w:rsidRDefault="00B00A5C" w:rsidP="00B00A5C">
      <w:pPr>
        <w:pStyle w:val="31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sz w:val="26"/>
          <w:szCs w:val="26"/>
        </w:rPr>
      </w:pPr>
    </w:p>
    <w:p w:rsidR="006A0FD5" w:rsidRPr="00965F1D" w:rsidRDefault="00EF7486" w:rsidP="00B00A5C">
      <w:pPr>
        <w:pStyle w:val="31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Не допускается передача документации в формате </w:t>
      </w:r>
      <w:r w:rsidRPr="00965F1D">
        <w:rPr>
          <w:sz w:val="26"/>
          <w:szCs w:val="26"/>
          <w:lang w:val="en-US" w:eastAsia="en-US" w:bidi="en-US"/>
        </w:rPr>
        <w:t>Adobe</w:t>
      </w:r>
      <w:r w:rsidRPr="00965F1D">
        <w:rPr>
          <w:sz w:val="26"/>
          <w:szCs w:val="26"/>
          <w:lang w:eastAsia="en-US" w:bidi="en-US"/>
        </w:rPr>
        <w:t xml:space="preserve"> </w:t>
      </w:r>
      <w:r w:rsidRPr="00965F1D">
        <w:rPr>
          <w:sz w:val="26"/>
          <w:szCs w:val="26"/>
          <w:lang w:val="en-US" w:eastAsia="en-US" w:bidi="en-US"/>
        </w:rPr>
        <w:t>Acrobat</w:t>
      </w:r>
      <w:r w:rsidRPr="00965F1D">
        <w:rPr>
          <w:sz w:val="26"/>
          <w:szCs w:val="26"/>
          <w:lang w:eastAsia="en-US" w:bidi="en-US"/>
        </w:rPr>
        <w:t xml:space="preserve"> </w:t>
      </w:r>
      <w:r w:rsidRPr="00965F1D">
        <w:rPr>
          <w:sz w:val="26"/>
          <w:szCs w:val="26"/>
        </w:rPr>
        <w:t>с пофайловым разделением страниц.</w:t>
      </w:r>
    </w:p>
    <w:p w:rsidR="006A0FD5" w:rsidRPr="00965F1D" w:rsidRDefault="00EF7486" w:rsidP="00B00A5C">
      <w:pPr>
        <w:pStyle w:val="31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При направлении откорректированных материалов ПД (ОТР, СЭП) разработчиком должен быть приложен перечень направляемых томов (разделов) с указанием страниц, в которые были внесены изменения. Кроме того, указанные изменения должны быть выделены цветом по тексту документов.</w:t>
      </w:r>
    </w:p>
    <w:p w:rsidR="006A0FD5" w:rsidRPr="00965F1D" w:rsidRDefault="00EF7486" w:rsidP="00D9509C">
      <w:pPr>
        <w:pStyle w:val="31"/>
        <w:numPr>
          <w:ilvl w:val="0"/>
          <w:numId w:val="6"/>
        </w:numPr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Разработанная проектно-сметная документация является собственностью Заказчика и передача её третьим лицам без его согласия запрещается.</w:t>
      </w:r>
    </w:p>
    <w:p w:rsidR="006A0FD5" w:rsidRPr="00F44AA2" w:rsidRDefault="00EF7486" w:rsidP="00D9509C">
      <w:pPr>
        <w:pStyle w:val="31"/>
        <w:numPr>
          <w:ilvl w:val="0"/>
          <w:numId w:val="6"/>
        </w:numPr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 Проектная организация включает в стоимость проектных работ затраты, и осуществляет от лица Заказчика получение по проекту всех необходимых согласований и </w:t>
      </w:r>
      <w:r w:rsidRPr="00F44AA2">
        <w:rPr>
          <w:sz w:val="26"/>
          <w:szCs w:val="26"/>
        </w:rPr>
        <w:t>заключений, положительного заключения Госэкспертизы.</w:t>
      </w:r>
    </w:p>
    <w:p w:rsidR="006A0FD5" w:rsidRPr="00F44AA2" w:rsidRDefault="00EF7486" w:rsidP="00D9509C">
      <w:pPr>
        <w:pStyle w:val="31"/>
        <w:numPr>
          <w:ilvl w:val="0"/>
          <w:numId w:val="6"/>
        </w:numPr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F44AA2">
        <w:rPr>
          <w:sz w:val="26"/>
          <w:szCs w:val="26"/>
        </w:rPr>
        <w:t xml:space="preserve">Для выполнения </w:t>
      </w:r>
      <w:r w:rsidR="00D34ECA" w:rsidRPr="00F44AA2">
        <w:rPr>
          <w:sz w:val="26"/>
          <w:szCs w:val="26"/>
        </w:rPr>
        <w:t xml:space="preserve">инженерно-изыскательских </w:t>
      </w:r>
      <w:r w:rsidR="002D5357" w:rsidRPr="00F44AA2">
        <w:rPr>
          <w:sz w:val="26"/>
          <w:szCs w:val="26"/>
        </w:rPr>
        <w:t xml:space="preserve">работ </w:t>
      </w:r>
      <w:r w:rsidRPr="00F44AA2">
        <w:rPr>
          <w:sz w:val="26"/>
          <w:szCs w:val="26"/>
        </w:rPr>
        <w:t>по договору Подрядчик имеет право привлекать иных лиц (субподрядчиков).</w:t>
      </w:r>
    </w:p>
    <w:p w:rsidR="007A1224" w:rsidRPr="00F44AA2" w:rsidRDefault="007A1224" w:rsidP="00B00A5C">
      <w:pPr>
        <w:pStyle w:val="31"/>
        <w:tabs>
          <w:tab w:val="left" w:pos="284"/>
        </w:tabs>
        <w:spacing w:line="240" w:lineRule="auto"/>
        <w:ind w:firstLine="851"/>
        <w:jc w:val="both"/>
        <w:rPr>
          <w:sz w:val="26"/>
          <w:szCs w:val="26"/>
        </w:rPr>
      </w:pPr>
      <w:r w:rsidRPr="00F44AA2">
        <w:rPr>
          <w:sz w:val="26"/>
          <w:szCs w:val="26"/>
        </w:rPr>
        <w:t>В случае привлечения субподрядной организации Генеральный подрядчик должен:</w:t>
      </w:r>
    </w:p>
    <w:p w:rsidR="007A1224" w:rsidRPr="007A1224" w:rsidRDefault="007A1224" w:rsidP="00B00A5C">
      <w:pPr>
        <w:pStyle w:val="31"/>
        <w:tabs>
          <w:tab w:val="left" w:pos="284"/>
        </w:tabs>
        <w:spacing w:line="240" w:lineRule="auto"/>
        <w:ind w:firstLine="851"/>
        <w:jc w:val="both"/>
        <w:rPr>
          <w:sz w:val="26"/>
          <w:szCs w:val="26"/>
        </w:rPr>
      </w:pPr>
      <w:r w:rsidRPr="00F44AA2">
        <w:rPr>
          <w:sz w:val="26"/>
          <w:szCs w:val="26"/>
        </w:rPr>
        <w:t>- Согласовать с Заказчиком субподрядчика, условия договора</w:t>
      </w:r>
      <w:r w:rsidRPr="007A1224">
        <w:rPr>
          <w:sz w:val="26"/>
          <w:szCs w:val="26"/>
        </w:rPr>
        <w:t xml:space="preserve"> субподряда, устанавливающие сроки выполнения работ субподрядчиком, а также порядок расчетов Подрядчика с субподрядчиком;</w:t>
      </w:r>
    </w:p>
    <w:p w:rsidR="007A1224" w:rsidRPr="007A1224" w:rsidRDefault="007A1224" w:rsidP="00B00A5C">
      <w:pPr>
        <w:pStyle w:val="31"/>
        <w:tabs>
          <w:tab w:val="left" w:pos="284"/>
        </w:tabs>
        <w:spacing w:line="240" w:lineRule="auto"/>
        <w:ind w:firstLine="851"/>
        <w:jc w:val="both"/>
        <w:rPr>
          <w:sz w:val="26"/>
          <w:szCs w:val="26"/>
        </w:rPr>
      </w:pPr>
      <w:r w:rsidRPr="007A1224">
        <w:rPr>
          <w:sz w:val="26"/>
          <w:szCs w:val="26"/>
        </w:rPr>
        <w:t xml:space="preserve">- Письменно предоставить перечень субподрядных организаций с указанием полных юридических и фактических адресов, привлекаемых на выполнение работ, подтвердить правоведения этих работ заверенными копиями СРО субподрядных организаций. </w:t>
      </w:r>
    </w:p>
    <w:p w:rsidR="001A13E5" w:rsidRDefault="001A13E5" w:rsidP="00B00A5C">
      <w:pPr>
        <w:pStyle w:val="31"/>
        <w:tabs>
          <w:tab w:val="left" w:pos="284"/>
        </w:tabs>
        <w:spacing w:line="240" w:lineRule="auto"/>
        <w:ind w:firstLine="709"/>
        <w:jc w:val="both"/>
        <w:rPr>
          <w:sz w:val="26"/>
          <w:szCs w:val="26"/>
        </w:rPr>
      </w:pPr>
    </w:p>
    <w:p w:rsidR="007A1224" w:rsidRPr="007A1224" w:rsidRDefault="007A1224" w:rsidP="00B00A5C">
      <w:pPr>
        <w:pStyle w:val="31"/>
        <w:tabs>
          <w:tab w:val="left" w:pos="284"/>
        </w:tabs>
        <w:spacing w:line="240" w:lineRule="auto"/>
        <w:ind w:firstLine="709"/>
        <w:jc w:val="both"/>
        <w:rPr>
          <w:sz w:val="26"/>
          <w:szCs w:val="26"/>
        </w:rPr>
      </w:pPr>
      <w:r w:rsidRPr="007A1224">
        <w:rPr>
          <w:sz w:val="26"/>
          <w:szCs w:val="26"/>
        </w:rPr>
        <w:lastRenderedPageBreak/>
        <w:t>8.5. Заказчик вправе потребовать от Подрядчика замены субподрядчиков с мотивированным обоснованием такого требования, но независимо от этого несет полную ответственность перед Заказчиком за сроки и качество выполняемых субподрядчиками работ, а также иную ответственность за действия субподрядчиков, как и за свои собственные действия по исполнению договора подряда несет Подрядчик.</w:t>
      </w:r>
    </w:p>
    <w:p w:rsidR="007A1224" w:rsidRPr="00965F1D" w:rsidRDefault="007A1224" w:rsidP="00B00A5C">
      <w:pPr>
        <w:pStyle w:val="31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7A1224">
        <w:rPr>
          <w:sz w:val="26"/>
          <w:szCs w:val="26"/>
        </w:rPr>
        <w:t>8.6. Подрядчик не вправе заключать с субподрядчиками договоры, общая стоимость которых будет превышать 50 процентов от цены настоящего Договора.</w:t>
      </w:r>
    </w:p>
    <w:p w:rsidR="006A0FD5" w:rsidRPr="00965F1D" w:rsidRDefault="00EF7486" w:rsidP="00D9509C">
      <w:pPr>
        <w:pStyle w:val="31"/>
        <w:numPr>
          <w:ilvl w:val="0"/>
          <w:numId w:val="8"/>
        </w:numPr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 xml:space="preserve">При разработке документации необходимо предоставлять Заказчику - 1 экземпляр в электронном виде </w:t>
      </w:r>
      <w:r w:rsidRPr="00965F1D">
        <w:rPr>
          <w:sz w:val="26"/>
          <w:szCs w:val="26"/>
          <w:lang w:eastAsia="en-US" w:bidi="en-US"/>
        </w:rPr>
        <w:t>(</w:t>
      </w:r>
      <w:r w:rsidRPr="00965F1D">
        <w:rPr>
          <w:sz w:val="26"/>
          <w:szCs w:val="26"/>
          <w:lang w:val="en-US" w:eastAsia="en-US" w:bidi="en-US"/>
        </w:rPr>
        <w:t>pdf</w:t>
      </w:r>
      <w:r w:rsidRPr="00965F1D">
        <w:rPr>
          <w:sz w:val="26"/>
          <w:szCs w:val="26"/>
          <w:lang w:eastAsia="en-US" w:bidi="en-US"/>
        </w:rPr>
        <w:t xml:space="preserve">) </w:t>
      </w:r>
      <w:r w:rsidR="00071D63" w:rsidRPr="00965F1D">
        <w:rPr>
          <w:sz w:val="26"/>
          <w:szCs w:val="26"/>
        </w:rPr>
        <w:t>в филиал ДРСК</w:t>
      </w:r>
      <w:r w:rsidRPr="00965F1D">
        <w:rPr>
          <w:sz w:val="26"/>
          <w:szCs w:val="26"/>
        </w:rPr>
        <w:t xml:space="preserve"> - «Амурские ЭС» г. Благовещенск и 1 экземпляр в электронном виде </w:t>
      </w:r>
      <w:r w:rsidRPr="00965F1D">
        <w:rPr>
          <w:sz w:val="26"/>
          <w:szCs w:val="26"/>
          <w:lang w:eastAsia="en-US" w:bidi="en-US"/>
        </w:rPr>
        <w:t>(</w:t>
      </w:r>
      <w:r w:rsidRPr="00965F1D">
        <w:rPr>
          <w:sz w:val="26"/>
          <w:szCs w:val="26"/>
          <w:lang w:val="en-US" w:eastAsia="en-US" w:bidi="en-US"/>
        </w:rPr>
        <w:t>pdf</w:t>
      </w:r>
      <w:r w:rsidRPr="00965F1D">
        <w:rPr>
          <w:sz w:val="26"/>
          <w:szCs w:val="26"/>
          <w:lang w:eastAsia="en-US" w:bidi="en-US"/>
        </w:rPr>
        <w:t xml:space="preserve">) </w:t>
      </w:r>
      <w:r w:rsidR="00071D63" w:rsidRPr="00965F1D">
        <w:rPr>
          <w:sz w:val="26"/>
          <w:szCs w:val="26"/>
        </w:rPr>
        <w:t>в ДРСК</w:t>
      </w:r>
      <w:r w:rsidRPr="00965F1D">
        <w:rPr>
          <w:sz w:val="26"/>
          <w:szCs w:val="26"/>
        </w:rPr>
        <w:t xml:space="preserve"> г. Благовещенск, для рассмотрения и согласования с профильными структурным</w:t>
      </w:r>
      <w:r w:rsidR="00C2158D" w:rsidRPr="00965F1D">
        <w:rPr>
          <w:sz w:val="26"/>
          <w:szCs w:val="26"/>
        </w:rPr>
        <w:t>и подразделениями ДРСК</w:t>
      </w:r>
      <w:r w:rsidRPr="00965F1D">
        <w:rPr>
          <w:sz w:val="26"/>
          <w:szCs w:val="26"/>
        </w:rPr>
        <w:t>.</w:t>
      </w:r>
    </w:p>
    <w:p w:rsidR="00866BA3" w:rsidRDefault="00EF7486" w:rsidP="00D9509C">
      <w:pPr>
        <w:pStyle w:val="31"/>
        <w:numPr>
          <w:ilvl w:val="0"/>
          <w:numId w:val="8"/>
        </w:numPr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866BA3">
        <w:rPr>
          <w:sz w:val="26"/>
          <w:szCs w:val="26"/>
        </w:rPr>
        <w:t xml:space="preserve"> После ра</w:t>
      </w:r>
      <w:r w:rsidR="00C2158D" w:rsidRPr="00866BA3">
        <w:rPr>
          <w:sz w:val="26"/>
          <w:szCs w:val="26"/>
        </w:rPr>
        <w:t>ссмотрения и согласования ДРСК</w:t>
      </w:r>
      <w:r w:rsidRPr="00866BA3">
        <w:rPr>
          <w:sz w:val="26"/>
          <w:szCs w:val="26"/>
        </w:rPr>
        <w:t xml:space="preserve">, МЭС Востока, </w:t>
      </w:r>
      <w:r w:rsidR="00F734E0" w:rsidRPr="00866BA3">
        <w:rPr>
          <w:sz w:val="26"/>
          <w:szCs w:val="26"/>
        </w:rPr>
        <w:t>Амурское РДУ</w:t>
      </w:r>
      <w:r w:rsidRPr="00866BA3">
        <w:rPr>
          <w:sz w:val="26"/>
          <w:szCs w:val="26"/>
        </w:rPr>
        <w:t xml:space="preserve"> всех этапов проектно-сметной документации предоставить 3 экземпляра на бумажном носителе и 1 экземпляр в электронном виде (на </w:t>
      </w:r>
      <w:r w:rsidRPr="00866BA3">
        <w:rPr>
          <w:sz w:val="26"/>
          <w:szCs w:val="26"/>
          <w:lang w:val="en-US" w:eastAsia="en-US" w:bidi="en-US"/>
        </w:rPr>
        <w:t>CD</w:t>
      </w:r>
      <w:r w:rsidRPr="00866BA3">
        <w:rPr>
          <w:sz w:val="26"/>
          <w:szCs w:val="26"/>
          <w:lang w:eastAsia="en-US" w:bidi="en-US"/>
        </w:rPr>
        <w:t xml:space="preserve">) </w:t>
      </w:r>
      <w:r w:rsidR="00071D63" w:rsidRPr="00866BA3">
        <w:rPr>
          <w:sz w:val="26"/>
          <w:szCs w:val="26"/>
        </w:rPr>
        <w:t>в филиал ДРСК</w:t>
      </w:r>
      <w:r w:rsidRPr="00866BA3">
        <w:rPr>
          <w:sz w:val="26"/>
          <w:szCs w:val="26"/>
        </w:rPr>
        <w:t xml:space="preserve"> «Амурские ЭС» г. </w:t>
      </w:r>
      <w:r w:rsidR="005763CA" w:rsidRPr="00866BA3">
        <w:rPr>
          <w:sz w:val="26"/>
          <w:szCs w:val="26"/>
        </w:rPr>
        <w:t xml:space="preserve">Благовещенск, </w:t>
      </w:r>
      <w:r w:rsidRPr="00866BA3">
        <w:rPr>
          <w:sz w:val="26"/>
          <w:szCs w:val="26"/>
        </w:rPr>
        <w:t xml:space="preserve">1 экземпляр в электронном виде (на </w:t>
      </w:r>
      <w:r w:rsidRPr="00866BA3">
        <w:rPr>
          <w:sz w:val="26"/>
          <w:szCs w:val="26"/>
          <w:lang w:val="en-US" w:eastAsia="en-US" w:bidi="en-US"/>
        </w:rPr>
        <w:t>CD</w:t>
      </w:r>
      <w:r w:rsidRPr="00866BA3">
        <w:rPr>
          <w:sz w:val="26"/>
          <w:szCs w:val="26"/>
          <w:lang w:eastAsia="en-US" w:bidi="en-US"/>
        </w:rPr>
        <w:t xml:space="preserve">) </w:t>
      </w:r>
      <w:r w:rsidR="00071D63" w:rsidRPr="00866BA3">
        <w:rPr>
          <w:sz w:val="26"/>
          <w:szCs w:val="26"/>
        </w:rPr>
        <w:t>в ДРСК</w:t>
      </w:r>
      <w:r w:rsidRPr="00866BA3">
        <w:rPr>
          <w:sz w:val="26"/>
          <w:szCs w:val="26"/>
        </w:rPr>
        <w:t xml:space="preserve"> г. Благовещенск.</w:t>
      </w:r>
    </w:p>
    <w:p w:rsidR="00866BA3" w:rsidRDefault="00EF7486" w:rsidP="00D9509C">
      <w:pPr>
        <w:pStyle w:val="31"/>
        <w:numPr>
          <w:ilvl w:val="0"/>
          <w:numId w:val="8"/>
        </w:numPr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866BA3">
        <w:rPr>
          <w:sz w:val="26"/>
          <w:szCs w:val="26"/>
        </w:rPr>
        <w:t>Не допускается передача проектной документации в органы экспертизы без получения согласования</w:t>
      </w:r>
      <w:r w:rsidR="00B11CFC">
        <w:rPr>
          <w:sz w:val="26"/>
          <w:szCs w:val="26"/>
        </w:rPr>
        <w:t xml:space="preserve"> с</w:t>
      </w:r>
      <w:r w:rsidRPr="00866BA3">
        <w:rPr>
          <w:sz w:val="26"/>
          <w:szCs w:val="26"/>
        </w:rPr>
        <w:t xml:space="preserve"> ДРСК, МЭС Востока, </w:t>
      </w:r>
      <w:r w:rsidR="00F734E0" w:rsidRPr="00866BA3">
        <w:rPr>
          <w:sz w:val="26"/>
          <w:szCs w:val="26"/>
        </w:rPr>
        <w:t>Амурское РДУ</w:t>
      </w:r>
      <w:r w:rsidRPr="00866BA3">
        <w:rPr>
          <w:sz w:val="26"/>
          <w:szCs w:val="26"/>
        </w:rPr>
        <w:t>.</w:t>
      </w:r>
    </w:p>
    <w:p w:rsidR="006A0FD5" w:rsidRPr="00866BA3" w:rsidRDefault="00EF7486" w:rsidP="00D9509C">
      <w:pPr>
        <w:pStyle w:val="31"/>
        <w:numPr>
          <w:ilvl w:val="0"/>
          <w:numId w:val="8"/>
        </w:numPr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866BA3">
        <w:rPr>
          <w:sz w:val="26"/>
          <w:szCs w:val="26"/>
        </w:rPr>
        <w:t xml:space="preserve">Проектная организация предоставляет ДРСК, </w:t>
      </w:r>
      <w:r w:rsidR="005E50CB" w:rsidRPr="00866BA3">
        <w:rPr>
          <w:sz w:val="26"/>
          <w:szCs w:val="26"/>
        </w:rPr>
        <w:t>Амурскому РДУ</w:t>
      </w:r>
      <w:r w:rsidRPr="00866BA3">
        <w:rPr>
          <w:sz w:val="26"/>
          <w:szCs w:val="26"/>
        </w:rPr>
        <w:t xml:space="preserve">, МЭС Востока, все расчетные модели (включая графические схемы), использованные для проведения расчетов электроэнергетических режимов в форматах программных комплексов, с помощью которых проведены расчеты, в том числе в электронном виде в формате ПК </w:t>
      </w:r>
      <w:r w:rsidRPr="00866BA3">
        <w:rPr>
          <w:sz w:val="26"/>
          <w:szCs w:val="26"/>
          <w:lang w:eastAsia="en-US" w:bidi="en-US"/>
        </w:rPr>
        <w:t>«</w:t>
      </w:r>
      <w:r w:rsidRPr="00866BA3">
        <w:rPr>
          <w:sz w:val="26"/>
          <w:szCs w:val="26"/>
          <w:lang w:val="en-US" w:eastAsia="en-US" w:bidi="en-US"/>
        </w:rPr>
        <w:t>RastrWin</w:t>
      </w:r>
      <w:r w:rsidRPr="00866BA3">
        <w:rPr>
          <w:sz w:val="26"/>
          <w:szCs w:val="26"/>
          <w:lang w:eastAsia="en-US" w:bidi="en-US"/>
        </w:rPr>
        <w:t>» (*.</w:t>
      </w:r>
      <w:r w:rsidRPr="00866BA3">
        <w:rPr>
          <w:sz w:val="26"/>
          <w:szCs w:val="26"/>
          <w:lang w:val="en-US" w:eastAsia="en-US" w:bidi="en-US"/>
        </w:rPr>
        <w:t>rg</w:t>
      </w:r>
      <w:r w:rsidRPr="00866BA3">
        <w:rPr>
          <w:sz w:val="26"/>
          <w:szCs w:val="26"/>
          <w:lang w:eastAsia="en-US" w:bidi="en-US"/>
        </w:rPr>
        <w:t>2, *.</w:t>
      </w:r>
      <w:r w:rsidRPr="00866BA3">
        <w:rPr>
          <w:sz w:val="26"/>
          <w:szCs w:val="26"/>
          <w:lang w:val="en-US" w:eastAsia="en-US" w:bidi="en-US"/>
        </w:rPr>
        <w:t>grf</w:t>
      </w:r>
      <w:r w:rsidRPr="00866BA3">
        <w:rPr>
          <w:sz w:val="26"/>
          <w:szCs w:val="26"/>
          <w:lang w:eastAsia="en-US" w:bidi="en-US"/>
        </w:rPr>
        <w:t>).</w:t>
      </w:r>
    </w:p>
    <w:p w:rsidR="00866BA3" w:rsidRPr="008D35A7" w:rsidRDefault="00EF7486" w:rsidP="00D9509C">
      <w:pPr>
        <w:pStyle w:val="31"/>
        <w:numPr>
          <w:ilvl w:val="1"/>
          <w:numId w:val="9"/>
        </w:numPr>
        <w:shd w:val="clear" w:color="auto" w:fill="auto"/>
        <w:tabs>
          <w:tab w:val="left" w:pos="284"/>
        </w:tabs>
        <w:spacing w:before="0" w:after="220" w:line="240" w:lineRule="auto"/>
        <w:ind w:left="0"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Сокращения в задании на проектирован</w:t>
      </w:r>
      <w:r w:rsidR="00071D63" w:rsidRPr="00965F1D">
        <w:rPr>
          <w:sz w:val="26"/>
          <w:szCs w:val="26"/>
        </w:rPr>
        <w:t xml:space="preserve">ие приняты согласно </w:t>
      </w:r>
      <w:r w:rsidR="00071D63" w:rsidRPr="00AF4B57">
        <w:rPr>
          <w:sz w:val="26"/>
          <w:szCs w:val="26"/>
        </w:rPr>
        <w:t>приложению 6</w:t>
      </w:r>
      <w:r w:rsidRPr="00AF4B57">
        <w:rPr>
          <w:sz w:val="26"/>
          <w:szCs w:val="26"/>
        </w:rPr>
        <w:t>.</w:t>
      </w:r>
    </w:p>
    <w:p w:rsidR="006A0FD5" w:rsidRPr="00965F1D" w:rsidRDefault="00EF7486" w:rsidP="00D9509C">
      <w:pPr>
        <w:pStyle w:val="12"/>
        <w:numPr>
          <w:ilvl w:val="0"/>
          <w:numId w:val="7"/>
        </w:numPr>
        <w:shd w:val="clear" w:color="auto" w:fill="auto"/>
        <w:tabs>
          <w:tab w:val="left" w:pos="284"/>
        </w:tabs>
        <w:spacing w:before="0" w:line="240" w:lineRule="auto"/>
        <w:ind w:firstLine="709"/>
        <w:rPr>
          <w:sz w:val="26"/>
          <w:szCs w:val="26"/>
        </w:rPr>
      </w:pPr>
      <w:bookmarkStart w:id="16" w:name="bookmark16"/>
      <w:r w:rsidRPr="00965F1D">
        <w:rPr>
          <w:sz w:val="26"/>
          <w:szCs w:val="26"/>
        </w:rPr>
        <w:t xml:space="preserve"> Срок выполнения проектной и рабочей документации:</w:t>
      </w:r>
      <w:bookmarkEnd w:id="16"/>
    </w:p>
    <w:p w:rsidR="006A0FD5" w:rsidRPr="00965F1D" w:rsidRDefault="00EF7486" w:rsidP="00B00A5C">
      <w:pPr>
        <w:pStyle w:val="31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65F1D">
        <w:rPr>
          <w:sz w:val="26"/>
          <w:szCs w:val="26"/>
        </w:rPr>
        <w:t>Начало проектирования - с момента заключения договора.</w:t>
      </w:r>
    </w:p>
    <w:p w:rsidR="006A0FD5" w:rsidRPr="00965F1D" w:rsidRDefault="00EF7486" w:rsidP="00B00A5C">
      <w:pPr>
        <w:pStyle w:val="50"/>
        <w:shd w:val="clear" w:color="auto" w:fill="auto"/>
        <w:tabs>
          <w:tab w:val="left" w:pos="284"/>
        </w:tabs>
        <w:spacing w:after="315" w:line="240" w:lineRule="auto"/>
        <w:ind w:firstLine="709"/>
        <w:jc w:val="both"/>
        <w:rPr>
          <w:sz w:val="26"/>
          <w:szCs w:val="26"/>
        </w:rPr>
      </w:pPr>
      <w:r w:rsidRPr="002908E0">
        <w:rPr>
          <w:rStyle w:val="50pt0"/>
          <w:sz w:val="26"/>
          <w:szCs w:val="26"/>
        </w:rPr>
        <w:t xml:space="preserve">Окончание - </w:t>
      </w:r>
      <w:r w:rsidRPr="002908E0">
        <w:rPr>
          <w:sz w:val="26"/>
          <w:szCs w:val="26"/>
        </w:rPr>
        <w:t>не позднее 30.</w:t>
      </w:r>
      <w:r w:rsidR="005F5BE0" w:rsidRPr="002908E0">
        <w:rPr>
          <w:sz w:val="26"/>
          <w:szCs w:val="26"/>
        </w:rPr>
        <w:t>06.2019</w:t>
      </w:r>
      <w:r w:rsidR="00521A14" w:rsidRPr="002908E0">
        <w:rPr>
          <w:sz w:val="26"/>
          <w:szCs w:val="26"/>
        </w:rPr>
        <w:t>.</w:t>
      </w:r>
    </w:p>
    <w:p w:rsidR="006A0FD5" w:rsidRDefault="00EF7486" w:rsidP="00D9509C">
      <w:pPr>
        <w:pStyle w:val="31"/>
        <w:numPr>
          <w:ilvl w:val="0"/>
          <w:numId w:val="7"/>
        </w:numPr>
        <w:shd w:val="clear" w:color="auto" w:fill="auto"/>
        <w:tabs>
          <w:tab w:val="left" w:pos="284"/>
        </w:tabs>
        <w:spacing w:before="0" w:after="266" w:line="240" w:lineRule="auto"/>
        <w:ind w:firstLine="709"/>
        <w:jc w:val="both"/>
        <w:rPr>
          <w:sz w:val="26"/>
          <w:szCs w:val="26"/>
        </w:rPr>
      </w:pPr>
      <w:r w:rsidRPr="00965F1D">
        <w:rPr>
          <w:rStyle w:val="0pt0"/>
          <w:sz w:val="26"/>
          <w:szCs w:val="26"/>
        </w:rPr>
        <w:t xml:space="preserve">Заказчик: </w:t>
      </w:r>
      <w:r w:rsidRPr="00965F1D">
        <w:rPr>
          <w:sz w:val="26"/>
          <w:szCs w:val="26"/>
        </w:rPr>
        <w:t>Филиал АО «ДРСК» «Амурские ЭС».</w:t>
      </w:r>
    </w:p>
    <w:p w:rsidR="008B5E21" w:rsidRDefault="00EF7486" w:rsidP="00B00A5C">
      <w:pPr>
        <w:pStyle w:val="20"/>
        <w:shd w:val="clear" w:color="auto" w:fill="auto"/>
        <w:tabs>
          <w:tab w:val="left" w:pos="284"/>
        </w:tabs>
        <w:spacing w:line="240" w:lineRule="auto"/>
        <w:ind w:right="710" w:firstLine="0"/>
        <w:jc w:val="both"/>
        <w:rPr>
          <w:sz w:val="26"/>
          <w:szCs w:val="26"/>
        </w:rPr>
      </w:pPr>
      <w:r w:rsidRPr="002908E0">
        <w:rPr>
          <w:sz w:val="26"/>
          <w:szCs w:val="26"/>
        </w:rPr>
        <w:t>Приложение:</w:t>
      </w:r>
    </w:p>
    <w:p w:rsidR="006A0FD5" w:rsidRPr="002908E0" w:rsidRDefault="00EF7486" w:rsidP="00B00A5C">
      <w:pPr>
        <w:pStyle w:val="20"/>
        <w:shd w:val="clear" w:color="auto" w:fill="auto"/>
        <w:tabs>
          <w:tab w:val="left" w:pos="284"/>
        </w:tabs>
        <w:spacing w:line="240" w:lineRule="auto"/>
        <w:ind w:firstLine="0"/>
        <w:jc w:val="both"/>
        <w:rPr>
          <w:sz w:val="26"/>
          <w:szCs w:val="26"/>
        </w:rPr>
      </w:pPr>
      <w:r w:rsidRPr="002908E0">
        <w:rPr>
          <w:sz w:val="26"/>
          <w:szCs w:val="26"/>
        </w:rPr>
        <w:t xml:space="preserve"> 1. Технические условия для присоединения к электрическим сетям</w:t>
      </w:r>
      <w:r w:rsidR="008B5E21">
        <w:rPr>
          <w:sz w:val="26"/>
          <w:szCs w:val="26"/>
        </w:rPr>
        <w:t xml:space="preserve"> </w:t>
      </w:r>
      <w:r w:rsidR="00547E01" w:rsidRPr="002908E0">
        <w:rPr>
          <w:sz w:val="26"/>
          <w:szCs w:val="26"/>
        </w:rPr>
        <w:t>ПАО ФСК</w:t>
      </w:r>
      <w:r w:rsidR="0074582B" w:rsidRPr="002908E0">
        <w:rPr>
          <w:sz w:val="26"/>
          <w:szCs w:val="26"/>
        </w:rPr>
        <w:t xml:space="preserve"> </w:t>
      </w:r>
      <w:r w:rsidR="00A636F5" w:rsidRPr="002908E0">
        <w:rPr>
          <w:sz w:val="26"/>
          <w:szCs w:val="26"/>
        </w:rPr>
        <w:t>ЕЭС,</w:t>
      </w:r>
      <w:r w:rsidR="008B5E21">
        <w:rPr>
          <w:sz w:val="26"/>
          <w:szCs w:val="26"/>
        </w:rPr>
        <w:t xml:space="preserve"> </w:t>
      </w:r>
      <w:r w:rsidR="00A636F5" w:rsidRPr="002908E0">
        <w:rPr>
          <w:sz w:val="26"/>
          <w:szCs w:val="26"/>
        </w:rPr>
        <w:t>утвержденные 06.04.2018.</w:t>
      </w:r>
    </w:p>
    <w:p w:rsidR="005F5BE0" w:rsidRPr="002908E0" w:rsidRDefault="005F5BE0" w:rsidP="00B00A5C">
      <w:pPr>
        <w:pStyle w:val="af4"/>
        <w:spacing w:before="0" w:after="0"/>
        <w:ind w:left="0"/>
        <w:jc w:val="both"/>
        <w:rPr>
          <w:i/>
          <w:sz w:val="26"/>
          <w:szCs w:val="26"/>
        </w:rPr>
      </w:pPr>
      <w:r w:rsidRPr="002908E0">
        <w:rPr>
          <w:i/>
          <w:spacing w:val="1"/>
          <w:sz w:val="26"/>
          <w:szCs w:val="26"/>
        </w:rPr>
        <w:t xml:space="preserve">2. </w:t>
      </w:r>
      <w:r w:rsidRPr="002908E0">
        <w:rPr>
          <w:i/>
          <w:sz w:val="26"/>
          <w:szCs w:val="26"/>
        </w:rPr>
        <w:t>Договор технологического присоединения с АО «КРДВ» от 13.04.2018 № 166.</w:t>
      </w:r>
    </w:p>
    <w:p w:rsidR="006A0FD5" w:rsidRPr="002908E0" w:rsidRDefault="00071D63" w:rsidP="00B00A5C">
      <w:pPr>
        <w:pStyle w:val="20"/>
        <w:shd w:val="clear" w:color="auto" w:fill="auto"/>
        <w:tabs>
          <w:tab w:val="left" w:pos="284"/>
          <w:tab w:val="left" w:pos="2850"/>
        </w:tabs>
        <w:spacing w:line="240" w:lineRule="auto"/>
        <w:ind w:firstLine="0"/>
        <w:jc w:val="both"/>
        <w:rPr>
          <w:sz w:val="26"/>
          <w:szCs w:val="26"/>
        </w:rPr>
      </w:pPr>
      <w:r w:rsidRPr="002908E0">
        <w:rPr>
          <w:sz w:val="26"/>
          <w:szCs w:val="26"/>
        </w:rPr>
        <w:t>3.</w:t>
      </w:r>
      <w:r w:rsidR="00866BA3">
        <w:rPr>
          <w:sz w:val="26"/>
          <w:szCs w:val="26"/>
        </w:rPr>
        <w:t xml:space="preserve"> </w:t>
      </w:r>
      <w:r w:rsidR="00EF7486" w:rsidRPr="002908E0">
        <w:rPr>
          <w:sz w:val="26"/>
          <w:szCs w:val="26"/>
        </w:rPr>
        <w:t>Технические требования на разработку проектной и рабочей</w:t>
      </w:r>
      <w:r w:rsidR="008B5E21">
        <w:rPr>
          <w:sz w:val="26"/>
          <w:szCs w:val="26"/>
        </w:rPr>
        <w:t xml:space="preserve"> </w:t>
      </w:r>
      <w:r w:rsidR="00EF7486" w:rsidRPr="002908E0">
        <w:rPr>
          <w:sz w:val="26"/>
          <w:szCs w:val="26"/>
        </w:rPr>
        <w:t xml:space="preserve">документации </w:t>
      </w:r>
      <w:r w:rsidR="0021318A" w:rsidRPr="002908E0">
        <w:rPr>
          <w:sz w:val="26"/>
          <w:szCs w:val="26"/>
        </w:rPr>
        <w:t>«С</w:t>
      </w:r>
      <w:r w:rsidR="00EF7486" w:rsidRPr="002908E0">
        <w:rPr>
          <w:sz w:val="26"/>
          <w:szCs w:val="26"/>
        </w:rPr>
        <w:t xml:space="preserve">троительство ПС 110кВ </w:t>
      </w:r>
      <w:r w:rsidR="00056A79" w:rsidRPr="002908E0">
        <w:rPr>
          <w:sz w:val="26"/>
          <w:szCs w:val="26"/>
        </w:rPr>
        <w:t>Маслозавод</w:t>
      </w:r>
      <w:r w:rsidR="00EF7486" w:rsidRPr="002908E0">
        <w:rPr>
          <w:sz w:val="26"/>
          <w:szCs w:val="26"/>
        </w:rPr>
        <w:t>».</w:t>
      </w:r>
    </w:p>
    <w:p w:rsidR="006A0FD5" w:rsidRPr="001B3C6D" w:rsidRDefault="00071D63" w:rsidP="00B00A5C">
      <w:pPr>
        <w:pStyle w:val="20"/>
        <w:shd w:val="clear" w:color="auto" w:fill="auto"/>
        <w:tabs>
          <w:tab w:val="left" w:pos="284"/>
          <w:tab w:val="left" w:pos="2850"/>
        </w:tabs>
        <w:spacing w:line="240" w:lineRule="auto"/>
        <w:ind w:firstLine="0"/>
        <w:jc w:val="both"/>
        <w:rPr>
          <w:color w:val="auto"/>
          <w:sz w:val="26"/>
          <w:szCs w:val="26"/>
        </w:rPr>
      </w:pPr>
      <w:r w:rsidRPr="002908E0">
        <w:rPr>
          <w:sz w:val="26"/>
          <w:szCs w:val="26"/>
        </w:rPr>
        <w:t>4.</w:t>
      </w:r>
      <w:r w:rsidR="00866BA3">
        <w:rPr>
          <w:sz w:val="26"/>
          <w:szCs w:val="26"/>
        </w:rPr>
        <w:t xml:space="preserve"> </w:t>
      </w:r>
      <w:r w:rsidR="00EF7486" w:rsidRPr="002908E0">
        <w:rPr>
          <w:sz w:val="26"/>
          <w:szCs w:val="26"/>
        </w:rPr>
        <w:t xml:space="preserve">Технические требования на разработку проектной и рабочей документации </w:t>
      </w:r>
      <w:r w:rsidR="008B5E21" w:rsidRPr="001B3C6D">
        <w:rPr>
          <w:color w:val="auto"/>
          <w:sz w:val="26"/>
          <w:szCs w:val="26"/>
        </w:rPr>
        <w:t>«</w:t>
      </w:r>
      <w:r w:rsidR="0021318A" w:rsidRPr="001B3C6D">
        <w:rPr>
          <w:color w:val="auto"/>
          <w:sz w:val="26"/>
          <w:szCs w:val="26"/>
        </w:rPr>
        <w:t>С</w:t>
      </w:r>
      <w:r w:rsidR="00EF7486" w:rsidRPr="001B3C6D">
        <w:rPr>
          <w:color w:val="auto"/>
          <w:sz w:val="26"/>
          <w:szCs w:val="26"/>
        </w:rPr>
        <w:t xml:space="preserve">троительство </w:t>
      </w:r>
      <w:r w:rsidR="00056A79" w:rsidRPr="001B3C6D">
        <w:rPr>
          <w:color w:val="auto"/>
          <w:sz w:val="26"/>
          <w:szCs w:val="26"/>
        </w:rPr>
        <w:t>ЛЭП</w:t>
      </w:r>
      <w:r w:rsidR="0021318A" w:rsidRPr="001B3C6D">
        <w:rPr>
          <w:color w:val="auto"/>
          <w:sz w:val="26"/>
          <w:szCs w:val="26"/>
        </w:rPr>
        <w:t xml:space="preserve"> 110 кВ </w:t>
      </w:r>
      <w:r w:rsidR="00056A79" w:rsidRPr="001B3C6D">
        <w:rPr>
          <w:color w:val="auto"/>
          <w:sz w:val="26"/>
          <w:szCs w:val="26"/>
        </w:rPr>
        <w:t xml:space="preserve">Белогорск </w:t>
      </w:r>
      <w:r w:rsidR="005F5BE0" w:rsidRPr="001B3C6D">
        <w:rPr>
          <w:color w:val="auto"/>
          <w:sz w:val="26"/>
          <w:szCs w:val="26"/>
        </w:rPr>
        <w:t>–</w:t>
      </w:r>
      <w:r w:rsidR="00056A79" w:rsidRPr="001B3C6D">
        <w:rPr>
          <w:color w:val="auto"/>
          <w:sz w:val="26"/>
          <w:szCs w:val="26"/>
        </w:rPr>
        <w:t xml:space="preserve"> Маслозавод</w:t>
      </w:r>
      <w:r w:rsidR="005F5BE0" w:rsidRPr="001B3C6D">
        <w:rPr>
          <w:color w:val="auto"/>
          <w:sz w:val="26"/>
          <w:szCs w:val="26"/>
        </w:rPr>
        <w:t xml:space="preserve"> № 1,2</w:t>
      </w:r>
      <w:r w:rsidR="00EF7486" w:rsidRPr="001B3C6D">
        <w:rPr>
          <w:color w:val="auto"/>
          <w:sz w:val="26"/>
          <w:szCs w:val="26"/>
        </w:rPr>
        <w:t>».</w:t>
      </w:r>
    </w:p>
    <w:p w:rsidR="006A0FD5" w:rsidRPr="002908E0" w:rsidRDefault="00071D63" w:rsidP="00B00A5C">
      <w:pPr>
        <w:pStyle w:val="20"/>
        <w:shd w:val="clear" w:color="auto" w:fill="auto"/>
        <w:tabs>
          <w:tab w:val="left" w:pos="284"/>
          <w:tab w:val="left" w:pos="2850"/>
        </w:tabs>
        <w:spacing w:line="240" w:lineRule="auto"/>
        <w:ind w:firstLine="0"/>
        <w:jc w:val="both"/>
        <w:rPr>
          <w:color w:val="auto"/>
          <w:sz w:val="26"/>
          <w:szCs w:val="26"/>
        </w:rPr>
      </w:pPr>
      <w:r w:rsidRPr="002908E0">
        <w:rPr>
          <w:color w:val="auto"/>
          <w:sz w:val="26"/>
          <w:szCs w:val="26"/>
        </w:rPr>
        <w:t>5.</w:t>
      </w:r>
      <w:r w:rsidR="00866BA3">
        <w:rPr>
          <w:color w:val="auto"/>
          <w:sz w:val="26"/>
          <w:szCs w:val="26"/>
        </w:rPr>
        <w:t xml:space="preserve"> </w:t>
      </w:r>
      <w:r w:rsidR="002908E0" w:rsidRPr="002908E0">
        <w:rPr>
          <w:color w:val="auto"/>
          <w:sz w:val="26"/>
          <w:szCs w:val="26"/>
        </w:rPr>
        <w:t>Методические указания по определению</w:t>
      </w:r>
      <w:r w:rsidR="00EF7486" w:rsidRPr="002908E0">
        <w:rPr>
          <w:color w:val="auto"/>
          <w:sz w:val="26"/>
          <w:szCs w:val="26"/>
        </w:rPr>
        <w:t xml:space="preserve"> сметной </w:t>
      </w:r>
      <w:r w:rsidR="002908E0" w:rsidRPr="002908E0">
        <w:rPr>
          <w:color w:val="auto"/>
          <w:sz w:val="26"/>
          <w:szCs w:val="26"/>
        </w:rPr>
        <w:t>стоимости</w:t>
      </w:r>
      <w:r w:rsidR="00EF7486" w:rsidRPr="002908E0">
        <w:rPr>
          <w:color w:val="auto"/>
          <w:sz w:val="26"/>
          <w:szCs w:val="26"/>
        </w:rPr>
        <w:t>.</w:t>
      </w:r>
    </w:p>
    <w:p w:rsidR="003C769A" w:rsidRPr="00056A79" w:rsidRDefault="00071D63" w:rsidP="00B00A5C">
      <w:pPr>
        <w:pStyle w:val="20"/>
        <w:shd w:val="clear" w:color="auto" w:fill="auto"/>
        <w:tabs>
          <w:tab w:val="left" w:pos="284"/>
        </w:tabs>
        <w:spacing w:line="240" w:lineRule="auto"/>
        <w:ind w:firstLine="0"/>
        <w:jc w:val="both"/>
        <w:rPr>
          <w:rStyle w:val="20pt"/>
          <w:b w:val="0"/>
          <w:bCs w:val="0"/>
          <w:i/>
          <w:iCs/>
          <w:spacing w:val="0"/>
          <w:sz w:val="26"/>
          <w:szCs w:val="26"/>
        </w:rPr>
      </w:pPr>
      <w:r w:rsidRPr="00056A79">
        <w:rPr>
          <w:sz w:val="26"/>
          <w:szCs w:val="26"/>
        </w:rPr>
        <w:t>6.</w:t>
      </w:r>
      <w:r w:rsidR="00866BA3">
        <w:rPr>
          <w:sz w:val="26"/>
          <w:szCs w:val="26"/>
        </w:rPr>
        <w:t xml:space="preserve"> </w:t>
      </w:r>
      <w:r w:rsidR="00EF7486" w:rsidRPr="00056A79">
        <w:rPr>
          <w:sz w:val="26"/>
          <w:szCs w:val="26"/>
        </w:rPr>
        <w:t>Перечень сокращений</w:t>
      </w:r>
      <w:r w:rsidR="00EF7486" w:rsidRPr="00056A79">
        <w:rPr>
          <w:rStyle w:val="20pt"/>
          <w:rFonts w:eastAsia="Courier New"/>
          <w:sz w:val="26"/>
          <w:szCs w:val="26"/>
        </w:rPr>
        <w:t>.</w:t>
      </w:r>
    </w:p>
    <w:p w:rsidR="00C2158D" w:rsidRPr="00D047AC" w:rsidRDefault="00071D63" w:rsidP="00B00A5C">
      <w:pPr>
        <w:pStyle w:val="20"/>
        <w:shd w:val="clear" w:color="auto" w:fill="auto"/>
        <w:tabs>
          <w:tab w:val="left" w:pos="284"/>
        </w:tabs>
        <w:spacing w:line="240" w:lineRule="auto"/>
        <w:ind w:firstLine="0"/>
        <w:jc w:val="both"/>
        <w:rPr>
          <w:sz w:val="26"/>
          <w:szCs w:val="26"/>
        </w:rPr>
      </w:pPr>
      <w:r w:rsidRPr="00056A79">
        <w:rPr>
          <w:rStyle w:val="20pt"/>
          <w:b w:val="0"/>
          <w:bCs w:val="0"/>
          <w:i/>
          <w:iCs/>
          <w:spacing w:val="0"/>
          <w:sz w:val="26"/>
          <w:szCs w:val="26"/>
        </w:rPr>
        <w:t>7.</w:t>
      </w:r>
      <w:r w:rsidR="00866BA3">
        <w:rPr>
          <w:rStyle w:val="20pt"/>
          <w:b w:val="0"/>
          <w:bCs w:val="0"/>
          <w:i/>
          <w:iCs/>
          <w:spacing w:val="0"/>
          <w:sz w:val="26"/>
          <w:szCs w:val="26"/>
        </w:rPr>
        <w:t xml:space="preserve"> </w:t>
      </w:r>
      <w:r w:rsidR="00C2158D" w:rsidRPr="00056A79">
        <w:rPr>
          <w:rStyle w:val="20pt"/>
          <w:b w:val="0"/>
          <w:bCs w:val="0"/>
          <w:i/>
          <w:iCs/>
          <w:spacing w:val="0"/>
          <w:sz w:val="26"/>
          <w:szCs w:val="26"/>
        </w:rPr>
        <w:t>Требования к оформлению результатов расчетов максимально допустимых перетоков.</w:t>
      </w:r>
    </w:p>
    <w:p w:rsidR="00114605" w:rsidRDefault="00114605" w:rsidP="00004D92">
      <w:pPr>
        <w:ind w:right="852"/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</w:pPr>
    </w:p>
    <w:p w:rsidR="00004D92" w:rsidRPr="00965F1D" w:rsidRDefault="00004D92" w:rsidP="00004D92">
      <w:pPr>
        <w:ind w:right="852"/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</w:pPr>
      <w:r w:rsidRPr="00965F1D"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  <w:t>Начальник департамента капитального</w:t>
      </w:r>
    </w:p>
    <w:p w:rsidR="00547E01" w:rsidRDefault="00004D92" w:rsidP="004D43EE">
      <w:pPr>
        <w:ind w:right="2"/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</w:pPr>
      <w:r w:rsidRPr="00965F1D"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  <w:t>строительства и инвестиций</w:t>
      </w:r>
      <w:r w:rsidRPr="00965F1D"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  <w:tab/>
        <w:t xml:space="preserve">                                               </w:t>
      </w:r>
      <w:r w:rsidR="00547E01"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  <w:t xml:space="preserve">  </w:t>
      </w:r>
      <w:r w:rsidR="00207B2F"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  <w:t xml:space="preserve">            </w:t>
      </w:r>
      <w:r w:rsidR="00547E01"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  <w:t xml:space="preserve"> Ю.Е. Осинцев</w:t>
      </w:r>
    </w:p>
    <w:p w:rsidR="00114605" w:rsidRDefault="00114605" w:rsidP="00114605">
      <w:pPr>
        <w:ind w:right="852"/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</w:pPr>
    </w:p>
    <w:p w:rsidR="00114605" w:rsidRPr="00965F1D" w:rsidRDefault="00114605" w:rsidP="00114605">
      <w:pPr>
        <w:ind w:right="852"/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</w:pPr>
      <w:r w:rsidRPr="00965F1D"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  <w:t>Согласовано:</w:t>
      </w:r>
    </w:p>
    <w:p w:rsidR="00114605" w:rsidRPr="00965F1D" w:rsidRDefault="00114605" w:rsidP="00114605">
      <w:pPr>
        <w:ind w:right="852"/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</w:pPr>
      <w:r w:rsidRPr="00965F1D"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  <w:t xml:space="preserve">Заместитель главного инженера по эксплуатации  </w:t>
      </w:r>
    </w:p>
    <w:p w:rsidR="00114605" w:rsidRPr="00965F1D" w:rsidRDefault="00114605" w:rsidP="00114605">
      <w:pPr>
        <w:ind w:right="2"/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</w:pPr>
      <w:r w:rsidRPr="00965F1D"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  <w:t xml:space="preserve">и ремонту - начальник департамента                                               </w:t>
      </w:r>
      <w:r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  <w:t xml:space="preserve">             </w:t>
      </w:r>
      <w:r w:rsidRPr="00965F1D"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  <w:t>М.</w:t>
      </w:r>
      <w:r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  <w:t>Н</w:t>
      </w:r>
      <w:r w:rsidRPr="00965F1D"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  <w:t>. Голота</w:t>
      </w:r>
    </w:p>
    <w:p w:rsidR="002A0CE3" w:rsidRDefault="00547E01" w:rsidP="00004D92">
      <w:pPr>
        <w:ind w:right="852"/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  <w:t xml:space="preserve">                 </w:t>
      </w:r>
    </w:p>
    <w:p w:rsidR="00114605" w:rsidRDefault="00547E01" w:rsidP="00114605">
      <w:pPr>
        <w:ind w:right="852"/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  <w:lastRenderedPageBreak/>
        <w:t xml:space="preserve"> </w:t>
      </w:r>
      <w:r w:rsidR="00114605" w:rsidRPr="00965F1D"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  <w:t>Заместитель главного инженера по оперативно-</w:t>
      </w:r>
    </w:p>
    <w:p w:rsidR="00114605" w:rsidRPr="00965F1D" w:rsidRDefault="00114605" w:rsidP="00114605">
      <w:pPr>
        <w:ind w:right="2"/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</w:pPr>
      <w:r w:rsidRPr="00965F1D"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  <w:t>технологическому</w:t>
      </w:r>
      <w:r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  <w:t xml:space="preserve"> </w:t>
      </w:r>
      <w:r w:rsidRPr="00965F1D"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  <w:t>управлению - на</w:t>
      </w:r>
      <w:r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  <w:t>чальник департамента                Ю.Б. Кантовский</w:t>
      </w:r>
    </w:p>
    <w:p w:rsidR="00114605" w:rsidRPr="00965F1D" w:rsidRDefault="00114605" w:rsidP="00114605">
      <w:pPr>
        <w:ind w:right="852"/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</w:pPr>
    </w:p>
    <w:p w:rsidR="00114605" w:rsidRPr="00965F1D" w:rsidRDefault="00114605" w:rsidP="00114605">
      <w:pPr>
        <w:ind w:right="852"/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</w:pPr>
      <w:r w:rsidRPr="00965F1D"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  <w:t>Начальник департамента перспективного развития и</w:t>
      </w:r>
    </w:p>
    <w:p w:rsidR="00114605" w:rsidRPr="00965F1D" w:rsidRDefault="00114605" w:rsidP="00114605">
      <w:pPr>
        <w:ind w:right="2"/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</w:pPr>
      <w:r w:rsidRPr="00965F1D"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  <w:t xml:space="preserve"> технологического присоединения                                                       </w:t>
      </w:r>
      <w:r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  <w:t xml:space="preserve">   </w:t>
      </w:r>
      <w:r w:rsidRPr="00965F1D"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  <w:t xml:space="preserve">     </w:t>
      </w:r>
      <w:r w:rsidRPr="00965F1D"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  <w:t>П.Г. Чеховский</w:t>
      </w:r>
    </w:p>
    <w:p w:rsidR="00114605" w:rsidRPr="00965F1D" w:rsidRDefault="00114605" w:rsidP="00114605">
      <w:pPr>
        <w:ind w:right="852"/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</w:pPr>
    </w:p>
    <w:p w:rsidR="00114605" w:rsidRPr="00965F1D" w:rsidRDefault="00114605" w:rsidP="00114605">
      <w:pPr>
        <w:ind w:right="852"/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</w:pPr>
      <w:r w:rsidRPr="00965F1D"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  <w:t xml:space="preserve">Начальник департамента транспорта </w:t>
      </w:r>
    </w:p>
    <w:p w:rsidR="00114605" w:rsidRPr="00965F1D" w:rsidRDefault="00114605" w:rsidP="00114605">
      <w:pPr>
        <w:ind w:right="2"/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</w:pPr>
      <w:r w:rsidRPr="00965F1D"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  <w:t xml:space="preserve">и учета электроэнергии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  <w:t xml:space="preserve">           </w:t>
      </w:r>
      <w:r w:rsidRPr="00965F1D"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  <w:t xml:space="preserve"> С. В. Коротков</w:t>
      </w:r>
    </w:p>
    <w:p w:rsidR="00114605" w:rsidRPr="00697EAF" w:rsidRDefault="00114605" w:rsidP="00114605">
      <w:pPr>
        <w:ind w:right="2"/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</w:pPr>
    </w:p>
    <w:p w:rsidR="00114605" w:rsidRPr="00965F1D" w:rsidRDefault="00114605" w:rsidP="00114605">
      <w:pPr>
        <w:ind w:right="852"/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</w:pPr>
      <w:r w:rsidRPr="00965F1D"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  <w:t xml:space="preserve">Заместитель директора </w:t>
      </w:r>
      <w:r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  <w:t>-</w:t>
      </w:r>
      <w:r w:rsidRPr="00965F1D"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  <w:t xml:space="preserve"> главный инженер </w:t>
      </w:r>
    </w:p>
    <w:p w:rsidR="00114605" w:rsidRPr="00965F1D" w:rsidRDefault="00114605" w:rsidP="00114605">
      <w:pPr>
        <w:ind w:right="2"/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</w:pPr>
      <w:r w:rsidRPr="00965F1D"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  <w:t xml:space="preserve">филиала «Амурские ЭС»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  <w:t xml:space="preserve">           </w:t>
      </w:r>
      <w:r w:rsidRPr="00965F1D"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  <w:t>А.А. Воробьёв</w:t>
      </w:r>
    </w:p>
    <w:p w:rsidR="00114605" w:rsidRPr="00965F1D" w:rsidRDefault="00114605" w:rsidP="00114605">
      <w:pPr>
        <w:ind w:right="852"/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</w:pPr>
    </w:p>
    <w:p w:rsidR="00114605" w:rsidRPr="00965F1D" w:rsidRDefault="00114605" w:rsidP="00114605">
      <w:pPr>
        <w:ind w:right="852"/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</w:pPr>
      <w:r w:rsidRPr="00965F1D"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  <w:t xml:space="preserve">Заместитель директора по развитию и </w:t>
      </w:r>
    </w:p>
    <w:p w:rsidR="00114605" w:rsidRPr="00965F1D" w:rsidRDefault="00114605" w:rsidP="00114605">
      <w:pPr>
        <w:tabs>
          <w:tab w:val="left" w:pos="9214"/>
        </w:tabs>
        <w:ind w:right="143"/>
        <w:rPr>
          <w:sz w:val="26"/>
          <w:szCs w:val="26"/>
        </w:rPr>
        <w:sectPr w:rsidR="00114605" w:rsidRPr="00965F1D" w:rsidSect="004D43EE">
          <w:pgSz w:w="11909" w:h="16838"/>
          <w:pgMar w:top="1134" w:right="567" w:bottom="1134" w:left="1134" w:header="0" w:footer="6" w:gutter="0"/>
          <w:cols w:space="720"/>
          <w:noEndnote/>
          <w:docGrid w:linePitch="360"/>
        </w:sectPr>
      </w:pPr>
      <w:r w:rsidRPr="00965F1D"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  <w:t xml:space="preserve">инвестициям филиала «Амурские ЭС»                                           </w:t>
      </w:r>
      <w:r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  <w:t xml:space="preserve"> </w:t>
      </w:r>
      <w:r w:rsidRPr="00965F1D"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  <w:t xml:space="preserve">            </w:t>
      </w:r>
      <w:r w:rsidRPr="00965F1D"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  <w:t>А.А. Майоро</w:t>
      </w:r>
      <w:r>
        <w:rPr>
          <w:rFonts w:ascii="Times New Roman" w:eastAsia="Times New Roman" w:hAnsi="Times New Roman" w:cs="Times New Roman"/>
          <w:b/>
          <w:bCs/>
          <w:i/>
          <w:iCs/>
          <w:spacing w:val="2"/>
          <w:sz w:val="26"/>
          <w:szCs w:val="26"/>
        </w:rPr>
        <w:t>в</w:t>
      </w:r>
    </w:p>
    <w:p w:rsidR="00547E01" w:rsidRDefault="00EE393D" w:rsidP="00C2158D">
      <w:pPr>
        <w:pStyle w:val="30"/>
        <w:shd w:val="clear" w:color="auto" w:fill="auto"/>
        <w:spacing w:line="320" w:lineRule="exact"/>
        <w:ind w:right="280"/>
        <w:jc w:val="center"/>
        <w:rPr>
          <w:b/>
        </w:rPr>
      </w:pPr>
      <w:r w:rsidRPr="00EE393D">
        <w:rPr>
          <w:b/>
        </w:rPr>
        <w:lastRenderedPageBreak/>
        <w:t xml:space="preserve">Техническое задание </w:t>
      </w:r>
    </w:p>
    <w:p w:rsidR="00EE393D" w:rsidRDefault="00EE393D" w:rsidP="00C2158D">
      <w:pPr>
        <w:pStyle w:val="30"/>
        <w:shd w:val="clear" w:color="auto" w:fill="auto"/>
        <w:spacing w:line="320" w:lineRule="exact"/>
        <w:ind w:right="280"/>
        <w:jc w:val="center"/>
        <w:rPr>
          <w:b/>
        </w:rPr>
      </w:pPr>
      <w:r w:rsidRPr="00EE393D">
        <w:rPr>
          <w:b/>
        </w:rPr>
        <w:t>на разработку п</w:t>
      </w:r>
      <w:r>
        <w:rPr>
          <w:b/>
        </w:rPr>
        <w:t xml:space="preserve">роектной и рабочей документации </w:t>
      </w:r>
    </w:p>
    <w:p w:rsidR="00EE393D" w:rsidRPr="00EE393D" w:rsidRDefault="00EE393D" w:rsidP="00C2158D">
      <w:pPr>
        <w:pStyle w:val="30"/>
        <w:shd w:val="clear" w:color="auto" w:fill="auto"/>
        <w:spacing w:line="320" w:lineRule="exact"/>
        <w:ind w:right="280"/>
        <w:jc w:val="center"/>
        <w:rPr>
          <w:b/>
        </w:rPr>
      </w:pPr>
      <w:r w:rsidRPr="00B6380E">
        <w:rPr>
          <w:b/>
        </w:rPr>
        <w:t xml:space="preserve">«Строительство ПС 110 кВ </w:t>
      </w:r>
      <w:r w:rsidR="007C232F" w:rsidRPr="00B6380E">
        <w:rPr>
          <w:b/>
        </w:rPr>
        <w:t xml:space="preserve">и ЛЭП </w:t>
      </w:r>
      <w:r w:rsidRPr="00B6380E">
        <w:rPr>
          <w:b/>
        </w:rPr>
        <w:t xml:space="preserve">110 кВ </w:t>
      </w:r>
      <w:r w:rsidR="007C232F" w:rsidRPr="00B6380E">
        <w:rPr>
          <w:b/>
        </w:rPr>
        <w:t>Белогорск – Маслозавод</w:t>
      </w:r>
      <w:r w:rsidR="006C6B29">
        <w:rPr>
          <w:b/>
        </w:rPr>
        <w:t xml:space="preserve"> № 1 и №</w:t>
      </w:r>
      <w:r w:rsidR="001016E2">
        <w:rPr>
          <w:b/>
        </w:rPr>
        <w:t xml:space="preserve"> </w:t>
      </w:r>
      <w:r w:rsidR="005F5BE0" w:rsidRPr="00B6380E">
        <w:rPr>
          <w:b/>
        </w:rPr>
        <w:t>2</w:t>
      </w:r>
      <w:r w:rsidRPr="00B6380E">
        <w:rPr>
          <w:b/>
        </w:rPr>
        <w:t>»</w:t>
      </w:r>
    </w:p>
    <w:p w:rsidR="00C2158D" w:rsidRDefault="00C2158D" w:rsidP="00EE393D">
      <w:pPr>
        <w:pStyle w:val="30"/>
        <w:shd w:val="clear" w:color="auto" w:fill="auto"/>
        <w:spacing w:after="120" w:line="230" w:lineRule="exact"/>
        <w:ind w:left="23"/>
        <w:jc w:val="both"/>
        <w:rPr>
          <w:b/>
        </w:rPr>
      </w:pPr>
    </w:p>
    <w:p w:rsidR="00EE393D" w:rsidRPr="00EE393D" w:rsidRDefault="00EE393D" w:rsidP="00EE393D">
      <w:pPr>
        <w:pStyle w:val="30"/>
        <w:shd w:val="clear" w:color="auto" w:fill="auto"/>
        <w:spacing w:after="120" w:line="230" w:lineRule="exact"/>
        <w:ind w:left="23"/>
        <w:jc w:val="both"/>
        <w:rPr>
          <w:b/>
        </w:rPr>
      </w:pPr>
      <w:r w:rsidRPr="00EE393D">
        <w:rPr>
          <w:b/>
        </w:rPr>
        <w:t>Начальник ПТС</w:t>
      </w:r>
    </w:p>
    <w:p w:rsidR="00EE393D" w:rsidRPr="00EE393D" w:rsidRDefault="00EE393D" w:rsidP="00EE393D">
      <w:pPr>
        <w:pStyle w:val="30"/>
        <w:shd w:val="clear" w:color="auto" w:fill="auto"/>
        <w:spacing w:after="120" w:line="240" w:lineRule="auto"/>
        <w:ind w:left="23"/>
        <w:jc w:val="both"/>
        <w:rPr>
          <w:b/>
        </w:rPr>
      </w:pPr>
      <w:r w:rsidRPr="00EE393D">
        <w:rPr>
          <w:b/>
        </w:rPr>
        <w:t>____________________________Д.В. Матющенко</w:t>
      </w:r>
    </w:p>
    <w:p w:rsidR="00EE393D" w:rsidRPr="00EE393D" w:rsidRDefault="00EE393D" w:rsidP="00EE393D">
      <w:pPr>
        <w:pStyle w:val="30"/>
        <w:shd w:val="clear" w:color="auto" w:fill="auto"/>
        <w:tabs>
          <w:tab w:val="right" w:leader="underscore" w:pos="704"/>
          <w:tab w:val="center" w:leader="underscore" w:pos="2565"/>
        </w:tabs>
        <w:spacing w:after="120" w:line="240" w:lineRule="auto"/>
        <w:ind w:left="23"/>
        <w:jc w:val="both"/>
        <w:rPr>
          <w:b/>
        </w:rPr>
      </w:pPr>
      <w:r w:rsidRPr="00EE393D">
        <w:rPr>
          <w:b/>
        </w:rPr>
        <w:t>«</w:t>
      </w:r>
      <w:r w:rsidRPr="00EE393D">
        <w:rPr>
          <w:rStyle w:val="30pt"/>
        </w:rPr>
        <w:tab/>
        <w:t>»</w:t>
      </w:r>
      <w:r w:rsidRPr="00EE393D">
        <w:rPr>
          <w:rStyle w:val="30pt"/>
        </w:rPr>
        <w:tab/>
      </w:r>
      <w:r w:rsidR="009A6B26" w:rsidRPr="00EE393D">
        <w:rPr>
          <w:b/>
        </w:rPr>
        <w:t>201</w:t>
      </w:r>
      <w:r w:rsidR="009A6B26">
        <w:rPr>
          <w:b/>
        </w:rPr>
        <w:t xml:space="preserve">8 </w:t>
      </w:r>
      <w:r w:rsidRPr="00EE393D">
        <w:rPr>
          <w:b/>
        </w:rPr>
        <w:t>г.</w:t>
      </w:r>
    </w:p>
    <w:p w:rsidR="00EE393D" w:rsidRPr="00EE393D" w:rsidRDefault="00EE393D" w:rsidP="00EE393D">
      <w:pPr>
        <w:pStyle w:val="30"/>
        <w:shd w:val="clear" w:color="auto" w:fill="auto"/>
        <w:spacing w:line="240" w:lineRule="auto"/>
        <w:ind w:left="23"/>
        <w:jc w:val="both"/>
        <w:rPr>
          <w:b/>
        </w:rPr>
      </w:pPr>
    </w:p>
    <w:p w:rsidR="00EE393D" w:rsidRPr="00EE393D" w:rsidRDefault="00EE393D" w:rsidP="00EE393D">
      <w:pPr>
        <w:pStyle w:val="30"/>
        <w:shd w:val="clear" w:color="auto" w:fill="auto"/>
        <w:spacing w:after="120" w:line="240" w:lineRule="auto"/>
        <w:ind w:left="23"/>
        <w:jc w:val="both"/>
        <w:rPr>
          <w:b/>
        </w:rPr>
      </w:pPr>
      <w:r w:rsidRPr="00EE393D">
        <w:rPr>
          <w:b/>
        </w:rPr>
        <w:t>Начальник СДТУ</w:t>
      </w:r>
    </w:p>
    <w:p w:rsidR="00EE393D" w:rsidRPr="00EE393D" w:rsidRDefault="00EE393D" w:rsidP="00EE393D">
      <w:pPr>
        <w:pStyle w:val="30"/>
        <w:shd w:val="clear" w:color="auto" w:fill="auto"/>
        <w:tabs>
          <w:tab w:val="left" w:leader="underscore" w:pos="3274"/>
        </w:tabs>
        <w:spacing w:after="120" w:line="240" w:lineRule="auto"/>
        <w:ind w:left="23"/>
        <w:jc w:val="both"/>
        <w:rPr>
          <w:b/>
        </w:rPr>
      </w:pPr>
      <w:r w:rsidRPr="00EE393D">
        <w:rPr>
          <w:b/>
        </w:rPr>
        <w:t>____________________________П.А.</w:t>
      </w:r>
      <w:r w:rsidR="0013599E">
        <w:rPr>
          <w:b/>
        </w:rPr>
        <w:t xml:space="preserve"> </w:t>
      </w:r>
      <w:r w:rsidRPr="00EE393D">
        <w:rPr>
          <w:b/>
        </w:rPr>
        <w:t>Величков</w:t>
      </w:r>
    </w:p>
    <w:p w:rsidR="00EE393D" w:rsidRPr="00EE393D" w:rsidRDefault="00EE393D" w:rsidP="00EE393D">
      <w:pPr>
        <w:pStyle w:val="30"/>
        <w:shd w:val="clear" w:color="auto" w:fill="auto"/>
        <w:tabs>
          <w:tab w:val="right" w:leader="underscore" w:pos="704"/>
          <w:tab w:val="center" w:leader="underscore" w:pos="2565"/>
        </w:tabs>
        <w:spacing w:after="120" w:line="230" w:lineRule="exact"/>
        <w:ind w:left="23"/>
        <w:jc w:val="both"/>
        <w:rPr>
          <w:b/>
        </w:rPr>
      </w:pPr>
      <w:r w:rsidRPr="00EE393D">
        <w:rPr>
          <w:b/>
        </w:rPr>
        <w:t>«</w:t>
      </w:r>
      <w:r w:rsidRPr="00EE393D">
        <w:rPr>
          <w:rStyle w:val="30pt"/>
        </w:rPr>
        <w:tab/>
        <w:t>»</w:t>
      </w:r>
      <w:r w:rsidRPr="00EE393D">
        <w:rPr>
          <w:rStyle w:val="30pt"/>
        </w:rPr>
        <w:tab/>
      </w:r>
      <w:r w:rsidR="009A6B26" w:rsidRPr="00EE393D">
        <w:rPr>
          <w:b/>
        </w:rPr>
        <w:t>201</w:t>
      </w:r>
      <w:r w:rsidR="009A6B26">
        <w:rPr>
          <w:b/>
        </w:rPr>
        <w:t xml:space="preserve">8 </w:t>
      </w:r>
      <w:r w:rsidRPr="00EE393D">
        <w:rPr>
          <w:b/>
        </w:rPr>
        <w:t>г.</w:t>
      </w:r>
    </w:p>
    <w:p w:rsidR="00EE393D" w:rsidRPr="00EE393D" w:rsidRDefault="00EE393D" w:rsidP="00EE393D">
      <w:pPr>
        <w:pStyle w:val="30"/>
        <w:shd w:val="clear" w:color="auto" w:fill="auto"/>
        <w:spacing w:after="120" w:line="230" w:lineRule="exact"/>
        <w:ind w:left="23"/>
        <w:jc w:val="both"/>
        <w:rPr>
          <w:b/>
        </w:rPr>
      </w:pPr>
    </w:p>
    <w:p w:rsidR="00EE393D" w:rsidRPr="00EE393D" w:rsidRDefault="00EE393D" w:rsidP="00EE393D">
      <w:pPr>
        <w:pStyle w:val="30"/>
        <w:shd w:val="clear" w:color="auto" w:fill="auto"/>
        <w:spacing w:after="120" w:line="230" w:lineRule="exact"/>
        <w:ind w:left="23"/>
        <w:jc w:val="both"/>
        <w:rPr>
          <w:b/>
        </w:rPr>
      </w:pPr>
      <w:r w:rsidRPr="00EE393D">
        <w:rPr>
          <w:b/>
        </w:rPr>
        <w:t xml:space="preserve">Главный специалист </w:t>
      </w:r>
      <w:r w:rsidR="00F45AED">
        <w:rPr>
          <w:b/>
        </w:rPr>
        <w:t xml:space="preserve">сектора </w:t>
      </w:r>
      <w:r w:rsidRPr="00EE393D">
        <w:rPr>
          <w:b/>
        </w:rPr>
        <w:t>РЗА</w:t>
      </w:r>
      <w:r w:rsidR="00F45AED">
        <w:rPr>
          <w:b/>
        </w:rPr>
        <w:t>И</w:t>
      </w:r>
    </w:p>
    <w:p w:rsidR="00EE393D" w:rsidRPr="00AF4B57" w:rsidRDefault="00EE393D" w:rsidP="00EE393D">
      <w:pPr>
        <w:pStyle w:val="30"/>
        <w:shd w:val="clear" w:color="auto" w:fill="auto"/>
        <w:tabs>
          <w:tab w:val="left" w:leader="underscore" w:pos="3274"/>
        </w:tabs>
        <w:spacing w:after="120" w:line="230" w:lineRule="exact"/>
        <w:ind w:left="23"/>
        <w:jc w:val="both"/>
        <w:rPr>
          <w:b/>
        </w:rPr>
      </w:pPr>
      <w:r w:rsidRPr="00EE393D">
        <w:rPr>
          <w:rStyle w:val="30pt"/>
        </w:rPr>
        <w:tab/>
      </w:r>
      <w:r w:rsidRPr="00AF4B57">
        <w:rPr>
          <w:b/>
        </w:rPr>
        <w:t>В.А.</w:t>
      </w:r>
      <w:r w:rsidR="0013599E" w:rsidRPr="00AF4B57">
        <w:rPr>
          <w:b/>
        </w:rPr>
        <w:t xml:space="preserve"> </w:t>
      </w:r>
      <w:r w:rsidRPr="00AF4B57">
        <w:rPr>
          <w:b/>
        </w:rPr>
        <w:t>Макаревич</w:t>
      </w:r>
    </w:p>
    <w:p w:rsidR="00F85FDA" w:rsidRPr="004D43EE" w:rsidRDefault="00F85FDA">
      <w:pPr>
        <w:rPr>
          <w:rFonts w:ascii="Times New Roman" w:hAnsi="Times New Roman" w:cs="Times New Roman"/>
          <w:b/>
          <w:i/>
        </w:rPr>
      </w:pPr>
      <w:r w:rsidRPr="004D43EE">
        <w:rPr>
          <w:rFonts w:ascii="Times New Roman" w:hAnsi="Times New Roman" w:cs="Times New Roman"/>
          <w:b/>
        </w:rPr>
        <w:t>«</w:t>
      </w:r>
      <w:r w:rsidRPr="00AF4B57">
        <w:rPr>
          <w:rStyle w:val="30pt"/>
          <w:rFonts w:eastAsia="Courier New"/>
        </w:rPr>
        <w:t>_____»____________</w:t>
      </w:r>
      <w:r w:rsidRPr="00AF4B57">
        <w:rPr>
          <w:rStyle w:val="30pt"/>
          <w:rFonts w:eastAsia="Courier New"/>
        </w:rPr>
        <w:tab/>
      </w:r>
      <w:r w:rsidR="009A6B26" w:rsidRPr="004D43EE">
        <w:rPr>
          <w:rFonts w:ascii="Times New Roman" w:hAnsi="Times New Roman" w:cs="Times New Roman"/>
          <w:b/>
          <w:i/>
        </w:rPr>
        <w:t>201</w:t>
      </w:r>
      <w:r w:rsidR="009A6B26">
        <w:rPr>
          <w:rFonts w:ascii="Times New Roman" w:hAnsi="Times New Roman" w:cs="Times New Roman"/>
          <w:b/>
          <w:i/>
        </w:rPr>
        <w:t xml:space="preserve">8 </w:t>
      </w:r>
      <w:r w:rsidRPr="004D43EE">
        <w:rPr>
          <w:rFonts w:ascii="Times New Roman" w:hAnsi="Times New Roman" w:cs="Times New Roman"/>
          <w:b/>
          <w:i/>
        </w:rPr>
        <w:t>г.</w:t>
      </w:r>
    </w:p>
    <w:p w:rsidR="00EE393D" w:rsidRPr="00AF4B57" w:rsidRDefault="00EE393D" w:rsidP="00EE393D">
      <w:pPr>
        <w:pStyle w:val="30"/>
        <w:shd w:val="clear" w:color="auto" w:fill="auto"/>
        <w:spacing w:after="120" w:line="230" w:lineRule="exact"/>
        <w:ind w:left="23"/>
        <w:jc w:val="both"/>
        <w:rPr>
          <w:b/>
        </w:rPr>
      </w:pPr>
    </w:p>
    <w:p w:rsidR="00EE393D" w:rsidRPr="00AF4B57" w:rsidRDefault="00EE393D" w:rsidP="00EE393D">
      <w:pPr>
        <w:pStyle w:val="30"/>
        <w:shd w:val="clear" w:color="auto" w:fill="auto"/>
        <w:spacing w:after="120" w:line="230" w:lineRule="exact"/>
        <w:ind w:left="23"/>
        <w:jc w:val="both"/>
        <w:rPr>
          <w:b/>
        </w:rPr>
      </w:pPr>
      <w:r w:rsidRPr="00AF4B57">
        <w:rPr>
          <w:b/>
        </w:rPr>
        <w:t>Начальник СУиККЭ</w:t>
      </w:r>
    </w:p>
    <w:p w:rsidR="00EE393D" w:rsidRPr="009A6B26" w:rsidRDefault="00EE393D" w:rsidP="00EE393D">
      <w:pPr>
        <w:pStyle w:val="30"/>
        <w:shd w:val="clear" w:color="auto" w:fill="auto"/>
        <w:tabs>
          <w:tab w:val="left" w:leader="underscore" w:pos="3274"/>
        </w:tabs>
        <w:spacing w:after="120" w:line="230" w:lineRule="exact"/>
        <w:ind w:left="23"/>
        <w:jc w:val="both"/>
        <w:rPr>
          <w:b/>
        </w:rPr>
      </w:pPr>
      <w:r w:rsidRPr="0093380E">
        <w:rPr>
          <w:rStyle w:val="30pt"/>
          <w:i/>
        </w:rPr>
        <w:tab/>
      </w:r>
      <w:r w:rsidRPr="009A6B26">
        <w:rPr>
          <w:b/>
        </w:rPr>
        <w:t>В.Ю. Руденко</w:t>
      </w:r>
    </w:p>
    <w:p w:rsidR="00F85FDA" w:rsidRPr="004D43EE" w:rsidRDefault="00F85FDA">
      <w:pPr>
        <w:rPr>
          <w:rFonts w:ascii="Times New Roman" w:hAnsi="Times New Roman" w:cs="Times New Roman"/>
          <w:b/>
          <w:i/>
        </w:rPr>
      </w:pPr>
      <w:r w:rsidRPr="004D43EE">
        <w:rPr>
          <w:rFonts w:ascii="Times New Roman" w:hAnsi="Times New Roman" w:cs="Times New Roman"/>
          <w:b/>
          <w:i/>
        </w:rPr>
        <w:t>«</w:t>
      </w:r>
      <w:r w:rsidRPr="00AF4B57">
        <w:rPr>
          <w:rStyle w:val="30pt"/>
          <w:rFonts w:eastAsia="Courier New"/>
        </w:rPr>
        <w:t>_____»____________</w:t>
      </w:r>
      <w:r w:rsidRPr="00AF4B57">
        <w:rPr>
          <w:rStyle w:val="30pt"/>
          <w:rFonts w:eastAsia="Courier New"/>
        </w:rPr>
        <w:tab/>
      </w:r>
      <w:r w:rsidR="009A6B26" w:rsidRPr="004D43EE">
        <w:rPr>
          <w:rFonts w:ascii="Times New Roman" w:hAnsi="Times New Roman" w:cs="Times New Roman"/>
          <w:b/>
          <w:i/>
        </w:rPr>
        <w:t>201</w:t>
      </w:r>
      <w:r w:rsidR="009A6B26">
        <w:rPr>
          <w:rFonts w:ascii="Times New Roman" w:hAnsi="Times New Roman" w:cs="Times New Roman"/>
          <w:b/>
          <w:i/>
        </w:rPr>
        <w:t xml:space="preserve">8 </w:t>
      </w:r>
      <w:r w:rsidRPr="004D43EE">
        <w:rPr>
          <w:rFonts w:ascii="Times New Roman" w:hAnsi="Times New Roman" w:cs="Times New Roman"/>
          <w:b/>
          <w:i/>
        </w:rPr>
        <w:t>г.</w:t>
      </w:r>
    </w:p>
    <w:p w:rsidR="00F85FDA" w:rsidRPr="00AF4B57" w:rsidRDefault="00F85FDA" w:rsidP="00EE393D">
      <w:pPr>
        <w:pStyle w:val="30"/>
        <w:shd w:val="clear" w:color="auto" w:fill="auto"/>
        <w:spacing w:after="120" w:line="230" w:lineRule="exact"/>
        <w:ind w:left="23"/>
        <w:jc w:val="both"/>
      </w:pPr>
    </w:p>
    <w:p w:rsidR="006A0FD5" w:rsidRDefault="006A0FD5" w:rsidP="00E349A4">
      <w:pPr>
        <w:ind w:left="1134" w:right="852"/>
        <w:rPr>
          <w:sz w:val="2"/>
          <w:szCs w:val="2"/>
        </w:rPr>
        <w:sectPr w:rsidR="006A0FD5" w:rsidSect="005C4470">
          <w:pgSz w:w="11909" w:h="16838"/>
          <w:pgMar w:top="709" w:right="0" w:bottom="0" w:left="1134" w:header="0" w:footer="3" w:gutter="0"/>
          <w:cols w:space="720"/>
          <w:noEndnote/>
          <w:docGrid w:linePitch="360"/>
        </w:sectPr>
      </w:pPr>
    </w:p>
    <w:p w:rsidR="00EE393D" w:rsidRDefault="00EE393D" w:rsidP="00EE393D">
      <w:pPr>
        <w:ind w:left="6237"/>
        <w:jc w:val="right"/>
        <w:rPr>
          <w:sz w:val="2"/>
          <w:szCs w:val="2"/>
        </w:rPr>
      </w:pPr>
    </w:p>
    <w:p w:rsidR="00EE393D" w:rsidRPr="00EE393D" w:rsidRDefault="00EE393D" w:rsidP="00EE393D">
      <w:pPr>
        <w:ind w:left="6237"/>
        <w:jc w:val="right"/>
        <w:rPr>
          <w:rFonts w:ascii="Times New Roman" w:hAnsi="Times New Roman" w:cs="Times New Roman"/>
        </w:rPr>
      </w:pPr>
      <w:r w:rsidRPr="00EE393D">
        <w:rPr>
          <w:rFonts w:ascii="Times New Roman" w:hAnsi="Times New Roman" w:cs="Times New Roman"/>
        </w:rPr>
        <w:t>Приложение</w:t>
      </w:r>
      <w:r w:rsidR="00B6380E">
        <w:rPr>
          <w:rFonts w:ascii="Times New Roman" w:hAnsi="Times New Roman" w:cs="Times New Roman"/>
        </w:rPr>
        <w:t xml:space="preserve"> 6</w:t>
      </w:r>
    </w:p>
    <w:p w:rsidR="00EE393D" w:rsidRPr="00EE393D" w:rsidRDefault="00EE393D" w:rsidP="00EE393D">
      <w:pPr>
        <w:jc w:val="center"/>
        <w:rPr>
          <w:rFonts w:ascii="Times New Roman" w:hAnsi="Times New Roman" w:cs="Times New Roman"/>
          <w:b/>
          <w:bCs/>
        </w:rPr>
      </w:pPr>
    </w:p>
    <w:p w:rsidR="00EE393D" w:rsidRPr="00EE393D" w:rsidRDefault="00EE393D" w:rsidP="00EE393D">
      <w:pPr>
        <w:jc w:val="center"/>
        <w:rPr>
          <w:rFonts w:ascii="Times New Roman" w:hAnsi="Times New Roman" w:cs="Times New Roman"/>
          <w:b/>
          <w:bCs/>
        </w:rPr>
      </w:pPr>
      <w:r w:rsidRPr="00EE393D">
        <w:rPr>
          <w:rFonts w:ascii="Times New Roman" w:hAnsi="Times New Roman" w:cs="Times New Roman"/>
          <w:b/>
          <w:bCs/>
        </w:rPr>
        <w:t>Перечень сокращений:</w:t>
      </w:r>
    </w:p>
    <w:p w:rsidR="00EE393D" w:rsidRPr="00EE393D" w:rsidRDefault="00EE393D" w:rsidP="00EE393D">
      <w:pPr>
        <w:jc w:val="center"/>
        <w:rPr>
          <w:rFonts w:ascii="Times New Roman" w:hAnsi="Times New Roman" w:cs="Times New Roman"/>
          <w:b/>
          <w:bCs/>
          <w:i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7"/>
        <w:gridCol w:w="345"/>
        <w:gridCol w:w="7931"/>
      </w:tblGrid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АБ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аккумуляторная батарея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АВР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автоматический ввод резерва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АИИС КУЭ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автоматизированная информационно-измерительная система коммерческого учета электроэнергии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АПВ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автоматическое повторное включение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АРМ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автоматизированное рабочее место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АСУ ТП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автоматизированная система управления технологическими процессами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АСТУ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автоматизированная система технологического управления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АТ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автотрансформатор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АЧР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автоматическая частотная разгрузка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 xml:space="preserve">ВОК 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волоконно-оптический кабель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ВОЛС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волоконно-оптическая линия связи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ВЛ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воздушная линия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ВЧ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высокочастотный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ВЧ-связь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высокочастотная связь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ГО и ЧС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гражданская оборона и чрезвычайные ситуации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ГОСТ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государственный стандарт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ДА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делительная автоматика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ДЗЛ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дифференциальная защита линии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ДЗШ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дифференциальная токовая защита шин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ДЦ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B11CFC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диспетчерский центр АО «СО ЕЭС»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ИА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исполнительный аппарат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ИБП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источник бесперебойного питания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ИИК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информационно-измерительный канал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ИК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измерительный канал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ИВК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информационно-вычислительный комплекс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ИВКЭ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информационно-вычислительный комплекс электроустановки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ИТС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информационно-технологические системы (РЗА, АСУ ТП, СМиУКЭ, АИИС КУЭ)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ЗИП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запасные части, инструмент, принадлежности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ЗП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задание на проектирование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ЗПА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зарядно-подзарядный агрегат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ЗРУ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закрытое распределительное устройство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КА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коммутационные аппараты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КАСУБ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комплексная автоматизированная система управления безопасностью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КВЛ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кабельно-воздушная линия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КЗ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короткое замыкание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ККЭ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контроль качества электроэнергии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КИП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контрольно-измерительный прибор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КЛ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кабельная линия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КРУ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комплектное распределительное устройство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КРУН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комплектное распределительное устройство наружного исполнения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КРУЭ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комплектное распределительное устройство с элегазовой изоляцией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КЭ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качество электроэнергии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ЛЭП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линия электропередачи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МО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метрологическое обеспечение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МП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микропроцессорный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МПК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микропроцессорный комплекс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ДРСК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АО «Дальневосточная распределительная сетевая компания»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МЭС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филиал ПАО «ФСК ЕЭС» - МЭС, магистральные электрические сети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lastRenderedPageBreak/>
              <w:t>АЭС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филиал АО «ДРСК» - «Амурские Электрические сети»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МЭК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Международная электротехническая комиссия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НТД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нормативно-технический документ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ОАПВ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однофазное автоматическое повторное включение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ОВ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оптическое волокно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ОВБ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оперативно-выездная бригада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ОКГТ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грозозащитный трос со встроенным оптическим кабелем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ОКСН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оптический кабель самонесущий неметаллический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ОМП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определение места повреждения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ОПН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ограничитель перенапряжения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ОПТ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оперативный постоянный ток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ОРД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организационно-распорядительный документ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ОРУ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открытое распределительное устройство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ОТР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основные технические решения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ПА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противоаварийная автоматика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ПД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проектная документация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ПИР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проектно-изыскательские работы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ПК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программный комплекс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ПНР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пуско-наладочные работы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ПО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программное обеспечение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ПОС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 xml:space="preserve">проект организации строительства 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ПС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подстанция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ПТК ССПИ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программно-технический комплекс ССПИ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ПТЭ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правила технической эксплуатации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ПУЭ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правила устройства электроустановок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РА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режимная автоматика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РАС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регистратор аварийных событий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РАСП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регистрация аварийных событий и процессов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РД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рабочая документация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РДУ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146298" w:rsidP="00146298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</w:t>
            </w:r>
            <w:r w:rsidRPr="00EE393D">
              <w:rPr>
                <w:rFonts w:ascii="Times New Roman" w:hAnsi="Times New Roman" w:cs="Times New Roman"/>
                <w:iCs/>
              </w:rPr>
              <w:t xml:space="preserve">илиал </w:t>
            </w:r>
            <w:r w:rsidR="00EE393D" w:rsidRPr="00EE393D">
              <w:rPr>
                <w:rFonts w:ascii="Times New Roman" w:hAnsi="Times New Roman" w:cs="Times New Roman"/>
                <w:iCs/>
              </w:rPr>
              <w:t xml:space="preserve">АО «СО ЕЭС» </w:t>
            </w:r>
            <w:r>
              <w:rPr>
                <w:rFonts w:ascii="Times New Roman" w:hAnsi="Times New Roman" w:cs="Times New Roman"/>
                <w:iCs/>
              </w:rPr>
              <w:t>Амурское региональное диспетчерское управление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РЗ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релейная защита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РЗА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релейная защита и автоматика (РЗ, СА, ПА, РА, РАСП и ТА)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РУ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распределительное устройство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РЩ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релейный щит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СДТУ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средства диспетчерского и технологического управления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СКРМ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средства компенсации реактивной мощности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СМР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строительно-монтажные работы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СН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собственные нужды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СОПТ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система оперативного постоянного тока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СП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система передачи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СС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система связи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СДТУ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средства диспетчерского и технологического управления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ССПИ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система сбора и передачи информации для решения задач оперативно-диспетчерского и технологического управления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ССПТИ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система сбора и передачи неоперативной технологической информации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СЭП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схема электрическая принципиальная ПС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ТМ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телемеханика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ТН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трансформатор напряжения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ТС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телесигнализация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ТСН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трансформатор собственных нужд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ТТ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трансформатор тока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ТУ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телеуправление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ФЕР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федеральные единичные расценки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ЦРРЛ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цифровая радиорелейная линия связи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lastRenderedPageBreak/>
              <w:t>ЦУС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центр управления сетями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ЧАПВ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частотное автоматическое повторное включение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ЩПТ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щит постоянного тока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ЩСН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щит собственных нужд</w:t>
            </w:r>
          </w:p>
        </w:tc>
      </w:tr>
      <w:tr w:rsidR="00EE393D" w:rsidRPr="00EE393D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ЭМС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электромагнитная совместимость</w:t>
            </w:r>
          </w:p>
        </w:tc>
      </w:tr>
    </w:tbl>
    <w:p w:rsidR="00EE393D" w:rsidRPr="00EE393D" w:rsidRDefault="00EE393D" w:rsidP="00EE393D">
      <w:pPr>
        <w:jc w:val="both"/>
        <w:rPr>
          <w:rFonts w:ascii="Times New Roman" w:hAnsi="Times New Roman" w:cs="Times New Roman"/>
          <w:bCs/>
          <w:iCs/>
        </w:rPr>
      </w:pPr>
    </w:p>
    <w:p w:rsidR="00EE393D" w:rsidRPr="00EE393D" w:rsidRDefault="00EE393D" w:rsidP="00EE393D">
      <w:pPr>
        <w:shd w:val="clear" w:color="auto" w:fill="FFFFFF"/>
        <w:tabs>
          <w:tab w:val="left" w:pos="5482"/>
        </w:tabs>
        <w:contextualSpacing/>
        <w:rPr>
          <w:rFonts w:ascii="Times New Roman" w:hAnsi="Times New Roman" w:cs="Times New Roman"/>
          <w:i/>
        </w:rPr>
      </w:pPr>
    </w:p>
    <w:p w:rsidR="00EE393D" w:rsidRPr="00EE393D" w:rsidRDefault="00EE393D" w:rsidP="00EE393D">
      <w:pPr>
        <w:tabs>
          <w:tab w:val="left" w:pos="956"/>
        </w:tabs>
        <w:rPr>
          <w:sz w:val="28"/>
          <w:szCs w:val="28"/>
        </w:rPr>
      </w:pPr>
    </w:p>
    <w:p w:rsidR="00D72C86" w:rsidRDefault="00D72C86" w:rsidP="00EE393D">
      <w:pPr>
        <w:tabs>
          <w:tab w:val="left" w:pos="3198"/>
        </w:tabs>
        <w:rPr>
          <w:sz w:val="28"/>
          <w:szCs w:val="28"/>
        </w:rPr>
      </w:pPr>
    </w:p>
    <w:p w:rsidR="00D72C86" w:rsidRDefault="00D72C86" w:rsidP="005C4470">
      <w:pPr>
        <w:tabs>
          <w:tab w:val="left" w:pos="2091"/>
        </w:tabs>
        <w:rPr>
          <w:sz w:val="28"/>
          <w:szCs w:val="28"/>
        </w:rPr>
      </w:pPr>
    </w:p>
    <w:p w:rsidR="00D72C86" w:rsidRDefault="00D72C86" w:rsidP="005C4470">
      <w:pPr>
        <w:tabs>
          <w:tab w:val="left" w:pos="2091"/>
        </w:tabs>
        <w:rPr>
          <w:sz w:val="28"/>
          <w:szCs w:val="28"/>
        </w:rPr>
      </w:pPr>
    </w:p>
    <w:p w:rsidR="00D72C86" w:rsidRDefault="00D72C86" w:rsidP="005C4470">
      <w:pPr>
        <w:tabs>
          <w:tab w:val="left" w:pos="2091"/>
        </w:tabs>
        <w:rPr>
          <w:sz w:val="28"/>
          <w:szCs w:val="28"/>
        </w:rPr>
      </w:pPr>
    </w:p>
    <w:p w:rsidR="00D72C86" w:rsidRDefault="00D72C86" w:rsidP="005C4470">
      <w:pPr>
        <w:tabs>
          <w:tab w:val="left" w:pos="2091"/>
        </w:tabs>
        <w:rPr>
          <w:sz w:val="28"/>
          <w:szCs w:val="28"/>
        </w:rPr>
      </w:pPr>
    </w:p>
    <w:p w:rsidR="00D72C86" w:rsidRDefault="00D72C86" w:rsidP="005C4470">
      <w:pPr>
        <w:tabs>
          <w:tab w:val="left" w:pos="2091"/>
        </w:tabs>
        <w:rPr>
          <w:sz w:val="28"/>
          <w:szCs w:val="28"/>
        </w:rPr>
      </w:pPr>
    </w:p>
    <w:p w:rsidR="00D72C86" w:rsidRDefault="00D72C86" w:rsidP="005C4470">
      <w:pPr>
        <w:tabs>
          <w:tab w:val="left" w:pos="2091"/>
        </w:tabs>
        <w:rPr>
          <w:sz w:val="28"/>
          <w:szCs w:val="28"/>
        </w:rPr>
      </w:pPr>
    </w:p>
    <w:p w:rsidR="00D72C86" w:rsidRDefault="00D72C86" w:rsidP="005C4470">
      <w:pPr>
        <w:tabs>
          <w:tab w:val="left" w:pos="2091"/>
        </w:tabs>
        <w:rPr>
          <w:sz w:val="28"/>
          <w:szCs w:val="28"/>
        </w:rPr>
      </w:pPr>
    </w:p>
    <w:p w:rsidR="00D72C86" w:rsidRDefault="00D72C86" w:rsidP="005C4470">
      <w:pPr>
        <w:tabs>
          <w:tab w:val="left" w:pos="2091"/>
        </w:tabs>
        <w:rPr>
          <w:sz w:val="28"/>
          <w:szCs w:val="28"/>
        </w:rPr>
      </w:pPr>
    </w:p>
    <w:p w:rsidR="00D72C86" w:rsidRDefault="00D72C86" w:rsidP="005C4470">
      <w:pPr>
        <w:tabs>
          <w:tab w:val="left" w:pos="2091"/>
        </w:tabs>
        <w:rPr>
          <w:sz w:val="28"/>
          <w:szCs w:val="28"/>
        </w:rPr>
      </w:pPr>
    </w:p>
    <w:p w:rsidR="00D72C86" w:rsidRDefault="00D72C86" w:rsidP="005C4470">
      <w:pPr>
        <w:tabs>
          <w:tab w:val="left" w:pos="2091"/>
        </w:tabs>
        <w:rPr>
          <w:sz w:val="28"/>
          <w:szCs w:val="28"/>
        </w:rPr>
      </w:pPr>
    </w:p>
    <w:p w:rsidR="00D72C86" w:rsidRDefault="00D72C86" w:rsidP="005C4470">
      <w:pPr>
        <w:tabs>
          <w:tab w:val="left" w:pos="2091"/>
        </w:tabs>
        <w:rPr>
          <w:sz w:val="28"/>
          <w:szCs w:val="28"/>
        </w:rPr>
      </w:pPr>
    </w:p>
    <w:p w:rsidR="00D72C86" w:rsidRDefault="00D72C86" w:rsidP="005C4470">
      <w:pPr>
        <w:tabs>
          <w:tab w:val="left" w:pos="2091"/>
        </w:tabs>
        <w:rPr>
          <w:sz w:val="28"/>
          <w:szCs w:val="28"/>
        </w:rPr>
      </w:pPr>
    </w:p>
    <w:p w:rsidR="00D72C86" w:rsidRDefault="00D72C86" w:rsidP="005C4470">
      <w:pPr>
        <w:tabs>
          <w:tab w:val="left" w:pos="2091"/>
        </w:tabs>
        <w:rPr>
          <w:sz w:val="28"/>
          <w:szCs w:val="28"/>
        </w:rPr>
      </w:pPr>
    </w:p>
    <w:p w:rsidR="00D72C86" w:rsidRDefault="00D72C86" w:rsidP="005C4470">
      <w:pPr>
        <w:tabs>
          <w:tab w:val="left" w:pos="2091"/>
        </w:tabs>
        <w:rPr>
          <w:sz w:val="28"/>
          <w:szCs w:val="28"/>
        </w:rPr>
      </w:pPr>
    </w:p>
    <w:p w:rsidR="00D72C86" w:rsidRDefault="00D72C86" w:rsidP="005C4470">
      <w:pPr>
        <w:tabs>
          <w:tab w:val="left" w:pos="2091"/>
        </w:tabs>
        <w:rPr>
          <w:sz w:val="28"/>
          <w:szCs w:val="28"/>
        </w:rPr>
      </w:pPr>
    </w:p>
    <w:p w:rsidR="00D72C86" w:rsidRDefault="00D72C86" w:rsidP="005C4470">
      <w:pPr>
        <w:tabs>
          <w:tab w:val="left" w:pos="2091"/>
        </w:tabs>
        <w:rPr>
          <w:sz w:val="28"/>
          <w:szCs w:val="28"/>
        </w:rPr>
      </w:pPr>
    </w:p>
    <w:p w:rsidR="00D72C86" w:rsidRDefault="00D72C86" w:rsidP="005C4470">
      <w:pPr>
        <w:tabs>
          <w:tab w:val="left" w:pos="2091"/>
        </w:tabs>
        <w:rPr>
          <w:sz w:val="28"/>
          <w:szCs w:val="28"/>
        </w:rPr>
      </w:pPr>
    </w:p>
    <w:p w:rsidR="00D72C86" w:rsidRDefault="00D72C86" w:rsidP="005C4470">
      <w:pPr>
        <w:tabs>
          <w:tab w:val="left" w:pos="2091"/>
        </w:tabs>
        <w:rPr>
          <w:sz w:val="28"/>
          <w:szCs w:val="28"/>
        </w:rPr>
      </w:pPr>
    </w:p>
    <w:p w:rsidR="00D72C86" w:rsidRDefault="00D72C86" w:rsidP="005C4470">
      <w:pPr>
        <w:tabs>
          <w:tab w:val="left" w:pos="2091"/>
        </w:tabs>
        <w:rPr>
          <w:sz w:val="28"/>
          <w:szCs w:val="28"/>
        </w:rPr>
      </w:pPr>
    </w:p>
    <w:p w:rsidR="00D72C86" w:rsidRDefault="00D72C86" w:rsidP="005C4470">
      <w:pPr>
        <w:tabs>
          <w:tab w:val="left" w:pos="2091"/>
        </w:tabs>
        <w:rPr>
          <w:sz w:val="28"/>
          <w:szCs w:val="28"/>
        </w:rPr>
      </w:pPr>
    </w:p>
    <w:p w:rsidR="00D72C86" w:rsidRDefault="00D72C86" w:rsidP="005C4470">
      <w:pPr>
        <w:tabs>
          <w:tab w:val="left" w:pos="2091"/>
        </w:tabs>
        <w:rPr>
          <w:sz w:val="28"/>
          <w:szCs w:val="28"/>
        </w:rPr>
      </w:pPr>
    </w:p>
    <w:p w:rsidR="00D72C86" w:rsidRDefault="00D72C86" w:rsidP="005C4470">
      <w:pPr>
        <w:tabs>
          <w:tab w:val="left" w:pos="2091"/>
        </w:tabs>
        <w:rPr>
          <w:sz w:val="28"/>
          <w:szCs w:val="28"/>
        </w:rPr>
      </w:pPr>
    </w:p>
    <w:p w:rsidR="00D72C86" w:rsidRDefault="00D72C86" w:rsidP="005C4470">
      <w:pPr>
        <w:tabs>
          <w:tab w:val="left" w:pos="2091"/>
        </w:tabs>
        <w:rPr>
          <w:sz w:val="28"/>
          <w:szCs w:val="28"/>
        </w:rPr>
      </w:pPr>
    </w:p>
    <w:p w:rsidR="00D72C86" w:rsidRDefault="00D72C86" w:rsidP="005C4470">
      <w:pPr>
        <w:tabs>
          <w:tab w:val="left" w:pos="2091"/>
        </w:tabs>
        <w:rPr>
          <w:sz w:val="28"/>
          <w:szCs w:val="28"/>
        </w:rPr>
      </w:pPr>
    </w:p>
    <w:p w:rsidR="00D72C86" w:rsidRDefault="00D72C86" w:rsidP="00D72C86">
      <w:pPr>
        <w:tabs>
          <w:tab w:val="left" w:pos="2091"/>
        </w:tabs>
        <w:rPr>
          <w:sz w:val="28"/>
          <w:szCs w:val="28"/>
        </w:rPr>
        <w:sectPr w:rsidR="00D72C86" w:rsidSect="004D43EE">
          <w:pgSz w:w="11909" w:h="16838"/>
          <w:pgMar w:top="426" w:right="994" w:bottom="851" w:left="1134" w:header="0" w:footer="3" w:gutter="0"/>
          <w:cols w:space="720"/>
          <w:noEndnote/>
          <w:docGrid w:linePitch="360"/>
        </w:sectPr>
      </w:pPr>
    </w:p>
    <w:p w:rsidR="009F1D52" w:rsidRPr="000A1684" w:rsidRDefault="009F1D52" w:rsidP="009F1D52">
      <w:pPr>
        <w:tabs>
          <w:tab w:val="left" w:pos="9498"/>
        </w:tabs>
        <w:ind w:left="13325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color w:val="auto"/>
          <w:lang w:eastAsia="en-US" w:bidi="ar-SA"/>
        </w:rPr>
        <w:lastRenderedPageBreak/>
        <w:t>Приложение</w:t>
      </w:r>
      <w:r w:rsidR="00B6380E">
        <w:rPr>
          <w:rFonts w:ascii="Times New Roman" w:eastAsia="Calibri" w:hAnsi="Times New Roman" w:cs="Times New Roman"/>
          <w:color w:val="auto"/>
          <w:lang w:eastAsia="en-US" w:bidi="ar-SA"/>
        </w:rPr>
        <w:t xml:space="preserve"> 7</w:t>
      </w:r>
    </w:p>
    <w:p w:rsidR="009F1D52" w:rsidRPr="000A1684" w:rsidRDefault="009F1D52" w:rsidP="009F1D52">
      <w:pPr>
        <w:tabs>
          <w:tab w:val="left" w:pos="9498"/>
        </w:tabs>
        <w:ind w:left="11482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9F1D52" w:rsidRPr="000A1684" w:rsidRDefault="009F1D52" w:rsidP="009F1D52">
      <w:pPr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b/>
          <w:color w:val="auto"/>
          <w:lang w:eastAsia="en-US" w:bidi="ar-SA"/>
        </w:rPr>
        <w:t>Требования к оформлению результатов расчетов максимально допустимых перетоков</w:t>
      </w:r>
    </w:p>
    <w:p w:rsidR="009F1D52" w:rsidRPr="000A1684" w:rsidRDefault="009F1D52" w:rsidP="009F1D52">
      <w:pPr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color w:val="auto"/>
          <w:lang w:eastAsia="en-US" w:bidi="ar-SA"/>
        </w:rPr>
        <w:t>Таблица результатов расчетов максимально допустимых перетоков</w:t>
      </w:r>
    </w:p>
    <w:tbl>
      <w:tblPr>
        <w:tblW w:w="14716" w:type="dxa"/>
        <w:tblInd w:w="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56"/>
        <w:gridCol w:w="698"/>
        <w:gridCol w:w="7"/>
        <w:gridCol w:w="9"/>
        <w:gridCol w:w="558"/>
        <w:gridCol w:w="9"/>
        <w:gridCol w:w="77"/>
        <w:gridCol w:w="339"/>
        <w:gridCol w:w="9"/>
        <w:gridCol w:w="702"/>
        <w:gridCol w:w="7"/>
        <w:gridCol w:w="701"/>
        <w:gridCol w:w="7"/>
        <w:gridCol w:w="419"/>
        <w:gridCol w:w="7"/>
        <w:gridCol w:w="300"/>
        <w:gridCol w:w="118"/>
        <w:gridCol w:w="7"/>
        <w:gridCol w:w="560"/>
        <w:gridCol w:w="7"/>
        <w:gridCol w:w="702"/>
        <w:gridCol w:w="7"/>
        <w:gridCol w:w="701"/>
        <w:gridCol w:w="7"/>
        <w:gridCol w:w="842"/>
        <w:gridCol w:w="9"/>
        <w:gridCol w:w="841"/>
        <w:gridCol w:w="9"/>
        <w:gridCol w:w="984"/>
        <w:gridCol w:w="9"/>
        <w:gridCol w:w="699"/>
        <w:gridCol w:w="9"/>
        <w:gridCol w:w="558"/>
        <w:gridCol w:w="9"/>
        <w:gridCol w:w="700"/>
        <w:gridCol w:w="9"/>
        <w:gridCol w:w="558"/>
        <w:gridCol w:w="9"/>
        <w:gridCol w:w="1274"/>
        <w:gridCol w:w="1136"/>
      </w:tblGrid>
      <w:tr w:rsidR="009F1D52" w:rsidRPr="000A1684" w:rsidTr="005C4470">
        <w:trPr>
          <w:trHeight w:val="227"/>
        </w:trPr>
        <w:tc>
          <w:tcPr>
            <w:tcW w:w="2461" w:type="dxa"/>
            <w:gridSpan w:val="8"/>
            <w:noWrap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b/>
                <w:bCs/>
                <w:color w:val="auto"/>
                <w:lang w:eastAsia="en-US" w:bidi="ar-SA"/>
              </w:rPr>
              <w:t>Сечение</w:t>
            </w:r>
          </w:p>
        </w:tc>
        <w:tc>
          <w:tcPr>
            <w:tcW w:w="2491" w:type="dxa"/>
            <w:gridSpan w:val="9"/>
            <w:noWrap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b/>
                <w:bCs/>
                <w:color w:val="auto"/>
                <w:lang w:eastAsia="en-US" w:bidi="ar-SA"/>
              </w:rPr>
              <w:t>ΔРнк</w:t>
            </w:r>
            <w:r w:rsidRPr="000A1684">
              <w:rPr>
                <w:rFonts w:ascii="Times New Roman" w:eastAsia="Calibri" w:hAnsi="Times New Roman" w:cs="Times New Roman"/>
                <w:b/>
                <w:bCs/>
                <w:color w:val="auto"/>
                <w:vertAlign w:val="superscript"/>
                <w:lang w:eastAsia="en-US" w:bidi="ar-SA"/>
              </w:rPr>
              <w:t>1</w:t>
            </w:r>
          </w:p>
        </w:tc>
        <w:tc>
          <w:tcPr>
            <w:tcW w:w="9764" w:type="dxa"/>
            <w:gridSpan w:val="24"/>
          </w:tcPr>
          <w:p w:rsidR="009F1D52" w:rsidRPr="000A1684" w:rsidRDefault="009F1D52" w:rsidP="005C4470">
            <w:pPr>
              <w:jc w:val="right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F1D52" w:rsidRPr="000A1684" w:rsidTr="005C4470">
        <w:trPr>
          <w:trHeight w:val="227"/>
        </w:trPr>
        <w:tc>
          <w:tcPr>
            <w:tcW w:w="547" w:type="dxa"/>
            <w:noWrap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11750" w:type="dxa"/>
            <w:gridSpan w:val="37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b/>
                <w:bCs/>
                <w:color w:val="auto"/>
                <w:lang w:eastAsia="en-US" w:bidi="ar-SA"/>
              </w:rPr>
              <w:t>Результаты расчетов установившихся режимов и статической устойчивости</w:t>
            </w:r>
          </w:p>
        </w:tc>
        <w:tc>
          <w:tcPr>
            <w:tcW w:w="2419" w:type="dxa"/>
            <w:gridSpan w:val="3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b/>
                <w:bCs/>
                <w:color w:val="auto"/>
                <w:lang w:eastAsia="en-US" w:bidi="ar-SA"/>
              </w:rPr>
              <w:t>Максимально допустимый переток</w:t>
            </w:r>
          </w:p>
        </w:tc>
      </w:tr>
      <w:tr w:rsidR="009F1D52" w:rsidRPr="000A1684" w:rsidTr="005C4470">
        <w:trPr>
          <w:trHeight w:val="227"/>
        </w:trPr>
        <w:tc>
          <w:tcPr>
            <w:tcW w:w="547" w:type="dxa"/>
            <w:vMerge w:val="restart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№ п/п</w:t>
            </w:r>
          </w:p>
        </w:tc>
        <w:tc>
          <w:tcPr>
            <w:tcW w:w="556" w:type="dxa"/>
            <w:vMerge w:val="restart"/>
            <w:textDirection w:val="btLr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Схема сети</w:t>
            </w:r>
          </w:p>
        </w:tc>
        <w:tc>
          <w:tcPr>
            <w:tcW w:w="2408" w:type="dxa"/>
            <w:gridSpan w:val="9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Допустимый переток в нормальной схеме по критерию токовой загрузки</w:t>
            </w:r>
          </w:p>
        </w:tc>
        <w:tc>
          <w:tcPr>
            <w:tcW w:w="1559" w:type="dxa"/>
            <w:gridSpan w:val="7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Допустимый переток в нормальной схеме по критерию статической устойчивости</w:t>
            </w:r>
          </w:p>
        </w:tc>
        <w:tc>
          <w:tcPr>
            <w:tcW w:w="3683" w:type="dxa"/>
            <w:gridSpan w:val="10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Длительно допустимый переток в послеаварийной схеме по критерию токовой загрузки</w:t>
            </w:r>
          </w:p>
        </w:tc>
        <w:tc>
          <w:tcPr>
            <w:tcW w:w="3544" w:type="dxa"/>
            <w:gridSpan w:val="10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Длительно допустимый переток в послеаварийной схеме по критерию статической устойчивости</w:t>
            </w:r>
          </w:p>
        </w:tc>
        <w:tc>
          <w:tcPr>
            <w:tcW w:w="1283" w:type="dxa"/>
            <w:gridSpan w:val="2"/>
            <w:vMerge w:val="restart"/>
            <w:textDirection w:val="btLr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МДП без ПА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19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  <w:tc>
          <w:tcPr>
            <w:tcW w:w="1136" w:type="dxa"/>
            <w:vMerge w:val="restart"/>
            <w:textDirection w:val="btLr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val="en-US"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МДП с ПА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20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</w:tr>
      <w:tr w:rsidR="009F1D52" w:rsidRPr="000A1684" w:rsidTr="005C4470">
        <w:trPr>
          <w:trHeight w:val="227"/>
        </w:trPr>
        <w:tc>
          <w:tcPr>
            <w:tcW w:w="547" w:type="dxa"/>
            <w:vMerge/>
          </w:tcPr>
          <w:p w:rsidR="009F1D52" w:rsidRPr="00C06D80" w:rsidRDefault="009F1D52" w:rsidP="005C447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556" w:type="dxa"/>
            <w:vMerge/>
          </w:tcPr>
          <w:p w:rsidR="009F1D52" w:rsidRPr="00C06D80" w:rsidRDefault="009F1D52" w:rsidP="005C447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705" w:type="dxa"/>
            <w:gridSpan w:val="2"/>
            <w:vMerge w:val="restart"/>
            <w:textDirection w:val="btLr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Предельный переток по критерию токовой загрузки (Рток)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2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  <w:tc>
          <w:tcPr>
            <w:tcW w:w="567" w:type="dxa"/>
            <w:gridSpan w:val="2"/>
            <w:vMerge w:val="restart"/>
            <w:textDirection w:val="btLr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Рток-</w:t>
            </w:r>
            <w:r w:rsidRPr="00C06D80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  <w:t>Δ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Рнк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3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  <w:tc>
          <w:tcPr>
            <w:tcW w:w="425" w:type="dxa"/>
            <w:gridSpan w:val="3"/>
            <w:vMerge w:val="restart"/>
            <w:textDirection w:val="btLr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Ограничивающий элемент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4</w:t>
            </w:r>
          </w:p>
        </w:tc>
        <w:tc>
          <w:tcPr>
            <w:tcW w:w="711" w:type="dxa"/>
            <w:gridSpan w:val="2"/>
            <w:vMerge w:val="restart"/>
            <w:textDirection w:val="btLr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Величина длительно допустимой токовой нагрузки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5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А</w:t>
            </w:r>
          </w:p>
        </w:tc>
        <w:tc>
          <w:tcPr>
            <w:tcW w:w="708" w:type="dxa"/>
            <w:gridSpan w:val="2"/>
            <w:vMerge w:val="restart"/>
            <w:textDirection w:val="btLr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Предельный переток по статической устойчивости (Рпр)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6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  <w:tc>
          <w:tcPr>
            <w:tcW w:w="426" w:type="dxa"/>
            <w:gridSpan w:val="2"/>
            <w:vMerge w:val="restart"/>
            <w:textDirection w:val="btLr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Рпр*0,8-</w:t>
            </w:r>
            <w:r w:rsidRPr="00C06D80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  <w:t>Δ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Рнк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7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  <w:tc>
          <w:tcPr>
            <w:tcW w:w="425" w:type="dxa"/>
            <w:gridSpan w:val="3"/>
            <w:vMerge w:val="restart"/>
            <w:textDirection w:val="btLr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P(U)-</w:t>
            </w:r>
            <w:r w:rsidRPr="00C06D80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  <w:t xml:space="preserve"> Δ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Рнк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val="en-US" w:eastAsia="en-US" w:bidi="ar-SA"/>
              </w:rPr>
              <w:t>8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  <w:tc>
          <w:tcPr>
            <w:tcW w:w="567" w:type="dxa"/>
            <w:gridSpan w:val="2"/>
            <w:vMerge w:val="restart"/>
            <w:textDirection w:val="btLr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val="en-US"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Нормативное аварийное возмущение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val="en-US" w:eastAsia="en-US" w:bidi="ar-SA"/>
              </w:rPr>
              <w:t>9</w:t>
            </w:r>
          </w:p>
        </w:tc>
        <w:tc>
          <w:tcPr>
            <w:tcW w:w="709" w:type="dxa"/>
            <w:gridSpan w:val="2"/>
            <w:vMerge w:val="restart"/>
            <w:textDirection w:val="btLr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Переток в доаварийной схеме (Р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д/ав ток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)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10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МВт</w:t>
            </w:r>
          </w:p>
        </w:tc>
        <w:tc>
          <w:tcPr>
            <w:tcW w:w="708" w:type="dxa"/>
            <w:gridSpan w:val="2"/>
            <w:vMerge w:val="restart"/>
            <w:textDirection w:val="btLr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д/ав ток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-</w:t>
            </w:r>
            <w:r w:rsidRPr="00C06D80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  <w:t xml:space="preserve"> Δ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Рнк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11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  <w:tc>
          <w:tcPr>
            <w:tcW w:w="1699" w:type="dxa"/>
            <w:gridSpan w:val="4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Элемент сети, ограничивающий переток в сечении</w:t>
            </w:r>
          </w:p>
        </w:tc>
        <w:tc>
          <w:tcPr>
            <w:tcW w:w="993" w:type="dxa"/>
            <w:gridSpan w:val="2"/>
            <w:vMerge w:val="restart"/>
            <w:textDirection w:val="btLr"/>
          </w:tcPr>
          <w:p w:rsidR="009F1D52" w:rsidRPr="00C06D80" w:rsidRDefault="009F1D52" w:rsidP="005C4470">
            <w:pPr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Предельный переток по статической устойчивости (Рпр п/ав)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14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  <w:tc>
          <w:tcPr>
            <w:tcW w:w="708" w:type="dxa"/>
            <w:gridSpan w:val="2"/>
            <w:vMerge w:val="restart"/>
            <w:textDirection w:val="btLr"/>
          </w:tcPr>
          <w:p w:rsidR="009F1D52" w:rsidRPr="00C06D80" w:rsidRDefault="009F1D52" w:rsidP="005C4470">
            <w:pPr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Рпр п/ав*0,92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1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val="en-US" w:eastAsia="en-US" w:bidi="ar-SA"/>
              </w:rPr>
              <w:t>5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  <w:tc>
          <w:tcPr>
            <w:tcW w:w="567" w:type="dxa"/>
            <w:gridSpan w:val="2"/>
            <w:vMerge w:val="restart"/>
            <w:textDirection w:val="btLr"/>
          </w:tcPr>
          <w:p w:rsidR="009F1D52" w:rsidRPr="00C06D80" w:rsidRDefault="009F1D52" w:rsidP="005C4470">
            <w:pPr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 xml:space="preserve">д/ав 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(Р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п/ав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)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16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  <w:tc>
          <w:tcPr>
            <w:tcW w:w="709" w:type="dxa"/>
            <w:gridSpan w:val="2"/>
            <w:vMerge w:val="restart"/>
            <w:textDirection w:val="btLr"/>
          </w:tcPr>
          <w:p w:rsidR="009F1D52" w:rsidRPr="00C06D80" w:rsidRDefault="009F1D52" w:rsidP="005C4470">
            <w:pPr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 xml:space="preserve">д/ав 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(Р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п/ав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)-</w:t>
            </w:r>
            <w:r w:rsidRPr="00C06D80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  <w:t xml:space="preserve"> Δ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Рнк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17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  <w:tc>
          <w:tcPr>
            <w:tcW w:w="567" w:type="dxa"/>
            <w:gridSpan w:val="2"/>
            <w:vMerge w:val="restart"/>
            <w:textDirection w:val="btLr"/>
          </w:tcPr>
          <w:p w:rsidR="009F1D52" w:rsidRPr="00C06D80" w:rsidRDefault="009F1D52" w:rsidP="005C4470">
            <w:pPr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P(U)- ΔРнк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val="en-US" w:eastAsia="en-US" w:bidi="ar-SA"/>
              </w:rPr>
              <w:t>18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  <w:tc>
          <w:tcPr>
            <w:tcW w:w="1283" w:type="dxa"/>
            <w:gridSpan w:val="2"/>
            <w:vMerge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136" w:type="dxa"/>
            <w:vMerge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9F1D52" w:rsidRPr="000A1684" w:rsidTr="005C4470">
        <w:trPr>
          <w:trHeight w:val="2238"/>
        </w:trPr>
        <w:tc>
          <w:tcPr>
            <w:tcW w:w="547" w:type="dxa"/>
            <w:vMerge/>
          </w:tcPr>
          <w:p w:rsidR="009F1D52" w:rsidRPr="00C06D80" w:rsidRDefault="009F1D52" w:rsidP="005C447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556" w:type="dxa"/>
            <w:vMerge/>
          </w:tcPr>
          <w:p w:rsidR="009F1D52" w:rsidRPr="00C06D80" w:rsidRDefault="009F1D52" w:rsidP="005C447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705" w:type="dxa"/>
            <w:gridSpan w:val="2"/>
            <w:vMerge/>
          </w:tcPr>
          <w:p w:rsidR="009F1D52" w:rsidRPr="00C06D80" w:rsidRDefault="009F1D52" w:rsidP="005C447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567" w:type="dxa"/>
            <w:gridSpan w:val="2"/>
            <w:vMerge/>
          </w:tcPr>
          <w:p w:rsidR="009F1D52" w:rsidRPr="00C06D80" w:rsidRDefault="009F1D52" w:rsidP="005C447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9F1D52" w:rsidRPr="00C06D80" w:rsidRDefault="009F1D52" w:rsidP="005C447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711" w:type="dxa"/>
            <w:gridSpan w:val="2"/>
            <w:vMerge/>
          </w:tcPr>
          <w:p w:rsidR="009F1D52" w:rsidRPr="00C06D80" w:rsidRDefault="009F1D52" w:rsidP="005C447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708" w:type="dxa"/>
            <w:gridSpan w:val="2"/>
            <w:vMerge/>
          </w:tcPr>
          <w:p w:rsidR="009F1D52" w:rsidRPr="00C06D80" w:rsidRDefault="009F1D52" w:rsidP="005C447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426" w:type="dxa"/>
            <w:gridSpan w:val="2"/>
            <w:vMerge/>
          </w:tcPr>
          <w:p w:rsidR="009F1D52" w:rsidRPr="00C06D80" w:rsidRDefault="009F1D52" w:rsidP="005C447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9F1D52" w:rsidRPr="00C06D80" w:rsidRDefault="009F1D52" w:rsidP="005C447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567" w:type="dxa"/>
            <w:gridSpan w:val="2"/>
            <w:vMerge/>
          </w:tcPr>
          <w:p w:rsidR="009F1D52" w:rsidRPr="00C06D80" w:rsidRDefault="009F1D52" w:rsidP="005C447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709" w:type="dxa"/>
            <w:gridSpan w:val="2"/>
            <w:vMerge/>
          </w:tcPr>
          <w:p w:rsidR="009F1D52" w:rsidRPr="00C06D80" w:rsidRDefault="009F1D52" w:rsidP="005C447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708" w:type="dxa"/>
            <w:gridSpan w:val="2"/>
            <w:vMerge/>
          </w:tcPr>
          <w:p w:rsidR="009F1D52" w:rsidRPr="00C06D80" w:rsidRDefault="009F1D52" w:rsidP="005C447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849" w:type="dxa"/>
            <w:gridSpan w:val="2"/>
            <w:textDirection w:val="btLr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val="en-US"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Перегружаемый элемент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1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val="en-US" w:eastAsia="en-US" w:bidi="ar-SA"/>
              </w:rPr>
              <w:t>2</w:t>
            </w:r>
          </w:p>
        </w:tc>
        <w:tc>
          <w:tcPr>
            <w:tcW w:w="850" w:type="dxa"/>
            <w:gridSpan w:val="2"/>
            <w:textDirection w:val="btLr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Величина  аварийно допустимой нагрузки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13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А</w:t>
            </w:r>
          </w:p>
        </w:tc>
        <w:tc>
          <w:tcPr>
            <w:tcW w:w="993" w:type="dxa"/>
            <w:gridSpan w:val="2"/>
            <w:vMerge/>
            <w:textDirection w:val="btLr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708" w:type="dxa"/>
            <w:gridSpan w:val="2"/>
            <w:vMerge/>
            <w:textDirection w:val="btLr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567" w:type="dxa"/>
            <w:gridSpan w:val="2"/>
            <w:vMerge/>
            <w:textDirection w:val="btLr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709" w:type="dxa"/>
            <w:gridSpan w:val="2"/>
            <w:vMerge/>
            <w:textDirection w:val="btLr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567" w:type="dxa"/>
            <w:gridSpan w:val="2"/>
            <w:vMerge/>
          </w:tcPr>
          <w:p w:rsidR="009F1D52" w:rsidRPr="00C06D80" w:rsidRDefault="009F1D52" w:rsidP="005C447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283" w:type="dxa"/>
            <w:gridSpan w:val="2"/>
            <w:vMerge/>
          </w:tcPr>
          <w:p w:rsidR="009F1D52" w:rsidRPr="00C06D80" w:rsidRDefault="009F1D52" w:rsidP="005C447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136" w:type="dxa"/>
            <w:vMerge/>
          </w:tcPr>
          <w:p w:rsidR="009F1D52" w:rsidRPr="00C06D80" w:rsidRDefault="009F1D52" w:rsidP="005C447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9F1D52" w:rsidRPr="000A1684" w:rsidTr="005C4470">
        <w:trPr>
          <w:trHeight w:val="227"/>
        </w:trPr>
        <w:tc>
          <w:tcPr>
            <w:tcW w:w="547" w:type="dxa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</w:t>
            </w:r>
          </w:p>
        </w:tc>
        <w:tc>
          <w:tcPr>
            <w:tcW w:w="556" w:type="dxa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705" w:type="dxa"/>
            <w:gridSpan w:val="2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3</w:t>
            </w:r>
          </w:p>
        </w:tc>
        <w:tc>
          <w:tcPr>
            <w:tcW w:w="567" w:type="dxa"/>
            <w:gridSpan w:val="2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4</w:t>
            </w:r>
          </w:p>
        </w:tc>
        <w:tc>
          <w:tcPr>
            <w:tcW w:w="425" w:type="dxa"/>
            <w:gridSpan w:val="3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5</w:t>
            </w:r>
          </w:p>
        </w:tc>
        <w:tc>
          <w:tcPr>
            <w:tcW w:w="711" w:type="dxa"/>
            <w:gridSpan w:val="2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6</w:t>
            </w:r>
          </w:p>
        </w:tc>
        <w:tc>
          <w:tcPr>
            <w:tcW w:w="708" w:type="dxa"/>
            <w:gridSpan w:val="2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7</w:t>
            </w:r>
          </w:p>
        </w:tc>
        <w:tc>
          <w:tcPr>
            <w:tcW w:w="426" w:type="dxa"/>
            <w:gridSpan w:val="2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8</w:t>
            </w:r>
          </w:p>
        </w:tc>
        <w:tc>
          <w:tcPr>
            <w:tcW w:w="425" w:type="dxa"/>
            <w:gridSpan w:val="3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9</w:t>
            </w:r>
          </w:p>
        </w:tc>
        <w:tc>
          <w:tcPr>
            <w:tcW w:w="567" w:type="dxa"/>
            <w:gridSpan w:val="2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10</w:t>
            </w:r>
          </w:p>
        </w:tc>
        <w:tc>
          <w:tcPr>
            <w:tcW w:w="709" w:type="dxa"/>
            <w:gridSpan w:val="2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11</w:t>
            </w:r>
          </w:p>
        </w:tc>
        <w:tc>
          <w:tcPr>
            <w:tcW w:w="708" w:type="dxa"/>
            <w:gridSpan w:val="2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12</w:t>
            </w:r>
          </w:p>
        </w:tc>
        <w:tc>
          <w:tcPr>
            <w:tcW w:w="849" w:type="dxa"/>
            <w:gridSpan w:val="2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13</w:t>
            </w:r>
          </w:p>
        </w:tc>
        <w:tc>
          <w:tcPr>
            <w:tcW w:w="850" w:type="dxa"/>
            <w:gridSpan w:val="2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14</w:t>
            </w:r>
          </w:p>
        </w:tc>
        <w:tc>
          <w:tcPr>
            <w:tcW w:w="993" w:type="dxa"/>
            <w:gridSpan w:val="2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15</w:t>
            </w:r>
          </w:p>
        </w:tc>
        <w:tc>
          <w:tcPr>
            <w:tcW w:w="708" w:type="dxa"/>
            <w:gridSpan w:val="2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16</w:t>
            </w:r>
          </w:p>
        </w:tc>
        <w:tc>
          <w:tcPr>
            <w:tcW w:w="567" w:type="dxa"/>
            <w:gridSpan w:val="2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17</w:t>
            </w:r>
          </w:p>
        </w:tc>
        <w:tc>
          <w:tcPr>
            <w:tcW w:w="709" w:type="dxa"/>
            <w:gridSpan w:val="2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18</w:t>
            </w:r>
          </w:p>
        </w:tc>
        <w:tc>
          <w:tcPr>
            <w:tcW w:w="567" w:type="dxa"/>
            <w:gridSpan w:val="2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19</w:t>
            </w:r>
          </w:p>
        </w:tc>
        <w:tc>
          <w:tcPr>
            <w:tcW w:w="1283" w:type="dxa"/>
            <w:gridSpan w:val="2"/>
          </w:tcPr>
          <w:p w:rsidR="009F1D52" w:rsidRPr="005C4470" w:rsidRDefault="009F1D52" w:rsidP="0025253F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2</w:t>
            </w:r>
            <w:r w:rsidR="0025253F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0</w:t>
            </w:r>
          </w:p>
        </w:tc>
        <w:tc>
          <w:tcPr>
            <w:tcW w:w="1136" w:type="dxa"/>
          </w:tcPr>
          <w:p w:rsidR="009F1D52" w:rsidRPr="005C4470" w:rsidRDefault="009F1D52" w:rsidP="0025253F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2</w:t>
            </w:r>
            <w:r w:rsidR="0025253F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</w:t>
            </w:r>
          </w:p>
        </w:tc>
      </w:tr>
      <w:tr w:rsidR="009F1D52" w:rsidRPr="000A1684" w:rsidTr="005C4470">
        <w:trPr>
          <w:trHeight w:val="227"/>
        </w:trPr>
        <w:tc>
          <w:tcPr>
            <w:tcW w:w="547" w:type="dxa"/>
            <w:vMerge w:val="restart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</w:t>
            </w:r>
          </w:p>
        </w:tc>
        <w:tc>
          <w:tcPr>
            <w:tcW w:w="556" w:type="dxa"/>
            <w:vMerge w:val="restart"/>
            <w:textDirection w:val="btLr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Нормальная</w:t>
            </w:r>
          </w:p>
        </w:tc>
        <w:tc>
          <w:tcPr>
            <w:tcW w:w="705" w:type="dxa"/>
            <w:gridSpan w:val="2"/>
            <w:vMerge w:val="restart"/>
          </w:tcPr>
          <w:p w:rsidR="009F1D52" w:rsidRPr="00C06D80" w:rsidRDefault="009F1D52" w:rsidP="005C447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567" w:type="dxa"/>
            <w:gridSpan w:val="2"/>
            <w:vMerge w:val="restart"/>
          </w:tcPr>
          <w:p w:rsidR="009F1D52" w:rsidRPr="00C06D80" w:rsidRDefault="009F1D52" w:rsidP="005C447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425" w:type="dxa"/>
            <w:gridSpan w:val="3"/>
            <w:vMerge w:val="restart"/>
          </w:tcPr>
          <w:p w:rsidR="009F1D52" w:rsidRPr="00C06D80" w:rsidRDefault="009F1D52" w:rsidP="005C447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711" w:type="dxa"/>
            <w:gridSpan w:val="2"/>
            <w:vMerge w:val="restart"/>
          </w:tcPr>
          <w:p w:rsidR="009F1D52" w:rsidRPr="00C06D80" w:rsidRDefault="009F1D52" w:rsidP="005C447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708" w:type="dxa"/>
            <w:gridSpan w:val="2"/>
            <w:vMerge w:val="restart"/>
            <w:textDirection w:val="btLr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426" w:type="dxa"/>
            <w:gridSpan w:val="2"/>
            <w:vMerge w:val="restart"/>
            <w:textDirection w:val="btLr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425" w:type="dxa"/>
            <w:gridSpan w:val="3"/>
            <w:vMerge w:val="restart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567" w:type="dxa"/>
            <w:gridSpan w:val="2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849" w:type="dxa"/>
            <w:gridSpan w:val="2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850" w:type="dxa"/>
            <w:gridSpan w:val="2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993" w:type="dxa"/>
            <w:gridSpan w:val="2"/>
            <w:noWrap/>
          </w:tcPr>
          <w:p w:rsidR="009F1D52" w:rsidRPr="00C06D80" w:rsidRDefault="009F1D52" w:rsidP="005C447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  <w:noWrap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  <w:noWrap/>
          </w:tcPr>
          <w:p w:rsidR="009F1D52" w:rsidRPr="00C06D80" w:rsidRDefault="009F1D52" w:rsidP="005C447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noWrap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283" w:type="dxa"/>
            <w:gridSpan w:val="2"/>
            <w:vMerge w:val="restart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136" w:type="dxa"/>
            <w:vMerge w:val="restart"/>
          </w:tcPr>
          <w:p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9F1D52" w:rsidRPr="000A1684" w:rsidTr="005C4470">
        <w:trPr>
          <w:trHeight w:val="227"/>
        </w:trPr>
        <w:tc>
          <w:tcPr>
            <w:tcW w:w="547" w:type="dxa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56" w:type="dxa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5" w:type="dxa"/>
            <w:gridSpan w:val="2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11" w:type="dxa"/>
            <w:gridSpan w:val="2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8" w:type="dxa"/>
            <w:gridSpan w:val="2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6" w:type="dxa"/>
            <w:gridSpan w:val="2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49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0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993" w:type="dxa"/>
            <w:gridSpan w:val="2"/>
            <w:noWrap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  <w:noWrap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  <w:noWrap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noWrap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83" w:type="dxa"/>
            <w:gridSpan w:val="2"/>
            <w:vMerge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6" w:type="dxa"/>
            <w:vMerge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F1D52" w:rsidRPr="000A1684" w:rsidTr="005C4470">
        <w:trPr>
          <w:trHeight w:val="227"/>
        </w:trPr>
        <w:tc>
          <w:tcPr>
            <w:tcW w:w="547" w:type="dxa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56" w:type="dxa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5" w:type="dxa"/>
            <w:gridSpan w:val="2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11" w:type="dxa"/>
            <w:gridSpan w:val="2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8" w:type="dxa"/>
            <w:gridSpan w:val="2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6" w:type="dxa"/>
            <w:gridSpan w:val="2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49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0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993" w:type="dxa"/>
            <w:gridSpan w:val="2"/>
            <w:noWrap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  <w:noWrap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  <w:noWrap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noWrap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83" w:type="dxa"/>
            <w:gridSpan w:val="2"/>
            <w:vMerge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6" w:type="dxa"/>
            <w:vMerge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F1D52" w:rsidRPr="000A1684" w:rsidTr="005C4470">
        <w:trPr>
          <w:trHeight w:val="227"/>
        </w:trPr>
        <w:tc>
          <w:tcPr>
            <w:tcW w:w="547" w:type="dxa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56" w:type="dxa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5" w:type="dxa"/>
            <w:gridSpan w:val="2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11" w:type="dxa"/>
            <w:gridSpan w:val="2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8" w:type="dxa"/>
            <w:gridSpan w:val="2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6" w:type="dxa"/>
            <w:gridSpan w:val="2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49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0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993" w:type="dxa"/>
            <w:gridSpan w:val="2"/>
            <w:noWrap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  <w:noWrap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  <w:noWrap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noWrap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83" w:type="dxa"/>
            <w:gridSpan w:val="2"/>
            <w:vMerge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6" w:type="dxa"/>
            <w:vMerge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F1D52" w:rsidRPr="000A1684" w:rsidTr="005C4470">
        <w:trPr>
          <w:trHeight w:val="227"/>
        </w:trPr>
        <w:tc>
          <w:tcPr>
            <w:tcW w:w="547" w:type="dxa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56" w:type="dxa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5" w:type="dxa"/>
            <w:gridSpan w:val="2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11" w:type="dxa"/>
            <w:gridSpan w:val="2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8" w:type="dxa"/>
            <w:gridSpan w:val="2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6" w:type="dxa"/>
            <w:gridSpan w:val="2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49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0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993" w:type="dxa"/>
            <w:gridSpan w:val="2"/>
            <w:noWrap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  <w:noWrap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  <w:noWrap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noWrap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83" w:type="dxa"/>
            <w:gridSpan w:val="2"/>
            <w:vMerge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6" w:type="dxa"/>
            <w:vMerge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F1D52" w:rsidRPr="000A1684" w:rsidTr="005C4470">
        <w:trPr>
          <w:trHeight w:val="227"/>
        </w:trPr>
        <w:tc>
          <w:tcPr>
            <w:tcW w:w="547" w:type="dxa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</w:t>
            </w:r>
          </w:p>
        </w:tc>
        <w:tc>
          <w:tcPr>
            <w:tcW w:w="14169" w:type="dxa"/>
            <w:gridSpan w:val="40"/>
          </w:tcPr>
          <w:p w:rsidR="009F1D52" w:rsidRPr="000A1684" w:rsidRDefault="009F1D52" w:rsidP="005C4470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Ремонт одного элемента сети:</w:t>
            </w:r>
          </w:p>
        </w:tc>
      </w:tr>
      <w:tr w:rsidR="009F1D52" w:rsidRPr="000A1684" w:rsidTr="005C4470">
        <w:trPr>
          <w:trHeight w:val="227"/>
        </w:trPr>
        <w:tc>
          <w:tcPr>
            <w:tcW w:w="547" w:type="dxa"/>
            <w:vMerge w:val="restart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2.1.</w:t>
            </w:r>
          </w:p>
        </w:tc>
        <w:tc>
          <w:tcPr>
            <w:tcW w:w="556" w:type="dxa"/>
            <w:vMerge w:val="restart"/>
            <w:textDirection w:val="btLr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14" w:type="dxa"/>
            <w:gridSpan w:val="3"/>
            <w:vMerge w:val="restart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  <w:vMerge w:val="restart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425" w:type="dxa"/>
            <w:gridSpan w:val="3"/>
            <w:vMerge w:val="restart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vMerge w:val="restart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  <w:vMerge w:val="restart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426" w:type="dxa"/>
            <w:gridSpan w:val="2"/>
            <w:vMerge w:val="restart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425" w:type="dxa"/>
            <w:gridSpan w:val="3"/>
            <w:vMerge w:val="restart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1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0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993" w:type="dxa"/>
            <w:gridSpan w:val="2"/>
            <w:noWrap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  <w:noWrap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noWrap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  <w:noWrap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1274" w:type="dxa"/>
            <w:vMerge w:val="restart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6" w:type="dxa"/>
            <w:vMerge w:val="restart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F1D52" w:rsidRPr="000A1684" w:rsidTr="005C4470">
        <w:trPr>
          <w:trHeight w:val="227"/>
        </w:trPr>
        <w:tc>
          <w:tcPr>
            <w:tcW w:w="547" w:type="dxa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56" w:type="dxa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14" w:type="dxa"/>
            <w:gridSpan w:val="3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9" w:type="dxa"/>
            <w:gridSpan w:val="2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8" w:type="dxa"/>
            <w:gridSpan w:val="2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6" w:type="dxa"/>
            <w:gridSpan w:val="2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1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0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993" w:type="dxa"/>
            <w:gridSpan w:val="2"/>
            <w:noWrap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  <w:noWrap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noWrap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  <w:noWrap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1274" w:type="dxa"/>
            <w:vMerge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6" w:type="dxa"/>
            <w:vMerge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F1D52" w:rsidRPr="000A1684" w:rsidTr="005C4470">
        <w:trPr>
          <w:trHeight w:val="227"/>
        </w:trPr>
        <w:tc>
          <w:tcPr>
            <w:tcW w:w="547" w:type="dxa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56" w:type="dxa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14" w:type="dxa"/>
            <w:gridSpan w:val="3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9" w:type="dxa"/>
            <w:gridSpan w:val="2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8" w:type="dxa"/>
            <w:gridSpan w:val="2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6" w:type="dxa"/>
            <w:gridSpan w:val="2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1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0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993" w:type="dxa"/>
            <w:gridSpan w:val="2"/>
            <w:noWrap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  <w:noWrap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noWrap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  <w:noWrap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1274" w:type="dxa"/>
            <w:vMerge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6" w:type="dxa"/>
            <w:vMerge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F1D52" w:rsidRPr="000A1684" w:rsidTr="005C4470">
        <w:trPr>
          <w:trHeight w:val="227"/>
        </w:trPr>
        <w:tc>
          <w:tcPr>
            <w:tcW w:w="547" w:type="dxa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</w:t>
            </w:r>
          </w:p>
        </w:tc>
        <w:tc>
          <w:tcPr>
            <w:tcW w:w="14169" w:type="dxa"/>
            <w:gridSpan w:val="40"/>
          </w:tcPr>
          <w:p w:rsidR="009F1D52" w:rsidRPr="000A1684" w:rsidRDefault="009F1D52" w:rsidP="005C4470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Ремонт двух элементов сети:</w:t>
            </w:r>
          </w:p>
        </w:tc>
      </w:tr>
      <w:tr w:rsidR="009F1D52" w:rsidRPr="000A1684" w:rsidTr="005C4470">
        <w:trPr>
          <w:trHeight w:val="227"/>
        </w:trPr>
        <w:tc>
          <w:tcPr>
            <w:tcW w:w="547" w:type="dxa"/>
            <w:vMerge w:val="restart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3.1.</w:t>
            </w:r>
          </w:p>
        </w:tc>
        <w:tc>
          <w:tcPr>
            <w:tcW w:w="556" w:type="dxa"/>
            <w:vMerge w:val="restart"/>
            <w:textDirection w:val="btLr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698" w:type="dxa"/>
            <w:vMerge w:val="restart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83" w:type="dxa"/>
            <w:gridSpan w:val="4"/>
            <w:vMerge w:val="restart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425" w:type="dxa"/>
            <w:gridSpan w:val="3"/>
            <w:vMerge w:val="restart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vMerge w:val="restart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  <w:vMerge w:val="restart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426" w:type="dxa"/>
            <w:gridSpan w:val="2"/>
            <w:vMerge w:val="restart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425" w:type="dxa"/>
            <w:gridSpan w:val="3"/>
            <w:vMerge w:val="restart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val="en-US" w:eastAsia="en-US" w:bidi="ar-SA"/>
              </w:rPr>
            </w:pPr>
          </w:p>
        </w:tc>
        <w:tc>
          <w:tcPr>
            <w:tcW w:w="708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1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850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993" w:type="dxa"/>
            <w:gridSpan w:val="2"/>
            <w:noWrap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  <w:noWrap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noWrap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  <w:noWrap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1274" w:type="dxa"/>
            <w:vMerge w:val="restart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6" w:type="dxa"/>
            <w:vMerge w:val="restart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F1D52" w:rsidRPr="000A1684" w:rsidTr="005C4470">
        <w:trPr>
          <w:trHeight w:val="227"/>
        </w:trPr>
        <w:tc>
          <w:tcPr>
            <w:tcW w:w="547" w:type="dxa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56" w:type="dxa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698" w:type="dxa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83" w:type="dxa"/>
            <w:gridSpan w:val="4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9" w:type="dxa"/>
            <w:gridSpan w:val="2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8" w:type="dxa"/>
            <w:gridSpan w:val="2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6" w:type="dxa"/>
            <w:gridSpan w:val="2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</w:tcPr>
          <w:p w:rsidR="009F1D52" w:rsidRPr="000A1684" w:rsidRDefault="009F1D52" w:rsidP="005C4470">
            <w:pPr>
              <w:jc w:val="center"/>
              <w:outlineLvl w:val="2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:rsidR="009F1D52" w:rsidRPr="000A1684" w:rsidRDefault="009F1D52" w:rsidP="005C4470">
            <w:pPr>
              <w:jc w:val="center"/>
              <w:outlineLvl w:val="2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1" w:type="dxa"/>
            <w:gridSpan w:val="2"/>
          </w:tcPr>
          <w:p w:rsidR="009F1D52" w:rsidRPr="000A1684" w:rsidRDefault="009F1D52" w:rsidP="005C4470">
            <w:pPr>
              <w:jc w:val="center"/>
              <w:outlineLvl w:val="2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0" w:type="dxa"/>
            <w:gridSpan w:val="2"/>
          </w:tcPr>
          <w:p w:rsidR="009F1D52" w:rsidRPr="000A1684" w:rsidRDefault="009F1D52" w:rsidP="005C4470">
            <w:pPr>
              <w:jc w:val="center"/>
              <w:outlineLvl w:val="2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993" w:type="dxa"/>
            <w:gridSpan w:val="2"/>
            <w:noWrap/>
          </w:tcPr>
          <w:p w:rsidR="009F1D52" w:rsidRPr="000A1684" w:rsidRDefault="009F1D52" w:rsidP="005C4470">
            <w:pPr>
              <w:jc w:val="center"/>
              <w:outlineLvl w:val="2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:rsidR="009F1D52" w:rsidRPr="000A1684" w:rsidRDefault="009F1D52" w:rsidP="005C4470">
            <w:pPr>
              <w:jc w:val="center"/>
              <w:outlineLvl w:val="2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  <w:noWrap/>
          </w:tcPr>
          <w:p w:rsidR="009F1D52" w:rsidRPr="000A1684" w:rsidRDefault="009F1D52" w:rsidP="005C4470">
            <w:pPr>
              <w:jc w:val="center"/>
              <w:outlineLvl w:val="2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noWrap/>
          </w:tcPr>
          <w:p w:rsidR="009F1D52" w:rsidRPr="000A1684" w:rsidRDefault="009F1D52" w:rsidP="005C4470">
            <w:pPr>
              <w:jc w:val="center"/>
              <w:outlineLvl w:val="2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  <w:noWrap/>
          </w:tcPr>
          <w:p w:rsidR="009F1D52" w:rsidRPr="000A1684" w:rsidRDefault="009F1D52" w:rsidP="005C4470">
            <w:pPr>
              <w:jc w:val="center"/>
              <w:outlineLvl w:val="2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1274" w:type="dxa"/>
            <w:vMerge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6" w:type="dxa"/>
            <w:vMerge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F1D52" w:rsidRPr="000A1684" w:rsidTr="005C4470">
        <w:trPr>
          <w:trHeight w:val="227"/>
        </w:trPr>
        <w:tc>
          <w:tcPr>
            <w:tcW w:w="547" w:type="dxa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56" w:type="dxa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698" w:type="dxa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83" w:type="dxa"/>
            <w:gridSpan w:val="4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9" w:type="dxa"/>
            <w:gridSpan w:val="2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8" w:type="dxa"/>
            <w:gridSpan w:val="2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6" w:type="dxa"/>
            <w:gridSpan w:val="2"/>
            <w:vMerge/>
          </w:tcPr>
          <w:p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1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0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993" w:type="dxa"/>
            <w:gridSpan w:val="2"/>
            <w:noWrap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  <w:noWrap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noWrap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  <w:noWrap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1274" w:type="dxa"/>
            <w:vMerge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6" w:type="dxa"/>
            <w:vMerge/>
          </w:tcPr>
          <w:p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</w:tbl>
    <w:p w:rsidR="009F1D52" w:rsidRPr="000A1684" w:rsidRDefault="009F1D52" w:rsidP="009F1D52">
      <w:pPr>
        <w:ind w:left="720"/>
        <w:rPr>
          <w:rFonts w:ascii="Times New Roman" w:eastAsia="Calibri" w:hAnsi="Times New Roman" w:cs="Times New Roman"/>
          <w:i/>
          <w:color w:val="auto"/>
          <w:lang w:eastAsia="en-US" w:bidi="ar-SA"/>
        </w:rPr>
      </w:pPr>
    </w:p>
    <w:p w:rsidR="009F1D52" w:rsidRPr="000A1684" w:rsidRDefault="009F1D52" w:rsidP="009F1D52">
      <w:pPr>
        <w:ind w:left="720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Примечания:</w:t>
      </w:r>
    </w:p>
    <w:p w:rsidR="009F1D52" w:rsidRPr="000A1684" w:rsidRDefault="009F1D52" w:rsidP="009F1D52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1 - амплитуда нерегулярных колебаний активной мощности;</w:t>
      </w:r>
    </w:p>
    <w:p w:rsidR="009F1D52" w:rsidRPr="000A1684" w:rsidRDefault="009F1D52" w:rsidP="009F1D52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2 - предельный переток в сечении в нормальной схеме по критерию длительно допустимой токовой нагрузки элемента сети;</w:t>
      </w:r>
    </w:p>
    <w:p w:rsidR="009F1D52" w:rsidRPr="000A1684" w:rsidRDefault="009F1D52" w:rsidP="009F1D52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3 - переток в сечении в нормальной схеме с учетом длительно допустимой токовой нагрузки элемента сети и амплитуды нерегулярных колебаний активной мощности;</w:t>
      </w:r>
    </w:p>
    <w:p w:rsidR="009F1D52" w:rsidRPr="000A1684" w:rsidRDefault="009F1D52" w:rsidP="009F1D52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4 - элемент ограничивающий токовую нагрузку ВЛ;</w:t>
      </w:r>
    </w:p>
    <w:p w:rsidR="009F1D52" w:rsidRPr="000A1684" w:rsidRDefault="009F1D52" w:rsidP="009F1D52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5 - допустимая токовая нагрузка ВЛ, которая допустима неограниченное время, и определенная с учетом токовой нагрузки провода ВЛ и оборудования ПС;</w:t>
      </w:r>
    </w:p>
    <w:p w:rsidR="009F1D52" w:rsidRPr="000A1684" w:rsidRDefault="009F1D52" w:rsidP="009F1D52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6 - предельный переток в сечении в нормальной схеме;</w:t>
      </w:r>
    </w:p>
    <w:p w:rsidR="009F1D52" w:rsidRPr="000A1684" w:rsidRDefault="009F1D52" w:rsidP="009F1D52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7 - переток в сечении в нормальной схеме с учетом коэффициента запаса по активной мощности и амплитуды нерегулярных колебаний активной мощности;</w:t>
      </w:r>
    </w:p>
    <w:p w:rsidR="009F1D52" w:rsidRPr="000A1684" w:rsidRDefault="009F1D52" w:rsidP="009F1D52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8 - переток в сечении в нормальной схеме с учетом коэффициента запаса по напряжению и амплитуды нерегулярных колебаний активной мощности. Если расчетное значение больше значения, указанного в столбце 8, то необходимо указать «-»;</w:t>
      </w:r>
    </w:p>
    <w:p w:rsidR="009F1D52" w:rsidRPr="000A1684" w:rsidRDefault="009F1D52" w:rsidP="009F1D52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9 - наиболее тяжелое аварийное возмущение по критерию токовой загрузки;</w:t>
      </w:r>
    </w:p>
    <w:p w:rsidR="009F1D52" w:rsidRPr="000A1684" w:rsidRDefault="009F1D52" w:rsidP="009F1D52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10 - переток в сечении в доаварийной схеме, соответствующий аварийно допустимой токовой нагрузке в послеаварийной схеме;</w:t>
      </w:r>
    </w:p>
    <w:p w:rsidR="009F1D52" w:rsidRPr="000A1684" w:rsidRDefault="009F1D52" w:rsidP="009F1D52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11 - переток в сечении в доаварийной схеме, соответствующий аварийно допустимой токовой нагрузке в послеаварийной схеме, с учетом амплитуды нерегулярных колебаний активной мощности;</w:t>
      </w:r>
    </w:p>
    <w:p w:rsidR="009F1D52" w:rsidRPr="000A1684" w:rsidRDefault="009F1D52" w:rsidP="009F1D52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12 - элемент, перегружаемый по току в послеаварийном режиме при нормативном возмущении;</w:t>
      </w:r>
    </w:p>
    <w:p w:rsidR="009F1D52" w:rsidRPr="000A1684" w:rsidRDefault="009F1D52" w:rsidP="009F1D52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13 - допустимая токовая нагрузка ВЛ, которая допустима ограниченное время в послеаварийном режиме, и определенная с учетом токовой нагрузки провода ВЛ и оборудования ПС;</w:t>
      </w:r>
    </w:p>
    <w:p w:rsidR="009F1D52" w:rsidRPr="000A1684" w:rsidRDefault="009F1D52" w:rsidP="009F1D52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14 - предельный переток в сечении в послеаварийной схеме;</w:t>
      </w:r>
    </w:p>
    <w:p w:rsidR="009F1D52" w:rsidRPr="000A1684" w:rsidRDefault="009F1D52" w:rsidP="009F1D52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15 - предельный переток в сечении в послеаварийной схеме с учетом коэффициента запаса по активной мощности;</w:t>
      </w:r>
    </w:p>
    <w:p w:rsidR="009F1D52" w:rsidRPr="000A1684" w:rsidRDefault="009F1D52" w:rsidP="009F1D52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16 - переток в сечении в доаварийной схеме, соответствующий перетоку по апериодической статической устойчивости в послеаварийной схеме, с учетом коэффициента запаса по активной мощности;</w:t>
      </w:r>
    </w:p>
    <w:p w:rsidR="009F1D52" w:rsidRPr="000A1684" w:rsidRDefault="009F1D52" w:rsidP="009F1D52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17 - переток в сечении в доаварийной схеме, соответствующий перетоку по апериодической статической устойчивости в послеаварийной схеме, с учетом коэффициента запаса по активной мощности и амплитуды нерегулярных колебаний активной мощности;</w:t>
      </w:r>
    </w:p>
    <w:p w:rsidR="009F1D52" w:rsidRPr="000A1684" w:rsidRDefault="009F1D52" w:rsidP="009F1D52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18 - переток в сечении в доаварийной схеме, соответствующий перетоку по апериодической статической устойчивости в послеаварийной схеме, с учетом коэффициента запаса по устойчивости и амплитуды нерегулярных колебаний активной мощности. Если расчетное значение больше значения, указанного в столбце 8, то необходимо указать «-»;</w:t>
      </w:r>
    </w:p>
    <w:p w:rsidR="009F1D52" w:rsidRPr="000A1684" w:rsidRDefault="009F1D52" w:rsidP="009F1D52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i/>
          <w:color w:val="auto"/>
          <w:lang w:eastAsia="en-US" w:bidi="ar-SA"/>
        </w:rPr>
        <w:t>19</w:t>
      </w: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- максимально допустимый переток без учета действия ПА;</w:t>
      </w:r>
    </w:p>
    <w:p w:rsidR="009F1D52" w:rsidRPr="000A1684" w:rsidRDefault="009F1D52" w:rsidP="009F1D52">
      <w:pPr>
        <w:ind w:left="720"/>
        <w:jc w:val="both"/>
        <w:rPr>
          <w:rFonts w:ascii="Times New Roman" w:eastAsia="Calibri" w:hAnsi="Times New Roman" w:cs="Times New Roman"/>
          <w:color w:val="auto"/>
          <w:sz w:val="22"/>
          <w:szCs w:val="20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2</w:t>
      </w:r>
      <w:r>
        <w:rPr>
          <w:rFonts w:ascii="Times New Roman" w:eastAsia="Calibri" w:hAnsi="Times New Roman" w:cs="Times New Roman"/>
          <w:i/>
          <w:color w:val="auto"/>
          <w:lang w:eastAsia="en-US" w:bidi="ar-SA"/>
        </w:rPr>
        <w:t>0</w:t>
      </w: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- максимально допустимый переток с учетом действия ПА.</w:t>
      </w:r>
    </w:p>
    <w:p w:rsidR="009F1D52" w:rsidRPr="000A1684" w:rsidRDefault="009F1D52" w:rsidP="009F1D52">
      <w:pPr>
        <w:tabs>
          <w:tab w:val="left" w:pos="956"/>
        </w:tabs>
        <w:rPr>
          <w:rFonts w:ascii="Times New Roman" w:hAnsi="Times New Roman" w:cs="Times New Roman"/>
          <w:sz w:val="28"/>
          <w:szCs w:val="28"/>
        </w:rPr>
      </w:pPr>
    </w:p>
    <w:p w:rsidR="009F1D52" w:rsidRPr="000A1684" w:rsidRDefault="009F1D52" w:rsidP="009F1D52">
      <w:pPr>
        <w:rPr>
          <w:sz w:val="2"/>
          <w:szCs w:val="2"/>
        </w:rPr>
      </w:pPr>
    </w:p>
    <w:p w:rsidR="009F1D52" w:rsidRPr="000A1684" w:rsidRDefault="009F1D52" w:rsidP="009F1D52">
      <w:pPr>
        <w:rPr>
          <w:sz w:val="2"/>
          <w:szCs w:val="2"/>
        </w:rPr>
      </w:pPr>
    </w:p>
    <w:p w:rsidR="009F1D52" w:rsidRPr="000A1684" w:rsidRDefault="009F1D52" w:rsidP="009F1D52">
      <w:pPr>
        <w:rPr>
          <w:sz w:val="2"/>
          <w:szCs w:val="2"/>
        </w:rPr>
      </w:pPr>
    </w:p>
    <w:p w:rsidR="009F1D52" w:rsidRPr="000A1684" w:rsidRDefault="009F1D52" w:rsidP="009F1D52">
      <w:pPr>
        <w:rPr>
          <w:sz w:val="2"/>
          <w:szCs w:val="2"/>
        </w:rPr>
      </w:pPr>
    </w:p>
    <w:p w:rsidR="00D72C86" w:rsidRPr="00D72C86" w:rsidRDefault="00D72C86" w:rsidP="009F1D52">
      <w:pPr>
        <w:tabs>
          <w:tab w:val="left" w:pos="9498"/>
        </w:tabs>
        <w:ind w:left="13325"/>
        <w:jc w:val="both"/>
        <w:rPr>
          <w:sz w:val="28"/>
          <w:szCs w:val="28"/>
        </w:rPr>
      </w:pPr>
    </w:p>
    <w:sectPr w:rsidR="00D72C86" w:rsidRPr="00D72C86" w:rsidSect="005C4470">
      <w:pgSz w:w="16838" w:h="11909" w:orient="landscape"/>
      <w:pgMar w:top="238" w:right="709" w:bottom="24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F7C" w:rsidRDefault="00A40F7C">
      <w:r>
        <w:separator/>
      </w:r>
    </w:p>
  </w:endnote>
  <w:endnote w:type="continuationSeparator" w:id="0">
    <w:p w:rsidR="00A40F7C" w:rsidRDefault="00A40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F7C" w:rsidRDefault="00A40F7C"/>
  </w:footnote>
  <w:footnote w:type="continuationSeparator" w:id="0">
    <w:p w:rsidR="00A40F7C" w:rsidRDefault="00A40F7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6AA441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B7E248B"/>
    <w:multiLevelType w:val="multilevel"/>
    <w:tmpl w:val="20E43BDE"/>
    <w:lvl w:ilvl="0">
      <w:start w:val="7"/>
      <w:numFmt w:val="decimal"/>
      <w:lvlText w:val="8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C9F5A89"/>
    <w:multiLevelType w:val="multilevel"/>
    <w:tmpl w:val="E4008088"/>
    <w:lvl w:ilvl="0">
      <w:start w:val="5"/>
      <w:numFmt w:val="decimal"/>
      <w:lvlText w:val="%1."/>
      <w:lvlJc w:val="left"/>
      <w:pPr>
        <w:ind w:left="780" w:hanging="78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80" w:hanging="780"/>
      </w:pPr>
      <w:rPr>
        <w:rFonts w:hint="default"/>
        <w:color w:val="000000"/>
      </w:rPr>
    </w:lvl>
    <w:lvl w:ilvl="2">
      <w:start w:val="4"/>
      <w:numFmt w:val="decimal"/>
      <w:lvlText w:val="%1.%2.%3."/>
      <w:lvlJc w:val="left"/>
      <w:pPr>
        <w:ind w:left="780" w:hanging="780"/>
      </w:pPr>
      <w:rPr>
        <w:rFonts w:hint="default"/>
        <w:color w:val="000000"/>
      </w:rPr>
    </w:lvl>
    <w:lvl w:ilvl="3">
      <w:start w:val="2"/>
      <w:numFmt w:val="decimal"/>
      <w:lvlText w:val="%1.%2.%3.%4."/>
      <w:lvlJc w:val="left"/>
      <w:pPr>
        <w:ind w:left="2073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3" w15:restartNumberingAfterBreak="0">
    <w:nsid w:val="183E405A"/>
    <w:multiLevelType w:val="multilevel"/>
    <w:tmpl w:val="FD66F414"/>
    <w:lvl w:ilvl="0">
      <w:start w:val="5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8523EF4"/>
    <w:multiLevelType w:val="multilevel"/>
    <w:tmpl w:val="8670198A"/>
    <w:lvl w:ilvl="0">
      <w:start w:val="1"/>
      <w:numFmt w:val="bullet"/>
      <w:suff w:val="space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18F776A4"/>
    <w:multiLevelType w:val="multilevel"/>
    <w:tmpl w:val="A1A845E8"/>
    <w:lvl w:ilvl="0">
      <w:start w:val="5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11" w:hanging="78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2" w:hanging="780"/>
      </w:pPr>
      <w:rPr>
        <w:rFonts w:hint="default"/>
      </w:rPr>
    </w:lvl>
    <w:lvl w:ilvl="3">
      <w:start w:val="6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6" w15:restartNumberingAfterBreak="0">
    <w:nsid w:val="2A2170FB"/>
    <w:multiLevelType w:val="hybridMultilevel"/>
    <w:tmpl w:val="4C2E1920"/>
    <w:lvl w:ilvl="0" w:tplc="81480D12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BE06247"/>
    <w:multiLevelType w:val="multilevel"/>
    <w:tmpl w:val="1124E652"/>
    <w:lvl w:ilvl="0">
      <w:start w:val="8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EAD6C8F"/>
    <w:multiLevelType w:val="multilevel"/>
    <w:tmpl w:val="91C82682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4">
      <w:start w:val="1"/>
      <w:numFmt w:val="decimal"/>
      <w:lvlText w:val="%1.%2.%3.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6233E0"/>
    <w:multiLevelType w:val="multilevel"/>
    <w:tmpl w:val="90F46B18"/>
    <w:lvl w:ilvl="0">
      <w:start w:val="5"/>
      <w:numFmt w:val="decimal"/>
      <w:lvlText w:val="%1."/>
      <w:lvlJc w:val="left"/>
      <w:pPr>
        <w:ind w:left="780" w:hanging="78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111" w:hanging="780"/>
      </w:pPr>
      <w:rPr>
        <w:rFonts w:hint="default"/>
        <w:color w:val="000000"/>
      </w:rPr>
    </w:lvl>
    <w:lvl w:ilvl="2">
      <w:start w:val="5"/>
      <w:numFmt w:val="decimal"/>
      <w:lvlText w:val="%1.%2.%3."/>
      <w:lvlJc w:val="left"/>
      <w:pPr>
        <w:ind w:left="1442" w:hanging="780"/>
      </w:pPr>
      <w:rPr>
        <w:rFonts w:hint="default"/>
        <w:color w:val="000000"/>
      </w:rPr>
    </w:lvl>
    <w:lvl w:ilvl="3">
      <w:start w:val="2"/>
      <w:numFmt w:val="decimal"/>
      <w:lvlText w:val="%1.%2.%3.%4."/>
      <w:lvlJc w:val="left"/>
      <w:pPr>
        <w:ind w:left="2073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09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117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  <w:color w:val="000000"/>
      </w:rPr>
    </w:lvl>
  </w:abstractNum>
  <w:abstractNum w:abstractNumId="10" w15:restartNumberingAfterBreak="0">
    <w:nsid w:val="3A3F448C"/>
    <w:multiLevelType w:val="multilevel"/>
    <w:tmpl w:val="69A2FE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E404C0C"/>
    <w:multiLevelType w:val="multilevel"/>
    <w:tmpl w:val="EA6CDED0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EAF7ECE"/>
    <w:multiLevelType w:val="hybridMultilevel"/>
    <w:tmpl w:val="F2647208"/>
    <w:lvl w:ilvl="0" w:tplc="8272CE56">
      <w:start w:val="1"/>
      <w:numFmt w:val="bullet"/>
      <w:lvlText w:val=""/>
      <w:lvlJc w:val="left"/>
      <w:pPr>
        <w:ind w:left="11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13" w15:restartNumberingAfterBreak="0">
    <w:nsid w:val="45BA2800"/>
    <w:multiLevelType w:val="multilevel"/>
    <w:tmpl w:val="7382A726"/>
    <w:lvl w:ilvl="0">
      <w:start w:val="5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11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2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14" w15:restartNumberingAfterBreak="0">
    <w:nsid w:val="4F652EBC"/>
    <w:multiLevelType w:val="multilevel"/>
    <w:tmpl w:val="07583ECA"/>
    <w:lvl w:ilvl="0">
      <w:start w:val="2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FF111C1"/>
    <w:multiLevelType w:val="hybridMultilevel"/>
    <w:tmpl w:val="7A72E33E"/>
    <w:lvl w:ilvl="0" w:tplc="8272CE5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53121B20"/>
    <w:multiLevelType w:val="multilevel"/>
    <w:tmpl w:val="02942634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5D4A38B1"/>
    <w:multiLevelType w:val="multilevel"/>
    <w:tmpl w:val="3E4A23A6"/>
    <w:lvl w:ilvl="0">
      <w:start w:val="5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11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2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18" w15:restartNumberingAfterBreak="0">
    <w:nsid w:val="71D12D06"/>
    <w:multiLevelType w:val="multilevel"/>
    <w:tmpl w:val="F0B6085A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1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28" w:hanging="2160"/>
      </w:pPr>
      <w:rPr>
        <w:rFonts w:hint="default"/>
      </w:rPr>
    </w:lvl>
  </w:abstractNum>
  <w:abstractNum w:abstractNumId="19" w15:restartNumberingAfterBreak="0">
    <w:nsid w:val="77275776"/>
    <w:multiLevelType w:val="multilevel"/>
    <w:tmpl w:val="188C1B7C"/>
    <w:lvl w:ilvl="0">
      <w:start w:val="5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11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2" w:hanging="78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20" w15:restartNumberingAfterBreak="0">
    <w:nsid w:val="783B4F83"/>
    <w:multiLevelType w:val="multilevel"/>
    <w:tmpl w:val="1974BD10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16"/>
  </w:num>
  <w:num w:numId="5">
    <w:abstractNumId w:val="11"/>
  </w:num>
  <w:num w:numId="6">
    <w:abstractNumId w:val="14"/>
  </w:num>
  <w:num w:numId="7">
    <w:abstractNumId w:val="20"/>
  </w:num>
  <w:num w:numId="8">
    <w:abstractNumId w:val="1"/>
  </w:num>
  <w:num w:numId="9">
    <w:abstractNumId w:val="7"/>
  </w:num>
  <w:num w:numId="10">
    <w:abstractNumId w:val="0"/>
  </w:num>
  <w:num w:numId="11">
    <w:abstractNumId w:val="6"/>
  </w:num>
  <w:num w:numId="12">
    <w:abstractNumId w:val="12"/>
  </w:num>
  <w:num w:numId="13">
    <w:abstractNumId w:val="15"/>
  </w:num>
  <w:num w:numId="14">
    <w:abstractNumId w:val="13"/>
  </w:num>
  <w:num w:numId="15">
    <w:abstractNumId w:val="2"/>
  </w:num>
  <w:num w:numId="16">
    <w:abstractNumId w:val="3"/>
  </w:num>
  <w:num w:numId="17">
    <w:abstractNumId w:val="9"/>
  </w:num>
  <w:num w:numId="18">
    <w:abstractNumId w:val="18"/>
  </w:num>
  <w:num w:numId="19">
    <w:abstractNumId w:val="17"/>
  </w:num>
  <w:num w:numId="20">
    <w:abstractNumId w:val="19"/>
  </w:num>
  <w:num w:numId="21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FD5"/>
    <w:rsid w:val="00004D92"/>
    <w:rsid w:val="00005C0C"/>
    <w:rsid w:val="0001400A"/>
    <w:rsid w:val="00016893"/>
    <w:rsid w:val="0002614C"/>
    <w:rsid w:val="00030714"/>
    <w:rsid w:val="00030B1F"/>
    <w:rsid w:val="00037E7D"/>
    <w:rsid w:val="00043B30"/>
    <w:rsid w:val="00056A79"/>
    <w:rsid w:val="0006082F"/>
    <w:rsid w:val="00060963"/>
    <w:rsid w:val="00071D63"/>
    <w:rsid w:val="00092220"/>
    <w:rsid w:val="00092EC9"/>
    <w:rsid w:val="00094222"/>
    <w:rsid w:val="000978FF"/>
    <w:rsid w:val="000A0D33"/>
    <w:rsid w:val="000A3C4A"/>
    <w:rsid w:val="000B51AB"/>
    <w:rsid w:val="000D7144"/>
    <w:rsid w:val="000F79E6"/>
    <w:rsid w:val="001016E2"/>
    <w:rsid w:val="00111429"/>
    <w:rsid w:val="00114605"/>
    <w:rsid w:val="0013599E"/>
    <w:rsid w:val="001422F5"/>
    <w:rsid w:val="001443A3"/>
    <w:rsid w:val="00146298"/>
    <w:rsid w:val="00146E84"/>
    <w:rsid w:val="00170478"/>
    <w:rsid w:val="00183900"/>
    <w:rsid w:val="00184AAD"/>
    <w:rsid w:val="001A0EA2"/>
    <w:rsid w:val="001A13E5"/>
    <w:rsid w:val="001B3C6D"/>
    <w:rsid w:val="001B3E3F"/>
    <w:rsid w:val="001B5903"/>
    <w:rsid w:val="001B5954"/>
    <w:rsid w:val="001B597E"/>
    <w:rsid w:val="001B6559"/>
    <w:rsid w:val="001B6C33"/>
    <w:rsid w:val="001C2E89"/>
    <w:rsid w:val="001C6EF6"/>
    <w:rsid w:val="001E278F"/>
    <w:rsid w:val="001E4406"/>
    <w:rsid w:val="001E7753"/>
    <w:rsid w:val="001F5D37"/>
    <w:rsid w:val="001F76E1"/>
    <w:rsid w:val="00207B2F"/>
    <w:rsid w:val="00210ED5"/>
    <w:rsid w:val="0021318A"/>
    <w:rsid w:val="00234CAB"/>
    <w:rsid w:val="002431D3"/>
    <w:rsid w:val="0024640A"/>
    <w:rsid w:val="0025253F"/>
    <w:rsid w:val="00255656"/>
    <w:rsid w:val="00255D84"/>
    <w:rsid w:val="00270867"/>
    <w:rsid w:val="00272E91"/>
    <w:rsid w:val="00273640"/>
    <w:rsid w:val="00287F4C"/>
    <w:rsid w:val="002908E0"/>
    <w:rsid w:val="00297C41"/>
    <w:rsid w:val="002A0CE3"/>
    <w:rsid w:val="002D2769"/>
    <w:rsid w:val="002D5357"/>
    <w:rsid w:val="002D65B4"/>
    <w:rsid w:val="002E0527"/>
    <w:rsid w:val="002E2D53"/>
    <w:rsid w:val="002F3D2F"/>
    <w:rsid w:val="002F6DBD"/>
    <w:rsid w:val="003154E4"/>
    <w:rsid w:val="0032086D"/>
    <w:rsid w:val="0032228B"/>
    <w:rsid w:val="0032395D"/>
    <w:rsid w:val="003462F1"/>
    <w:rsid w:val="00347F87"/>
    <w:rsid w:val="003514C7"/>
    <w:rsid w:val="00355C10"/>
    <w:rsid w:val="00356A29"/>
    <w:rsid w:val="00363CC5"/>
    <w:rsid w:val="00364E3B"/>
    <w:rsid w:val="0036619A"/>
    <w:rsid w:val="003776E0"/>
    <w:rsid w:val="00393B3B"/>
    <w:rsid w:val="003951EF"/>
    <w:rsid w:val="003B4ACA"/>
    <w:rsid w:val="003B76F2"/>
    <w:rsid w:val="003C16C7"/>
    <w:rsid w:val="003C769A"/>
    <w:rsid w:val="003D6A0D"/>
    <w:rsid w:val="003E05D4"/>
    <w:rsid w:val="003F4AF4"/>
    <w:rsid w:val="00402B06"/>
    <w:rsid w:val="00413255"/>
    <w:rsid w:val="00462E7A"/>
    <w:rsid w:val="004850F8"/>
    <w:rsid w:val="004A0FAE"/>
    <w:rsid w:val="004A269B"/>
    <w:rsid w:val="004B487A"/>
    <w:rsid w:val="004C6A3F"/>
    <w:rsid w:val="004D43EE"/>
    <w:rsid w:val="004E2990"/>
    <w:rsid w:val="004F3F1C"/>
    <w:rsid w:val="004F44A4"/>
    <w:rsid w:val="004F45B3"/>
    <w:rsid w:val="00515775"/>
    <w:rsid w:val="00521A14"/>
    <w:rsid w:val="00523FC0"/>
    <w:rsid w:val="00524446"/>
    <w:rsid w:val="0052498A"/>
    <w:rsid w:val="00532C5A"/>
    <w:rsid w:val="00537C5B"/>
    <w:rsid w:val="00540915"/>
    <w:rsid w:val="00542A39"/>
    <w:rsid w:val="00545B83"/>
    <w:rsid w:val="00547E01"/>
    <w:rsid w:val="00552558"/>
    <w:rsid w:val="00564150"/>
    <w:rsid w:val="00574C38"/>
    <w:rsid w:val="005763CA"/>
    <w:rsid w:val="00587CD7"/>
    <w:rsid w:val="00594A15"/>
    <w:rsid w:val="005A6B4B"/>
    <w:rsid w:val="005A76C0"/>
    <w:rsid w:val="005C4470"/>
    <w:rsid w:val="005C5206"/>
    <w:rsid w:val="005C60E3"/>
    <w:rsid w:val="005C6276"/>
    <w:rsid w:val="005C6E2B"/>
    <w:rsid w:val="005D45B5"/>
    <w:rsid w:val="005E50CB"/>
    <w:rsid w:val="005F17E0"/>
    <w:rsid w:val="005F511A"/>
    <w:rsid w:val="005F5BE0"/>
    <w:rsid w:val="00601C51"/>
    <w:rsid w:val="00631C42"/>
    <w:rsid w:val="0063356B"/>
    <w:rsid w:val="006348AA"/>
    <w:rsid w:val="0063623F"/>
    <w:rsid w:val="00646B68"/>
    <w:rsid w:val="00655F85"/>
    <w:rsid w:val="0067197A"/>
    <w:rsid w:val="006777EC"/>
    <w:rsid w:val="00681D0A"/>
    <w:rsid w:val="00697EAF"/>
    <w:rsid w:val="006A0FD5"/>
    <w:rsid w:val="006A3835"/>
    <w:rsid w:val="006A4DBB"/>
    <w:rsid w:val="006C6B29"/>
    <w:rsid w:val="006D0879"/>
    <w:rsid w:val="006D2217"/>
    <w:rsid w:val="006D7DC1"/>
    <w:rsid w:val="006D7F87"/>
    <w:rsid w:val="006E294A"/>
    <w:rsid w:val="007073D4"/>
    <w:rsid w:val="00711A21"/>
    <w:rsid w:val="00712CC9"/>
    <w:rsid w:val="00731C88"/>
    <w:rsid w:val="00735D96"/>
    <w:rsid w:val="0074582B"/>
    <w:rsid w:val="00746877"/>
    <w:rsid w:val="00754B49"/>
    <w:rsid w:val="00762D54"/>
    <w:rsid w:val="00781037"/>
    <w:rsid w:val="007A1224"/>
    <w:rsid w:val="007A669C"/>
    <w:rsid w:val="007B2E6C"/>
    <w:rsid w:val="007B3EF7"/>
    <w:rsid w:val="007C232F"/>
    <w:rsid w:val="007C754D"/>
    <w:rsid w:val="007D00AD"/>
    <w:rsid w:val="007D1FFD"/>
    <w:rsid w:val="007D4B21"/>
    <w:rsid w:val="007F150F"/>
    <w:rsid w:val="007F2041"/>
    <w:rsid w:val="007F5841"/>
    <w:rsid w:val="00814A27"/>
    <w:rsid w:val="00817833"/>
    <w:rsid w:val="008346A7"/>
    <w:rsid w:val="00836497"/>
    <w:rsid w:val="00837C1D"/>
    <w:rsid w:val="00853240"/>
    <w:rsid w:val="00866BA3"/>
    <w:rsid w:val="0087196E"/>
    <w:rsid w:val="0087589F"/>
    <w:rsid w:val="00884B02"/>
    <w:rsid w:val="008970B4"/>
    <w:rsid w:val="008A1895"/>
    <w:rsid w:val="008A4F3C"/>
    <w:rsid w:val="008A6439"/>
    <w:rsid w:val="008A7561"/>
    <w:rsid w:val="008B5E21"/>
    <w:rsid w:val="008B61CB"/>
    <w:rsid w:val="008C49D2"/>
    <w:rsid w:val="008D35A7"/>
    <w:rsid w:val="008D39D3"/>
    <w:rsid w:val="008D4DF1"/>
    <w:rsid w:val="008D5B7A"/>
    <w:rsid w:val="008F5334"/>
    <w:rsid w:val="008F5ED1"/>
    <w:rsid w:val="009009A3"/>
    <w:rsid w:val="009026B3"/>
    <w:rsid w:val="0091247E"/>
    <w:rsid w:val="00921ED6"/>
    <w:rsid w:val="009267A2"/>
    <w:rsid w:val="009313C8"/>
    <w:rsid w:val="0093380E"/>
    <w:rsid w:val="009341C7"/>
    <w:rsid w:val="00965F1D"/>
    <w:rsid w:val="0098397C"/>
    <w:rsid w:val="0099132B"/>
    <w:rsid w:val="00997DF3"/>
    <w:rsid w:val="009A0DC3"/>
    <w:rsid w:val="009A6A87"/>
    <w:rsid w:val="009A6B26"/>
    <w:rsid w:val="009D6900"/>
    <w:rsid w:val="009E1C06"/>
    <w:rsid w:val="009E4D17"/>
    <w:rsid w:val="009F1D52"/>
    <w:rsid w:val="009F59AA"/>
    <w:rsid w:val="00A04E51"/>
    <w:rsid w:val="00A40F7C"/>
    <w:rsid w:val="00A422FB"/>
    <w:rsid w:val="00A44D38"/>
    <w:rsid w:val="00A47B47"/>
    <w:rsid w:val="00A60AA3"/>
    <w:rsid w:val="00A619F8"/>
    <w:rsid w:val="00A636F5"/>
    <w:rsid w:val="00A77C6F"/>
    <w:rsid w:val="00A87CEB"/>
    <w:rsid w:val="00A94C22"/>
    <w:rsid w:val="00A97AF3"/>
    <w:rsid w:val="00AB4E26"/>
    <w:rsid w:val="00AB50AB"/>
    <w:rsid w:val="00AC3948"/>
    <w:rsid w:val="00AC3C2A"/>
    <w:rsid w:val="00AC604C"/>
    <w:rsid w:val="00AD09D6"/>
    <w:rsid w:val="00AD4773"/>
    <w:rsid w:val="00AE274A"/>
    <w:rsid w:val="00AF0569"/>
    <w:rsid w:val="00AF4B57"/>
    <w:rsid w:val="00B00A5C"/>
    <w:rsid w:val="00B11CFC"/>
    <w:rsid w:val="00B14BA0"/>
    <w:rsid w:val="00B27040"/>
    <w:rsid w:val="00B34B6E"/>
    <w:rsid w:val="00B372C6"/>
    <w:rsid w:val="00B4698B"/>
    <w:rsid w:val="00B52BEE"/>
    <w:rsid w:val="00B6380E"/>
    <w:rsid w:val="00B903A8"/>
    <w:rsid w:val="00B95C4B"/>
    <w:rsid w:val="00BA2CD7"/>
    <w:rsid w:val="00BA4BFB"/>
    <w:rsid w:val="00BA4FF8"/>
    <w:rsid w:val="00BB374C"/>
    <w:rsid w:val="00BC03AA"/>
    <w:rsid w:val="00BD438D"/>
    <w:rsid w:val="00BE549F"/>
    <w:rsid w:val="00BF5A92"/>
    <w:rsid w:val="00C132B0"/>
    <w:rsid w:val="00C13A5B"/>
    <w:rsid w:val="00C16278"/>
    <w:rsid w:val="00C2158D"/>
    <w:rsid w:val="00C34FF7"/>
    <w:rsid w:val="00C3642C"/>
    <w:rsid w:val="00C37AA6"/>
    <w:rsid w:val="00C41C19"/>
    <w:rsid w:val="00C55CB8"/>
    <w:rsid w:val="00C63D65"/>
    <w:rsid w:val="00C71549"/>
    <w:rsid w:val="00CB075A"/>
    <w:rsid w:val="00CB7E2E"/>
    <w:rsid w:val="00CD3947"/>
    <w:rsid w:val="00CD5A33"/>
    <w:rsid w:val="00CE6128"/>
    <w:rsid w:val="00CF5A25"/>
    <w:rsid w:val="00CF6615"/>
    <w:rsid w:val="00D047AC"/>
    <w:rsid w:val="00D14254"/>
    <w:rsid w:val="00D333CD"/>
    <w:rsid w:val="00D34ECA"/>
    <w:rsid w:val="00D37BC0"/>
    <w:rsid w:val="00D42154"/>
    <w:rsid w:val="00D527FD"/>
    <w:rsid w:val="00D53397"/>
    <w:rsid w:val="00D55239"/>
    <w:rsid w:val="00D621B4"/>
    <w:rsid w:val="00D62A1A"/>
    <w:rsid w:val="00D72C86"/>
    <w:rsid w:val="00D72CF6"/>
    <w:rsid w:val="00D75FCA"/>
    <w:rsid w:val="00D9039A"/>
    <w:rsid w:val="00D9509C"/>
    <w:rsid w:val="00D974C1"/>
    <w:rsid w:val="00DA0519"/>
    <w:rsid w:val="00DB00BE"/>
    <w:rsid w:val="00DB0D83"/>
    <w:rsid w:val="00DB355A"/>
    <w:rsid w:val="00DD32A4"/>
    <w:rsid w:val="00DD4ACE"/>
    <w:rsid w:val="00DD71B7"/>
    <w:rsid w:val="00DE37E8"/>
    <w:rsid w:val="00E01A77"/>
    <w:rsid w:val="00E03138"/>
    <w:rsid w:val="00E06258"/>
    <w:rsid w:val="00E07622"/>
    <w:rsid w:val="00E118DF"/>
    <w:rsid w:val="00E206E1"/>
    <w:rsid w:val="00E2523B"/>
    <w:rsid w:val="00E33312"/>
    <w:rsid w:val="00E3335B"/>
    <w:rsid w:val="00E349A4"/>
    <w:rsid w:val="00E35202"/>
    <w:rsid w:val="00E36200"/>
    <w:rsid w:val="00E40A0F"/>
    <w:rsid w:val="00E42A04"/>
    <w:rsid w:val="00E542DE"/>
    <w:rsid w:val="00E55E9E"/>
    <w:rsid w:val="00E64882"/>
    <w:rsid w:val="00E76901"/>
    <w:rsid w:val="00E85004"/>
    <w:rsid w:val="00E90745"/>
    <w:rsid w:val="00E94FC7"/>
    <w:rsid w:val="00E96AEA"/>
    <w:rsid w:val="00EA01B3"/>
    <w:rsid w:val="00ED7C00"/>
    <w:rsid w:val="00EE393D"/>
    <w:rsid w:val="00EE3F6E"/>
    <w:rsid w:val="00EE788B"/>
    <w:rsid w:val="00EF102F"/>
    <w:rsid w:val="00EF7486"/>
    <w:rsid w:val="00F02894"/>
    <w:rsid w:val="00F034F0"/>
    <w:rsid w:val="00F04851"/>
    <w:rsid w:val="00F178EA"/>
    <w:rsid w:val="00F3081B"/>
    <w:rsid w:val="00F31440"/>
    <w:rsid w:val="00F335B9"/>
    <w:rsid w:val="00F44AA2"/>
    <w:rsid w:val="00F45AED"/>
    <w:rsid w:val="00F534BA"/>
    <w:rsid w:val="00F56C0F"/>
    <w:rsid w:val="00F61012"/>
    <w:rsid w:val="00F646A9"/>
    <w:rsid w:val="00F65A80"/>
    <w:rsid w:val="00F707AB"/>
    <w:rsid w:val="00F734E0"/>
    <w:rsid w:val="00F820C6"/>
    <w:rsid w:val="00F85FDA"/>
    <w:rsid w:val="00F87846"/>
    <w:rsid w:val="00FA7AF1"/>
    <w:rsid w:val="00FB2EF4"/>
    <w:rsid w:val="00FB6549"/>
    <w:rsid w:val="00FC1CB2"/>
    <w:rsid w:val="00FC58D3"/>
    <w:rsid w:val="00FD4002"/>
    <w:rsid w:val="00FE7A05"/>
    <w:rsid w:val="00FF5988"/>
    <w:rsid w:val="00FF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71AA0"/>
  <w15:docId w15:val="{B8F7DC8D-CC43-48A7-B0BC-213E7D5C4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Pr>
      <w:color w:val="000000"/>
    </w:rPr>
  </w:style>
  <w:style w:type="paragraph" w:styleId="1">
    <w:name w:val="heading 1"/>
    <w:basedOn w:val="a0"/>
    <w:next w:val="a0"/>
    <w:link w:val="10"/>
    <w:uiPriority w:val="9"/>
    <w:qFormat/>
    <w:rsid w:val="00697E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rPr>
      <w:color w:val="0066CC"/>
      <w:u w:val="single"/>
    </w:rPr>
  </w:style>
  <w:style w:type="character" w:customStyle="1" w:styleId="2">
    <w:name w:val="Основной текст (2)_"/>
    <w:basedOn w:val="a1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1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4">
    <w:name w:val="Основной текст (4)_"/>
    <w:basedOn w:val="a1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20pt">
    <w:name w:val="Основной текст (2) + Полужирный;Не курсив;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5">
    <w:name w:val="Основной текст (5)_"/>
    <w:basedOn w:val="a1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sz w:val="23"/>
      <w:szCs w:val="23"/>
      <w:u w:val="none"/>
    </w:rPr>
  </w:style>
  <w:style w:type="character" w:customStyle="1" w:styleId="50pt">
    <w:name w:val="Основной текст (5) + Не курсив;Интервал 0 pt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50pt1">
    <w:name w:val="Основной текст (5) + Не курсив;Интервал 0 pt1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23"/>
      <w:szCs w:val="23"/>
      <w:u w:val="none"/>
    </w:rPr>
  </w:style>
  <w:style w:type="character" w:customStyle="1" w:styleId="6">
    <w:name w:val="Основной текст (6)_"/>
    <w:basedOn w:val="a1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a5">
    <w:name w:val="Основной текст_"/>
    <w:basedOn w:val="a1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11">
    <w:name w:val="Заголовок №1_"/>
    <w:basedOn w:val="a1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13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0pt">
    <w:name w:val="Основной текст + Полужирный;Курсив;Интервал 0 pt"/>
    <w:basedOn w:val="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0pt0">
    <w:name w:val="Основной текст + Полужирный;Интервал 0 pt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0pt1">
    <w:name w:val="Основной текст + Курсив;Интервал 0 pt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6">
    <w:name w:val="Подпись к таблице_"/>
    <w:basedOn w:val="a1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0pt10">
    <w:name w:val="Основной текст + Полужирный;Интервал 0 pt1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">
    <w:name w:val="Основной текст2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0pt11">
    <w:name w:val="Основной текст + Полужирный;Курсив;Интервал 0 pt1"/>
    <w:basedOn w:val="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3"/>
      <w:szCs w:val="23"/>
      <w:u w:val="none"/>
    </w:rPr>
  </w:style>
  <w:style w:type="character" w:customStyle="1" w:styleId="22">
    <w:name w:val="Подпись к таблице (2)_"/>
    <w:basedOn w:val="a1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50pt0">
    <w:name w:val="Основной текст (5) + Не полужирный;Не курсив;Интервал 0 pt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4">
    <w:name w:val="Колонтитул (2)_"/>
    <w:basedOn w:val="a1"/>
    <w:link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9pt0pt">
    <w:name w:val="Основной текст + 9 pt;Интервал 0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9pt0pt0">
    <w:name w:val="Основной текст + 9 pt;Курсив;Интервал 0 pt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Колонтитул_"/>
    <w:basedOn w:val="a1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LucidaSansUnicode4pt0pt">
    <w:name w:val="Основной текст + Lucida Sans Unicode;4 pt;Интервал 0 pt"/>
    <w:basedOn w:val="a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15pt0pt">
    <w:name w:val="Основной текст + 15 pt;Интервал 0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pt">
    <w:name w:val="Основной текст + Интервал 1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3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0pt0pt">
    <w:name w:val="Основной текст + 10 pt;Интервал 0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pt0pt">
    <w:name w:val="Основной текст + 4 pt;Интервал 0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16pt0pt">
    <w:name w:val="Основной текст + 16 pt;Интервал 0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32"/>
      <w:szCs w:val="32"/>
      <w:u w:val="none"/>
      <w:lang w:val="ru-RU" w:eastAsia="ru-RU" w:bidi="ru-RU"/>
    </w:rPr>
  </w:style>
  <w:style w:type="paragraph" w:customStyle="1" w:styleId="20">
    <w:name w:val="Основной текст (2)"/>
    <w:basedOn w:val="a0"/>
    <w:link w:val="2"/>
    <w:pPr>
      <w:shd w:val="clear" w:color="auto" w:fill="FFFFFF"/>
      <w:spacing w:line="299" w:lineRule="exact"/>
      <w:ind w:hanging="1580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30">
    <w:name w:val="Основной текст (3)"/>
    <w:basedOn w:val="a0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40">
    <w:name w:val="Основной текст (4)"/>
    <w:basedOn w:val="a0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50">
    <w:name w:val="Основной текст (5)"/>
    <w:basedOn w:val="a0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2"/>
      <w:sz w:val="23"/>
      <w:szCs w:val="23"/>
    </w:rPr>
  </w:style>
  <w:style w:type="paragraph" w:customStyle="1" w:styleId="60">
    <w:name w:val="Основной текст (6)"/>
    <w:basedOn w:val="a0"/>
    <w:link w:val="6"/>
    <w:pPr>
      <w:shd w:val="clear" w:color="auto" w:fill="FFFFFF"/>
      <w:spacing w:before="240" w:after="60" w:line="0" w:lineRule="atLeast"/>
      <w:jc w:val="both"/>
    </w:pPr>
    <w:rPr>
      <w:rFonts w:ascii="Times New Roman" w:eastAsia="Times New Roman" w:hAnsi="Times New Roman" w:cs="Times New Roman"/>
      <w:b/>
      <w:bCs/>
      <w:spacing w:val="3"/>
      <w:sz w:val="23"/>
      <w:szCs w:val="23"/>
    </w:rPr>
  </w:style>
  <w:style w:type="paragraph" w:customStyle="1" w:styleId="31">
    <w:name w:val="Основной текст3"/>
    <w:basedOn w:val="a0"/>
    <w:link w:val="a5"/>
    <w:pPr>
      <w:shd w:val="clear" w:color="auto" w:fill="FFFFFF"/>
      <w:spacing w:before="60" w:line="299" w:lineRule="exact"/>
      <w:ind w:hanging="740"/>
    </w:pPr>
    <w:rPr>
      <w:rFonts w:ascii="Times New Roman" w:eastAsia="Times New Roman" w:hAnsi="Times New Roman" w:cs="Times New Roman"/>
      <w:spacing w:val="1"/>
      <w:sz w:val="23"/>
      <w:szCs w:val="23"/>
    </w:rPr>
  </w:style>
  <w:style w:type="paragraph" w:customStyle="1" w:styleId="12">
    <w:name w:val="Заголовок №1"/>
    <w:basedOn w:val="a0"/>
    <w:link w:val="11"/>
    <w:pPr>
      <w:shd w:val="clear" w:color="auto" w:fill="FFFFFF"/>
      <w:spacing w:before="240" w:line="299" w:lineRule="exact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spacing w:val="3"/>
      <w:sz w:val="23"/>
      <w:szCs w:val="23"/>
    </w:rPr>
  </w:style>
  <w:style w:type="paragraph" w:customStyle="1" w:styleId="a7">
    <w:name w:val="Подпись к таблице"/>
    <w:basedOn w:val="a0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3"/>
      <w:szCs w:val="23"/>
    </w:rPr>
  </w:style>
  <w:style w:type="paragraph" w:customStyle="1" w:styleId="23">
    <w:name w:val="Подпись к таблице (2)"/>
    <w:basedOn w:val="a0"/>
    <w:link w:val="22"/>
    <w:pPr>
      <w:shd w:val="clear" w:color="auto" w:fill="FFFFFF"/>
      <w:spacing w:line="302" w:lineRule="exact"/>
      <w:jc w:val="both"/>
    </w:pPr>
    <w:rPr>
      <w:rFonts w:ascii="Times New Roman" w:eastAsia="Times New Roman" w:hAnsi="Times New Roman" w:cs="Times New Roman"/>
      <w:b/>
      <w:bCs/>
      <w:spacing w:val="3"/>
      <w:sz w:val="23"/>
      <w:szCs w:val="23"/>
    </w:rPr>
  </w:style>
  <w:style w:type="paragraph" w:customStyle="1" w:styleId="25">
    <w:name w:val="Колонтитул (2)"/>
    <w:basedOn w:val="a0"/>
    <w:link w:val="24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pacing w:val="2"/>
      <w:sz w:val="23"/>
      <w:szCs w:val="23"/>
    </w:rPr>
  </w:style>
  <w:style w:type="paragraph" w:customStyle="1" w:styleId="a9">
    <w:name w:val="Колонтитул"/>
    <w:basedOn w:val="a0"/>
    <w:link w:val="a8"/>
    <w:pPr>
      <w:shd w:val="clear" w:color="auto" w:fill="FFFFFF"/>
      <w:spacing w:line="277" w:lineRule="exact"/>
      <w:jc w:val="right"/>
    </w:pPr>
    <w:rPr>
      <w:rFonts w:ascii="Times New Roman" w:eastAsia="Times New Roman" w:hAnsi="Times New Roman" w:cs="Times New Roman"/>
      <w:spacing w:val="1"/>
      <w:sz w:val="22"/>
      <w:szCs w:val="22"/>
    </w:rPr>
  </w:style>
  <w:style w:type="character" w:styleId="aa">
    <w:name w:val="annotation reference"/>
    <w:basedOn w:val="a1"/>
    <w:uiPriority w:val="99"/>
    <w:semiHidden/>
    <w:unhideWhenUsed/>
    <w:rsid w:val="00037E7D"/>
    <w:rPr>
      <w:sz w:val="16"/>
      <w:szCs w:val="16"/>
    </w:rPr>
  </w:style>
  <w:style w:type="paragraph" w:styleId="ab">
    <w:name w:val="annotation text"/>
    <w:basedOn w:val="a0"/>
    <w:link w:val="ac"/>
    <w:uiPriority w:val="99"/>
    <w:semiHidden/>
    <w:unhideWhenUsed/>
    <w:rsid w:val="00037E7D"/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037E7D"/>
    <w:rPr>
      <w:color w:val="000000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37E7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37E7D"/>
    <w:rPr>
      <w:b/>
      <w:bCs/>
      <w:color w:val="000000"/>
      <w:sz w:val="20"/>
      <w:szCs w:val="20"/>
    </w:rPr>
  </w:style>
  <w:style w:type="paragraph" w:styleId="af">
    <w:name w:val="Balloon Text"/>
    <w:basedOn w:val="a0"/>
    <w:link w:val="af0"/>
    <w:uiPriority w:val="99"/>
    <w:semiHidden/>
    <w:unhideWhenUsed/>
    <w:rsid w:val="00037E7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037E7D"/>
    <w:rPr>
      <w:rFonts w:ascii="Tahoma" w:hAnsi="Tahoma" w:cs="Tahoma"/>
      <w:color w:val="000000"/>
      <w:sz w:val="16"/>
      <w:szCs w:val="16"/>
    </w:rPr>
  </w:style>
  <w:style w:type="paragraph" w:styleId="af1">
    <w:name w:val="List Paragraph"/>
    <w:basedOn w:val="a0"/>
    <w:uiPriority w:val="34"/>
    <w:qFormat/>
    <w:rsid w:val="00037E7D"/>
    <w:pPr>
      <w:ind w:left="720"/>
      <w:contextualSpacing/>
    </w:pPr>
  </w:style>
  <w:style w:type="character" w:customStyle="1" w:styleId="30pt">
    <w:name w:val="Основной текст (3) + Не полужирный;Не курсив;Интервал 0 pt"/>
    <w:basedOn w:val="3"/>
    <w:rsid w:val="00EE393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23"/>
      <w:szCs w:val="23"/>
      <w:u w:val="none"/>
      <w:lang w:val="ru-RU" w:eastAsia="ru-RU" w:bidi="ru-RU"/>
    </w:rPr>
  </w:style>
  <w:style w:type="paragraph" w:styleId="af2">
    <w:name w:val="Revision"/>
    <w:hidden/>
    <w:uiPriority w:val="99"/>
    <w:semiHidden/>
    <w:rsid w:val="00C132B0"/>
    <w:pPr>
      <w:widowControl/>
    </w:pPr>
    <w:rPr>
      <w:color w:val="000000"/>
    </w:rPr>
  </w:style>
  <w:style w:type="paragraph" w:customStyle="1" w:styleId="af3">
    <w:name w:val="Знак Знак Знак Знак Знак Знак"/>
    <w:basedOn w:val="a0"/>
    <w:next w:val="1"/>
    <w:rsid w:val="00697EAF"/>
    <w:pPr>
      <w:widowControl/>
      <w:spacing w:after="160" w:line="240" w:lineRule="exact"/>
      <w:jc w:val="both"/>
    </w:pPr>
    <w:rPr>
      <w:rFonts w:ascii="Verdana" w:eastAsia="Times New Roman" w:hAnsi="Verdana" w:cs="Times New Roman"/>
      <w:color w:val="auto"/>
      <w:sz w:val="20"/>
      <w:szCs w:val="20"/>
      <w:lang w:val="en-US" w:eastAsia="en-US" w:bidi="ar-SA"/>
    </w:rPr>
  </w:style>
  <w:style w:type="character" w:customStyle="1" w:styleId="10">
    <w:name w:val="Заголовок 1 Знак"/>
    <w:basedOn w:val="a1"/>
    <w:link w:val="1"/>
    <w:uiPriority w:val="9"/>
    <w:rsid w:val="00697EA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4">
    <w:name w:val="Body Text Indent"/>
    <w:basedOn w:val="a0"/>
    <w:link w:val="af5"/>
    <w:rsid w:val="00697EAF"/>
    <w:pPr>
      <w:widowControl/>
      <w:spacing w:before="60" w:after="120"/>
      <w:ind w:left="283"/>
    </w:pPr>
    <w:rPr>
      <w:rFonts w:ascii="Times New Roman" w:eastAsia="Times New Roman" w:hAnsi="Times New Roman" w:cs="Times New Roman"/>
      <w:color w:val="auto"/>
      <w:sz w:val="22"/>
      <w:szCs w:val="20"/>
      <w:lang w:bidi="ar-SA"/>
    </w:rPr>
  </w:style>
  <w:style w:type="character" w:customStyle="1" w:styleId="af5">
    <w:name w:val="Основной текст с отступом Знак"/>
    <w:basedOn w:val="a1"/>
    <w:link w:val="af4"/>
    <w:rsid w:val="00697EAF"/>
    <w:rPr>
      <w:rFonts w:ascii="Times New Roman" w:eastAsia="Times New Roman" w:hAnsi="Times New Roman" w:cs="Times New Roman"/>
      <w:sz w:val="22"/>
      <w:szCs w:val="20"/>
      <w:lang w:bidi="ar-SA"/>
    </w:rPr>
  </w:style>
  <w:style w:type="character" w:customStyle="1" w:styleId="af6">
    <w:name w:val="Основной текст + Полужирный"/>
    <w:aliases w:val="Курсив,Интервал 0 pt"/>
    <w:basedOn w:val="a5"/>
    <w:rsid w:val="00AD09D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3"/>
      <w:szCs w:val="23"/>
      <w:u w:val="single"/>
      <w:shd w:val="clear" w:color="auto" w:fill="FFFFFF"/>
      <w:lang w:val="ru-RU" w:eastAsia="ru-RU" w:bidi="ru-RU"/>
    </w:rPr>
  </w:style>
  <w:style w:type="character" w:customStyle="1" w:styleId="ff1">
    <w:name w:val="ff1"/>
    <w:basedOn w:val="a1"/>
    <w:rsid w:val="001443A3"/>
  </w:style>
  <w:style w:type="paragraph" w:styleId="af7">
    <w:name w:val="Body Text"/>
    <w:basedOn w:val="a0"/>
    <w:link w:val="af8"/>
    <w:uiPriority w:val="99"/>
    <w:semiHidden/>
    <w:unhideWhenUsed/>
    <w:rsid w:val="00E90745"/>
    <w:pPr>
      <w:spacing w:after="120"/>
    </w:pPr>
  </w:style>
  <w:style w:type="character" w:customStyle="1" w:styleId="af8">
    <w:name w:val="Основной текст Знак"/>
    <w:basedOn w:val="a1"/>
    <w:link w:val="af7"/>
    <w:uiPriority w:val="99"/>
    <w:semiHidden/>
    <w:rsid w:val="00E90745"/>
    <w:rPr>
      <w:color w:val="000000"/>
    </w:rPr>
  </w:style>
  <w:style w:type="paragraph" w:styleId="26">
    <w:name w:val="Body Text 2"/>
    <w:basedOn w:val="a0"/>
    <w:link w:val="27"/>
    <w:uiPriority w:val="99"/>
    <w:unhideWhenUsed/>
    <w:rsid w:val="004F45B3"/>
    <w:pPr>
      <w:spacing w:after="120" w:line="480" w:lineRule="auto"/>
    </w:pPr>
  </w:style>
  <w:style w:type="character" w:customStyle="1" w:styleId="27">
    <w:name w:val="Основной текст 2 Знак"/>
    <w:basedOn w:val="a1"/>
    <w:link w:val="26"/>
    <w:uiPriority w:val="99"/>
    <w:rsid w:val="004F45B3"/>
    <w:rPr>
      <w:color w:val="000000"/>
    </w:rPr>
  </w:style>
  <w:style w:type="paragraph" w:styleId="a">
    <w:name w:val="List Number"/>
    <w:basedOn w:val="a0"/>
    <w:rsid w:val="004F45B3"/>
    <w:pPr>
      <w:widowControl/>
      <w:numPr>
        <w:numId w:val="10"/>
      </w:numPr>
      <w:tabs>
        <w:tab w:val="clear" w:pos="360"/>
      </w:tabs>
      <w:ind w:left="0" w:firstLine="0"/>
      <w:jc w:val="both"/>
    </w:pPr>
    <w:rPr>
      <w:rFonts w:ascii="Times New Roman" w:eastAsia="SimSun" w:hAnsi="Times New Roman" w:cs="Times New Roman"/>
      <w:color w:val="auto"/>
      <w:sz w:val="28"/>
      <w:szCs w:val="2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F8C32-ABEC-478F-AD8E-DD185FC44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11282</Words>
  <Characters>64312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ODU Vostoka</Company>
  <LinksUpToDate>false</LinksUpToDate>
  <CharactersWithSpaces>75444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Осипенко Владимир Викторович</dc:creator>
  <cp:keywords/>
  <dc:description/>
  <cp:lastModifiedBy>Клещев Андрей Васильевич</cp:lastModifiedBy>
  <cp:revision>15</cp:revision>
  <cp:lastPrinted>2018-07-26T02:47:00Z</cp:lastPrinted>
  <dcterms:created xsi:type="dcterms:W3CDTF">2018-07-24T06:46:00Z</dcterms:created>
  <dcterms:modified xsi:type="dcterms:W3CDTF">2018-07-26T05:30:00Z</dcterms:modified>
</cp:coreProperties>
</file>