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60856">
        <w:rPr>
          <w:rFonts w:ascii="Times New Roman" w:hAnsi="Times New Roman"/>
          <w:sz w:val="28"/>
          <w:szCs w:val="28"/>
        </w:rPr>
        <w:t>524/У</w:t>
      </w:r>
      <w:r w:rsidR="00B56057" w:rsidRPr="00B56057">
        <w:rPr>
          <w:rFonts w:ascii="Times New Roman" w:hAnsi="Times New Roman"/>
          <w:sz w:val="28"/>
          <w:szCs w:val="28"/>
        </w:rPr>
        <w:t>Р-ВП</w:t>
      </w:r>
    </w:p>
    <w:p w:rsidR="00B56057" w:rsidRPr="00B56057" w:rsidRDefault="00352406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</w:t>
      </w:r>
      <w:r w:rsidR="00652852" w:rsidRPr="00D81659">
        <w:rPr>
          <w:b/>
          <w:bCs/>
          <w:szCs w:val="28"/>
        </w:rPr>
        <w:t>«Капитальный ремонт ЗиС, филиал Эс ЕАО»  закупка 3028</w:t>
      </w:r>
    </w:p>
    <w:p w:rsidR="00B56057" w:rsidRPr="00B56057" w:rsidRDefault="00B56057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</w:p>
    <w:tbl>
      <w:tblPr>
        <w:tblStyle w:val="af3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2"/>
        <w:gridCol w:w="4970"/>
      </w:tblGrid>
      <w:tr w:rsidR="00652852" w:rsidRPr="00C6739E" w:rsidTr="00D160AB">
        <w:trPr>
          <w:trHeight w:val="284"/>
        </w:trPr>
        <w:tc>
          <w:tcPr>
            <w:tcW w:w="4975" w:type="dxa"/>
            <w:gridSpan w:val="2"/>
          </w:tcPr>
          <w:p w:rsidR="00652852" w:rsidRPr="00C6739E" w:rsidRDefault="00652852" w:rsidP="00D160AB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70" w:type="dxa"/>
          </w:tcPr>
          <w:p w:rsidR="00652852" w:rsidRPr="00C6739E" w:rsidRDefault="00652852" w:rsidP="00060856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060856">
              <w:rPr>
                <w:b/>
                <w:bCs/>
                <w:caps/>
                <w:sz w:val="24"/>
              </w:rPr>
              <w:t>10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  08.    2018</w:t>
            </w:r>
          </w:p>
        </w:tc>
      </w:tr>
      <w:tr w:rsidR="00652852" w:rsidRPr="00C6739E" w:rsidTr="00D160AB">
        <w:trPr>
          <w:trHeight w:val="300"/>
        </w:trPr>
        <w:tc>
          <w:tcPr>
            <w:tcW w:w="4933" w:type="dxa"/>
          </w:tcPr>
          <w:p w:rsidR="00652852" w:rsidRPr="00ED6C1A" w:rsidRDefault="00652852" w:rsidP="00D160AB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4"/>
              </w:rPr>
              <w:t xml:space="preserve">№ </w:t>
            </w:r>
            <w:r w:rsidRPr="001A6E69">
              <w:rPr>
                <w:b/>
                <w:sz w:val="24"/>
              </w:rPr>
              <w:t>ЕИС</w:t>
            </w:r>
            <w:r>
              <w:rPr>
                <w:b/>
                <w:sz w:val="24"/>
              </w:rPr>
              <w:t xml:space="preserve"> 31806602258</w:t>
            </w:r>
            <w:r w:rsidRPr="001A6E69">
              <w:rPr>
                <w:b/>
                <w:sz w:val="24"/>
              </w:rPr>
              <w:t xml:space="preserve"> (МСП)</w:t>
            </w:r>
          </w:p>
        </w:tc>
        <w:tc>
          <w:tcPr>
            <w:tcW w:w="5011" w:type="dxa"/>
            <w:gridSpan w:val="2"/>
          </w:tcPr>
          <w:p w:rsidR="00652852" w:rsidRPr="00C6739E" w:rsidRDefault="00652852" w:rsidP="00D160AB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496168" w:rsidRDefault="00496168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napToGrid/>
          <w:sz w:val="26"/>
          <w:szCs w:val="26"/>
        </w:rPr>
      </w:pPr>
    </w:p>
    <w:p w:rsidR="00652852" w:rsidRPr="00652852" w:rsidRDefault="006E6A0C" w:rsidP="00652852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bCs/>
          <w:sz w:val="26"/>
          <w:szCs w:val="26"/>
        </w:rPr>
      </w:pPr>
      <w:r w:rsidRPr="00652852">
        <w:rPr>
          <w:b/>
          <w:snapToGrid/>
          <w:sz w:val="26"/>
          <w:szCs w:val="26"/>
        </w:rPr>
        <w:t>Способ и предмет закупки:</w:t>
      </w:r>
      <w:r w:rsidRPr="00652852">
        <w:rPr>
          <w:snapToGrid/>
          <w:sz w:val="26"/>
          <w:szCs w:val="26"/>
        </w:rPr>
        <w:t xml:space="preserve"> Открытый запрос предложений на право заключения </w:t>
      </w:r>
      <w:r w:rsidR="00B56057" w:rsidRPr="00652852">
        <w:rPr>
          <w:snapToGrid/>
          <w:sz w:val="26"/>
          <w:szCs w:val="26"/>
        </w:rPr>
        <w:t xml:space="preserve">договора: </w:t>
      </w:r>
      <w:r w:rsidR="00B56057" w:rsidRPr="00652852">
        <w:rPr>
          <w:b/>
          <w:bCs/>
          <w:sz w:val="26"/>
          <w:szCs w:val="26"/>
        </w:rPr>
        <w:t>«</w:t>
      </w:r>
      <w:r w:rsidR="00652852" w:rsidRPr="00652852">
        <w:rPr>
          <w:b/>
          <w:bCs/>
          <w:sz w:val="26"/>
          <w:szCs w:val="26"/>
        </w:rPr>
        <w:t>Капитальный ремонт ЗиС, филиал Эс ЕАО»  закупка 3028</w:t>
      </w:r>
    </w:p>
    <w:p w:rsidR="00131CC9" w:rsidRPr="00B56057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</w:p>
    <w:p w:rsidR="00D43F5B" w:rsidRPr="00F25A99" w:rsidRDefault="00D43F5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итоговой ранжировке заявок.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B5605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bookmarkStart w:id="2" w:name="_GoBack"/>
      <w:bookmarkEnd w:id="2"/>
    </w:p>
    <w:p w:rsidR="00B56057" w:rsidRPr="00B56057" w:rsidRDefault="00B56057" w:rsidP="00B56057">
      <w:pPr>
        <w:spacing w:line="240" w:lineRule="auto"/>
        <w:ind w:firstLine="0"/>
        <w:rPr>
          <w:sz w:val="26"/>
          <w:szCs w:val="26"/>
        </w:rPr>
      </w:pPr>
      <w:r w:rsidRPr="00B56057">
        <w:rPr>
          <w:sz w:val="26"/>
          <w:szCs w:val="26"/>
        </w:rPr>
        <w:t>1.Признать процедуру переторжки несостоявшейся.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B5605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B56057" w:rsidRPr="00093D46" w:rsidRDefault="00B56057" w:rsidP="00B56057">
      <w:pPr>
        <w:pStyle w:val="a9"/>
        <w:numPr>
          <w:ilvl w:val="3"/>
          <w:numId w:val="26"/>
        </w:numPr>
        <w:tabs>
          <w:tab w:val="left" w:pos="284"/>
          <w:tab w:val="left" w:pos="993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12"/>
        <w:gridCol w:w="1624"/>
        <w:gridCol w:w="1701"/>
        <w:gridCol w:w="1190"/>
        <w:gridCol w:w="1078"/>
      </w:tblGrid>
      <w:tr w:rsidR="00652852" w:rsidRPr="00652852" w:rsidTr="00D160AB">
        <w:trPr>
          <w:trHeight w:val="421"/>
          <w:tblHeader/>
        </w:trPr>
        <w:tc>
          <w:tcPr>
            <w:tcW w:w="1134" w:type="dxa"/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52852">
              <w:rPr>
                <w:b/>
                <w:bCs/>
                <w:i/>
                <w:snapToGrid/>
                <w:sz w:val="18"/>
                <w:szCs w:val="18"/>
              </w:rPr>
              <w:t>Место в ранжировке</w:t>
            </w:r>
          </w:p>
        </w:tc>
        <w:tc>
          <w:tcPr>
            <w:tcW w:w="2912" w:type="dxa"/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52852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52852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 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52852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 с НДС</w:t>
            </w:r>
          </w:p>
        </w:tc>
        <w:tc>
          <w:tcPr>
            <w:tcW w:w="1190" w:type="dxa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52852">
              <w:rPr>
                <w:b/>
                <w:bCs/>
                <w:i/>
                <w:snapToGrid/>
                <w:sz w:val="18"/>
                <w:szCs w:val="18"/>
              </w:rPr>
              <w:t>Балл по итоговой предпочтительности</w:t>
            </w:r>
          </w:p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</w:p>
        </w:tc>
        <w:tc>
          <w:tcPr>
            <w:tcW w:w="1078" w:type="dxa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52852">
              <w:rPr>
                <w:b/>
                <w:bCs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</w:p>
        </w:tc>
      </w:tr>
      <w:tr w:rsidR="00652852" w:rsidRPr="00652852" w:rsidTr="00D160AB">
        <w:trPr>
          <w:trHeight w:val="379"/>
        </w:trPr>
        <w:tc>
          <w:tcPr>
            <w:tcW w:w="1134" w:type="dxa"/>
            <w:vAlign w:val="center"/>
          </w:tcPr>
          <w:p w:rsidR="00652852" w:rsidRPr="00652852" w:rsidRDefault="00652852" w:rsidP="00652852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52852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652852">
              <w:rPr>
                <w:sz w:val="25"/>
                <w:szCs w:val="25"/>
              </w:rPr>
              <w:t>ООО «Чистый город» (ИНН/КПП 7901023581/790101001 ОГРН 1027900510109)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652852">
              <w:rPr>
                <w:sz w:val="25"/>
                <w:szCs w:val="25"/>
              </w:rPr>
              <w:t>2 765 739.92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652852">
              <w:rPr>
                <w:sz w:val="25"/>
                <w:szCs w:val="25"/>
              </w:rPr>
              <w:t>2 765 739.92</w:t>
            </w:r>
          </w:p>
        </w:tc>
        <w:tc>
          <w:tcPr>
            <w:tcW w:w="1190" w:type="dxa"/>
            <w:vAlign w:val="center"/>
          </w:tcPr>
          <w:p w:rsidR="00652852" w:rsidRPr="00652852" w:rsidRDefault="00652852" w:rsidP="0065285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52852">
              <w:rPr>
                <w:snapToGrid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078" w:type="dxa"/>
            <w:vAlign w:val="center"/>
          </w:tcPr>
          <w:p w:rsidR="00652852" w:rsidRPr="00652852" w:rsidRDefault="00652852" w:rsidP="0065285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52852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652852" w:rsidRPr="00652852" w:rsidTr="00D160AB">
        <w:trPr>
          <w:trHeight w:val="379"/>
        </w:trPr>
        <w:tc>
          <w:tcPr>
            <w:tcW w:w="1134" w:type="dxa"/>
            <w:vAlign w:val="center"/>
          </w:tcPr>
          <w:p w:rsidR="00652852" w:rsidRPr="00652852" w:rsidRDefault="00652852" w:rsidP="00652852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52852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652852">
              <w:rPr>
                <w:sz w:val="25"/>
                <w:szCs w:val="25"/>
              </w:rPr>
              <w:t>ООО «Сельэлектрострой» (ИНН/КПП 7901542241/790101001 ОГРН 1137901001226)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652852">
              <w:rPr>
                <w:sz w:val="25"/>
                <w:szCs w:val="25"/>
              </w:rPr>
              <w:t>3 066 068.52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52" w:rsidRPr="00652852" w:rsidRDefault="00652852" w:rsidP="006528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652852">
              <w:rPr>
                <w:sz w:val="25"/>
                <w:szCs w:val="25"/>
              </w:rPr>
              <w:t>3 617 960.85</w:t>
            </w:r>
          </w:p>
        </w:tc>
        <w:tc>
          <w:tcPr>
            <w:tcW w:w="1190" w:type="dxa"/>
            <w:vAlign w:val="center"/>
          </w:tcPr>
          <w:p w:rsidR="00652852" w:rsidRPr="00652852" w:rsidRDefault="00652852" w:rsidP="0065285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652852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078" w:type="dxa"/>
            <w:vAlign w:val="center"/>
          </w:tcPr>
          <w:p w:rsidR="00652852" w:rsidRPr="00652852" w:rsidRDefault="00652852" w:rsidP="0065285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652852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Default="00B56057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B56057">
        <w:rPr>
          <w:b/>
          <w:bCs/>
          <w:i/>
          <w:iCs/>
          <w:snapToGrid/>
          <w:sz w:val="25"/>
          <w:szCs w:val="25"/>
          <w:u w:val="single"/>
        </w:rPr>
        <w:lastRenderedPageBreak/>
        <w:t xml:space="preserve">ВОПРОС № 3 </w:t>
      </w:r>
      <w:r w:rsidRPr="00B56057">
        <w:rPr>
          <w:b/>
          <w:bCs/>
          <w:i/>
          <w:iCs/>
          <w:snapToGrid/>
          <w:sz w:val="25"/>
          <w:szCs w:val="25"/>
        </w:rPr>
        <w:t>«О выборе победителя закупки»</w:t>
      </w:r>
    </w:p>
    <w:p w:rsidR="00652852" w:rsidRPr="00EE5B06" w:rsidRDefault="00652852" w:rsidP="00652852">
      <w:pPr>
        <w:pStyle w:val="a9"/>
        <w:numPr>
          <w:ilvl w:val="3"/>
          <w:numId w:val="31"/>
        </w:numPr>
        <w:tabs>
          <w:tab w:val="left" w:pos="426"/>
          <w:tab w:val="left" w:pos="1134"/>
        </w:tabs>
        <w:spacing w:line="240" w:lineRule="auto"/>
        <w:ind w:left="0" w:firstLine="0"/>
        <w:rPr>
          <w:bCs/>
          <w:snapToGrid/>
          <w:sz w:val="26"/>
          <w:szCs w:val="26"/>
        </w:rPr>
      </w:pPr>
      <w:r w:rsidRPr="00EE5B06">
        <w:rPr>
          <w:b/>
          <w:spacing w:val="4"/>
          <w:sz w:val="26"/>
          <w:szCs w:val="26"/>
        </w:rPr>
        <w:t>Признать</w:t>
      </w:r>
      <w:r w:rsidRPr="00EE5B06">
        <w:rPr>
          <w:sz w:val="26"/>
          <w:szCs w:val="26"/>
        </w:rPr>
        <w:t xml:space="preserve"> Победителем закупки на право заключения Договора на </w:t>
      </w:r>
      <w:r w:rsidRPr="00EE5B06">
        <w:rPr>
          <w:b/>
          <w:i/>
          <w:sz w:val="26"/>
          <w:szCs w:val="26"/>
        </w:rPr>
        <w:t>«Капитальный ремонт ЗиС, филиал Эс ЕАО»</w:t>
      </w:r>
      <w:r w:rsidRPr="00EE5B06">
        <w:rPr>
          <w:sz w:val="26"/>
          <w:szCs w:val="26"/>
        </w:rPr>
        <w:t xml:space="preserve"> участника, занявшего первое место в разжировке по степени предпочтительности для заказчика</w:t>
      </w:r>
      <w:r w:rsidRPr="00EE5B06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EE5B06">
        <w:rPr>
          <w:sz w:val="26"/>
          <w:szCs w:val="26"/>
        </w:rPr>
        <w:t xml:space="preserve">ООО «Чистый город» (ИНН/КПП 7901023581/790101001 ОГРН 1027900510109) на условиях: </w:t>
      </w:r>
      <w:r w:rsidRPr="00EE5B06">
        <w:rPr>
          <w:b/>
          <w:i/>
          <w:sz w:val="26"/>
          <w:szCs w:val="26"/>
        </w:rPr>
        <w:t>Стоимость заявки</w:t>
      </w:r>
      <w:r w:rsidRPr="00EE5B06">
        <w:rPr>
          <w:sz w:val="26"/>
          <w:szCs w:val="26"/>
        </w:rPr>
        <w:t xml:space="preserve"> </w:t>
      </w:r>
      <w:r w:rsidRPr="00EE5B06">
        <w:rPr>
          <w:bCs/>
          <w:sz w:val="26"/>
          <w:szCs w:val="26"/>
          <w:lang w:eastAsia="en-US"/>
        </w:rPr>
        <w:t>2 765 739,92 руб.  НДС не предусмотрен</w:t>
      </w:r>
      <w:r w:rsidRPr="00EE5B06">
        <w:rPr>
          <w:b/>
          <w:bCs/>
          <w:i/>
          <w:sz w:val="26"/>
          <w:szCs w:val="26"/>
          <w:lang w:eastAsia="en-US"/>
        </w:rPr>
        <w:t>.  Срок выполнения работ</w:t>
      </w:r>
      <w:r w:rsidRPr="00EE5B06">
        <w:rPr>
          <w:bCs/>
          <w:sz w:val="26"/>
          <w:szCs w:val="26"/>
          <w:lang w:eastAsia="en-US"/>
        </w:rPr>
        <w:t xml:space="preserve">: с сентября 2018 г. по 31.12.2018 г.  </w:t>
      </w:r>
      <w:r w:rsidRPr="00EE5B06">
        <w:rPr>
          <w:b/>
          <w:bCs/>
          <w:i/>
          <w:sz w:val="26"/>
          <w:szCs w:val="26"/>
          <w:lang w:eastAsia="en-US"/>
        </w:rPr>
        <w:t>Условия оплаты</w:t>
      </w:r>
      <w:r w:rsidRPr="00EE5B06">
        <w:rPr>
          <w:bCs/>
          <w:sz w:val="26"/>
          <w:szCs w:val="26"/>
          <w:lang w:eastAsia="en-US"/>
        </w:rPr>
        <w:t>: Платежи</w:t>
      </w:r>
      <w:r w:rsidRPr="00EE5B06">
        <w:rPr>
          <w:sz w:val="26"/>
          <w:szCs w:val="26"/>
        </w:rPr>
        <w:t xml:space="preserve">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</w:t>
      </w:r>
      <w:r w:rsidRPr="00EE5B06">
        <w:rPr>
          <w:b/>
          <w:bCs/>
          <w:i/>
          <w:sz w:val="26"/>
          <w:szCs w:val="26"/>
          <w:lang w:eastAsia="en-US"/>
        </w:rPr>
        <w:t>Гарантийные обязательства</w:t>
      </w:r>
      <w:r w:rsidRPr="00EE5B06">
        <w:rPr>
          <w:bCs/>
          <w:sz w:val="26"/>
          <w:szCs w:val="26"/>
          <w:lang w:eastAsia="en-US"/>
        </w:rPr>
        <w:t xml:space="preserve">: </w:t>
      </w:r>
      <w:r w:rsidRPr="00EE5B06">
        <w:rPr>
          <w:bCs/>
          <w:snapToGrid/>
          <w:sz w:val="26"/>
          <w:szCs w:val="26"/>
        </w:rPr>
        <w:t>Гарантийный срок составляет не менее 24</w:t>
      </w:r>
      <w:r w:rsidRPr="00EE5B06">
        <w:rPr>
          <w:bCs/>
          <w:snapToGrid/>
          <w:sz w:val="26"/>
          <w:szCs w:val="26"/>
          <w:highlight w:val="lightGray"/>
        </w:rPr>
        <w:t xml:space="preserve"> </w:t>
      </w:r>
      <w:r w:rsidRPr="00EE5B06">
        <w:rPr>
          <w:bCs/>
          <w:snapToGrid/>
          <w:sz w:val="26"/>
          <w:szCs w:val="26"/>
        </w:rPr>
        <w:t xml:space="preserve">месяцев и начинает течь с даты подписания Сторонами Акта КС-2 по Объекту. Гарантийный срок может быть продлен в соответствии с условиями Договора. </w:t>
      </w:r>
    </w:p>
    <w:p w:rsidR="00652852" w:rsidRPr="00EE5B06" w:rsidRDefault="00652852" w:rsidP="00652852">
      <w:pPr>
        <w:pStyle w:val="25"/>
        <w:keepNext/>
        <w:numPr>
          <w:ilvl w:val="3"/>
          <w:numId w:val="31"/>
        </w:numPr>
        <w:tabs>
          <w:tab w:val="left" w:pos="426"/>
        </w:tabs>
        <w:ind w:left="0" w:firstLine="0"/>
        <w:rPr>
          <w:color w:val="FF0000"/>
          <w:sz w:val="26"/>
          <w:szCs w:val="26"/>
        </w:rPr>
      </w:pPr>
      <w:r w:rsidRPr="00EE5B06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652852">
              <w:rPr>
                <w:b/>
                <w:i/>
                <w:sz w:val="26"/>
                <w:szCs w:val="26"/>
              </w:rPr>
              <w:t>Т.В. Челышева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B5605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B5605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BCA" w:rsidRDefault="00880BCA" w:rsidP="00355095">
      <w:pPr>
        <w:spacing w:line="240" w:lineRule="auto"/>
      </w:pPr>
      <w:r>
        <w:separator/>
      </w:r>
    </w:p>
  </w:endnote>
  <w:endnote w:type="continuationSeparator" w:id="0">
    <w:p w:rsidR="00880BCA" w:rsidRDefault="00880B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8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8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BCA" w:rsidRDefault="00880BCA" w:rsidP="00355095">
      <w:pPr>
        <w:spacing w:line="240" w:lineRule="auto"/>
      </w:pPr>
      <w:r>
        <w:separator/>
      </w:r>
    </w:p>
  </w:footnote>
  <w:footnote w:type="continuationSeparator" w:id="0">
    <w:p w:rsidR="00880BCA" w:rsidRDefault="00880B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652852">
      <w:rPr>
        <w:i/>
        <w:sz w:val="20"/>
      </w:rPr>
      <w:t>3028</w:t>
    </w:r>
  </w:p>
  <w:p w:rsidR="00B56057" w:rsidRPr="00355095" w:rsidRDefault="00B56057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AF50454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668D19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A914FA9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1A4290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0856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09CB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52852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0BCA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6057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6E0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5DE29"/>
  <w15:docId w15:val="{DC42E577-B173-411C-A6C0-9F61373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142</cp:revision>
  <cp:lastPrinted>2018-06-27T06:04:00Z</cp:lastPrinted>
  <dcterms:created xsi:type="dcterms:W3CDTF">2014-08-07T23:18:00Z</dcterms:created>
  <dcterms:modified xsi:type="dcterms:W3CDTF">2018-08-10T06:56:00Z</dcterms:modified>
</cp:coreProperties>
</file>