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D7847">
        <w:rPr>
          <w:rFonts w:ascii="Times New Roman" w:hAnsi="Times New Roman"/>
          <w:sz w:val="28"/>
          <w:szCs w:val="28"/>
        </w:rPr>
        <w:t>507/УКС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B63E36" w:rsidRPr="00B63E36" w:rsidRDefault="00352406" w:rsidP="00B63E36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63E36">
        <w:rPr>
          <w:b/>
          <w:sz w:val="26"/>
          <w:szCs w:val="26"/>
        </w:rPr>
        <w:t xml:space="preserve">заседания закупочной комиссии </w:t>
      </w:r>
      <w:r w:rsidR="004A00CF" w:rsidRPr="00B63E36">
        <w:rPr>
          <w:b/>
          <w:sz w:val="26"/>
          <w:szCs w:val="26"/>
        </w:rPr>
        <w:t xml:space="preserve">по выбору победителя </w:t>
      </w:r>
      <w:r w:rsidR="00B63E36" w:rsidRPr="00B63E36">
        <w:rPr>
          <w:b/>
          <w:bCs/>
          <w:snapToGrid/>
          <w:sz w:val="26"/>
          <w:szCs w:val="26"/>
        </w:rPr>
        <w:t>по открытому одноэтапному конкурсу без предварительного квалификационного отбора участников на право заключения договора «</w:t>
      </w:r>
      <w:r w:rsidR="00B63E36" w:rsidRPr="00B63E36">
        <w:rPr>
          <w:b/>
          <w:bCs/>
          <w:i/>
          <w:snapToGrid/>
          <w:sz w:val="26"/>
          <w:szCs w:val="26"/>
        </w:rPr>
        <w:t>Монтаж системы охранного теленаблюдения (СОТ) и Система контроля и управления доступом (СКУД) в здании АО «ДРСК» в 34-м квартале г. Благовещенска</w:t>
      </w:r>
      <w:r w:rsidR="00B63E36" w:rsidRPr="00B63E36">
        <w:rPr>
          <w:b/>
          <w:bCs/>
          <w:snapToGrid/>
          <w:sz w:val="26"/>
          <w:szCs w:val="26"/>
        </w:rPr>
        <w:t>»</w:t>
      </w:r>
      <w:r w:rsidR="00B63E36" w:rsidRPr="00B63E36">
        <w:rPr>
          <w:b/>
          <w:snapToGrid/>
          <w:sz w:val="26"/>
          <w:szCs w:val="26"/>
        </w:rPr>
        <w:t>, закупка 3039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1"/>
        <w:gridCol w:w="4835"/>
        <w:gridCol w:w="90"/>
      </w:tblGrid>
      <w:tr w:rsidR="00CD7847" w:rsidRPr="00C6739E" w:rsidTr="00DD1E1F">
        <w:tc>
          <w:tcPr>
            <w:tcW w:w="4930" w:type="dxa"/>
            <w:gridSpan w:val="2"/>
          </w:tcPr>
          <w:p w:rsidR="00CD7847" w:rsidRPr="00C6739E" w:rsidRDefault="00CD7847" w:rsidP="00DD1E1F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>
              <w:rPr>
                <w:b/>
                <w:szCs w:val="26"/>
              </w:rPr>
              <w:t xml:space="preserve"> </w:t>
            </w: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25" w:type="dxa"/>
            <w:gridSpan w:val="2"/>
          </w:tcPr>
          <w:p w:rsidR="00CD7847" w:rsidRPr="00C6739E" w:rsidRDefault="00CD7847" w:rsidP="00157190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«_</w:t>
            </w:r>
            <w:r w:rsidR="00157190">
              <w:rPr>
                <w:b/>
                <w:bCs/>
                <w:caps/>
                <w:sz w:val="24"/>
                <w:lang w:val="en-US"/>
              </w:rPr>
              <w:t>02</w:t>
            </w:r>
            <w:bookmarkStart w:id="2" w:name="_GoBack"/>
            <w:bookmarkEnd w:id="2"/>
            <w:r>
              <w:rPr>
                <w:b/>
                <w:bCs/>
                <w:caps/>
                <w:sz w:val="24"/>
              </w:rPr>
              <w:t>_</w:t>
            </w:r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 ___08__2018</w:t>
            </w:r>
          </w:p>
        </w:tc>
      </w:tr>
      <w:tr w:rsidR="00CD7847" w:rsidRPr="00C6739E" w:rsidTr="00DD1E1F">
        <w:trPr>
          <w:gridAfter w:val="1"/>
          <w:wAfter w:w="90" w:type="dxa"/>
        </w:trPr>
        <w:tc>
          <w:tcPr>
            <w:tcW w:w="4889" w:type="dxa"/>
          </w:tcPr>
          <w:p w:rsidR="00CD7847" w:rsidRPr="00ED6C1A" w:rsidRDefault="00CD7847" w:rsidP="00DD1E1F">
            <w:pPr>
              <w:pStyle w:val="21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EB5605">
              <w:rPr>
                <w:b/>
                <w:sz w:val="24"/>
              </w:rPr>
              <w:t>№ ЕИС 31806564944</w:t>
            </w:r>
          </w:p>
        </w:tc>
        <w:tc>
          <w:tcPr>
            <w:tcW w:w="4876" w:type="dxa"/>
            <w:gridSpan w:val="2"/>
          </w:tcPr>
          <w:p w:rsidR="00CD7847" w:rsidRPr="00C6739E" w:rsidRDefault="00CD7847" w:rsidP="00DD1E1F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0E24D8" w:rsidRDefault="000E24D8" w:rsidP="00E2216A">
      <w:pPr>
        <w:pStyle w:val="a6"/>
        <w:spacing w:before="0" w:line="240" w:lineRule="auto"/>
        <w:jc w:val="left"/>
        <w:rPr>
          <w:b/>
          <w:i/>
          <w:szCs w:val="26"/>
        </w:rPr>
      </w:pP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Pr="00F25A99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r w:rsidR="00CD7847">
        <w:rPr>
          <w:snapToGrid/>
          <w:sz w:val="26"/>
          <w:szCs w:val="26"/>
        </w:rPr>
        <w:t>От</w:t>
      </w:r>
      <w:r w:rsidR="00CD7847" w:rsidRPr="00CD7847">
        <w:rPr>
          <w:snapToGrid/>
          <w:sz w:val="26"/>
          <w:szCs w:val="26"/>
        </w:rPr>
        <w:t>крыт</w:t>
      </w:r>
      <w:r w:rsidR="00CD7847">
        <w:rPr>
          <w:snapToGrid/>
          <w:sz w:val="26"/>
          <w:szCs w:val="26"/>
        </w:rPr>
        <w:t>ый</w:t>
      </w:r>
      <w:r w:rsidR="00CD7847" w:rsidRPr="00CD7847">
        <w:rPr>
          <w:snapToGrid/>
          <w:sz w:val="26"/>
          <w:szCs w:val="26"/>
        </w:rPr>
        <w:t xml:space="preserve"> одноэтапн</w:t>
      </w:r>
      <w:r w:rsidR="00CD7847">
        <w:rPr>
          <w:snapToGrid/>
          <w:sz w:val="26"/>
          <w:szCs w:val="26"/>
        </w:rPr>
        <w:t>ый конкурс</w:t>
      </w:r>
      <w:r w:rsidR="00CD7847" w:rsidRPr="00CD7847">
        <w:rPr>
          <w:snapToGrid/>
          <w:sz w:val="26"/>
          <w:szCs w:val="26"/>
        </w:rPr>
        <w:t xml:space="preserve"> без предварительного квалификационного отбора участников на право заключения договора «Монтаж системы охранного теленаблюдения (СОТ) и Система контроля и управления доступом (СКУД) в здании АО «ДРСК» в 34-м квартале г. Благовещенска», закупка 3039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7847" w:rsidRPr="00BA613E" w:rsidRDefault="00CD7847" w:rsidP="00CD7847">
      <w:pPr>
        <w:pStyle w:val="21"/>
        <w:numPr>
          <w:ilvl w:val="0"/>
          <w:numId w:val="30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BA613E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CD7847" w:rsidRPr="00BA613E" w:rsidRDefault="00CD7847" w:rsidP="00CD7847">
      <w:pPr>
        <w:pStyle w:val="21"/>
        <w:numPr>
          <w:ilvl w:val="0"/>
          <w:numId w:val="30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BA613E">
        <w:rPr>
          <w:bCs/>
          <w:i/>
          <w:iCs/>
          <w:sz w:val="26"/>
          <w:szCs w:val="26"/>
        </w:rPr>
        <w:t>Об итоговой ранжировке заявок.</w:t>
      </w:r>
    </w:p>
    <w:p w:rsidR="00CD7847" w:rsidRPr="00BA613E" w:rsidRDefault="00CD7847" w:rsidP="00CD7847">
      <w:pPr>
        <w:pStyle w:val="21"/>
        <w:numPr>
          <w:ilvl w:val="0"/>
          <w:numId w:val="30"/>
        </w:numPr>
        <w:tabs>
          <w:tab w:val="left" w:pos="426"/>
        </w:tabs>
        <w:ind w:left="0" w:firstLine="0"/>
        <w:rPr>
          <w:bCs/>
          <w:i/>
          <w:iCs/>
          <w:sz w:val="26"/>
          <w:szCs w:val="26"/>
        </w:rPr>
      </w:pPr>
      <w:r w:rsidRPr="00BA613E">
        <w:rPr>
          <w:bCs/>
          <w:i/>
          <w:iCs/>
          <w:sz w:val="26"/>
          <w:szCs w:val="26"/>
        </w:rPr>
        <w:t xml:space="preserve">О выборе победителя </w:t>
      </w:r>
      <w:r>
        <w:rPr>
          <w:bCs/>
          <w:i/>
          <w:iCs/>
          <w:sz w:val="26"/>
          <w:szCs w:val="26"/>
        </w:rPr>
        <w:t>конкурса</w:t>
      </w:r>
      <w:r w:rsidRPr="00BA613E">
        <w:rPr>
          <w:bCs/>
          <w:i/>
          <w:iCs/>
          <w:sz w:val="26"/>
          <w:szCs w:val="26"/>
        </w:rPr>
        <w:t>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CD7847">
      <w:pPr>
        <w:spacing w:line="240" w:lineRule="auto"/>
        <w:ind w:firstLine="0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CD7847" w:rsidRPr="00CD7847" w:rsidRDefault="00CD7847" w:rsidP="00CD784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CD7847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CD7847">
        <w:rPr>
          <w:b/>
          <w:bCs/>
          <w:i/>
          <w:iCs/>
          <w:snapToGrid/>
          <w:sz w:val="26"/>
          <w:szCs w:val="26"/>
        </w:rPr>
        <w:t xml:space="preserve"> «Об утверждении результатов процедуры переторжки»</w:t>
      </w:r>
    </w:p>
    <w:p w:rsidR="00CD7847" w:rsidRPr="0074127F" w:rsidRDefault="00CD7847" w:rsidP="00CD7847">
      <w:pPr>
        <w:pStyle w:val="25"/>
        <w:numPr>
          <w:ilvl w:val="0"/>
          <w:numId w:val="26"/>
        </w:numPr>
        <w:tabs>
          <w:tab w:val="left" w:pos="426"/>
          <w:tab w:val="left" w:pos="993"/>
        </w:tabs>
        <w:suppressAutoHyphens/>
        <w:ind w:left="0" w:firstLine="0"/>
        <w:rPr>
          <w:sz w:val="26"/>
          <w:szCs w:val="26"/>
        </w:rPr>
      </w:pPr>
      <w:r w:rsidRPr="0074127F">
        <w:rPr>
          <w:sz w:val="26"/>
          <w:szCs w:val="26"/>
        </w:rPr>
        <w:t xml:space="preserve">Признать процедуру </w:t>
      </w:r>
      <w:r w:rsidR="008654EB" w:rsidRPr="0074127F">
        <w:rPr>
          <w:sz w:val="26"/>
          <w:szCs w:val="26"/>
        </w:rPr>
        <w:t>переторжки состоявшейся</w:t>
      </w:r>
      <w:r w:rsidRPr="00455EAD">
        <w:rPr>
          <w:sz w:val="26"/>
          <w:szCs w:val="26"/>
        </w:rPr>
        <w:t>.</w:t>
      </w:r>
    </w:p>
    <w:p w:rsidR="00CD7847" w:rsidRDefault="00CD7847" w:rsidP="00CD7847">
      <w:pPr>
        <w:pStyle w:val="25"/>
        <w:numPr>
          <w:ilvl w:val="0"/>
          <w:numId w:val="26"/>
        </w:numPr>
        <w:tabs>
          <w:tab w:val="left" w:pos="426"/>
          <w:tab w:val="left" w:pos="993"/>
        </w:tabs>
        <w:suppressAutoHyphens/>
        <w:ind w:left="0" w:firstLine="0"/>
        <w:rPr>
          <w:sz w:val="26"/>
          <w:szCs w:val="26"/>
        </w:rPr>
      </w:pPr>
      <w:r w:rsidRPr="0074127F">
        <w:rPr>
          <w:sz w:val="26"/>
          <w:szCs w:val="26"/>
        </w:rPr>
        <w:t>Принять условия заявок Участников после переторжки</w:t>
      </w:r>
      <w:r>
        <w:rPr>
          <w:rStyle w:val="a3"/>
          <w:sz w:val="26"/>
          <w:szCs w:val="26"/>
        </w:rPr>
        <w:t xml:space="preserve"> </w:t>
      </w:r>
    </w:p>
    <w:tbl>
      <w:tblPr>
        <w:tblStyle w:val="12"/>
        <w:tblW w:w="9694" w:type="dxa"/>
        <w:tblLayout w:type="fixed"/>
        <w:tblLook w:val="04A0" w:firstRow="1" w:lastRow="0" w:firstColumn="1" w:lastColumn="0" w:noHBand="0" w:noVBand="1"/>
      </w:tblPr>
      <w:tblGrid>
        <w:gridCol w:w="395"/>
        <w:gridCol w:w="1289"/>
        <w:gridCol w:w="3724"/>
        <w:gridCol w:w="2143"/>
        <w:gridCol w:w="2143"/>
      </w:tblGrid>
      <w:tr w:rsidR="00CD7847" w:rsidRPr="00F41BA2" w:rsidTr="00CD7847">
        <w:trPr>
          <w:trHeight w:val="484"/>
        </w:trPr>
        <w:tc>
          <w:tcPr>
            <w:tcW w:w="395" w:type="dxa"/>
            <w:hideMark/>
          </w:tcPr>
          <w:p w:rsidR="00CD7847" w:rsidRPr="00F41BA2" w:rsidRDefault="00CD7847" w:rsidP="00DD1E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CD7847" w:rsidRPr="00F41BA2" w:rsidRDefault="00CD7847" w:rsidP="00DD1E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289" w:type="dxa"/>
            <w:hideMark/>
          </w:tcPr>
          <w:p w:rsidR="00CD7847" w:rsidRPr="00F41BA2" w:rsidRDefault="00CD7847" w:rsidP="00DD1E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Дата и время внесения изменений в заявку</w:t>
            </w:r>
          </w:p>
        </w:tc>
        <w:tc>
          <w:tcPr>
            <w:tcW w:w="3724" w:type="dxa"/>
          </w:tcPr>
          <w:p w:rsidR="00CD7847" w:rsidRPr="00F41BA2" w:rsidRDefault="00CD7847" w:rsidP="00DD1E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143" w:type="dxa"/>
            <w:hideMark/>
          </w:tcPr>
          <w:p w:rsidR="00CD7847" w:rsidRPr="00F41BA2" w:rsidRDefault="00CD7847" w:rsidP="00DD1E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Цена заявки на участие в закупке</w:t>
            </w:r>
            <w:r>
              <w:rPr>
                <w:b/>
                <w:i/>
                <w:sz w:val="20"/>
              </w:rPr>
              <w:t xml:space="preserve"> до переторжки  без НДС, руб</w:t>
            </w:r>
          </w:p>
        </w:tc>
        <w:tc>
          <w:tcPr>
            <w:tcW w:w="2143" w:type="dxa"/>
          </w:tcPr>
          <w:p w:rsidR="00CD7847" w:rsidRPr="00F41BA2" w:rsidRDefault="00CD7847" w:rsidP="00DD1E1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85378">
              <w:rPr>
                <w:b/>
                <w:i/>
                <w:sz w:val="20"/>
              </w:rPr>
              <w:t>Улучшенная цена заявки после переторжки без НДС, руб.</w:t>
            </w:r>
          </w:p>
        </w:tc>
      </w:tr>
      <w:tr w:rsidR="00CD7847" w:rsidRPr="005F1425" w:rsidTr="00CD7847">
        <w:trPr>
          <w:trHeight w:val="318"/>
        </w:trPr>
        <w:tc>
          <w:tcPr>
            <w:tcW w:w="395" w:type="dxa"/>
          </w:tcPr>
          <w:p w:rsidR="00CD7847" w:rsidRPr="005F1425" w:rsidRDefault="00CD7847" w:rsidP="00DD1E1F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289" w:type="dxa"/>
            <w:vAlign w:val="center"/>
          </w:tcPr>
          <w:p w:rsidR="00CD7847" w:rsidRPr="00140C18" w:rsidRDefault="00CD7847" w:rsidP="00DD1E1F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40C18">
              <w:rPr>
                <w:snapToGrid/>
                <w:sz w:val="24"/>
                <w:szCs w:val="24"/>
              </w:rPr>
              <w:t xml:space="preserve">23.07.18 09:02:00  </w:t>
            </w:r>
          </w:p>
        </w:tc>
        <w:tc>
          <w:tcPr>
            <w:tcW w:w="3724" w:type="dxa"/>
            <w:vAlign w:val="center"/>
          </w:tcPr>
          <w:p w:rsidR="00CD7847" w:rsidRPr="00140C18" w:rsidRDefault="00CD7847" w:rsidP="00DD1E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40C18">
              <w:rPr>
                <w:b/>
                <w:i/>
                <w:sz w:val="24"/>
                <w:szCs w:val="24"/>
              </w:rPr>
              <w:t>ООО «СТЭЛС»</w:t>
            </w:r>
            <w:r w:rsidRPr="00140C18">
              <w:rPr>
                <w:sz w:val="24"/>
                <w:szCs w:val="24"/>
              </w:rPr>
              <w:t xml:space="preserve"> (ИНН/КПП 2801095400/280101001 ОГРН 1042800013299)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47" w:rsidRPr="00140C18" w:rsidRDefault="00CD7847" w:rsidP="00DD1E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C18">
              <w:rPr>
                <w:sz w:val="24"/>
                <w:szCs w:val="24"/>
              </w:rPr>
              <w:t>21 500 160,44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47" w:rsidRPr="00140C18" w:rsidRDefault="00CD7847" w:rsidP="00DD1E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C18">
              <w:rPr>
                <w:sz w:val="24"/>
                <w:szCs w:val="24"/>
              </w:rPr>
              <w:t>20 430 534,99</w:t>
            </w:r>
          </w:p>
        </w:tc>
      </w:tr>
    </w:tbl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CD7847" w:rsidRPr="00CD7847" w:rsidRDefault="00CD7847" w:rsidP="00CD784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CD7847">
        <w:rPr>
          <w:b/>
          <w:bCs/>
          <w:i/>
          <w:iCs/>
          <w:snapToGrid/>
          <w:sz w:val="26"/>
          <w:szCs w:val="26"/>
          <w:u w:val="single"/>
        </w:rPr>
        <w:t xml:space="preserve">ВОПРОС № 2 </w:t>
      </w:r>
      <w:r w:rsidRPr="00CD7847">
        <w:rPr>
          <w:b/>
          <w:bCs/>
          <w:i/>
          <w:iCs/>
          <w:snapToGrid/>
          <w:sz w:val="26"/>
          <w:szCs w:val="26"/>
        </w:rPr>
        <w:t>«О ранжировке заявок»</w:t>
      </w:r>
    </w:p>
    <w:p w:rsidR="00CD7847" w:rsidRPr="00093D46" w:rsidRDefault="00CD7847" w:rsidP="00CD7847">
      <w:pPr>
        <w:pStyle w:val="a9"/>
        <w:numPr>
          <w:ilvl w:val="3"/>
          <w:numId w:val="26"/>
        </w:numPr>
        <w:tabs>
          <w:tab w:val="left" w:pos="426"/>
        </w:tabs>
        <w:spacing w:line="240" w:lineRule="auto"/>
        <w:ind w:left="0" w:firstLine="0"/>
        <w:rPr>
          <w:b/>
          <w:sz w:val="26"/>
          <w:szCs w:val="26"/>
        </w:rPr>
      </w:pPr>
      <w:r w:rsidRPr="00CB1498">
        <w:rPr>
          <w:sz w:val="26"/>
          <w:szCs w:val="26"/>
        </w:rPr>
        <w:t>Утвердить ранжировку заявок</w:t>
      </w: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3203"/>
        <w:gridCol w:w="1677"/>
        <w:gridCol w:w="1676"/>
        <w:gridCol w:w="978"/>
        <w:gridCol w:w="1118"/>
      </w:tblGrid>
      <w:tr w:rsidR="00CD7847" w:rsidRPr="00265A02" w:rsidTr="00CD7847">
        <w:trPr>
          <w:trHeight w:val="153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47" w:rsidRPr="00265A02" w:rsidRDefault="00CD7847" w:rsidP="00DD1E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65A02">
              <w:rPr>
                <w:b/>
                <w:i/>
                <w:sz w:val="20"/>
                <w:lang w:eastAsia="en-US"/>
              </w:rPr>
              <w:t>Место в итоговой ранжировке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47" w:rsidRPr="00265A02" w:rsidRDefault="00CD7847" w:rsidP="00DD1E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65A02">
              <w:rPr>
                <w:b/>
                <w:i/>
                <w:sz w:val="20"/>
                <w:lang w:eastAsia="en-US"/>
              </w:rPr>
              <w:t>Наименование участника</w:t>
            </w:r>
            <w:r>
              <w:rPr>
                <w:b/>
                <w:i/>
                <w:sz w:val="20"/>
                <w:lang w:eastAsia="en-US"/>
              </w:rPr>
              <w:t xml:space="preserve"> закупки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47" w:rsidRPr="009172C9" w:rsidRDefault="00CD7847" w:rsidP="00DD1E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Окончательная ц</w:t>
            </w:r>
            <w:r w:rsidRPr="009172C9">
              <w:rPr>
                <w:b/>
                <w:bCs/>
                <w:i/>
                <w:sz w:val="18"/>
                <w:szCs w:val="18"/>
              </w:rPr>
              <w:t>ена заявки на участие в закупке  без НДС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47" w:rsidRPr="009172C9" w:rsidRDefault="00CD7847" w:rsidP="00DD1E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Окончательная ц</w:t>
            </w:r>
            <w:r w:rsidRPr="009172C9">
              <w:rPr>
                <w:b/>
                <w:bCs/>
                <w:i/>
                <w:sz w:val="18"/>
                <w:szCs w:val="18"/>
              </w:rPr>
              <w:t>ена заявки на участие в закупке  без НДС</w:t>
            </w:r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47" w:rsidRPr="00265A02" w:rsidRDefault="00CD7847" w:rsidP="00DD1E1F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732D69">
              <w:rPr>
                <w:b/>
                <w:i/>
                <w:sz w:val="20"/>
                <w:lang w:eastAsia="en-US"/>
              </w:rPr>
              <w:t>Балл по итоговой предпочтительности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47" w:rsidRPr="00265A02" w:rsidRDefault="00CD7847" w:rsidP="00DD1E1F">
            <w:pPr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32D69">
              <w:rPr>
                <w:b/>
                <w:i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CD7847" w:rsidRPr="003C7F02" w:rsidTr="00CD7847">
        <w:trPr>
          <w:trHeight w:val="50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47" w:rsidRPr="009966B9" w:rsidRDefault="00CD7847" w:rsidP="00DD1E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966B9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47" w:rsidRPr="009966B9" w:rsidRDefault="00CD7847" w:rsidP="00DD1E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6B9">
              <w:rPr>
                <w:b/>
                <w:i/>
                <w:snapToGrid/>
                <w:sz w:val="24"/>
                <w:szCs w:val="24"/>
              </w:rPr>
              <w:t>ООО «СТЭЛС»</w:t>
            </w:r>
            <w:r w:rsidRPr="009966B9">
              <w:rPr>
                <w:snapToGrid/>
                <w:sz w:val="24"/>
                <w:szCs w:val="24"/>
              </w:rPr>
              <w:t xml:space="preserve"> (ИНН/КПП 2801095400/280101001 ОГРН 1042800013299)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47" w:rsidRPr="009966B9" w:rsidRDefault="00CD7847" w:rsidP="00DD1E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966B9">
              <w:rPr>
                <w:b/>
                <w:i/>
                <w:sz w:val="24"/>
                <w:szCs w:val="24"/>
              </w:rPr>
              <w:t>20 430 534,99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47" w:rsidRPr="009966B9" w:rsidRDefault="00CD7847" w:rsidP="00DD1E1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966B9">
              <w:rPr>
                <w:b/>
                <w:i/>
                <w:sz w:val="24"/>
                <w:szCs w:val="24"/>
              </w:rPr>
              <w:t>24 108 031,29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47" w:rsidRPr="009966B9" w:rsidRDefault="00CD7847" w:rsidP="00DD1E1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966B9">
              <w:rPr>
                <w:b/>
                <w:i/>
                <w:sz w:val="24"/>
                <w:szCs w:val="24"/>
              </w:rPr>
              <w:t>0,36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47" w:rsidRPr="009966B9" w:rsidRDefault="00CD7847" w:rsidP="00DD1E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966B9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CD7847" w:rsidRPr="00FC5435" w:rsidTr="00CD7847">
        <w:trPr>
          <w:trHeight w:val="1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47" w:rsidRPr="009966B9" w:rsidRDefault="00CD7847" w:rsidP="00DD1E1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966B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47" w:rsidRPr="009966B9" w:rsidRDefault="00CD7847" w:rsidP="00DD1E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66B9">
              <w:rPr>
                <w:b/>
                <w:i/>
                <w:sz w:val="24"/>
                <w:szCs w:val="24"/>
              </w:rPr>
              <w:t>ООО «Безопасность и Контроль»</w:t>
            </w:r>
            <w:r w:rsidRPr="009966B9">
              <w:rPr>
                <w:sz w:val="24"/>
                <w:szCs w:val="24"/>
              </w:rPr>
              <w:t xml:space="preserve"> (ИНН/КПП 2801158642/280101001 ОГРН 1112801001246)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47" w:rsidRPr="009966B9" w:rsidRDefault="00CD7847" w:rsidP="00DD1E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966B9">
              <w:rPr>
                <w:b/>
                <w:i/>
                <w:sz w:val="24"/>
                <w:szCs w:val="24"/>
              </w:rPr>
              <w:t>20 652 606.02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47" w:rsidRPr="009966B9" w:rsidRDefault="00CD7847" w:rsidP="00DD1E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966B9">
              <w:rPr>
                <w:b/>
                <w:i/>
                <w:sz w:val="24"/>
                <w:szCs w:val="24"/>
              </w:rPr>
              <w:t>20 652 606.02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47" w:rsidRPr="009966B9" w:rsidRDefault="00CD7847" w:rsidP="00DD1E1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966B9">
              <w:rPr>
                <w:b/>
                <w:i/>
                <w:sz w:val="24"/>
                <w:szCs w:val="24"/>
              </w:rPr>
              <w:t>0,32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47" w:rsidRPr="009966B9" w:rsidRDefault="00CD7847" w:rsidP="00DD1E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966B9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CD7847" w:rsidRDefault="00CD7847" w:rsidP="00D46771">
      <w:pPr>
        <w:spacing w:line="240" w:lineRule="auto"/>
        <w:rPr>
          <w:b/>
          <w:sz w:val="26"/>
          <w:szCs w:val="26"/>
        </w:rPr>
      </w:pPr>
    </w:p>
    <w:p w:rsidR="00CD7847" w:rsidRPr="00CD7847" w:rsidRDefault="00CD7847" w:rsidP="00CD7847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CD7847">
        <w:rPr>
          <w:b/>
          <w:bCs/>
          <w:i/>
          <w:iCs/>
          <w:snapToGrid/>
          <w:sz w:val="26"/>
          <w:szCs w:val="26"/>
          <w:u w:val="single"/>
        </w:rPr>
        <w:t xml:space="preserve">ВОПРОС № 3 </w:t>
      </w:r>
      <w:r w:rsidRPr="00CD7847">
        <w:rPr>
          <w:b/>
          <w:bCs/>
          <w:i/>
          <w:iCs/>
          <w:snapToGrid/>
          <w:sz w:val="26"/>
          <w:szCs w:val="26"/>
        </w:rPr>
        <w:t>«О выборе победителя закупки»</w:t>
      </w:r>
    </w:p>
    <w:p w:rsidR="00CD7847" w:rsidRPr="00AD6B06" w:rsidRDefault="00CD7847" w:rsidP="00CD7847">
      <w:pPr>
        <w:pStyle w:val="a9"/>
        <w:widowControl w:val="0"/>
        <w:numPr>
          <w:ilvl w:val="0"/>
          <w:numId w:val="31"/>
        </w:numPr>
        <w:autoSpaceDE w:val="0"/>
        <w:autoSpaceDN w:val="0"/>
        <w:adjustRightInd w:val="0"/>
        <w:spacing w:line="240" w:lineRule="auto"/>
        <w:ind w:left="0" w:firstLine="0"/>
        <w:rPr>
          <w:color w:val="FF0000"/>
          <w:sz w:val="26"/>
          <w:szCs w:val="26"/>
        </w:rPr>
      </w:pPr>
      <w:r w:rsidRPr="00AD6B06">
        <w:rPr>
          <w:b/>
          <w:spacing w:val="4"/>
          <w:sz w:val="26"/>
          <w:szCs w:val="26"/>
        </w:rPr>
        <w:t>Признать</w:t>
      </w:r>
      <w:r w:rsidRPr="00AD6B06">
        <w:rPr>
          <w:sz w:val="26"/>
          <w:szCs w:val="26"/>
        </w:rPr>
        <w:t xml:space="preserve"> Победителем закупки на право заключения Договора </w:t>
      </w:r>
      <w:r w:rsidRPr="00AD6B06">
        <w:rPr>
          <w:b/>
          <w:bCs/>
          <w:i/>
          <w:sz w:val="26"/>
          <w:szCs w:val="26"/>
        </w:rPr>
        <w:t xml:space="preserve">«Монтаж системы охранного теленаблюдения (СОТ) и Система контроля и управления доступом (СКУД) в здании АО «ДРСК» в 34-м квартале г. Благовещенска», </w:t>
      </w:r>
      <w:r w:rsidRPr="00AD6B06">
        <w:rPr>
          <w:sz w:val="26"/>
          <w:szCs w:val="26"/>
        </w:rPr>
        <w:t>участника, занявшего первое место в разжировке по степени предпочтительности для заказчика</w:t>
      </w:r>
      <w:r w:rsidRPr="00AD6B06">
        <w:rPr>
          <w:b/>
          <w:i/>
          <w:sz w:val="26"/>
          <w:szCs w:val="26"/>
        </w:rPr>
        <w:t xml:space="preserve"> ООО «СТЭЛС»</w:t>
      </w:r>
      <w:r w:rsidRPr="00AD6B06">
        <w:rPr>
          <w:sz w:val="26"/>
          <w:szCs w:val="26"/>
        </w:rPr>
        <w:t xml:space="preserve"> (ИНН/КПП 2801095400/280101001 ОГРН 1042800013299) на условиях: </w:t>
      </w:r>
      <w:r w:rsidRPr="00AD6B06">
        <w:rPr>
          <w:b/>
          <w:i/>
          <w:sz w:val="26"/>
          <w:szCs w:val="26"/>
        </w:rPr>
        <w:t>Стоимость заявки:</w:t>
      </w:r>
      <w:r w:rsidRPr="00AD6B06">
        <w:rPr>
          <w:sz w:val="26"/>
          <w:szCs w:val="26"/>
        </w:rPr>
        <w:t xml:space="preserve"> </w:t>
      </w:r>
      <w:r w:rsidRPr="00AD6B06">
        <w:rPr>
          <w:bCs/>
          <w:sz w:val="26"/>
          <w:szCs w:val="26"/>
          <w:lang w:eastAsia="en-US"/>
        </w:rPr>
        <w:t xml:space="preserve">20 430 534,99 руб. без НДС (24 108 031,29 руб. с НДС). </w:t>
      </w:r>
      <w:r w:rsidRPr="00AD6B06">
        <w:rPr>
          <w:b/>
          <w:bCs/>
          <w:i/>
          <w:sz w:val="26"/>
          <w:szCs w:val="26"/>
          <w:lang w:eastAsia="en-US"/>
        </w:rPr>
        <w:t>Срок выполнения работ</w:t>
      </w:r>
      <w:r w:rsidRPr="00AD6B06">
        <w:rPr>
          <w:bCs/>
          <w:sz w:val="26"/>
          <w:szCs w:val="26"/>
          <w:lang w:eastAsia="en-US"/>
        </w:rPr>
        <w:t xml:space="preserve">: со дня, следующего за днем заключения договора по 01.11.2018 г. </w:t>
      </w:r>
      <w:r w:rsidRPr="00AD6B06">
        <w:rPr>
          <w:b/>
          <w:bCs/>
          <w:i/>
          <w:sz w:val="26"/>
          <w:szCs w:val="26"/>
          <w:lang w:eastAsia="en-US"/>
        </w:rPr>
        <w:t>Условия оплаты</w:t>
      </w:r>
      <w:r w:rsidRPr="00AD6B06">
        <w:rPr>
          <w:bCs/>
          <w:sz w:val="26"/>
          <w:szCs w:val="26"/>
          <w:lang w:eastAsia="en-US"/>
        </w:rPr>
        <w:t xml:space="preserve">: </w:t>
      </w:r>
      <w:r w:rsidRPr="00AD6B06">
        <w:rPr>
          <w:sz w:val="26"/>
          <w:szCs w:val="26"/>
        </w:rPr>
        <w:t xml:space="preserve">Расчеты по настоящему Договору осуществляются в соответствии с платежными поручениями путем перечисления денежных средств в рублях на расчетный счет Подрядчика, указанный в настоящем Договоре, либо иным способом по согласованию сторон. </w:t>
      </w:r>
      <w:r w:rsidRPr="00AD6B06">
        <w:rPr>
          <w:snapToGrid/>
          <w:color w:val="000000"/>
          <w:sz w:val="26"/>
          <w:szCs w:val="26"/>
        </w:rPr>
        <w:t xml:space="preserve"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</w:t>
      </w:r>
      <w:r w:rsidRPr="00AD6B06">
        <w:rPr>
          <w:snapToGrid/>
          <w:sz w:val="26"/>
          <w:szCs w:val="26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объектов, по форме КС-11, утвержденной постановлением Госкомстата России от 30.10.1997 г. №71а, на основании выставленного Подрядчиком счета</w:t>
      </w:r>
      <w:r w:rsidRPr="00AD6B06">
        <w:rPr>
          <w:b/>
          <w:i/>
          <w:snapToGrid/>
          <w:color w:val="0000FF"/>
          <w:sz w:val="26"/>
          <w:szCs w:val="26"/>
        </w:rPr>
        <w:t xml:space="preserve">.  </w:t>
      </w:r>
      <w:r w:rsidRPr="00AD6B06">
        <w:rPr>
          <w:b/>
          <w:bCs/>
          <w:i/>
          <w:sz w:val="26"/>
          <w:szCs w:val="26"/>
          <w:lang w:eastAsia="en-US"/>
        </w:rPr>
        <w:t>Гарантийные обязательства</w:t>
      </w:r>
      <w:r w:rsidRPr="00AD6B06">
        <w:rPr>
          <w:bCs/>
          <w:sz w:val="26"/>
          <w:szCs w:val="26"/>
          <w:lang w:eastAsia="en-US"/>
        </w:rPr>
        <w:t>: Гарантийный срок на выполненные работы и поставляемые материалы и оборудование составляет 3 (три)года, на систему СКС 15 лет (со дня оформления Акта приемки законченного строительством объекта приемочной комиссией (КС-11), при условии соблюдения Заказчиком правил эксплуатации сданного в эксплуатацию объекта.</w:t>
      </w:r>
    </w:p>
    <w:p w:rsidR="00CD7847" w:rsidRPr="008A69E7" w:rsidRDefault="00CD7847" w:rsidP="00CD7847">
      <w:pPr>
        <w:pStyle w:val="a9"/>
        <w:widowControl w:val="0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color w:val="FF0000"/>
          <w:sz w:val="26"/>
          <w:szCs w:val="26"/>
        </w:rPr>
      </w:pPr>
      <w:r w:rsidRPr="0074127F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</w:t>
      </w:r>
      <w:r>
        <w:rPr>
          <w:sz w:val="26"/>
          <w:szCs w:val="26"/>
        </w:rPr>
        <w:t>.</w:t>
      </w:r>
    </w:p>
    <w:p w:rsidR="00CD7847" w:rsidRDefault="00CD7847" w:rsidP="00D46771">
      <w:pPr>
        <w:spacing w:line="240" w:lineRule="auto"/>
        <w:rPr>
          <w:b/>
          <w:sz w:val="26"/>
          <w:szCs w:val="26"/>
        </w:rPr>
      </w:pPr>
    </w:p>
    <w:p w:rsidR="00CD7847" w:rsidRDefault="00CD7847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r w:rsidR="00CD7847">
        <w:rPr>
          <w:i/>
          <w:sz w:val="24"/>
        </w:rPr>
        <w:t>Ирдуганова И.Н.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</w:t>
      </w:r>
      <w:r w:rsidR="00CD7847">
        <w:rPr>
          <w:i/>
          <w:sz w:val="24"/>
        </w:rPr>
        <w:t>147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3E5" w:rsidRDefault="004F73E5" w:rsidP="00355095">
      <w:pPr>
        <w:spacing w:line="240" w:lineRule="auto"/>
      </w:pPr>
      <w:r>
        <w:separator/>
      </w:r>
    </w:p>
  </w:endnote>
  <w:endnote w:type="continuationSeparator" w:id="0">
    <w:p w:rsidR="004F73E5" w:rsidRDefault="004F73E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71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71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3E5" w:rsidRDefault="004F73E5" w:rsidP="00355095">
      <w:pPr>
        <w:spacing w:line="240" w:lineRule="auto"/>
      </w:pPr>
      <w:r>
        <w:separator/>
      </w:r>
    </w:p>
  </w:footnote>
  <w:footnote w:type="continuationSeparator" w:id="0">
    <w:p w:rsidR="004F73E5" w:rsidRDefault="004F73E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CD7847">
      <w:rPr>
        <w:i/>
        <w:sz w:val="20"/>
      </w:rPr>
      <w:t>3039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59F7F98"/>
    <w:multiLevelType w:val="hybridMultilevel"/>
    <w:tmpl w:val="E2403950"/>
    <w:lvl w:ilvl="0" w:tplc="3C283E86">
      <w:start w:val="1"/>
      <w:numFmt w:val="decimal"/>
      <w:lvlText w:val="%1."/>
      <w:lvlJc w:val="left"/>
      <w:pPr>
        <w:ind w:left="3087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7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1C69BA"/>
    <w:multiLevelType w:val="hybridMultilevel"/>
    <w:tmpl w:val="893C5E94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8678AE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57190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3E5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654EB"/>
    <w:rsid w:val="008759B3"/>
    <w:rsid w:val="008848D3"/>
    <w:rsid w:val="00886219"/>
    <w:rsid w:val="0088746E"/>
    <w:rsid w:val="0089485D"/>
    <w:rsid w:val="008A2499"/>
    <w:rsid w:val="008A5961"/>
    <w:rsid w:val="008B0AD0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7886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3E36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B697D"/>
    <w:rsid w:val="00CC2EDD"/>
    <w:rsid w:val="00CC5E95"/>
    <w:rsid w:val="00CD5DBE"/>
    <w:rsid w:val="00CD7847"/>
    <w:rsid w:val="00CE3F1D"/>
    <w:rsid w:val="00D03AE5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D0BF2"/>
  <w15:docId w15:val="{1D7F3389-D74B-4120-883A-0EEDCADDA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rsid w:val="00CD7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155</cp:revision>
  <cp:lastPrinted>2018-07-31T00:16:00Z</cp:lastPrinted>
  <dcterms:created xsi:type="dcterms:W3CDTF">2014-08-07T23:18:00Z</dcterms:created>
  <dcterms:modified xsi:type="dcterms:W3CDTF">2018-08-02T02:40:00Z</dcterms:modified>
</cp:coreProperties>
</file>