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57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5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534/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D2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57480" w:rsidP="00757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57480" w:rsidRPr="00757480" w:rsidRDefault="00ED2366" w:rsidP="0075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D23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D23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57480" w:rsidRPr="0075748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757480" w:rsidRPr="007574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Актуализация «Схемы развития распределительных электрических сетей 35–110 </w:t>
      </w:r>
      <w:proofErr w:type="spellStart"/>
      <w:r w:rsidR="00757480" w:rsidRPr="007574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757480" w:rsidRPr="0075748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Хабаровского края на период до 2020г. с учетом перспективы до 2025 г.» с расчетным периодом до 2025 г. и перспективой до 2030 года</w:t>
      </w:r>
      <w:r w:rsidR="00757480" w:rsidRPr="00757480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757480" w:rsidRPr="00757480" w:rsidRDefault="00757480" w:rsidP="0075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5748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7 000 000.00 </w:t>
      </w:r>
      <w:r w:rsidRPr="0075748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(8 260 000.00 руб. с учетом НДС). </w:t>
      </w:r>
      <w:r w:rsidRPr="0075748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1187.1 р. 9 ГКПЗ 2018</w:t>
      </w:r>
    </w:p>
    <w:p w:rsidR="007D712E" w:rsidRPr="007D010D" w:rsidRDefault="007D712E" w:rsidP="00757480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57480" w:rsidRPr="00757480" w:rsidRDefault="009F34D1" w:rsidP="0075748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757480" w:rsidRPr="00757480">
        <w:rPr>
          <w:snapToGrid w:val="0"/>
          <w:sz w:val="26"/>
          <w:szCs w:val="26"/>
        </w:rPr>
        <w:t>7 (</w:t>
      </w:r>
      <w:r w:rsidR="003A0204">
        <w:rPr>
          <w:snapToGrid w:val="0"/>
          <w:sz w:val="26"/>
          <w:szCs w:val="26"/>
        </w:rPr>
        <w:t>семь</w:t>
      </w:r>
      <w:bookmarkStart w:id="0" w:name="_GoBack"/>
      <w:bookmarkEnd w:id="0"/>
      <w:r w:rsidR="00757480" w:rsidRPr="00757480">
        <w:rPr>
          <w:snapToGrid w:val="0"/>
          <w:sz w:val="26"/>
          <w:szCs w:val="26"/>
        </w:rPr>
        <w:t xml:space="preserve">) заявок </w:t>
      </w:r>
      <w:r w:rsidR="00757480" w:rsidRPr="00757480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57480" w:rsidRPr="0075748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57480" w:rsidRPr="00757480">
        <w:rPr>
          <w:sz w:val="26"/>
          <w:szCs w:val="26"/>
        </w:rPr>
        <w:t>.</w:t>
      </w:r>
    </w:p>
    <w:p w:rsidR="00757480" w:rsidRPr="00757480" w:rsidRDefault="00757480" w:rsidP="0075748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5748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57480" w:rsidRPr="00757480" w:rsidRDefault="00757480" w:rsidP="0075748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Амурское) 03.07.2018.</w:t>
      </w:r>
    </w:p>
    <w:p w:rsidR="00757480" w:rsidRPr="00757480" w:rsidRDefault="00757480" w:rsidP="0075748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57480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57480" w:rsidRPr="00757480" w:rsidRDefault="00757480" w:rsidP="0075748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748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5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225"/>
        <w:gridCol w:w="3685"/>
        <w:gridCol w:w="4536"/>
      </w:tblGrid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27.06.2018 15:04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"ИНСТИТУТ ПРОЕКТИРОВАНИЯ ЭНЕРГЕТИЧЕСКИХ СИСТЕМ"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5404519457/540601001 ОГРН 1145476104322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6 886 759.50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руб. без учета НДС (8 126 376.21 руб. с учетом НДС). </w:t>
            </w:r>
          </w:p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29.06.2018 21:42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«Научно-технический центр Федеральной сетевой компании Единой энергетической системы»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ИНН/КПП 7728589190/772401001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1067746819194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3 728 813.56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руб. без учета НДС (4 400 000.00 руб. с учетом НДС). </w:t>
            </w: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02.07.2018 22:27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«ЭТС-Проект»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2130047148/772501001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1082130014009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5 071 489.51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(5 984 357.62 руб. с учетом НДС). </w:t>
            </w: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02.07.2018 24:57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"Проектно-изыскательский и научно-исследовательский институт "</w:t>
            </w:r>
            <w:proofErr w:type="spellStart"/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Гидропроект</w:t>
            </w:r>
            <w:proofErr w:type="spellEnd"/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 имени С.Я. Жука"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7743714777/774301001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5087746440766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6 931 530.00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(8 179 205.40 руб. с учетом НДС). </w:t>
            </w: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02.07.2018 01:20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«Проектно-изыскательский и научно-исследовательский институт по проектированию энергетических систем и электрических сетей «ЭНЕРГОСЕТЬПРОЕКТ»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7719167509/771901001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1027700386922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6 097 457.63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(7 195 000.00 руб. с учетом НДС). </w:t>
            </w:r>
          </w:p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02.07.2018 03:23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ЭФ-Инжиниринг</w:t>
            </w:r>
            <w:proofErr w:type="gramEnd"/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7714570866/771401001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1047796728242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5 975 200.00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(7 050 736.00 руб. с учетом НДС). </w:t>
            </w:r>
          </w:p>
        </w:tc>
      </w:tr>
      <w:tr w:rsidR="00757480" w:rsidRPr="00757480" w:rsidTr="00757480">
        <w:trPr>
          <w:trHeight w:val="70"/>
        </w:trPr>
        <w:tc>
          <w:tcPr>
            <w:tcW w:w="477" w:type="dxa"/>
          </w:tcPr>
          <w:p w:rsidR="00757480" w:rsidRPr="00757480" w:rsidRDefault="00757480" w:rsidP="0075748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0"/>
                <w:szCs w:val="20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03.07.2018 13:00</w:t>
            </w:r>
          </w:p>
        </w:tc>
        <w:tc>
          <w:tcPr>
            <w:tcW w:w="3685" w:type="dxa"/>
          </w:tcPr>
          <w:p w:rsidR="00757480" w:rsidRPr="00757480" w:rsidRDefault="00757480" w:rsidP="00757480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"ЭНЕРГОРЕГИОН"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2540203680/254001001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1142540005420</w:t>
            </w:r>
          </w:p>
        </w:tc>
        <w:tc>
          <w:tcPr>
            <w:tcW w:w="4536" w:type="dxa"/>
          </w:tcPr>
          <w:p w:rsidR="00757480" w:rsidRPr="00757480" w:rsidRDefault="00757480" w:rsidP="0075748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75748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7 000 000.00 </w:t>
            </w:r>
            <w:r w:rsidRPr="0075748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(8 260 000.00 руб. с учетом НДС). </w:t>
            </w:r>
          </w:p>
        </w:tc>
      </w:tr>
    </w:tbl>
    <w:p w:rsidR="005A6439" w:rsidRDefault="005A6439" w:rsidP="0075748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0B" w:rsidRDefault="00941F0B" w:rsidP="000F4708">
      <w:pPr>
        <w:spacing w:after="0" w:line="240" w:lineRule="auto"/>
      </w:pPr>
      <w:r>
        <w:separator/>
      </w:r>
    </w:p>
  </w:endnote>
  <w:endnote w:type="continuationSeparator" w:id="0">
    <w:p w:rsidR="00941F0B" w:rsidRDefault="00941F0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20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0B" w:rsidRDefault="00941F0B" w:rsidP="000F4708">
      <w:pPr>
        <w:spacing w:after="0" w:line="240" w:lineRule="auto"/>
      </w:pPr>
      <w:r>
        <w:separator/>
      </w:r>
    </w:p>
  </w:footnote>
  <w:footnote w:type="continuationSeparator" w:id="0">
    <w:p w:rsidR="00941F0B" w:rsidRDefault="00941F0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57480">
      <w:rPr>
        <w:i/>
        <w:sz w:val="18"/>
        <w:szCs w:val="18"/>
      </w:rPr>
      <w:t>534</w:t>
    </w:r>
    <w:r w:rsidRPr="009769B3">
      <w:rPr>
        <w:i/>
        <w:sz w:val="18"/>
        <w:szCs w:val="18"/>
      </w:rPr>
      <w:t>/</w:t>
    </w:r>
    <w:proofErr w:type="spellStart"/>
    <w:r w:rsidR="00757480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3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204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57480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F0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2BAF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06F8-99E2-41FD-A43F-C234F03D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67</cp:revision>
  <cp:lastPrinted>2017-11-07T00:32:00Z</cp:lastPrinted>
  <dcterms:created xsi:type="dcterms:W3CDTF">2014-08-07T23:03:00Z</dcterms:created>
  <dcterms:modified xsi:type="dcterms:W3CDTF">2018-07-03T07:38:00Z</dcterms:modified>
</cp:coreProperties>
</file>