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7564F">
        <w:rPr>
          <w:b/>
          <w:bCs/>
          <w:iCs/>
          <w:snapToGrid/>
          <w:spacing w:val="40"/>
          <w:sz w:val="29"/>
          <w:szCs w:val="29"/>
        </w:rPr>
        <w:t>455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1B7CA8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 xml:space="preserve">запросу предложений на право </w:t>
      </w:r>
      <w:r w:rsidRPr="00B7564F">
        <w:rPr>
          <w:b/>
          <w:bCs/>
          <w:sz w:val="29"/>
          <w:szCs w:val="29"/>
        </w:rPr>
        <w:t>заключения договора</w:t>
      </w:r>
      <w:r w:rsidR="00F55DE2" w:rsidRPr="00B7564F">
        <w:rPr>
          <w:b/>
          <w:bCs/>
          <w:sz w:val="29"/>
          <w:szCs w:val="29"/>
        </w:rPr>
        <w:t xml:space="preserve">: </w:t>
      </w:r>
      <w:r w:rsidR="00B7564F" w:rsidRPr="00B7564F">
        <w:rPr>
          <w:b/>
          <w:i/>
          <w:color w:val="000000"/>
          <w:sz w:val="29"/>
          <w:szCs w:val="29"/>
        </w:rPr>
        <w:t xml:space="preserve">«Техническое перевооружение ВЛ 110 </w:t>
      </w:r>
      <w:proofErr w:type="spellStart"/>
      <w:r w:rsidR="00B7564F" w:rsidRPr="00B7564F">
        <w:rPr>
          <w:b/>
          <w:i/>
          <w:color w:val="000000"/>
          <w:sz w:val="29"/>
          <w:szCs w:val="29"/>
        </w:rPr>
        <w:t>кВ</w:t>
      </w:r>
      <w:proofErr w:type="spellEnd"/>
      <w:r w:rsidR="00B7564F" w:rsidRPr="00B7564F">
        <w:rPr>
          <w:b/>
          <w:i/>
          <w:color w:val="000000"/>
          <w:sz w:val="29"/>
          <w:szCs w:val="29"/>
        </w:rPr>
        <w:t xml:space="preserve"> Артемовская ТЭЦ - Шахта 7, протяженностью 14 км"» закупка </w:t>
      </w:r>
      <w:proofErr w:type="gramStart"/>
      <w:r w:rsidR="00B7564F" w:rsidRPr="00B7564F">
        <w:rPr>
          <w:b/>
          <w:i/>
          <w:color w:val="000000"/>
          <w:sz w:val="29"/>
          <w:szCs w:val="29"/>
        </w:rPr>
        <w:t>1126</w:t>
      </w:r>
      <w:r w:rsidR="00B7564F" w:rsidRPr="00B7564F">
        <w:rPr>
          <w:sz w:val="29"/>
          <w:szCs w:val="29"/>
        </w:rPr>
        <w:t xml:space="preserve">  р.</w:t>
      </w:r>
      <w:proofErr w:type="gramEnd"/>
      <w:r w:rsidR="00B7564F" w:rsidRPr="00B7564F">
        <w:rPr>
          <w:sz w:val="29"/>
          <w:szCs w:val="29"/>
        </w:rPr>
        <w:t xml:space="preserve"> 2.2.1 ГКПЗ 2018.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0"/>
        <w:gridCol w:w="4704"/>
        <w:gridCol w:w="88"/>
      </w:tblGrid>
      <w:tr w:rsidR="00B7564F" w:rsidRPr="00250180" w:rsidTr="00477E90">
        <w:tc>
          <w:tcPr>
            <w:tcW w:w="4998" w:type="dxa"/>
            <w:gridSpan w:val="2"/>
          </w:tcPr>
          <w:p w:rsidR="00B7564F" w:rsidRPr="00250180" w:rsidRDefault="00B7564F" w:rsidP="00477E90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B7564F" w:rsidRPr="00250180" w:rsidRDefault="00B7564F" w:rsidP="00B56104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 w:rsidR="00B56104">
              <w:rPr>
                <w:b/>
                <w:bCs/>
                <w:caps/>
                <w:sz w:val="26"/>
                <w:szCs w:val="26"/>
              </w:rPr>
              <w:t>19</w:t>
            </w:r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>июня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B7564F" w:rsidRPr="00250180" w:rsidTr="00477E90">
        <w:trPr>
          <w:gridAfter w:val="1"/>
          <w:wAfter w:w="92" w:type="dxa"/>
        </w:trPr>
        <w:tc>
          <w:tcPr>
            <w:tcW w:w="4956" w:type="dxa"/>
          </w:tcPr>
          <w:p w:rsidR="00B7564F" w:rsidRPr="00250180" w:rsidRDefault="00B7564F" w:rsidP="00477E90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>ЕИС</w:t>
            </w:r>
            <w:r>
              <w:rPr>
                <w:b/>
                <w:i/>
                <w:sz w:val="26"/>
                <w:szCs w:val="26"/>
              </w:rPr>
              <w:t xml:space="preserve"> 31806467199</w:t>
            </w:r>
            <w:r w:rsidRPr="0025018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949" w:type="dxa"/>
            <w:gridSpan w:val="2"/>
          </w:tcPr>
          <w:p w:rsidR="00B7564F" w:rsidRPr="00250180" w:rsidRDefault="00B7564F" w:rsidP="00477E90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71C69" w:rsidRDefault="00CA7529" w:rsidP="00D75F06">
      <w:pPr>
        <w:pStyle w:val="Tableheader"/>
        <w:rPr>
          <w:b w:val="0"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</w:t>
      </w:r>
      <w:r w:rsidRPr="00B7564F">
        <w:rPr>
          <w:sz w:val="25"/>
          <w:szCs w:val="25"/>
        </w:rPr>
        <w:t xml:space="preserve">ЗАКУПКИ: </w:t>
      </w:r>
      <w:r w:rsidR="008A3530" w:rsidRPr="00B7564F">
        <w:rPr>
          <w:b w:val="0"/>
          <w:sz w:val="25"/>
          <w:szCs w:val="25"/>
        </w:rPr>
        <w:t xml:space="preserve">Открытый </w:t>
      </w:r>
      <w:r w:rsidRPr="00B7564F">
        <w:rPr>
          <w:b w:val="0"/>
          <w:sz w:val="25"/>
          <w:szCs w:val="25"/>
        </w:rPr>
        <w:t xml:space="preserve">запрос </w:t>
      </w:r>
      <w:r w:rsidR="00A71C69" w:rsidRPr="00B7564F">
        <w:rPr>
          <w:b w:val="0"/>
          <w:sz w:val="25"/>
          <w:szCs w:val="25"/>
        </w:rPr>
        <w:t xml:space="preserve">предложений: </w:t>
      </w:r>
      <w:r w:rsidR="00D75F06" w:rsidRPr="00B7564F">
        <w:rPr>
          <w:b w:val="0"/>
          <w:sz w:val="25"/>
          <w:szCs w:val="25"/>
        </w:rPr>
        <w:t>«</w:t>
      </w:r>
      <w:r w:rsidR="00B7564F" w:rsidRPr="00B7564F">
        <w:rPr>
          <w:i/>
          <w:color w:val="000000"/>
          <w:sz w:val="25"/>
          <w:szCs w:val="25"/>
        </w:rPr>
        <w:t xml:space="preserve">Техническое перевооружение ВЛ 110 </w:t>
      </w:r>
      <w:proofErr w:type="spellStart"/>
      <w:r w:rsidR="00B7564F" w:rsidRPr="00B7564F">
        <w:rPr>
          <w:i/>
          <w:color w:val="000000"/>
          <w:sz w:val="25"/>
          <w:szCs w:val="25"/>
        </w:rPr>
        <w:t>кВ</w:t>
      </w:r>
      <w:proofErr w:type="spellEnd"/>
      <w:r w:rsidR="00B7564F" w:rsidRPr="00B7564F">
        <w:rPr>
          <w:i/>
          <w:color w:val="000000"/>
          <w:sz w:val="25"/>
          <w:szCs w:val="25"/>
        </w:rPr>
        <w:t xml:space="preserve"> Артемовская ТЭЦ - Шахта 7, протяженностью 14 км"</w:t>
      </w:r>
      <w:r w:rsidR="00D75F06" w:rsidRPr="00B7564F">
        <w:rPr>
          <w:i/>
          <w:sz w:val="25"/>
          <w:szCs w:val="25"/>
        </w:rPr>
        <w:t>»</w:t>
      </w: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D75F0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</w:t>
      </w:r>
      <w:r w:rsidRPr="00087340">
        <w:rPr>
          <w:bCs/>
          <w:i/>
          <w:iCs/>
          <w:sz w:val="25"/>
          <w:szCs w:val="25"/>
        </w:rPr>
        <w:t>рассмотрении</w:t>
      </w:r>
      <w:r w:rsidRPr="00264D55">
        <w:rPr>
          <w:bCs/>
          <w:i/>
          <w:iCs/>
          <w:sz w:val="25"/>
          <w:szCs w:val="25"/>
        </w:rPr>
        <w:t xml:space="preserve"> результатов оценки заявок Участников.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признании заявок соответствующими условиям Документации о закупке.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264D55">
        <w:rPr>
          <w:bCs/>
          <w:i/>
          <w:iCs/>
          <w:sz w:val="25"/>
          <w:szCs w:val="25"/>
        </w:rPr>
        <w:t>ранжировке</w:t>
      </w:r>
      <w:proofErr w:type="spellEnd"/>
      <w:r w:rsidRPr="00264D55">
        <w:rPr>
          <w:bCs/>
          <w:i/>
          <w:iCs/>
          <w:sz w:val="25"/>
          <w:szCs w:val="25"/>
        </w:rPr>
        <w:t xml:space="preserve"> заявок.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5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3791"/>
        <w:gridCol w:w="1896"/>
        <w:gridCol w:w="2624"/>
        <w:gridCol w:w="875"/>
      </w:tblGrid>
      <w:tr w:rsidR="00B7564F" w:rsidRPr="00446BC9" w:rsidTr="00477E90">
        <w:trPr>
          <w:cantSplit/>
          <w:trHeight w:val="95"/>
          <w:tblHeader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446BC9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№</w:t>
            </w:r>
          </w:p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446BC9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 xml:space="preserve"> п/п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446BC9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446BC9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Заявка без НДС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446BC9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Заявка с НДС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446BC9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Ставка НДС</w:t>
            </w:r>
          </w:p>
        </w:tc>
      </w:tr>
      <w:tr w:rsidR="00B7564F" w:rsidRPr="00446BC9" w:rsidTr="00477E90">
        <w:trPr>
          <w:cantSplit/>
          <w:trHeight w:val="9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 «Компания Новая Энергия»</w:t>
            </w:r>
            <w:r w:rsidRPr="00446BC9">
              <w:rPr>
                <w:rFonts w:eastAsia="Calibri"/>
                <w:sz w:val="24"/>
                <w:szCs w:val="24"/>
                <w:lang w:eastAsia="en-US"/>
              </w:rPr>
              <w:t xml:space="preserve"> (ИНН/КПП 5404448372/540601001 ОГРН 1115476133783)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1 963 559.32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2 317 000.00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sz w:val="24"/>
                <w:szCs w:val="24"/>
                <w:lang w:eastAsia="en-US"/>
              </w:rPr>
              <w:t>18%</w:t>
            </w:r>
          </w:p>
        </w:tc>
      </w:tr>
      <w:tr w:rsidR="00B7564F" w:rsidRPr="00446BC9" w:rsidTr="00477E90">
        <w:trPr>
          <w:cantSplit/>
          <w:trHeight w:val="9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«Архитектурно-строительная компания «Барс»</w:t>
            </w:r>
            <w:r w:rsidRPr="00446BC9">
              <w:rPr>
                <w:rFonts w:eastAsia="Calibri"/>
                <w:sz w:val="24"/>
                <w:szCs w:val="24"/>
                <w:lang w:eastAsia="en-US"/>
              </w:rPr>
              <w:t xml:space="preserve">  (ИНН/КПП 3812057503/381201001 ОГРН 1163850074794)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2 000 000.00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2 000 000.00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446BC9" w:rsidRDefault="00B7564F" w:rsidP="00477E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446BC9">
              <w:rPr>
                <w:rFonts w:eastAsia="Calibri"/>
                <w:sz w:val="24"/>
                <w:szCs w:val="24"/>
                <w:lang w:eastAsia="en-US"/>
              </w:rPr>
              <w:t>Без НДС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B7564F">
        <w:rPr>
          <w:b/>
          <w:bCs/>
          <w:i/>
          <w:iCs/>
          <w:sz w:val="25"/>
          <w:szCs w:val="25"/>
        </w:rPr>
        <w:t>2</w:t>
      </w:r>
      <w:r w:rsidR="00D75F06">
        <w:rPr>
          <w:b/>
          <w:bCs/>
          <w:i/>
          <w:iCs/>
          <w:sz w:val="25"/>
          <w:szCs w:val="25"/>
        </w:rPr>
        <w:t xml:space="preserve">. </w:t>
      </w:r>
      <w:r w:rsidR="008A3530" w:rsidRPr="00AF2A69">
        <w:rPr>
          <w:b/>
          <w:bCs/>
          <w:i/>
          <w:iCs/>
          <w:sz w:val="25"/>
          <w:szCs w:val="25"/>
        </w:rPr>
        <w:t xml:space="preserve">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B7564F" w:rsidRDefault="00B7564F" w:rsidP="007A00F4">
      <w:pPr>
        <w:pStyle w:val="2"/>
        <w:ind w:firstLine="0"/>
        <w:rPr>
          <w:sz w:val="25"/>
          <w:szCs w:val="25"/>
        </w:rPr>
      </w:pPr>
      <w:r w:rsidRPr="00B7564F">
        <w:rPr>
          <w:sz w:val="25"/>
          <w:szCs w:val="25"/>
        </w:rPr>
        <w:t xml:space="preserve">Признать заявки </w:t>
      </w:r>
      <w:r w:rsidRPr="00B7564F">
        <w:rPr>
          <w:rFonts w:eastAsia="Calibri"/>
          <w:b/>
          <w:i/>
          <w:sz w:val="25"/>
          <w:szCs w:val="25"/>
          <w:lang w:eastAsia="en-US"/>
        </w:rPr>
        <w:t>ООО</w:t>
      </w:r>
      <w:r w:rsidRPr="00B7564F">
        <w:rPr>
          <w:rFonts w:eastAsia="Calibri"/>
          <w:b/>
          <w:i/>
          <w:sz w:val="24"/>
          <w:lang w:eastAsia="en-US"/>
        </w:rPr>
        <w:t xml:space="preserve"> «Компания Новая Энергия»</w:t>
      </w:r>
      <w:r w:rsidRPr="00B7564F">
        <w:rPr>
          <w:rFonts w:eastAsia="Calibri"/>
          <w:sz w:val="24"/>
          <w:lang w:eastAsia="en-US"/>
        </w:rPr>
        <w:t xml:space="preserve"> (ИНН/КПП 5404448372/540601001 ОГРН 1115476133783), </w:t>
      </w:r>
      <w:r w:rsidRPr="00B7564F">
        <w:rPr>
          <w:rFonts w:eastAsia="Calibri"/>
          <w:b/>
          <w:i/>
          <w:sz w:val="24"/>
          <w:lang w:eastAsia="en-US"/>
        </w:rPr>
        <w:t>ООО «Архитектурно-строительная компания «Барс»</w:t>
      </w:r>
      <w:r w:rsidRPr="00B7564F">
        <w:rPr>
          <w:rFonts w:eastAsia="Calibri"/>
          <w:sz w:val="24"/>
          <w:lang w:eastAsia="en-US"/>
        </w:rPr>
        <w:t xml:space="preserve"> (ИНН/КПП 3812057503/381201001 ОГРН 1163850074794) </w:t>
      </w:r>
      <w:r w:rsidRPr="00B7564F">
        <w:rPr>
          <w:rFonts w:eastAsia="Calibri"/>
          <w:sz w:val="25"/>
          <w:szCs w:val="25"/>
          <w:lang w:eastAsia="en-US"/>
        </w:rPr>
        <w:t>соответствующими</w:t>
      </w:r>
      <w:r w:rsidRPr="00B7564F">
        <w:rPr>
          <w:sz w:val="25"/>
          <w:szCs w:val="25"/>
        </w:rPr>
        <w:t xml:space="preserve"> условиям Документации о закупке и принять их к дальнейшему рассмотрению</w:t>
      </w:r>
    </w:p>
    <w:p w:rsidR="00B7564F" w:rsidRDefault="00B7564F" w:rsidP="007A00F4">
      <w:pPr>
        <w:pStyle w:val="2"/>
        <w:ind w:firstLine="0"/>
        <w:rPr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B7564F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lastRenderedPageBreak/>
        <w:t xml:space="preserve">Утвердить предварительную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3335"/>
        <w:gridCol w:w="1751"/>
        <w:gridCol w:w="1212"/>
        <w:gridCol w:w="1633"/>
      </w:tblGrid>
      <w:tr w:rsidR="00B7564F" w:rsidRPr="00B7564F" w:rsidTr="00477E90">
        <w:trPr>
          <w:trHeight w:val="11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4F" w:rsidRPr="00B7564F" w:rsidRDefault="00B7564F" w:rsidP="00B7564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7564F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B7564F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4F" w:rsidRPr="00B7564F" w:rsidRDefault="00B7564F" w:rsidP="00B7564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7564F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4F" w:rsidRPr="00B7564F" w:rsidRDefault="00B7564F" w:rsidP="00B7564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7564F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4F" w:rsidRPr="00B7564F" w:rsidRDefault="00B7564F" w:rsidP="00B7564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7564F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64F" w:rsidRPr="00B7564F" w:rsidRDefault="00B7564F" w:rsidP="00B7564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7564F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B7564F" w:rsidRPr="00B7564F" w:rsidTr="00477E90">
        <w:trPr>
          <w:trHeight w:val="11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B7564F">
              <w:rPr>
                <w:snapToGrid/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7564F">
              <w:rPr>
                <w:b/>
                <w:i/>
                <w:snapToGrid/>
                <w:sz w:val="24"/>
                <w:szCs w:val="24"/>
              </w:rPr>
              <w:t>ООО  «Компания Новая Энергия»</w:t>
            </w:r>
            <w:r w:rsidRPr="00B7564F">
              <w:rPr>
                <w:snapToGrid/>
                <w:sz w:val="24"/>
                <w:szCs w:val="24"/>
              </w:rPr>
              <w:t xml:space="preserve"> (ИНН/КПП 5404448372/540601001 ОГРН 1115476133783)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7564F">
              <w:rPr>
                <w:b/>
                <w:i/>
                <w:snapToGrid/>
                <w:sz w:val="24"/>
                <w:szCs w:val="24"/>
              </w:rPr>
              <w:t>1 963 559.32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7564F">
              <w:rPr>
                <w:b/>
                <w:i/>
                <w:snapToGrid/>
                <w:sz w:val="25"/>
                <w:szCs w:val="25"/>
              </w:rPr>
              <w:t>0,87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7564F">
              <w:rPr>
                <w:b/>
                <w:i/>
                <w:snapToGrid/>
                <w:sz w:val="25"/>
                <w:szCs w:val="25"/>
              </w:rPr>
              <w:t>нет</w:t>
            </w:r>
          </w:p>
        </w:tc>
      </w:tr>
      <w:tr w:rsidR="00B7564F" w:rsidRPr="00B7564F" w:rsidTr="00477E90">
        <w:trPr>
          <w:trHeight w:val="1421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B7564F">
              <w:rPr>
                <w:snapToGrid/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B7564F">
              <w:rPr>
                <w:b/>
                <w:i/>
                <w:snapToGrid/>
                <w:sz w:val="24"/>
                <w:szCs w:val="24"/>
              </w:rPr>
              <w:t>ООО «Архитектурно-строительная компания «Барс»</w:t>
            </w:r>
            <w:r w:rsidRPr="00B7564F">
              <w:rPr>
                <w:snapToGrid/>
                <w:sz w:val="24"/>
                <w:szCs w:val="24"/>
              </w:rPr>
              <w:t xml:space="preserve">  (ИНН/КПП 3812057503/381201001 ОГРН 1163850074794)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7564F">
              <w:rPr>
                <w:b/>
                <w:i/>
                <w:snapToGrid/>
                <w:sz w:val="24"/>
                <w:szCs w:val="24"/>
              </w:rPr>
              <w:t>2 000 000.00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7564F">
              <w:rPr>
                <w:b/>
                <w:i/>
                <w:snapToGrid/>
                <w:sz w:val="25"/>
                <w:szCs w:val="25"/>
              </w:rPr>
              <w:t>0,48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64F" w:rsidRPr="00B7564F" w:rsidRDefault="00B7564F" w:rsidP="00B7564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B7564F">
              <w:rPr>
                <w:b/>
                <w:i/>
                <w:snapToGrid/>
                <w:sz w:val="25"/>
                <w:szCs w:val="25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B7564F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B7564F" w:rsidRPr="00B7564F" w:rsidRDefault="00B7564F" w:rsidP="00B7564F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B7564F">
        <w:rPr>
          <w:snapToGrid/>
          <w:sz w:val="25"/>
          <w:szCs w:val="25"/>
        </w:rPr>
        <w:t>Провести переторжку;</w:t>
      </w:r>
    </w:p>
    <w:p w:rsidR="00B7564F" w:rsidRPr="00B7564F" w:rsidRDefault="00B7564F" w:rsidP="00B7564F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B7564F">
        <w:rPr>
          <w:sz w:val="25"/>
          <w:szCs w:val="25"/>
        </w:rPr>
        <w:t xml:space="preserve">Допустить к </w:t>
      </w:r>
      <w:r w:rsidRPr="00B7564F">
        <w:rPr>
          <w:snapToGrid/>
          <w:sz w:val="25"/>
          <w:szCs w:val="25"/>
        </w:rPr>
        <w:t>участию</w:t>
      </w:r>
      <w:r w:rsidRPr="00B7564F">
        <w:rPr>
          <w:sz w:val="25"/>
          <w:szCs w:val="25"/>
        </w:rPr>
        <w:t xml:space="preserve"> в переторжке предложения следующих участников</w:t>
      </w:r>
      <w:r w:rsidRPr="00B7564F">
        <w:rPr>
          <w:b/>
          <w:i/>
          <w:snapToGrid/>
          <w:sz w:val="25"/>
          <w:szCs w:val="25"/>
        </w:rPr>
        <w:t xml:space="preserve"> </w:t>
      </w:r>
      <w:r w:rsidRPr="00B7564F">
        <w:rPr>
          <w:rFonts w:eastAsia="Calibri"/>
          <w:b/>
          <w:i/>
          <w:snapToGrid/>
          <w:sz w:val="25"/>
          <w:szCs w:val="25"/>
          <w:lang w:eastAsia="en-US"/>
        </w:rPr>
        <w:t>ООО</w:t>
      </w:r>
      <w:r w:rsidRPr="00B7564F">
        <w:rPr>
          <w:rFonts w:eastAsia="Calibri"/>
          <w:b/>
          <w:i/>
          <w:snapToGrid/>
          <w:sz w:val="24"/>
          <w:szCs w:val="24"/>
          <w:lang w:eastAsia="en-US"/>
        </w:rPr>
        <w:t xml:space="preserve"> «Компания Новая Энергия»</w:t>
      </w:r>
      <w:r w:rsidRPr="00B7564F">
        <w:rPr>
          <w:rFonts w:eastAsia="Calibri"/>
          <w:snapToGrid/>
          <w:sz w:val="24"/>
          <w:szCs w:val="24"/>
          <w:lang w:eastAsia="en-US"/>
        </w:rPr>
        <w:t xml:space="preserve"> (ИНН/КПП 5404448372/540601001 ОГРН 1115476133783), </w:t>
      </w:r>
      <w:r w:rsidRPr="00B7564F">
        <w:rPr>
          <w:rFonts w:eastAsia="Calibri"/>
          <w:b/>
          <w:i/>
          <w:snapToGrid/>
          <w:sz w:val="24"/>
          <w:szCs w:val="24"/>
          <w:lang w:eastAsia="en-US"/>
        </w:rPr>
        <w:t>ООО «Архитектурно-строительная компания «Барс»</w:t>
      </w:r>
      <w:r w:rsidRPr="00B7564F">
        <w:rPr>
          <w:rFonts w:eastAsia="Calibri"/>
          <w:snapToGrid/>
          <w:sz w:val="24"/>
          <w:szCs w:val="24"/>
          <w:lang w:eastAsia="en-US"/>
        </w:rPr>
        <w:t xml:space="preserve"> (ИНН/КПП 3812057503/381201001 ОГРН 1163850074794)</w:t>
      </w:r>
      <w:r w:rsidRPr="00B7564F">
        <w:rPr>
          <w:snapToGrid/>
          <w:sz w:val="25"/>
          <w:szCs w:val="25"/>
        </w:rPr>
        <w:t>;</w:t>
      </w:r>
      <w:r w:rsidRPr="00B7564F">
        <w:rPr>
          <w:snapToGrid/>
          <w:sz w:val="25"/>
          <w:szCs w:val="25"/>
          <w:lang w:eastAsia="en-US"/>
        </w:rPr>
        <w:t xml:space="preserve">  </w:t>
      </w:r>
    </w:p>
    <w:p w:rsidR="00B7564F" w:rsidRPr="00B7564F" w:rsidRDefault="00B7564F" w:rsidP="00B7564F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B7564F">
        <w:rPr>
          <w:sz w:val="25"/>
          <w:szCs w:val="25"/>
        </w:rPr>
        <w:t xml:space="preserve">Определить форму переторжки: </w:t>
      </w:r>
      <w:r w:rsidRPr="00B7564F">
        <w:rPr>
          <w:b/>
          <w:i/>
          <w:color w:val="FF0000"/>
          <w:sz w:val="25"/>
          <w:szCs w:val="25"/>
          <w:u w:val="single"/>
        </w:rPr>
        <w:t>очная.</w:t>
      </w:r>
      <w:r w:rsidRPr="00B7564F">
        <w:rPr>
          <w:color w:val="FF0000"/>
          <w:sz w:val="25"/>
          <w:szCs w:val="25"/>
        </w:rPr>
        <w:t xml:space="preserve"> </w:t>
      </w:r>
      <w:r w:rsidRPr="00B7564F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B7564F" w:rsidRPr="00B7564F" w:rsidRDefault="00B7564F" w:rsidP="00B7564F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B7564F">
        <w:rPr>
          <w:sz w:val="25"/>
          <w:szCs w:val="25"/>
        </w:rPr>
        <w:t>Установить шаг переторжки в размере от 0,1% до 0,5 % от начальной (максимальной) цены договора.</w:t>
      </w:r>
    </w:p>
    <w:p w:rsidR="00B7564F" w:rsidRPr="00B7564F" w:rsidRDefault="00B7564F" w:rsidP="00B7564F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B7564F">
        <w:rPr>
          <w:sz w:val="25"/>
          <w:szCs w:val="25"/>
        </w:rPr>
        <w:t>Назначить</w:t>
      </w:r>
      <w:r w:rsidRPr="00B7564F">
        <w:rPr>
          <w:snapToGrid/>
          <w:sz w:val="25"/>
          <w:szCs w:val="25"/>
        </w:rPr>
        <w:t xml:space="preserve"> переторжку на </w:t>
      </w:r>
      <w:r w:rsidR="00B56104">
        <w:rPr>
          <w:snapToGrid/>
          <w:sz w:val="25"/>
          <w:szCs w:val="25"/>
        </w:rPr>
        <w:t>21</w:t>
      </w:r>
      <w:bookmarkStart w:id="2" w:name="_GoBack"/>
      <w:bookmarkEnd w:id="2"/>
      <w:r w:rsidRPr="00B7564F">
        <w:rPr>
          <w:snapToGrid/>
          <w:sz w:val="25"/>
          <w:szCs w:val="25"/>
        </w:rPr>
        <w:t>.06.2018 г. в 15:00 час. (благовещенского времени);</w:t>
      </w:r>
    </w:p>
    <w:p w:rsidR="00B7564F" w:rsidRPr="00B7564F" w:rsidRDefault="00B7564F" w:rsidP="00B7564F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B7564F">
        <w:rPr>
          <w:sz w:val="25"/>
          <w:szCs w:val="25"/>
        </w:rPr>
        <w:t>Место</w:t>
      </w:r>
      <w:r w:rsidRPr="00B7564F">
        <w:rPr>
          <w:snapToGrid/>
          <w:sz w:val="25"/>
          <w:szCs w:val="25"/>
        </w:rPr>
        <w:t xml:space="preserve"> проведения переторжки: </w:t>
      </w:r>
      <w:r w:rsidRPr="00B7564F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B7564F">
        <w:rPr>
          <w:snapToGrid/>
          <w:sz w:val="25"/>
          <w:szCs w:val="25"/>
        </w:rPr>
        <w:t>;</w:t>
      </w:r>
    </w:p>
    <w:p w:rsidR="00B7564F" w:rsidRPr="00B7564F" w:rsidRDefault="00B7564F" w:rsidP="00B7564F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B7564F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B7564F" w:rsidRPr="00B7564F" w:rsidRDefault="00B7564F" w:rsidP="00B7564F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/>
          <w:snapToGrid/>
          <w:color w:val="FF0000"/>
          <w:sz w:val="25"/>
          <w:szCs w:val="25"/>
          <w:lang w:eastAsia="en-US"/>
        </w:rPr>
      </w:pPr>
      <w:r w:rsidRPr="00B7564F">
        <w:rPr>
          <w:b/>
          <w:snapToGrid/>
          <w:color w:val="FF0000"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48" w:rsidRDefault="00096C48" w:rsidP="00355095">
      <w:pPr>
        <w:spacing w:line="240" w:lineRule="auto"/>
      </w:pPr>
      <w:r>
        <w:separator/>
      </w:r>
    </w:p>
  </w:endnote>
  <w:endnote w:type="continuationSeparator" w:id="0">
    <w:p w:rsidR="00096C48" w:rsidRDefault="00096C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61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610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48" w:rsidRDefault="00096C48" w:rsidP="00355095">
      <w:pPr>
        <w:spacing w:line="240" w:lineRule="auto"/>
      </w:pPr>
      <w:r>
        <w:separator/>
      </w:r>
    </w:p>
  </w:footnote>
  <w:footnote w:type="continuationSeparator" w:id="0">
    <w:p w:rsidR="00096C48" w:rsidRDefault="00096C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6C48"/>
    <w:rsid w:val="000A0F84"/>
    <w:rsid w:val="000A1AC4"/>
    <w:rsid w:val="000A407E"/>
    <w:rsid w:val="000A5DB7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054F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6104"/>
    <w:rsid w:val="00B57DE3"/>
    <w:rsid w:val="00B6781F"/>
    <w:rsid w:val="00B67C88"/>
    <w:rsid w:val="00B72F77"/>
    <w:rsid w:val="00B7564F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C066A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BB27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F5A0-9974-4CC4-A3C0-E917DE19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</cp:revision>
  <cp:lastPrinted>2017-09-27T05:05:00Z</cp:lastPrinted>
  <dcterms:created xsi:type="dcterms:W3CDTF">2018-02-01T00:38:00Z</dcterms:created>
  <dcterms:modified xsi:type="dcterms:W3CDTF">2018-06-19T00:22:00Z</dcterms:modified>
</cp:coreProperties>
</file>