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A4C4D">
        <w:rPr>
          <w:rFonts w:ascii="Times New Roman" w:hAnsi="Times New Roman"/>
          <w:sz w:val="28"/>
          <w:szCs w:val="28"/>
        </w:rPr>
        <w:t>37</w:t>
      </w:r>
      <w:r w:rsidR="000E3B9B">
        <w:rPr>
          <w:rFonts w:ascii="Times New Roman" w:hAnsi="Times New Roman"/>
          <w:sz w:val="28"/>
          <w:szCs w:val="28"/>
        </w:rPr>
        <w:t>7</w:t>
      </w:r>
      <w:r w:rsidR="00C422C0" w:rsidRPr="00C422C0">
        <w:rPr>
          <w:rFonts w:ascii="Times New Roman" w:hAnsi="Times New Roman"/>
          <w:sz w:val="28"/>
          <w:szCs w:val="28"/>
        </w:rPr>
        <w:t>/</w:t>
      </w:r>
      <w:proofErr w:type="spellStart"/>
      <w:r w:rsidR="00C422C0" w:rsidRPr="00C422C0">
        <w:rPr>
          <w:rFonts w:ascii="Times New Roman" w:hAnsi="Times New Roman"/>
          <w:sz w:val="28"/>
          <w:szCs w:val="28"/>
        </w:rPr>
        <w:t>УТПиР</w:t>
      </w:r>
      <w:proofErr w:type="spellEnd"/>
      <w:r w:rsidR="00C422C0" w:rsidRPr="00C422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C422C0" w:rsidRPr="000A1184" w:rsidRDefault="00352406" w:rsidP="00C422C0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</w:t>
      </w:r>
      <w:r w:rsidR="007A4C4D">
        <w:rPr>
          <w:b/>
          <w:bCs/>
          <w:snapToGrid w:val="0"/>
          <w:szCs w:val="28"/>
        </w:rPr>
        <w:t xml:space="preserve">открытому запросу предложений на право заключения договора: </w:t>
      </w:r>
      <w:r w:rsidR="000E3B9B" w:rsidRPr="00050BC7">
        <w:rPr>
          <w:b/>
          <w:bCs/>
          <w:i/>
          <w:iCs/>
          <w:snapToGrid w:val="0"/>
          <w:szCs w:val="28"/>
        </w:rPr>
        <w:t>Оснащение ПС устройством ТМ типа "</w:t>
      </w:r>
      <w:proofErr w:type="spellStart"/>
      <w:r w:rsidR="000E3B9B" w:rsidRPr="00050BC7">
        <w:rPr>
          <w:b/>
          <w:bCs/>
          <w:i/>
          <w:iCs/>
          <w:snapToGrid w:val="0"/>
          <w:szCs w:val="28"/>
        </w:rPr>
        <w:t>Гранит-микро</w:t>
      </w:r>
      <w:proofErr w:type="spellEnd"/>
      <w:r w:rsidR="000E3B9B" w:rsidRPr="00050BC7">
        <w:rPr>
          <w:b/>
          <w:bCs/>
          <w:i/>
          <w:iCs/>
          <w:snapToGrid w:val="0"/>
          <w:szCs w:val="28"/>
        </w:rPr>
        <w:t xml:space="preserve">" филиал ХЭС </w:t>
      </w:r>
      <w:r w:rsidR="000E3B9B">
        <w:rPr>
          <w:b/>
          <w:bCs/>
          <w:snapToGrid w:val="0"/>
          <w:szCs w:val="28"/>
        </w:rPr>
        <w:t>закупка № 1117.1</w:t>
      </w:r>
      <w:r w:rsidR="007A4C4D">
        <w:rPr>
          <w:b/>
          <w:bCs/>
          <w:snapToGrid w:val="0"/>
          <w:szCs w:val="28"/>
        </w:rPr>
        <w:t xml:space="preserve">  раздел 2.2.1.  </w:t>
      </w:r>
      <w:r w:rsidR="00C422C0">
        <w:rPr>
          <w:b/>
          <w:bCs/>
          <w:snapToGrid w:val="0"/>
          <w:szCs w:val="28"/>
        </w:rPr>
        <w:t>ГКПЗ 2018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76542E" w:rsidP="0043735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43735E">
              <w:rPr>
                <w:b/>
                <w:bCs/>
                <w:caps/>
                <w:sz w:val="24"/>
              </w:rPr>
              <w:t>08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7A4C4D">
              <w:rPr>
                <w:b/>
                <w:sz w:val="24"/>
              </w:rPr>
              <w:t>мая</w:t>
            </w:r>
            <w:r>
              <w:rPr>
                <w:b/>
                <w:sz w:val="24"/>
              </w:rPr>
              <w:t xml:space="preserve"> 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E3B9B">
        <w:rPr>
          <w:b/>
          <w:i/>
          <w:sz w:val="26"/>
          <w:szCs w:val="26"/>
        </w:rPr>
        <w:t>31806310165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</w:t>
      </w:r>
      <w:proofErr w:type="gramStart"/>
      <w:r w:rsidRPr="00D8000F">
        <w:rPr>
          <w:bCs/>
          <w:i/>
          <w:iCs/>
          <w:sz w:val="26"/>
          <w:szCs w:val="26"/>
        </w:rPr>
        <w:t>выборе</w:t>
      </w:r>
      <w:proofErr w:type="gramEnd"/>
      <w:r w:rsidRPr="00D8000F">
        <w:rPr>
          <w:bCs/>
          <w:i/>
          <w:iCs/>
          <w:sz w:val="26"/>
          <w:szCs w:val="26"/>
        </w:rPr>
        <w:t xml:space="preserve"> победителя.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7A4C4D" w:rsidRPr="00677509" w:rsidRDefault="007A4C4D" w:rsidP="007A4C4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7A4C4D" w:rsidRPr="00677509" w:rsidRDefault="007A4C4D" w:rsidP="007A4C4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677509">
        <w:rPr>
          <w:sz w:val="26"/>
          <w:szCs w:val="26"/>
        </w:rPr>
        <w:t>состоявшейся.</w:t>
      </w:r>
    </w:p>
    <w:p w:rsidR="007A4C4D" w:rsidRPr="00677509" w:rsidRDefault="007A4C4D" w:rsidP="007A4C4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pPr w:leftFromText="180" w:rightFromText="180" w:vertAnchor="text" w:tblpY="1"/>
        <w:tblOverlap w:val="never"/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6"/>
        <w:gridCol w:w="2410"/>
      </w:tblGrid>
      <w:tr w:rsidR="007A4C4D" w:rsidRPr="006E29EC" w:rsidTr="0094220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C4D" w:rsidRPr="006E29EC" w:rsidRDefault="007A4C4D" w:rsidP="00942208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7A4C4D" w:rsidRPr="006E29EC" w:rsidRDefault="007A4C4D" w:rsidP="00942208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C4D" w:rsidRPr="006E29EC" w:rsidRDefault="007A4C4D" w:rsidP="00942208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C4D" w:rsidRPr="001B535F" w:rsidRDefault="007A4C4D" w:rsidP="00942208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0E3B9B" w:rsidRPr="0096689C" w:rsidTr="0094220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9B" w:rsidRPr="0096689C" w:rsidRDefault="000E3B9B" w:rsidP="000E3B9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9B" w:rsidRPr="00901C34" w:rsidRDefault="000E3B9B" w:rsidP="000E3B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01C34"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0E3B9B" w:rsidRDefault="000E3B9B" w:rsidP="000E3B9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01C34">
              <w:rPr>
                <w:sz w:val="24"/>
                <w:szCs w:val="24"/>
              </w:rPr>
              <w:t xml:space="preserve">г. Екатеринбург, ул. </w:t>
            </w:r>
            <w:proofErr w:type="gramStart"/>
            <w:r w:rsidRPr="00901C34">
              <w:rPr>
                <w:sz w:val="24"/>
                <w:szCs w:val="24"/>
              </w:rPr>
              <w:t>Заводская</w:t>
            </w:r>
            <w:proofErr w:type="gramEnd"/>
            <w:r w:rsidRPr="00901C34">
              <w:rPr>
                <w:sz w:val="24"/>
                <w:szCs w:val="24"/>
              </w:rPr>
              <w:t>, 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9B" w:rsidRPr="003D43AD" w:rsidRDefault="000E3B9B" w:rsidP="000E3B9B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1C34">
              <w:rPr>
                <w:b/>
                <w:bCs/>
                <w:i/>
                <w:sz w:val="24"/>
                <w:szCs w:val="24"/>
              </w:rPr>
              <w:t>6 555 462.94</w:t>
            </w:r>
          </w:p>
        </w:tc>
      </w:tr>
      <w:tr w:rsidR="000E3B9B" w:rsidRPr="0096689C" w:rsidTr="0094220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9B" w:rsidRPr="0096689C" w:rsidRDefault="000E3B9B" w:rsidP="000E3B9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9B" w:rsidRPr="00901C34" w:rsidRDefault="000E3B9B" w:rsidP="000E3B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01C34">
              <w:rPr>
                <w:b/>
                <w:i/>
                <w:sz w:val="24"/>
                <w:szCs w:val="24"/>
              </w:rPr>
              <w:t>ООО «Цифровые системы передачи»</w:t>
            </w:r>
          </w:p>
          <w:p w:rsidR="000E3B9B" w:rsidRDefault="000E3B9B" w:rsidP="000E3B9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Калинина 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9B" w:rsidRPr="003D43AD" w:rsidRDefault="000E3B9B" w:rsidP="000E3B9B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1C34">
              <w:rPr>
                <w:b/>
                <w:bCs/>
                <w:i/>
                <w:sz w:val="24"/>
                <w:szCs w:val="24"/>
              </w:rPr>
              <w:t>6 588 983.05</w:t>
            </w:r>
          </w:p>
        </w:tc>
      </w:tr>
    </w:tbl>
    <w:p w:rsidR="005B29F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A4C4D" w:rsidRDefault="007A4C4D" w:rsidP="005A1FAE">
      <w:pPr>
        <w:pStyle w:val="a4"/>
        <w:rPr>
          <w:b/>
          <w:bCs/>
          <w:i/>
          <w:iCs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7A4C4D" w:rsidRPr="00677509" w:rsidRDefault="007A4C4D" w:rsidP="007A4C4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7A4C4D" w:rsidRPr="00677509" w:rsidRDefault="007A4C4D" w:rsidP="007A4C4D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541"/>
        <w:gridCol w:w="1843"/>
        <w:gridCol w:w="1188"/>
        <w:gridCol w:w="1471"/>
      </w:tblGrid>
      <w:tr w:rsidR="007A4C4D" w:rsidRPr="0096689C" w:rsidTr="00942208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4D" w:rsidRPr="0096689C" w:rsidRDefault="007A4C4D" w:rsidP="009422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 xml:space="preserve">Место в </w:t>
            </w:r>
            <w:proofErr w:type="gramStart"/>
            <w:r w:rsidRPr="0096689C">
              <w:rPr>
                <w:b/>
                <w:i/>
                <w:sz w:val="20"/>
                <w:szCs w:val="18"/>
                <w:lang w:eastAsia="en-US"/>
              </w:rPr>
              <w:t>итоговой</w:t>
            </w:r>
            <w:proofErr w:type="gramEnd"/>
            <w:r w:rsidRPr="0096689C">
              <w:rPr>
                <w:b/>
                <w:i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96689C">
              <w:rPr>
                <w:b/>
                <w:i/>
                <w:sz w:val="20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4D" w:rsidRPr="0096689C" w:rsidRDefault="007A4C4D" w:rsidP="009422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4D" w:rsidRPr="0096689C" w:rsidRDefault="007A4C4D" w:rsidP="009422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4D" w:rsidRPr="0096689C" w:rsidRDefault="007A4C4D" w:rsidP="0094220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24"/>
                <w:lang w:eastAsia="en-US"/>
              </w:rPr>
              <w:t>Балл предпочтительности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4D" w:rsidRPr="003D43AD" w:rsidRDefault="007A4C4D" w:rsidP="0094220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0E3B9B" w:rsidRPr="005F61EE" w:rsidTr="0094220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9B" w:rsidRPr="005F61EE" w:rsidRDefault="000E3B9B" w:rsidP="0094220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 w:rsidRPr="005F61E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9B" w:rsidRPr="00901C34" w:rsidRDefault="000E3B9B" w:rsidP="00145E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01C34"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0E3B9B" w:rsidRDefault="000E3B9B" w:rsidP="00145E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01C34">
              <w:rPr>
                <w:sz w:val="24"/>
                <w:szCs w:val="24"/>
              </w:rPr>
              <w:t xml:space="preserve">г. Екатеринбург, ул. </w:t>
            </w:r>
            <w:proofErr w:type="gramStart"/>
            <w:r w:rsidRPr="00901C34">
              <w:rPr>
                <w:sz w:val="24"/>
                <w:szCs w:val="24"/>
              </w:rPr>
              <w:t>Заводская</w:t>
            </w:r>
            <w:proofErr w:type="gramEnd"/>
            <w:r w:rsidRPr="00901C34">
              <w:rPr>
                <w:sz w:val="24"/>
                <w:szCs w:val="24"/>
              </w:rPr>
              <w:t>, 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9B" w:rsidRPr="003D43AD" w:rsidRDefault="000E3B9B" w:rsidP="00145EE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1C34">
              <w:rPr>
                <w:b/>
                <w:bCs/>
                <w:i/>
                <w:sz w:val="24"/>
                <w:szCs w:val="24"/>
              </w:rPr>
              <w:t>6 555 462.94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9B" w:rsidRPr="003D43AD" w:rsidRDefault="000E3B9B" w:rsidP="00145EE8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0,523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9B" w:rsidRPr="005F61EE" w:rsidRDefault="000E3B9B" w:rsidP="0094220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5F61EE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0E3B9B" w:rsidRPr="005F61EE" w:rsidTr="00942208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9B" w:rsidRPr="005F61EE" w:rsidRDefault="000E3B9B" w:rsidP="0094220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5F61E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9B" w:rsidRPr="00901C34" w:rsidRDefault="000E3B9B" w:rsidP="00145E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01C34">
              <w:rPr>
                <w:b/>
                <w:i/>
                <w:sz w:val="24"/>
                <w:szCs w:val="24"/>
              </w:rPr>
              <w:t>ООО «Цифровые системы передачи»</w:t>
            </w:r>
          </w:p>
          <w:p w:rsidR="000E3B9B" w:rsidRDefault="000E3B9B" w:rsidP="00145EE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Калинина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9B" w:rsidRPr="003D43AD" w:rsidRDefault="000E3B9B" w:rsidP="00145EE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1C34">
              <w:rPr>
                <w:b/>
                <w:bCs/>
                <w:i/>
                <w:sz w:val="24"/>
                <w:szCs w:val="24"/>
              </w:rPr>
              <w:t>6 588 983.05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9B" w:rsidRPr="003D43AD" w:rsidRDefault="000E3B9B" w:rsidP="00145EE8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9B" w:rsidRPr="005F61EE" w:rsidRDefault="000E3B9B" w:rsidP="0094220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5F61EE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 w:rsidRPr="00D8000F">
        <w:rPr>
          <w:b/>
          <w:bCs/>
          <w:i/>
          <w:iCs/>
          <w:sz w:val="26"/>
          <w:szCs w:val="26"/>
        </w:rPr>
        <w:t>выборе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победителя»</w:t>
      </w:r>
    </w:p>
    <w:p w:rsidR="00A04A15" w:rsidRPr="002C5705" w:rsidRDefault="00A04A15" w:rsidP="00A04A15">
      <w:pPr>
        <w:spacing w:line="240" w:lineRule="auto"/>
        <w:ind w:firstLine="0"/>
        <w:rPr>
          <w:b/>
          <w:sz w:val="26"/>
          <w:szCs w:val="26"/>
        </w:rPr>
      </w:pPr>
    </w:p>
    <w:p w:rsidR="007A4C4D" w:rsidRPr="00DA08D3" w:rsidRDefault="007A4C4D" w:rsidP="007A4C4D">
      <w:pPr>
        <w:spacing w:line="240" w:lineRule="auto"/>
        <w:ind w:firstLine="0"/>
        <w:rPr>
          <w:b/>
          <w:sz w:val="26"/>
          <w:szCs w:val="26"/>
        </w:rPr>
      </w:pPr>
      <w:r w:rsidRPr="00DA08D3">
        <w:rPr>
          <w:b/>
          <w:sz w:val="26"/>
          <w:szCs w:val="26"/>
        </w:rPr>
        <w:lastRenderedPageBreak/>
        <w:t>РЕШИЛИ:</w:t>
      </w:r>
    </w:p>
    <w:p w:rsidR="000E3B9B" w:rsidRPr="0078232D" w:rsidRDefault="007A4C4D" w:rsidP="000E3B9B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 w:rsidRPr="00DA08D3">
        <w:rPr>
          <w:sz w:val="26"/>
          <w:szCs w:val="26"/>
        </w:rPr>
        <w:tab/>
        <w:t xml:space="preserve">1. 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 w:rsidR="000E3B9B" w:rsidRPr="00C106F0">
        <w:rPr>
          <w:b/>
          <w:i/>
          <w:sz w:val="26"/>
          <w:szCs w:val="26"/>
        </w:rPr>
        <w:t xml:space="preserve">6 588 983.05 </w:t>
      </w:r>
      <w:r w:rsidR="000E3B9B" w:rsidRPr="00C106F0">
        <w:rPr>
          <w:sz w:val="26"/>
          <w:szCs w:val="26"/>
        </w:rPr>
        <w:t xml:space="preserve">рублей без учета НДС (7 775 000.00 </w:t>
      </w:r>
      <w:r w:rsidR="000E3B9B" w:rsidRPr="00A25945">
        <w:rPr>
          <w:sz w:val="26"/>
          <w:szCs w:val="26"/>
        </w:rPr>
        <w:t>руб. с учетом НДС</w:t>
      </w:r>
      <w:r w:rsidR="000E3B9B" w:rsidRPr="0078232D">
        <w:rPr>
          <w:sz w:val="26"/>
          <w:szCs w:val="26"/>
        </w:rPr>
        <w:t>).</w:t>
      </w:r>
    </w:p>
    <w:p w:rsidR="000E3B9B" w:rsidRPr="00050BC7" w:rsidRDefault="000E3B9B" w:rsidP="000E3B9B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677509">
        <w:rPr>
          <w:sz w:val="26"/>
          <w:szCs w:val="26"/>
        </w:rPr>
        <w:t xml:space="preserve">На </w:t>
      </w:r>
      <w:r w:rsidRPr="005F61EE">
        <w:rPr>
          <w:sz w:val="26"/>
          <w:szCs w:val="26"/>
        </w:rPr>
        <w:t xml:space="preserve">основании приведенной итоговой </w:t>
      </w:r>
      <w:proofErr w:type="spellStart"/>
      <w:r w:rsidRPr="005F61EE">
        <w:rPr>
          <w:sz w:val="26"/>
          <w:szCs w:val="26"/>
        </w:rPr>
        <w:t>ранжировки</w:t>
      </w:r>
      <w:proofErr w:type="spellEnd"/>
      <w:r w:rsidRPr="005F61EE">
        <w:rPr>
          <w:sz w:val="26"/>
          <w:szCs w:val="26"/>
        </w:rPr>
        <w:t xml:space="preserve"> поступивших заявок предлагается признать победителем запроса предложений </w:t>
      </w:r>
      <w:r w:rsidRPr="00C106F0">
        <w:rPr>
          <w:b/>
          <w:bCs/>
          <w:i/>
          <w:iCs/>
          <w:sz w:val="26"/>
          <w:szCs w:val="26"/>
        </w:rPr>
        <w:t xml:space="preserve">Оснащение ПС устройством </w:t>
      </w:r>
      <w:r w:rsidRPr="00050BC7">
        <w:rPr>
          <w:b/>
          <w:bCs/>
          <w:i/>
          <w:iCs/>
          <w:sz w:val="26"/>
          <w:szCs w:val="26"/>
        </w:rPr>
        <w:t>ТМ типа "</w:t>
      </w:r>
      <w:proofErr w:type="spellStart"/>
      <w:r w:rsidRPr="00050BC7">
        <w:rPr>
          <w:b/>
          <w:bCs/>
          <w:i/>
          <w:iCs/>
          <w:sz w:val="26"/>
          <w:szCs w:val="26"/>
        </w:rPr>
        <w:t>Гранит-микро</w:t>
      </w:r>
      <w:proofErr w:type="spellEnd"/>
      <w:r w:rsidRPr="00050BC7">
        <w:rPr>
          <w:b/>
          <w:bCs/>
          <w:i/>
          <w:iCs/>
          <w:sz w:val="26"/>
          <w:szCs w:val="26"/>
        </w:rPr>
        <w:t>" филиал ХЭС</w:t>
      </w:r>
      <w:r w:rsidRPr="00050BC7">
        <w:rPr>
          <w:sz w:val="26"/>
          <w:szCs w:val="26"/>
        </w:rPr>
        <w:t xml:space="preserve"> участника, занявшего первое место по степени предпочтительности для заказчика:</w:t>
      </w:r>
      <w:r w:rsidRPr="00050BC7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ООО «ТМ СИСТЕМЫ» </w:t>
      </w:r>
      <w:r>
        <w:rPr>
          <w:sz w:val="26"/>
          <w:szCs w:val="26"/>
        </w:rPr>
        <w:t xml:space="preserve">г. Екатеринбург, ул. Заводская, 77 </w:t>
      </w:r>
      <w:r w:rsidRPr="00050BC7">
        <w:rPr>
          <w:sz w:val="26"/>
          <w:szCs w:val="26"/>
        </w:rPr>
        <w:t xml:space="preserve">на условиях: стоимость предложения </w:t>
      </w:r>
      <w:r w:rsidRPr="00050BC7">
        <w:rPr>
          <w:b/>
          <w:bCs/>
          <w:i/>
          <w:sz w:val="26"/>
          <w:szCs w:val="26"/>
        </w:rPr>
        <w:t xml:space="preserve">6 555 462.94 </w:t>
      </w:r>
      <w:r w:rsidRPr="00050BC7">
        <w:rPr>
          <w:sz w:val="26"/>
          <w:szCs w:val="26"/>
        </w:rPr>
        <w:t xml:space="preserve">руб. без учета НДС (7 735 446.27 руб. с учетом НДС). Срок выполнения работ: с момента заключения договора по 30.11.2018. Условия оплаты: </w:t>
      </w:r>
      <w:proofErr w:type="gramStart"/>
      <w:r w:rsidRPr="00050BC7">
        <w:rPr>
          <w:sz w:val="26"/>
          <w:szCs w:val="26"/>
        </w:rPr>
        <w:t>Авансовые платежи в счет стоимости каждого Этапа Проектных работ в размере 30% (тридцати процентов) от стоимости соответствующего Этапа Проектных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работ.</w:t>
      </w:r>
      <w:proofErr w:type="gramEnd"/>
      <w:r w:rsidRPr="00050BC7">
        <w:rPr>
          <w:sz w:val="26"/>
          <w:szCs w:val="26"/>
        </w:rPr>
        <w:t xml:space="preserve"> </w:t>
      </w:r>
      <w:proofErr w:type="gramStart"/>
      <w:r w:rsidRPr="00050BC7">
        <w:rPr>
          <w:sz w:val="26"/>
          <w:szCs w:val="26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Работ.</w:t>
      </w:r>
      <w:proofErr w:type="gramEnd"/>
      <w:r w:rsidRPr="00050BC7">
        <w:rPr>
          <w:sz w:val="26"/>
          <w:szCs w:val="26"/>
        </w:rPr>
        <w:tab/>
        <w:t xml:space="preserve">Последующие платежи в </w:t>
      </w:r>
      <w:proofErr w:type="gramStart"/>
      <w:r w:rsidRPr="00050BC7">
        <w:rPr>
          <w:sz w:val="26"/>
          <w:szCs w:val="26"/>
        </w:rPr>
        <w:t>размере</w:t>
      </w:r>
      <w:proofErr w:type="gramEnd"/>
      <w:r w:rsidRPr="00050BC7">
        <w:rPr>
          <w:sz w:val="26"/>
          <w:szCs w:val="26"/>
        </w:rPr>
        <w:t xml:space="preserve"> 70% (семидесяти процентов) от стоимости каждого Этапа Проектных работ выплачиваются в течение 30 (тридцати) календарных дней с даты подписания Сторонами документов. </w:t>
      </w:r>
      <w:proofErr w:type="gramStart"/>
      <w:r w:rsidRPr="00050BC7">
        <w:rPr>
          <w:sz w:val="26"/>
          <w:szCs w:val="26"/>
        </w:rPr>
        <w:t>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с даты подписания Сторонами документов, указанных в пункте 4.2 Договора, на основании счёта, выставленного Подрядчиком Гарантийные обязательства:</w:t>
      </w:r>
      <w:proofErr w:type="gramEnd"/>
      <w:r w:rsidRPr="00050BC7">
        <w:rPr>
          <w:sz w:val="26"/>
          <w:szCs w:val="26"/>
        </w:rPr>
        <w:t xml:space="preserve">  Гарантийный период на оборудование составляет не менее 36 месяцев. На строительно-монтажные работы  не менее 60 месяцев. Время начала исчисления гарантийного срока – с момента начала эксплуатации оборудования.</w:t>
      </w:r>
    </w:p>
    <w:p w:rsidR="00A45BE3" w:rsidRDefault="00A45BE3" w:rsidP="000E3B9B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12"/>
          <w:szCs w:val="12"/>
        </w:rPr>
      </w:pPr>
    </w:p>
    <w:p w:rsidR="007A4C4D" w:rsidRPr="009B3B7F" w:rsidRDefault="007A4C4D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453DFE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7A4C4D" w:rsidRDefault="000E3B9B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</w:t>
            </w:r>
            <w:r w:rsidR="007A4C4D">
              <w:rPr>
                <w:b/>
                <w:i/>
                <w:sz w:val="26"/>
                <w:szCs w:val="26"/>
              </w:rPr>
              <w:t>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7A4C4D" w:rsidRDefault="007A4C4D" w:rsidP="00E2216A">
      <w:pPr>
        <w:pStyle w:val="a4"/>
        <w:jc w:val="both"/>
        <w:rPr>
          <w:b/>
          <w:sz w:val="16"/>
        </w:rPr>
      </w:pPr>
    </w:p>
    <w:p w:rsidR="007A4C4D" w:rsidRDefault="007A4C4D" w:rsidP="00E2216A">
      <w:pPr>
        <w:pStyle w:val="a4"/>
        <w:jc w:val="both"/>
        <w:rPr>
          <w:b/>
          <w:sz w:val="16"/>
        </w:rPr>
      </w:pPr>
    </w:p>
    <w:p w:rsidR="007A4C4D" w:rsidRDefault="007A4C4D" w:rsidP="00E2216A">
      <w:pPr>
        <w:pStyle w:val="a4"/>
        <w:jc w:val="both"/>
        <w:rPr>
          <w:b/>
          <w:sz w:val="16"/>
        </w:rPr>
      </w:pPr>
    </w:p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6227C6" w:rsidRPr="00C02479" w:rsidRDefault="00E2216A" w:rsidP="00C422C0">
      <w:pPr>
        <w:pStyle w:val="a4"/>
        <w:jc w:val="both"/>
        <w:rPr>
          <w:sz w:val="24"/>
        </w:rPr>
      </w:pPr>
      <w:r w:rsidRPr="00453DFE">
        <w:rPr>
          <w:sz w:val="16"/>
        </w:rPr>
        <w:t>Тел. 397208</w:t>
      </w: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63" w:rsidRDefault="009E2A63" w:rsidP="00355095">
      <w:pPr>
        <w:spacing w:line="240" w:lineRule="auto"/>
      </w:pPr>
      <w:r>
        <w:separator/>
      </w:r>
    </w:p>
  </w:endnote>
  <w:endnote w:type="continuationSeparator" w:id="0">
    <w:p w:rsidR="009E2A63" w:rsidRDefault="009E2A6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73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73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63" w:rsidRDefault="009E2A63" w:rsidP="00355095">
      <w:pPr>
        <w:spacing w:line="240" w:lineRule="auto"/>
      </w:pPr>
      <w:r>
        <w:separator/>
      </w:r>
    </w:p>
  </w:footnote>
  <w:footnote w:type="continuationSeparator" w:id="0">
    <w:p w:rsidR="009E2A63" w:rsidRDefault="009E2A6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A4C4D">
      <w:rPr>
        <w:i/>
        <w:sz w:val="20"/>
      </w:rPr>
      <w:t>11</w:t>
    </w:r>
    <w:r w:rsidR="000E3B9B">
      <w:rPr>
        <w:i/>
        <w:sz w:val="20"/>
      </w:rPr>
      <w:t>1</w:t>
    </w:r>
    <w:r w:rsidR="007A4C4D">
      <w:rPr>
        <w:i/>
        <w:sz w:val="20"/>
      </w:rPr>
      <w:t>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C422C0">
      <w:rPr>
        <w:i/>
        <w:sz w:val="20"/>
      </w:rPr>
      <w:t>2</w:t>
    </w:r>
    <w:r w:rsidR="00EF254F">
      <w:rPr>
        <w:i/>
        <w:sz w:val="20"/>
      </w:rPr>
      <w:t>.</w:t>
    </w:r>
    <w:r w:rsidR="00C422C0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43C5"/>
    <w:rsid w:val="0006695B"/>
    <w:rsid w:val="00073B6A"/>
    <w:rsid w:val="00075816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E3B9B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34980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D3742"/>
    <w:rsid w:val="001E0A5C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3F92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A6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45E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3735E"/>
    <w:rsid w:val="00445432"/>
    <w:rsid w:val="0045381B"/>
    <w:rsid w:val="00453DFE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286B"/>
    <w:rsid w:val="00506E9C"/>
    <w:rsid w:val="0050702A"/>
    <w:rsid w:val="00514516"/>
    <w:rsid w:val="00515CBE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71278"/>
    <w:rsid w:val="00580A7D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18E2"/>
    <w:rsid w:val="00613EDC"/>
    <w:rsid w:val="006155BC"/>
    <w:rsid w:val="006227C6"/>
    <w:rsid w:val="00622BD9"/>
    <w:rsid w:val="006310DD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1CDC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542E"/>
    <w:rsid w:val="00771B04"/>
    <w:rsid w:val="0079337E"/>
    <w:rsid w:val="0079457B"/>
    <w:rsid w:val="007A0ACC"/>
    <w:rsid w:val="007A44E1"/>
    <w:rsid w:val="007A4C4D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34B0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63F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397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2A63"/>
    <w:rsid w:val="009E3825"/>
    <w:rsid w:val="00A02900"/>
    <w:rsid w:val="00A04A15"/>
    <w:rsid w:val="00A05A52"/>
    <w:rsid w:val="00A06B93"/>
    <w:rsid w:val="00A20713"/>
    <w:rsid w:val="00A45BE3"/>
    <w:rsid w:val="00A534DA"/>
    <w:rsid w:val="00A56CAE"/>
    <w:rsid w:val="00A57A7B"/>
    <w:rsid w:val="00A62A51"/>
    <w:rsid w:val="00A66628"/>
    <w:rsid w:val="00A718D9"/>
    <w:rsid w:val="00A72AB5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04CB"/>
    <w:rsid w:val="00BA3D75"/>
    <w:rsid w:val="00BA40D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2739E"/>
    <w:rsid w:val="00C422C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07596"/>
    <w:rsid w:val="00D26329"/>
    <w:rsid w:val="00D267B4"/>
    <w:rsid w:val="00D2684D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417BD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AFE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CB4"/>
    <w:rsid w:val="00F17E85"/>
    <w:rsid w:val="00F22C68"/>
    <w:rsid w:val="00F2409B"/>
    <w:rsid w:val="00F24E57"/>
    <w:rsid w:val="00F33E33"/>
    <w:rsid w:val="00F36042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98</cp:revision>
  <cp:lastPrinted>2018-05-08T00:33:00Z</cp:lastPrinted>
  <dcterms:created xsi:type="dcterms:W3CDTF">2014-08-07T23:18:00Z</dcterms:created>
  <dcterms:modified xsi:type="dcterms:W3CDTF">2018-05-08T05:47:00Z</dcterms:modified>
</cp:coreProperties>
</file>