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7E5BD3" w:rsidRPr="007E5BD3">
        <w:rPr>
          <w:b/>
          <w:i/>
        </w:rPr>
        <w:t xml:space="preserve">Шкотовский район п. </w:t>
      </w:r>
      <w:proofErr w:type="spellStart"/>
      <w:r w:rsidR="007E5BD3" w:rsidRPr="007E5BD3">
        <w:rPr>
          <w:b/>
          <w:i/>
        </w:rPr>
        <w:t>Подъяпольское</w:t>
      </w:r>
      <w:proofErr w:type="spellEnd"/>
      <w:r w:rsidR="007E5BD3" w:rsidRPr="007E5BD3">
        <w:rPr>
          <w:b/>
          <w:i/>
        </w:rPr>
        <w:t>, с. Многоудобное</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7E5BD3" w:rsidRPr="007E5BD3" w:rsidRDefault="007E5BD3" w:rsidP="007E5BD3">
      <w:pPr>
        <w:widowControl w:val="0"/>
        <w:tabs>
          <w:tab w:val="left" w:pos="567"/>
        </w:tabs>
        <w:ind w:firstLine="709"/>
        <w:contextualSpacing/>
        <w:jc w:val="both"/>
        <w:rPr>
          <w:color w:val="0000FF"/>
        </w:rPr>
      </w:pPr>
      <w:r w:rsidRPr="007E5BD3">
        <w:rPr>
          <w:color w:val="0000FF"/>
        </w:rPr>
        <w:t>1.</w:t>
      </w:r>
      <w:r>
        <w:rPr>
          <w:color w:val="0000FF"/>
        </w:rPr>
        <w:t>3</w:t>
      </w:r>
      <w:r w:rsidRPr="007E5BD3">
        <w:rPr>
          <w:color w:val="0000FF"/>
        </w:rPr>
        <w:t>.1. №17-4747 от 22.12.17 (</w:t>
      </w:r>
      <w:proofErr w:type="spellStart"/>
      <w:r w:rsidRPr="007E5BD3">
        <w:rPr>
          <w:color w:val="0000FF"/>
        </w:rPr>
        <w:t>Жиронкин</w:t>
      </w:r>
      <w:proofErr w:type="spellEnd"/>
      <w:r w:rsidRPr="007E5BD3">
        <w:rPr>
          <w:color w:val="0000FF"/>
        </w:rPr>
        <w:t xml:space="preserve"> Д.С., Шкотовский р-н, п. </w:t>
      </w:r>
      <w:proofErr w:type="spellStart"/>
      <w:r w:rsidRPr="007E5BD3">
        <w:rPr>
          <w:color w:val="0000FF"/>
        </w:rPr>
        <w:t>Подьяпольское</w:t>
      </w:r>
      <w:proofErr w:type="spellEnd"/>
      <w:r w:rsidRPr="007E5BD3">
        <w:rPr>
          <w:color w:val="0000FF"/>
        </w:rPr>
        <w:t>, ул. Набережная, в районе  д. 11, в территориальной зоне Р-5), 15кВт, 380В;</w:t>
      </w:r>
    </w:p>
    <w:p w:rsidR="007E5BD3" w:rsidRPr="007E5BD3" w:rsidRDefault="007E5BD3" w:rsidP="007E5BD3">
      <w:pPr>
        <w:widowControl w:val="0"/>
        <w:tabs>
          <w:tab w:val="left" w:pos="993"/>
        </w:tabs>
        <w:spacing w:before="240"/>
        <w:ind w:firstLine="709"/>
        <w:contextualSpacing/>
        <w:jc w:val="both"/>
        <w:rPr>
          <w:color w:val="0000FF"/>
        </w:rPr>
      </w:pPr>
      <w:r>
        <w:rPr>
          <w:color w:val="0000FF"/>
        </w:rPr>
        <w:t>1.3</w:t>
      </w:r>
      <w:r w:rsidRPr="007E5BD3">
        <w:rPr>
          <w:color w:val="0000FF"/>
        </w:rPr>
        <w:t>.2. №17-4415 от 04.12.17 (</w:t>
      </w:r>
      <w:proofErr w:type="spellStart"/>
      <w:r w:rsidRPr="007E5BD3">
        <w:rPr>
          <w:color w:val="0000FF"/>
        </w:rPr>
        <w:t>Унжакова</w:t>
      </w:r>
      <w:proofErr w:type="spellEnd"/>
      <w:r w:rsidRPr="007E5BD3">
        <w:rPr>
          <w:color w:val="0000FF"/>
        </w:rPr>
        <w:t xml:space="preserve"> Л.И., Шкотовский р-н, п. </w:t>
      </w:r>
      <w:proofErr w:type="spellStart"/>
      <w:r w:rsidRPr="007E5BD3">
        <w:rPr>
          <w:color w:val="0000FF"/>
        </w:rPr>
        <w:t>Подьяпольское</w:t>
      </w:r>
      <w:proofErr w:type="spellEnd"/>
      <w:r w:rsidRPr="007E5BD3">
        <w:rPr>
          <w:color w:val="0000FF"/>
        </w:rPr>
        <w:t>, ул. Прибрежная, в районе д. 2Б), 15 кВт, 380 В;</w:t>
      </w:r>
    </w:p>
    <w:p w:rsidR="007E5BD3" w:rsidRPr="007E5BD3" w:rsidRDefault="007E5BD3" w:rsidP="007E5BD3">
      <w:pPr>
        <w:widowControl w:val="0"/>
        <w:tabs>
          <w:tab w:val="left" w:pos="993"/>
        </w:tabs>
        <w:spacing w:before="240"/>
        <w:ind w:firstLine="709"/>
        <w:contextualSpacing/>
        <w:jc w:val="both"/>
        <w:rPr>
          <w:color w:val="0000FF"/>
        </w:rPr>
      </w:pPr>
      <w:r>
        <w:rPr>
          <w:color w:val="0000FF"/>
        </w:rPr>
        <w:t>1.3</w:t>
      </w:r>
      <w:r w:rsidRPr="007E5BD3">
        <w:rPr>
          <w:color w:val="0000FF"/>
        </w:rPr>
        <w:t>.3. №17-4378 от 28.11.17 (</w:t>
      </w:r>
      <w:proofErr w:type="spellStart"/>
      <w:r w:rsidRPr="007E5BD3">
        <w:rPr>
          <w:color w:val="0000FF"/>
        </w:rPr>
        <w:t>Завгородняя</w:t>
      </w:r>
      <w:proofErr w:type="spellEnd"/>
      <w:r w:rsidRPr="007E5BD3">
        <w:rPr>
          <w:color w:val="0000FF"/>
        </w:rPr>
        <w:t xml:space="preserve"> О.Г., Шкотовский р-н, п. </w:t>
      </w:r>
      <w:proofErr w:type="spellStart"/>
      <w:r w:rsidRPr="007E5BD3">
        <w:rPr>
          <w:color w:val="0000FF"/>
        </w:rPr>
        <w:t>Подьяпольское</w:t>
      </w:r>
      <w:proofErr w:type="spellEnd"/>
      <w:r w:rsidRPr="007E5BD3">
        <w:rPr>
          <w:color w:val="0000FF"/>
        </w:rPr>
        <w:t>, ул. Прибрежная, в районе д. 2Б, территориальная зона Р-5), 15 кВт, 380 В;</w:t>
      </w:r>
    </w:p>
    <w:p w:rsidR="007E5BD3" w:rsidRPr="007E5BD3" w:rsidRDefault="007E5BD3" w:rsidP="007E5BD3">
      <w:pPr>
        <w:widowControl w:val="0"/>
        <w:tabs>
          <w:tab w:val="left" w:pos="993"/>
        </w:tabs>
        <w:spacing w:before="240"/>
        <w:ind w:firstLine="709"/>
        <w:contextualSpacing/>
        <w:jc w:val="both"/>
        <w:rPr>
          <w:color w:val="0000FF"/>
        </w:rPr>
      </w:pPr>
      <w:r>
        <w:rPr>
          <w:color w:val="0000FF"/>
        </w:rPr>
        <w:t>1.3</w:t>
      </w:r>
      <w:r w:rsidRPr="007E5BD3">
        <w:rPr>
          <w:color w:val="0000FF"/>
        </w:rPr>
        <w:t>.4.№17-4416 от 04.12.17 (</w:t>
      </w:r>
      <w:proofErr w:type="spellStart"/>
      <w:r w:rsidRPr="007E5BD3">
        <w:rPr>
          <w:color w:val="0000FF"/>
        </w:rPr>
        <w:t>Версткина</w:t>
      </w:r>
      <w:proofErr w:type="spellEnd"/>
      <w:r w:rsidRPr="007E5BD3">
        <w:rPr>
          <w:color w:val="0000FF"/>
        </w:rPr>
        <w:t xml:space="preserve"> А.Г., п. </w:t>
      </w:r>
      <w:proofErr w:type="spellStart"/>
      <w:r w:rsidRPr="007E5BD3">
        <w:rPr>
          <w:color w:val="0000FF"/>
        </w:rPr>
        <w:t>Подьяпольское</w:t>
      </w:r>
      <w:proofErr w:type="spellEnd"/>
      <w:r w:rsidRPr="007E5BD3">
        <w:rPr>
          <w:color w:val="0000FF"/>
        </w:rPr>
        <w:t>, ул. Прибрежная, в районе д. 2Б, территориальная зона Р-5), 15 кВт, 380 В;</w:t>
      </w:r>
    </w:p>
    <w:p w:rsidR="007E5BD3" w:rsidRPr="007E5BD3" w:rsidRDefault="007E5BD3" w:rsidP="007E5BD3">
      <w:pPr>
        <w:widowControl w:val="0"/>
        <w:tabs>
          <w:tab w:val="left" w:pos="993"/>
        </w:tabs>
        <w:spacing w:before="240"/>
        <w:ind w:firstLine="709"/>
        <w:contextualSpacing/>
        <w:jc w:val="both"/>
        <w:rPr>
          <w:color w:val="0000FF"/>
        </w:rPr>
      </w:pPr>
      <w:r>
        <w:rPr>
          <w:color w:val="0000FF"/>
        </w:rPr>
        <w:t>1.3</w:t>
      </w:r>
      <w:r w:rsidRPr="007E5BD3">
        <w:rPr>
          <w:color w:val="0000FF"/>
        </w:rPr>
        <w:t>.5.№17-4249 от 21.11.17 (</w:t>
      </w:r>
      <w:proofErr w:type="spellStart"/>
      <w:r w:rsidRPr="007E5BD3">
        <w:rPr>
          <w:color w:val="0000FF"/>
        </w:rPr>
        <w:t>Дыда</w:t>
      </w:r>
      <w:proofErr w:type="spellEnd"/>
      <w:r w:rsidRPr="007E5BD3">
        <w:rPr>
          <w:color w:val="0000FF"/>
        </w:rPr>
        <w:t xml:space="preserve"> П.В., Шкотовский р-н, с. Многоудобное, по направлению на запад от земельного участка с кадастровым номером 25:24:070101:1508, в территориальных зонах РЗ-1 и РЗ-2), 15 кВт, 380 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перечень организаций, участвовавших в производстве строительно-монтажных работ, с </w:t>
      </w:r>
      <w:r w:rsidRPr="00344509">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467C67" w:rsidRPr="00666D12" w:rsidRDefault="00467C67" w:rsidP="00467C67">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467C67" w:rsidRPr="00344509" w:rsidRDefault="00467C67" w:rsidP="00467C67">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467C67" w:rsidRPr="00344509" w:rsidRDefault="00467C67" w:rsidP="00467C67">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 xml:space="preserve">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w:t>
      </w:r>
      <w:r w:rsidRPr="00344509">
        <w:lastRenderedPageBreak/>
        <w:t>расторгнутым с момента получения Подрядчиком соответствующего уведомления Заказчика, если иной срок не указан в уведомлении.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467C67" w:rsidRPr="00344509" w:rsidRDefault="00467C67" w:rsidP="00467C67">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467C67" w:rsidRPr="00344509" w:rsidRDefault="00467C67" w:rsidP="00467C67">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467C67" w:rsidRPr="00344509" w:rsidRDefault="00467C67" w:rsidP="00467C6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344509">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67C67" w:rsidRPr="00344509" w:rsidRDefault="00467C67" w:rsidP="00467C67">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467C67" w:rsidRPr="00344509" w:rsidRDefault="00467C67" w:rsidP="00467C67">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344509">
        <w:rPr>
          <w:color w:val="000000" w:themeColor="text1"/>
        </w:rPr>
        <w:lastRenderedPageBreak/>
        <w:t>стоимости Работ, если Сторонами письменно не согласовано иное.</w:t>
      </w:r>
    </w:p>
    <w:p w:rsidR="00467C67" w:rsidRPr="00344509" w:rsidRDefault="00467C67" w:rsidP="00467C67">
      <w:pPr>
        <w:pStyle w:val="af2"/>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467C67" w:rsidRPr="00344509" w:rsidRDefault="00467C67" w:rsidP="00467C67">
      <w:pPr>
        <w:pStyle w:val="af2"/>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67C67" w:rsidRPr="00344509" w:rsidRDefault="00467C67" w:rsidP="00467C67">
      <w:pPr>
        <w:pStyle w:val="af2"/>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67C67" w:rsidRPr="00344509" w:rsidRDefault="00467C67" w:rsidP="00467C67">
      <w:pPr>
        <w:pStyle w:val="af2"/>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w:t>
      </w:r>
      <w:r w:rsidRPr="00795F67">
        <w:rPr>
          <w:color w:val="0000CC"/>
        </w:rPr>
        <w:lastRenderedPageBreak/>
        <w:t xml:space="preserve">(_________________________________)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E259BF" w:rsidRPr="00E259BF" w:rsidRDefault="00E259BF" w:rsidP="00E259BF">
      <w:pPr>
        <w:tabs>
          <w:tab w:val="left" w:pos="0"/>
        </w:tabs>
        <w:ind w:firstLine="709"/>
        <w:jc w:val="both"/>
        <w:rPr>
          <w:color w:val="000000" w:themeColor="text1"/>
        </w:rPr>
      </w:pPr>
      <w:r w:rsidRPr="00E259BF">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E259BF">
          <w:rPr>
            <w:color w:val="0000FF"/>
            <w:u w:val="single"/>
          </w:rPr>
          <w:t>http://www.drsk.ru</w:t>
        </w:r>
      </w:hyperlink>
      <w:r w:rsidRPr="00E259BF">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344509">
        <w:lastRenderedPageBreak/>
        <w:t xml:space="preserve">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344509">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lastRenderedPageBreak/>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Ответственность Заказчика за причиненные подрядчику убытки ограничивается </w:t>
      </w:r>
      <w:r w:rsidRPr="00344509">
        <w:lastRenderedPageBreak/>
        <w:t>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67C67"/>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E5BD3"/>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59BF"/>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437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7C54B-5F4D-4D53-9C96-B1752A97F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13722</Words>
  <Characters>78216</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91755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9</cp:revision>
  <cp:lastPrinted>2015-02-17T06:57:00Z</cp:lastPrinted>
  <dcterms:created xsi:type="dcterms:W3CDTF">2018-03-14T01:39:00Z</dcterms:created>
  <dcterms:modified xsi:type="dcterms:W3CDTF">2018-04-11T06:09:00Z</dcterms:modified>
</cp:coreProperties>
</file>