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4F48" w:rsidP="004C7166">
      <w:pPr>
        <w:jc w:val="right"/>
        <w:rPr>
          <w:b/>
          <w:bCs/>
        </w:rPr>
      </w:pPr>
      <w:r>
        <w:rPr>
          <w:b/>
          <w:bCs/>
        </w:rPr>
        <w:t>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№1.1).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ЕАО, Южно-Якутские ЭС)</w:t>
      </w:r>
      <w:r w:rsidR="002928E0" w:rsidRPr="00416D79">
        <w:rPr>
          <w:b/>
          <w:sz w:val="22"/>
          <w:szCs w:val="22"/>
        </w:rPr>
        <w:t xml:space="preserve">– до </w:t>
      </w:r>
      <w:r w:rsidR="004C7166">
        <w:rPr>
          <w:b/>
          <w:sz w:val="22"/>
          <w:szCs w:val="22"/>
        </w:rPr>
        <w:t>10 июня</w:t>
      </w:r>
      <w:r w:rsidR="002928E0" w:rsidRPr="00416D79">
        <w:rPr>
          <w:b/>
          <w:sz w:val="22"/>
          <w:szCs w:val="22"/>
        </w:rPr>
        <w:t xml:space="preserve"> 2018г.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0C2409" w:rsidRDefault="000C240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BC51E3" w:rsidRDefault="00B43627" w:rsidP="00BC51E3">
      <w:pPr>
        <w:pStyle w:val="af7"/>
        <w:numPr>
          <w:ilvl w:val="0"/>
          <w:numId w:val="27"/>
        </w:numPr>
        <w:jc w:val="center"/>
        <w:rPr>
          <w:sz w:val="22"/>
          <w:szCs w:val="22"/>
        </w:rPr>
      </w:pPr>
      <w:r w:rsidRPr="00BC51E3">
        <w:rPr>
          <w:b/>
          <w:sz w:val="22"/>
          <w:szCs w:val="22"/>
        </w:rPr>
        <w:t>Критерии отбора к продукции</w:t>
      </w:r>
      <w:r w:rsidRPr="00BC51E3">
        <w:rPr>
          <w:sz w:val="22"/>
          <w:szCs w:val="22"/>
        </w:rPr>
        <w:t>:</w:t>
      </w:r>
    </w:p>
    <w:p w:rsidR="008F4EEA" w:rsidRPr="00EE7D46" w:rsidRDefault="00BC51E3" w:rsidP="008F4EEA">
      <w:pPr>
        <w:jc w:val="both"/>
        <w:rPr>
          <w:sz w:val="22"/>
          <w:szCs w:val="22"/>
        </w:rPr>
      </w:pPr>
      <w:r w:rsidRPr="00EE7D46">
        <w:rPr>
          <w:b/>
          <w:sz w:val="22"/>
          <w:szCs w:val="22"/>
        </w:rPr>
        <w:t>3.1.</w:t>
      </w:r>
      <w:r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С</w:t>
      </w:r>
      <w:r w:rsidR="00065597">
        <w:rPr>
          <w:sz w:val="22"/>
          <w:szCs w:val="22"/>
        </w:rPr>
        <w:t>редства защиты рук</w:t>
      </w:r>
      <w:r w:rsidR="008F4EEA" w:rsidRPr="00EE7D46">
        <w:rPr>
          <w:sz w:val="22"/>
          <w:szCs w:val="22"/>
        </w:rPr>
        <w:t xml:space="preserve"> должн</w:t>
      </w:r>
      <w:r w:rsidR="00065597">
        <w:rPr>
          <w:sz w:val="22"/>
          <w:szCs w:val="22"/>
        </w:rPr>
        <w:t>ы</w:t>
      </w:r>
      <w:r w:rsidR="008F4EEA" w:rsidRPr="00EE7D46">
        <w:rPr>
          <w:sz w:val="22"/>
          <w:szCs w:val="22"/>
        </w:rPr>
        <w:t xml:space="preserve"> удовлетворять требованиям безопасности и защиты работника от опасных и вредных производственных факторов на протяжении всего срока эксплуатации, установленного типовыми нормами и соответствовать требованиям Технического регламента Таможенного союза 019/2011 (далее - </w:t>
      </w:r>
      <w:proofErr w:type="gramStart"/>
      <w:r w:rsidR="008F4EEA" w:rsidRPr="00EE7D46">
        <w:rPr>
          <w:sz w:val="22"/>
          <w:szCs w:val="22"/>
        </w:rPr>
        <w:t>ТР</w:t>
      </w:r>
      <w:proofErr w:type="gramEnd"/>
      <w:r w:rsidR="008F4EEA" w:rsidRPr="00EE7D46">
        <w:rPr>
          <w:sz w:val="22"/>
          <w:szCs w:val="22"/>
        </w:rPr>
        <w:t xml:space="preserve"> ТС 019/2011).</w:t>
      </w:r>
    </w:p>
    <w:p w:rsidR="00065597" w:rsidRPr="00065597" w:rsidRDefault="00BC51E3" w:rsidP="00065597">
      <w:pPr>
        <w:shd w:val="clear" w:color="auto" w:fill="FFFFFF"/>
        <w:rPr>
          <w:color w:val="000000"/>
          <w:sz w:val="22"/>
          <w:szCs w:val="22"/>
        </w:rPr>
      </w:pPr>
      <w:r w:rsidRPr="00EE7D46">
        <w:rPr>
          <w:b/>
          <w:bCs/>
          <w:sz w:val="22"/>
          <w:szCs w:val="22"/>
        </w:rPr>
        <w:t>3.2</w:t>
      </w:r>
      <w:r w:rsidRPr="000C2409">
        <w:rPr>
          <w:b/>
          <w:bCs/>
          <w:sz w:val="22"/>
          <w:szCs w:val="22"/>
        </w:rPr>
        <w:t>.</w:t>
      </w:r>
      <w:r w:rsidRPr="000C2409">
        <w:rPr>
          <w:bCs/>
          <w:sz w:val="22"/>
          <w:szCs w:val="22"/>
        </w:rPr>
        <w:t xml:space="preserve"> </w:t>
      </w:r>
      <w:r w:rsidR="00065597" w:rsidRPr="000C2409">
        <w:rPr>
          <w:color w:val="000000"/>
          <w:sz w:val="22"/>
          <w:szCs w:val="22"/>
        </w:rPr>
        <w:t>Перчатки должны иметь маркировку по защитным свойствам в соответствии с</w:t>
      </w:r>
      <w:r w:rsidR="00065597" w:rsidRPr="000C2409">
        <w:rPr>
          <w:rStyle w:val="apple-converted-space"/>
          <w:color w:val="000000"/>
          <w:sz w:val="22"/>
          <w:szCs w:val="22"/>
        </w:rPr>
        <w:t> </w:t>
      </w:r>
      <w:r w:rsidR="00065597" w:rsidRPr="000C2409">
        <w:rPr>
          <w:color w:val="000000"/>
          <w:sz w:val="22"/>
          <w:szCs w:val="22"/>
        </w:rPr>
        <w:t>ГОСТ 12.4.115</w:t>
      </w:r>
      <w:r w:rsidR="00065597" w:rsidRPr="000C2409">
        <w:rPr>
          <w:rStyle w:val="apple-converted-space"/>
          <w:color w:val="000000"/>
          <w:sz w:val="22"/>
          <w:szCs w:val="22"/>
        </w:rPr>
        <w:t> </w:t>
      </w:r>
      <w:r w:rsidR="00065597" w:rsidRPr="000C2409">
        <w:rPr>
          <w:color w:val="000000"/>
          <w:sz w:val="22"/>
          <w:szCs w:val="22"/>
        </w:rPr>
        <w:t>или пикт</w:t>
      </w:r>
      <w:r w:rsidR="00065597" w:rsidRPr="000C2409">
        <w:rPr>
          <w:color w:val="000000"/>
          <w:sz w:val="22"/>
          <w:szCs w:val="22"/>
        </w:rPr>
        <w:t>о</w:t>
      </w:r>
      <w:r w:rsidR="00065597" w:rsidRPr="000C2409">
        <w:rPr>
          <w:color w:val="000000"/>
          <w:sz w:val="22"/>
          <w:szCs w:val="22"/>
        </w:rPr>
        <w:t>граммы</w:t>
      </w:r>
      <w:r w:rsidR="000C2409">
        <w:rPr>
          <w:color w:val="000000"/>
          <w:sz w:val="22"/>
          <w:szCs w:val="22"/>
        </w:rPr>
        <w:t xml:space="preserve">. </w:t>
      </w:r>
      <w:r w:rsidR="00065597" w:rsidRPr="00065597">
        <w:rPr>
          <w:color w:val="000000"/>
          <w:sz w:val="22"/>
          <w:szCs w:val="22"/>
        </w:rPr>
        <w:t>На каждой перчатке должны быть четко указаны следующие данные: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а) наименование, торговая марка или другие идентификаторы изготовителя или его официального предст</w:t>
      </w:r>
      <w:r w:rsidRPr="00065597">
        <w:rPr>
          <w:color w:val="000000"/>
          <w:sz w:val="22"/>
          <w:szCs w:val="22"/>
        </w:rPr>
        <w:t>а</w:t>
      </w:r>
      <w:r w:rsidRPr="00065597">
        <w:rPr>
          <w:color w:val="000000"/>
          <w:sz w:val="22"/>
          <w:szCs w:val="22"/>
        </w:rPr>
        <w:t>вителя;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б) назначение изделия, коммерческое наименование</w:t>
      </w:r>
      <w:r w:rsidRPr="00065597">
        <w:rPr>
          <w:rStyle w:val="apple-converted-space"/>
          <w:color w:val="000000"/>
          <w:sz w:val="22"/>
          <w:szCs w:val="22"/>
        </w:rPr>
        <w:t> </w:t>
      </w:r>
      <w:r w:rsidRPr="00065597">
        <w:rPr>
          <w:color w:val="000000"/>
          <w:sz w:val="22"/>
          <w:szCs w:val="22"/>
        </w:rPr>
        <w:t>или</w:t>
      </w:r>
      <w:r w:rsidRPr="00065597">
        <w:rPr>
          <w:rStyle w:val="apple-converted-space"/>
          <w:color w:val="000000"/>
          <w:sz w:val="22"/>
          <w:szCs w:val="22"/>
        </w:rPr>
        <w:t> </w:t>
      </w:r>
      <w:r w:rsidRPr="00065597">
        <w:rPr>
          <w:color w:val="000000"/>
          <w:sz w:val="22"/>
          <w:szCs w:val="22"/>
        </w:rPr>
        <w:t>код, позволяющий потребителю четко определить изделие;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в) размер;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г) при необходимости должен быть указан срок годности;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д) пиктограмма, если изделие соответствует требованиям соответствующего стандарта.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К перчаткам прилагают инструкцию по хранению и уходу.</w:t>
      </w:r>
    </w:p>
    <w:p w:rsidR="00BC51E3" w:rsidRPr="00EE7D46" w:rsidRDefault="00BC51E3" w:rsidP="00065597">
      <w:pPr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3.3</w:t>
      </w:r>
      <w:r w:rsidRPr="00EE7D46">
        <w:rPr>
          <w:bCs/>
          <w:sz w:val="22"/>
          <w:szCs w:val="22"/>
        </w:rPr>
        <w:t>. Декларации соотве</w:t>
      </w:r>
      <w:r w:rsidR="00F14C3B">
        <w:rPr>
          <w:bCs/>
          <w:sz w:val="22"/>
          <w:szCs w:val="22"/>
        </w:rPr>
        <w:t>тствия, сертификаты и санитарно</w:t>
      </w:r>
      <w:r w:rsidRPr="006D0D79">
        <w:rPr>
          <w:bCs/>
          <w:sz w:val="22"/>
          <w:szCs w:val="22"/>
        </w:rPr>
        <w:t>-</w:t>
      </w:r>
      <w:r w:rsidRPr="00EE7D46">
        <w:rPr>
          <w:bCs/>
          <w:sz w:val="22"/>
          <w:szCs w:val="22"/>
        </w:rPr>
        <w:t>гигиенические заключения должны быть пред</w:t>
      </w:r>
      <w:r w:rsidRPr="00EE7D46">
        <w:rPr>
          <w:bCs/>
          <w:sz w:val="22"/>
          <w:szCs w:val="22"/>
        </w:rPr>
        <w:t>о</w:t>
      </w:r>
      <w:r w:rsidRPr="00EE7D46">
        <w:rPr>
          <w:bCs/>
          <w:sz w:val="22"/>
          <w:szCs w:val="22"/>
        </w:rPr>
        <w:t>ставлены с общим пакетом документов для закупочной процедуры, а также должны быть направлены п</w:t>
      </w:r>
      <w:r w:rsidRPr="00EE7D46">
        <w:rPr>
          <w:bCs/>
          <w:sz w:val="22"/>
          <w:szCs w:val="22"/>
        </w:rPr>
        <w:t>о</w:t>
      </w:r>
      <w:r w:rsidRPr="00EE7D46">
        <w:rPr>
          <w:bCs/>
          <w:sz w:val="22"/>
          <w:szCs w:val="22"/>
        </w:rPr>
        <w:t xml:space="preserve">ставщиком вместе с товаром в адреса указанных грузополучателей АО «ДРСК». </w:t>
      </w:r>
    </w:p>
    <w:p w:rsidR="008F4EEA" w:rsidRDefault="000C2409" w:rsidP="00EE7D46">
      <w:pPr>
        <w:pStyle w:val="af7"/>
        <w:numPr>
          <w:ilvl w:val="1"/>
          <w:numId w:val="28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Средства защиты рук</w:t>
      </w:r>
      <w:r w:rsidR="008F4EEA" w:rsidRPr="00EE7D46">
        <w:rPr>
          <w:sz w:val="22"/>
          <w:szCs w:val="22"/>
        </w:rPr>
        <w:t xml:space="preserve"> должны быть новыми и ранее не использованными и изготовлены не ранее года, предшествующего году поставки.</w:t>
      </w:r>
      <w:r w:rsidR="009D5BC3">
        <w:rPr>
          <w:sz w:val="22"/>
          <w:szCs w:val="22"/>
        </w:rPr>
        <w:t xml:space="preserve"> </w:t>
      </w:r>
      <w:r w:rsidR="009D5BC3" w:rsidRPr="008D6644">
        <w:rPr>
          <w:sz w:val="22"/>
          <w:szCs w:val="22"/>
        </w:rPr>
        <w:t>Гарантийный срок на поставляемую продукцию должен соответствовать сроку изготовителя, но не менее двух лет</w:t>
      </w:r>
      <w:r w:rsidR="009D5BC3">
        <w:rPr>
          <w:sz w:val="22"/>
          <w:szCs w:val="22"/>
        </w:rPr>
        <w:t>.</w:t>
      </w:r>
    </w:p>
    <w:p w:rsidR="00581C20" w:rsidRPr="00581C20" w:rsidRDefault="00581C20" w:rsidP="00581C20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581C20">
        <w:rPr>
          <w:sz w:val="22"/>
          <w:szCs w:val="22"/>
        </w:rPr>
        <w:t>Для наглядного подтверждения  всех требований к продукции Участник должен п</w:t>
      </w:r>
      <w:r w:rsidRPr="00581C20">
        <w:rPr>
          <w:sz w:val="22"/>
          <w:szCs w:val="22"/>
          <w:u w:val="single"/>
        </w:rPr>
        <w:t xml:space="preserve">редоставить образцы </w:t>
      </w:r>
      <w:r>
        <w:rPr>
          <w:sz w:val="22"/>
          <w:szCs w:val="22"/>
          <w:u w:val="single"/>
        </w:rPr>
        <w:t>запрашиваемой</w:t>
      </w:r>
      <w:r w:rsidRPr="00581C20">
        <w:rPr>
          <w:sz w:val="22"/>
          <w:szCs w:val="22"/>
          <w:u w:val="single"/>
        </w:rPr>
        <w:t xml:space="preserve"> продукции</w:t>
      </w:r>
      <w:r w:rsidRPr="00581C20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581C20">
        <w:rPr>
          <w:sz w:val="22"/>
          <w:szCs w:val="22"/>
        </w:rPr>
        <w:t>все средства защиты рук) до окончания срока подачи предложений Участник</w:t>
      </w:r>
      <w:r w:rsidRPr="00581C20">
        <w:rPr>
          <w:sz w:val="22"/>
          <w:szCs w:val="22"/>
        </w:rPr>
        <w:t>а</w:t>
      </w:r>
      <w:r w:rsidRPr="00581C20">
        <w:rPr>
          <w:sz w:val="22"/>
          <w:szCs w:val="22"/>
        </w:rPr>
        <w:t>ми. Образцы предоставить по адресу: 675000, Амурская область, г. Благовещенск, ул. Шевченко, 28. Обра</w:t>
      </w:r>
      <w:r w:rsidRPr="00581C20">
        <w:rPr>
          <w:sz w:val="22"/>
          <w:szCs w:val="22"/>
        </w:rPr>
        <w:t>з</w:t>
      </w:r>
      <w:r w:rsidRPr="00581C20">
        <w:rPr>
          <w:sz w:val="22"/>
          <w:szCs w:val="22"/>
        </w:rPr>
        <w:t>цы возврату не подлежат.</w:t>
      </w:r>
    </w:p>
    <w:p w:rsidR="00581C20" w:rsidRPr="00EE7D46" w:rsidRDefault="00581C20" w:rsidP="00581C20">
      <w:pPr>
        <w:pStyle w:val="af7"/>
        <w:tabs>
          <w:tab w:val="left" w:pos="284"/>
          <w:tab w:val="left" w:pos="426"/>
        </w:tabs>
        <w:ind w:left="0"/>
        <w:jc w:val="both"/>
        <w:rPr>
          <w:sz w:val="22"/>
          <w:szCs w:val="22"/>
        </w:rPr>
      </w:pPr>
    </w:p>
    <w:p w:rsidR="00B43627" w:rsidRPr="0039431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394319">
        <w:rPr>
          <w:b/>
          <w:sz w:val="22"/>
          <w:szCs w:val="22"/>
        </w:rPr>
        <w:t>4. Критерии отбора к Участнику</w:t>
      </w:r>
      <w:r w:rsidR="00416D79" w:rsidRPr="00394319">
        <w:rPr>
          <w:b/>
          <w:sz w:val="22"/>
          <w:szCs w:val="22"/>
        </w:rPr>
        <w:t>:</w:t>
      </w:r>
    </w:p>
    <w:p w:rsidR="00E86E52" w:rsidRPr="0039431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 xml:space="preserve">4.1. </w:t>
      </w:r>
      <w:r w:rsidR="00E86E52" w:rsidRPr="00394319">
        <w:rPr>
          <w:sz w:val="22"/>
          <w:szCs w:val="22"/>
        </w:rPr>
        <w:t xml:space="preserve">Участник должен </w:t>
      </w:r>
      <w:proofErr w:type="gramStart"/>
      <w:r w:rsidR="00E86E52" w:rsidRPr="00394319">
        <w:rPr>
          <w:sz w:val="22"/>
          <w:szCs w:val="22"/>
        </w:rPr>
        <w:t>предоставить документы</w:t>
      </w:r>
      <w:proofErr w:type="gramEnd"/>
      <w:r w:rsidR="00E86E52" w:rsidRPr="00394319">
        <w:rPr>
          <w:sz w:val="22"/>
          <w:szCs w:val="22"/>
        </w:rPr>
        <w:t>, подтверждающие качество продукции со сроком действия на период поставки продукции (сертификаты и декларации с</w:t>
      </w:r>
      <w:r w:rsidRPr="00394319">
        <w:rPr>
          <w:sz w:val="22"/>
          <w:szCs w:val="22"/>
        </w:rPr>
        <w:t>о</w:t>
      </w:r>
      <w:r w:rsidR="00E86E52" w:rsidRPr="00394319">
        <w:rPr>
          <w:sz w:val="22"/>
          <w:szCs w:val="22"/>
        </w:rPr>
        <w:t>ответствия, паспорта кач</w:t>
      </w:r>
      <w:r w:rsidRPr="00394319">
        <w:rPr>
          <w:sz w:val="22"/>
          <w:szCs w:val="22"/>
        </w:rPr>
        <w:t>е</w:t>
      </w:r>
      <w:r w:rsidR="00E86E52" w:rsidRPr="00394319">
        <w:rPr>
          <w:sz w:val="22"/>
          <w:szCs w:val="22"/>
        </w:rPr>
        <w:t xml:space="preserve">ства), </w:t>
      </w:r>
      <w:r w:rsidR="00E1014D" w:rsidRPr="006D0D79">
        <w:rPr>
          <w:sz w:val="22"/>
          <w:szCs w:val="22"/>
        </w:rPr>
        <w:t>и соответству</w:t>
      </w:r>
      <w:r w:rsidR="00E1014D" w:rsidRPr="006D0D79">
        <w:rPr>
          <w:sz w:val="22"/>
          <w:szCs w:val="22"/>
        </w:rPr>
        <w:t>ю</w:t>
      </w:r>
      <w:r w:rsidR="00E1014D" w:rsidRPr="006D0D79">
        <w:rPr>
          <w:sz w:val="22"/>
          <w:szCs w:val="22"/>
        </w:rPr>
        <w:t>щей</w:t>
      </w:r>
      <w:r w:rsidR="00E1014D">
        <w:rPr>
          <w:sz w:val="22"/>
          <w:szCs w:val="22"/>
        </w:rPr>
        <w:t xml:space="preserve"> </w:t>
      </w:r>
      <w:r w:rsidR="00E86E52" w:rsidRPr="00394319">
        <w:rPr>
          <w:sz w:val="22"/>
          <w:szCs w:val="22"/>
        </w:rPr>
        <w:t xml:space="preserve">требованиям, указанным в </w:t>
      </w:r>
      <w:r w:rsidRPr="00394319">
        <w:rPr>
          <w:sz w:val="22"/>
          <w:szCs w:val="22"/>
        </w:rPr>
        <w:t>Приложении 1.1.</w:t>
      </w:r>
    </w:p>
    <w:p w:rsidR="008F4EEA" w:rsidRPr="00394319" w:rsidRDefault="008F4EEA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4.2</w:t>
      </w:r>
      <w:r w:rsidRPr="00394319">
        <w:rPr>
          <w:sz w:val="22"/>
          <w:szCs w:val="22"/>
        </w:rPr>
        <w:t>. Участник должен представить предложение по всей номенклатуре в соответствии с данным техническим требованием.  Участник должен иметь собственное производство по изготовлению средств индивидуальной защиты. В случае отсутствия собственного производства, Участник предоставляет Гарантийные письма от производителя о готовности поставить продукцию (товар) Участнику в полном объеме для нужд АО «ДРСК».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394319">
        <w:rPr>
          <w:b/>
          <w:sz w:val="22"/>
          <w:szCs w:val="22"/>
        </w:rPr>
        <w:t>3</w:t>
      </w:r>
      <w:r w:rsidRPr="00416D79">
        <w:rPr>
          <w:b/>
          <w:sz w:val="22"/>
          <w:szCs w:val="22"/>
        </w:rPr>
        <w:t xml:space="preserve">. </w:t>
      </w:r>
      <w:r w:rsidRPr="00416D79">
        <w:rPr>
          <w:sz w:val="22"/>
          <w:szCs w:val="22"/>
        </w:rPr>
        <w:t>Участник должен указать в технико-коммерческ</w:t>
      </w:r>
      <w:r w:rsidRPr="006D0D79">
        <w:rPr>
          <w:sz w:val="22"/>
          <w:szCs w:val="22"/>
        </w:rPr>
        <w:t>о</w:t>
      </w:r>
      <w:r w:rsidR="002B3A31" w:rsidRPr="006D0D79">
        <w:rPr>
          <w:sz w:val="22"/>
          <w:szCs w:val="22"/>
        </w:rPr>
        <w:t>м</w:t>
      </w:r>
      <w:r w:rsidRPr="00416D79">
        <w:rPr>
          <w:sz w:val="22"/>
          <w:szCs w:val="22"/>
        </w:rPr>
        <w:t xml:space="preserve"> предложени</w:t>
      </w:r>
      <w:r w:rsidR="002B3A31" w:rsidRPr="006D0D79">
        <w:rPr>
          <w:sz w:val="22"/>
          <w:szCs w:val="22"/>
        </w:rPr>
        <w:t>и</w:t>
      </w:r>
      <w:r w:rsidRPr="00416D79">
        <w:rPr>
          <w:sz w:val="22"/>
          <w:szCs w:val="22"/>
        </w:rPr>
        <w:t xml:space="preserve"> Производителя предлагаемой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а также представить технические характеристики предлагаемой продукции.</w:t>
      </w:r>
      <w:r w:rsidR="00431FF0">
        <w:rPr>
          <w:sz w:val="22"/>
          <w:szCs w:val="22"/>
        </w:rPr>
        <w:t xml:space="preserve"> (Приложение 1.1)</w:t>
      </w:r>
      <w:bookmarkStart w:id="2" w:name="_GoBack"/>
      <w:bookmarkEnd w:id="2"/>
      <w:r w:rsidRPr="00416D79">
        <w:rPr>
          <w:sz w:val="22"/>
          <w:szCs w:val="22"/>
        </w:rPr>
        <w:t xml:space="preserve"> В случае если Участник не указал Производителя или не представил технические характеристики предлагаемой пр</w:t>
      </w:r>
      <w:r w:rsidRPr="00416D79">
        <w:rPr>
          <w:sz w:val="22"/>
          <w:szCs w:val="22"/>
        </w:rPr>
        <w:t>о</w:t>
      </w:r>
      <w:r w:rsidRPr="00416D79">
        <w:rPr>
          <w:sz w:val="22"/>
          <w:szCs w:val="22"/>
        </w:rPr>
        <w:t>дукции, З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казчик имеет право отклонить заявку Участника.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394319">
        <w:rPr>
          <w:b/>
          <w:sz w:val="22"/>
          <w:szCs w:val="22"/>
        </w:rPr>
        <w:t>4</w:t>
      </w:r>
      <w:r w:rsidRPr="00416D79">
        <w:rPr>
          <w:b/>
          <w:sz w:val="22"/>
          <w:szCs w:val="22"/>
        </w:rPr>
        <w:t>.</w:t>
      </w:r>
      <w:r w:rsidRPr="00416D79"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</w:t>
      </w:r>
      <w:r w:rsidR="002B3A31">
        <w:rPr>
          <w:sz w:val="22"/>
          <w:szCs w:val="22"/>
        </w:rPr>
        <w:t>тавить в адрес Заказчика</w:t>
      </w:r>
      <w:r w:rsidR="00D44060">
        <w:rPr>
          <w:sz w:val="22"/>
          <w:szCs w:val="22"/>
        </w:rPr>
        <w:t xml:space="preserve"> (</w:t>
      </w:r>
      <w:proofErr w:type="spellStart"/>
      <w:r w:rsidR="00D44060">
        <w:rPr>
          <w:sz w:val="22"/>
          <w:szCs w:val="22"/>
          <w:lang w:val="en-US"/>
        </w:rPr>
        <w:t>mto</w:t>
      </w:r>
      <w:proofErr w:type="spellEnd"/>
      <w:r w:rsidR="00D44060" w:rsidRPr="00D44060">
        <w:rPr>
          <w:sz w:val="22"/>
          <w:szCs w:val="22"/>
        </w:rPr>
        <w:t>7@</w:t>
      </w:r>
      <w:proofErr w:type="spellStart"/>
      <w:r w:rsidR="00D44060">
        <w:rPr>
          <w:sz w:val="22"/>
          <w:szCs w:val="22"/>
          <w:lang w:val="en-US"/>
        </w:rPr>
        <w:t>drsk</w:t>
      </w:r>
      <w:proofErr w:type="spellEnd"/>
      <w:r w:rsidR="00D44060" w:rsidRPr="00D44060">
        <w:rPr>
          <w:sz w:val="22"/>
          <w:szCs w:val="22"/>
        </w:rPr>
        <w:t>.</w:t>
      </w:r>
      <w:proofErr w:type="spellStart"/>
      <w:r w:rsidR="00D44060">
        <w:rPr>
          <w:sz w:val="22"/>
          <w:szCs w:val="22"/>
          <w:lang w:val="en-US"/>
        </w:rPr>
        <w:t>ru</w:t>
      </w:r>
      <w:proofErr w:type="spellEnd"/>
      <w:r w:rsidR="00D44060" w:rsidRPr="00D44060">
        <w:rPr>
          <w:sz w:val="22"/>
          <w:szCs w:val="22"/>
        </w:rPr>
        <w:t>)</w:t>
      </w:r>
      <w:r w:rsidR="002B3A31">
        <w:rPr>
          <w:sz w:val="22"/>
          <w:szCs w:val="22"/>
        </w:rPr>
        <w:t xml:space="preserve"> письмо</w:t>
      </w:r>
      <w:r w:rsidRPr="00A65E16">
        <w:rPr>
          <w:sz w:val="22"/>
          <w:szCs w:val="22"/>
        </w:rPr>
        <w:t>-</w:t>
      </w:r>
      <w:r w:rsidRPr="00416D79">
        <w:rPr>
          <w:sz w:val="22"/>
          <w:szCs w:val="22"/>
        </w:rPr>
        <w:t xml:space="preserve">подтверждение завода-изготовителя о согласии на поставку </w:t>
      </w:r>
      <w:r w:rsidR="009B49CB">
        <w:rPr>
          <w:sz w:val="22"/>
          <w:szCs w:val="22"/>
        </w:rPr>
        <w:t>необходимой продукции.</w:t>
      </w:r>
    </w:p>
    <w:p w:rsidR="00014F2B" w:rsidRPr="00014F2B" w:rsidRDefault="009D5BC3" w:rsidP="009D5BC3">
      <w:pPr>
        <w:pStyle w:val="af7"/>
        <w:ind w:left="0"/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  <w:u w:val="single"/>
        </w:rPr>
        <w:t>В случае не предоставления документов, указанных в пункте 4.4 настоящего технического задания Участник счит</w:t>
      </w:r>
      <w:r>
        <w:rPr>
          <w:i/>
          <w:iCs/>
          <w:sz w:val="20"/>
          <w:szCs w:val="20"/>
          <w:u w:val="single"/>
        </w:rPr>
        <w:t>а</w:t>
      </w:r>
      <w:r>
        <w:rPr>
          <w:i/>
          <w:iCs/>
          <w:sz w:val="20"/>
          <w:szCs w:val="20"/>
          <w:u w:val="single"/>
        </w:rPr>
        <w:t>ется утратившимся статус победителя в соответствии с условиями документации о закупке</w:t>
      </w:r>
      <w:r w:rsidR="00014F2B" w:rsidRPr="00014F2B">
        <w:rPr>
          <w:bCs/>
          <w:i/>
          <w:iCs/>
          <w:sz w:val="20"/>
          <w:szCs w:val="20"/>
        </w:rPr>
        <w:t>       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394319">
        <w:rPr>
          <w:b/>
          <w:sz w:val="22"/>
          <w:szCs w:val="22"/>
        </w:rPr>
        <w:t xml:space="preserve">5. </w:t>
      </w:r>
      <w:r w:rsidRPr="00416D79">
        <w:rPr>
          <w:sz w:val="22"/>
          <w:szCs w:val="22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</w:t>
      </w:r>
      <w:r w:rsidR="002B3A31" w:rsidRPr="00A65E16">
        <w:rPr>
          <w:sz w:val="22"/>
          <w:szCs w:val="22"/>
        </w:rPr>
        <w:t>ом</w:t>
      </w:r>
      <w:r w:rsidRPr="00416D79">
        <w:rPr>
          <w:sz w:val="22"/>
          <w:szCs w:val="22"/>
        </w:rPr>
        <w:t xml:space="preserve"> продукции, в составе своего предложения он должен в обязательном порядке предоставить подробное техническое оп</w:t>
      </w:r>
      <w:r w:rsidRPr="00416D79">
        <w:rPr>
          <w:sz w:val="22"/>
          <w:szCs w:val="22"/>
        </w:rPr>
        <w:t>и</w:t>
      </w:r>
      <w:r w:rsidRPr="00416D79">
        <w:rPr>
          <w:sz w:val="22"/>
          <w:szCs w:val="22"/>
        </w:rPr>
        <w:lastRenderedPageBreak/>
        <w:t>сание предлагаемого к поставке аналога. Отсутствие в составе технико-коммерческого предложения подро</w:t>
      </w:r>
      <w:r w:rsidRPr="00416D79">
        <w:rPr>
          <w:sz w:val="22"/>
          <w:szCs w:val="22"/>
        </w:rPr>
        <w:t>б</w:t>
      </w:r>
      <w:r w:rsidRPr="00416D79">
        <w:rPr>
          <w:sz w:val="22"/>
          <w:szCs w:val="22"/>
        </w:rPr>
        <w:t>ного технического описания аналогов продукции может являться причиной отклонения предложения Учас</w:t>
      </w:r>
      <w:r w:rsidRPr="00416D79">
        <w:rPr>
          <w:sz w:val="22"/>
          <w:szCs w:val="22"/>
        </w:rPr>
        <w:t>т</w:t>
      </w:r>
      <w:r w:rsidRPr="00416D79">
        <w:rPr>
          <w:sz w:val="22"/>
          <w:szCs w:val="22"/>
        </w:rPr>
        <w:t xml:space="preserve">ника.   Аналогичная продукция </w:t>
      </w:r>
      <w:r w:rsidR="002B3A31" w:rsidRPr="00A65E16">
        <w:rPr>
          <w:sz w:val="22"/>
          <w:szCs w:val="22"/>
        </w:rPr>
        <w:t>–</w:t>
      </w:r>
      <w:r w:rsidR="002B3A31">
        <w:rPr>
          <w:sz w:val="22"/>
          <w:szCs w:val="22"/>
        </w:rPr>
        <w:t xml:space="preserve"> </w:t>
      </w:r>
      <w:r w:rsidRPr="00416D79">
        <w:rPr>
          <w:sz w:val="22"/>
          <w:szCs w:val="22"/>
        </w:rPr>
        <w:t>это продукция, которая по техническим и функциональным характерист</w:t>
      </w:r>
      <w:r w:rsidRPr="00416D79">
        <w:rPr>
          <w:sz w:val="22"/>
          <w:szCs w:val="22"/>
        </w:rPr>
        <w:t>и</w:t>
      </w:r>
      <w:r w:rsidRPr="00416D79">
        <w:rPr>
          <w:sz w:val="22"/>
          <w:szCs w:val="22"/>
        </w:rPr>
        <w:t>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B52E5C" w:rsidRDefault="00E86E52" w:rsidP="00B52E5C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 xml:space="preserve">ниям, указанным Заказчиком в закупочной документации. </w:t>
      </w:r>
      <w:r w:rsidR="00394319">
        <w:rPr>
          <w:b/>
          <w:sz w:val="22"/>
          <w:szCs w:val="22"/>
        </w:rPr>
        <w:t xml:space="preserve">   </w:t>
      </w:r>
    </w:p>
    <w:p w:rsidR="00394319" w:rsidRDefault="00394319" w:rsidP="00394319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394319" w:rsidRPr="000C2409" w:rsidRDefault="000C2409" w:rsidP="000C2409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 w:rsidR="00394319" w:rsidRPr="000C2409">
        <w:rPr>
          <w:b/>
          <w:sz w:val="22"/>
          <w:szCs w:val="22"/>
        </w:rPr>
        <w:t xml:space="preserve">Техническое описание </w:t>
      </w:r>
      <w:r w:rsidRPr="000C2409">
        <w:rPr>
          <w:b/>
          <w:sz w:val="22"/>
          <w:szCs w:val="22"/>
        </w:rPr>
        <w:t>средств защиты рук</w:t>
      </w:r>
    </w:p>
    <w:p w:rsidR="000C2409" w:rsidRDefault="000C2409" w:rsidP="000C2409">
      <w:pPr>
        <w:pStyle w:val="af7"/>
        <w:tabs>
          <w:tab w:val="left" w:pos="1134"/>
          <w:tab w:val="left" w:pos="1701"/>
        </w:tabs>
        <w:ind w:left="360"/>
        <w:rPr>
          <w:b/>
          <w:sz w:val="22"/>
          <w:szCs w:val="22"/>
        </w:rPr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842"/>
        <w:gridCol w:w="5245"/>
      </w:tblGrid>
      <w:tr w:rsidR="000C2409" w:rsidRPr="008D6644" w:rsidTr="00A924F9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jc w:val="center"/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СРЕДСТВА ЗАЩИТЫ РУК – </w:t>
            </w:r>
            <w:r w:rsidRPr="008D6644">
              <w:rPr>
                <w:b/>
                <w:sz w:val="20"/>
                <w:szCs w:val="20"/>
                <w:u w:val="single"/>
              </w:rPr>
              <w:t xml:space="preserve">ОДНОРОДНОСТЬ </w:t>
            </w:r>
            <w:proofErr w:type="gramStart"/>
            <w:r w:rsidRPr="008D6644">
              <w:rPr>
                <w:b/>
                <w:sz w:val="20"/>
                <w:szCs w:val="20"/>
                <w:u w:val="single"/>
              </w:rPr>
              <w:t>МАТЕРИАЛА ИЗГОТОВЛЕНИЯ СРЕДСТВ ЗАЩИТЫ РУК</w:t>
            </w:r>
            <w:proofErr w:type="gramEnd"/>
            <w:r w:rsidRPr="008D6644">
              <w:rPr>
                <w:b/>
                <w:sz w:val="20"/>
                <w:szCs w:val="20"/>
                <w:u w:val="single"/>
              </w:rPr>
              <w:t>!!!!!</w:t>
            </w: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Краги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076E6464" wp14:editId="310E005C">
                  <wp:extent cx="995558" cy="1038225"/>
                  <wp:effectExtent l="0" t="0" r="0" b="0"/>
                  <wp:docPr id="85" name="Рисунок 85" descr="http://4geo.ru/catalog/share-images/udsvmMY_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geo.ru/catalog/share-images/udsvmMY_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558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спилок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>Толщина спилка 1,1-1,3 мм, сорт кожи АВ</w:t>
            </w:r>
          </w:p>
          <w:p w:rsidR="000C2409" w:rsidRPr="00581C20" w:rsidRDefault="000C2409" w:rsidP="00A924F9">
            <w:pPr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>Защита рук от искр, брызг металла, от повышенных те</w:t>
            </w:r>
            <w:r w:rsidRPr="00581C20">
              <w:rPr>
                <w:sz w:val="20"/>
                <w:szCs w:val="20"/>
              </w:rPr>
              <w:t>м</w:t>
            </w:r>
            <w:r w:rsidRPr="00581C20">
              <w:rPr>
                <w:sz w:val="20"/>
                <w:szCs w:val="20"/>
              </w:rPr>
              <w:t>ператур.</w:t>
            </w: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Краги брезентовые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158AEEE1" wp14:editId="0DFAEB7C">
                  <wp:extent cx="676275" cy="837293"/>
                  <wp:effectExtent l="0" t="0" r="0" b="1270"/>
                  <wp:docPr id="86" name="Рисунок 86" descr="http://ural-partner.ru/uploadedFiles/eshopimages/icons/139x104/kragi-brezent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ral-partner.ru/uploadedFiles/eshopimages/icons/139x104/kragi-brezent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3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бр</w:t>
            </w:r>
            <w:r w:rsidRPr="008D6644">
              <w:rPr>
                <w:sz w:val="20"/>
                <w:szCs w:val="20"/>
                <w:u w:val="single"/>
              </w:rPr>
              <w:t>е</w:t>
            </w:r>
            <w:r w:rsidRPr="008D6644">
              <w:rPr>
                <w:sz w:val="20"/>
                <w:szCs w:val="20"/>
                <w:u w:val="single"/>
              </w:rPr>
              <w:t>зент с огнеупо</w:t>
            </w:r>
            <w:r w:rsidRPr="008D6644">
              <w:rPr>
                <w:sz w:val="20"/>
                <w:szCs w:val="20"/>
                <w:u w:val="single"/>
              </w:rPr>
              <w:t>р</w:t>
            </w:r>
            <w:r w:rsidRPr="008D6644">
              <w:rPr>
                <w:sz w:val="20"/>
                <w:szCs w:val="20"/>
                <w:u w:val="single"/>
              </w:rPr>
              <w:t>ной пропиткой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rPr>
                <w:sz w:val="20"/>
                <w:szCs w:val="20"/>
              </w:rPr>
            </w:pPr>
            <w:proofErr w:type="gramStart"/>
            <w:r w:rsidRPr="00581C20">
              <w:rPr>
                <w:color w:val="5D5D5D"/>
                <w:sz w:val="20"/>
                <w:szCs w:val="20"/>
                <w:shd w:val="clear" w:color="auto" w:fill="F5F5F5"/>
              </w:rPr>
              <w:t>Предназначены для защиты рук от искр, брызг металла.</w:t>
            </w:r>
            <w:proofErr w:type="gramEnd"/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резиновые бытовые (технические)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770A322C" wp14:editId="5D33B273">
                  <wp:extent cx="847725" cy="847725"/>
                  <wp:effectExtent l="0" t="0" r="9525" b="9525"/>
                  <wp:docPr id="87" name="Рисунок 87" descr="http://cdn.vostok.ru/uploads/global/images/product/460x530_fi/136-0065-01.jpg?1437609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dn.vostok.ru/uploads/global/images/product/460x530_fi/136-0065-01.jpg?1437609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>Защита от воды и нетоксичных вещей. Материал очень плотный и прочный. Толщина стенки не менее 0,4 мм.</w:t>
            </w:r>
          </w:p>
          <w:p w:rsidR="000C2409" w:rsidRPr="00581C20" w:rsidRDefault="000C2409" w:rsidP="00A924F9">
            <w:pPr>
              <w:rPr>
                <w:sz w:val="20"/>
                <w:szCs w:val="20"/>
              </w:rPr>
            </w:pP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резиновые против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кислотные (</w:t>
            </w:r>
            <w:proofErr w:type="spellStart"/>
            <w:r w:rsidRPr="008D6644">
              <w:rPr>
                <w:sz w:val="20"/>
                <w:szCs w:val="20"/>
              </w:rPr>
              <w:t>химостойкие</w:t>
            </w:r>
            <w:proofErr w:type="spellEnd"/>
            <w:r w:rsidRPr="008D6644">
              <w:rPr>
                <w:sz w:val="20"/>
                <w:szCs w:val="20"/>
              </w:rPr>
              <w:t>)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4744D9C1" wp14:editId="37628A2B">
                  <wp:extent cx="873760" cy="1219200"/>
                  <wp:effectExtent l="0" t="0" r="0" b="0"/>
                  <wp:docPr id="88" name="Рисунок 88" descr="Химически стойкие резиновые перчатки Ruskin® X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Химически стойкие резиновые перчатки Ruskin® Xim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  <w:shd w:val="clear" w:color="auto" w:fill="FFFFFF"/>
              </w:rPr>
              <w:t>Предназначены для защиты рук при выполнении работ с растворами кислот и щелочей</w:t>
            </w:r>
            <w:r w:rsidRPr="00581C20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581C20">
              <w:rPr>
                <w:b/>
                <w:bCs/>
                <w:sz w:val="20"/>
                <w:szCs w:val="20"/>
                <w:shd w:val="clear" w:color="auto" w:fill="FFFFFF"/>
              </w:rPr>
              <w:t xml:space="preserve">20%-ной </w:t>
            </w:r>
            <w:r w:rsidRPr="00581C20">
              <w:rPr>
                <w:sz w:val="20"/>
                <w:szCs w:val="20"/>
                <w:shd w:val="clear" w:color="auto" w:fill="FFFFFF"/>
              </w:rPr>
              <w:t>концентрации, их солей, а также с сыпучими и красящими химическими веществами.</w:t>
            </w: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для защиты от пр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колов и порезов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0A6E21D7" wp14:editId="3E14EF67">
                  <wp:extent cx="942975" cy="942975"/>
                  <wp:effectExtent l="0" t="0" r="9525" b="9525"/>
                  <wp:docPr id="89" name="Рисунок 89" descr="Картинки по запросу перчатки для защиты от проколов и порез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Картинки по запросу перчатки для защиты от проколов и порез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66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–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кевлар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, подкладка – </w:t>
            </w:r>
            <w:proofErr w:type="gramStart"/>
            <w:r w:rsidRPr="008D6644">
              <w:rPr>
                <w:sz w:val="20"/>
                <w:szCs w:val="20"/>
                <w:u w:val="single"/>
              </w:rPr>
              <w:t>х/б</w:t>
            </w:r>
            <w:proofErr w:type="gramEnd"/>
            <w:r w:rsidRPr="008D6644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shd w:val="clear" w:color="auto" w:fill="FFFFFF"/>
              <w:rPr>
                <w:rStyle w:val="apple-converted-space"/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 xml:space="preserve">Трикотажные перчатки с удлинённой манжетой 10 см для защиты запястья. Полная подкладка из 100 % хлопка с </w:t>
            </w:r>
            <w:proofErr w:type="gramStart"/>
            <w:r w:rsidRPr="00581C20">
              <w:rPr>
                <w:sz w:val="20"/>
                <w:szCs w:val="20"/>
              </w:rPr>
              <w:t>антибактериальной</w:t>
            </w:r>
            <w:proofErr w:type="gramEnd"/>
            <w:r w:rsidRPr="00581C20">
              <w:rPr>
                <w:sz w:val="20"/>
                <w:szCs w:val="20"/>
              </w:rPr>
              <w:t>. Максимальная устойчивость к пор</w:t>
            </w:r>
            <w:r w:rsidRPr="00581C20">
              <w:rPr>
                <w:sz w:val="20"/>
                <w:szCs w:val="20"/>
              </w:rPr>
              <w:t>е</w:t>
            </w:r>
            <w:r w:rsidRPr="00581C20">
              <w:rPr>
                <w:sz w:val="20"/>
                <w:szCs w:val="20"/>
              </w:rPr>
              <w:t>зам. Выдерживают конта</w:t>
            </w:r>
            <w:proofErr w:type="gramStart"/>
            <w:r w:rsidRPr="00581C20">
              <w:rPr>
                <w:sz w:val="20"/>
                <w:szCs w:val="20"/>
              </w:rPr>
              <w:t>кт с пр</w:t>
            </w:r>
            <w:proofErr w:type="gramEnd"/>
            <w:r w:rsidRPr="00581C20">
              <w:rPr>
                <w:sz w:val="20"/>
                <w:szCs w:val="20"/>
              </w:rPr>
              <w:t>едметами,</w:t>
            </w:r>
            <w:r w:rsidRPr="00581C20">
              <w:rPr>
                <w:rStyle w:val="apple-converted-space"/>
                <w:sz w:val="20"/>
                <w:szCs w:val="20"/>
              </w:rPr>
              <w:t> </w:t>
            </w:r>
            <w:r w:rsidRPr="00581C20">
              <w:rPr>
                <w:b/>
                <w:bCs/>
                <w:sz w:val="20"/>
                <w:szCs w:val="20"/>
                <w:u w:val="single"/>
              </w:rPr>
              <w:t>раскалёнными до + 350 °С.</w:t>
            </w:r>
            <w:r w:rsidRPr="00581C20">
              <w:rPr>
                <w:rStyle w:val="apple-converted-space"/>
                <w:sz w:val="20"/>
                <w:szCs w:val="20"/>
              </w:rPr>
              <w:t> </w:t>
            </w:r>
          </w:p>
          <w:p w:rsidR="000C2409" w:rsidRPr="00581C20" w:rsidRDefault="000C2409" w:rsidP="00A924F9">
            <w:pPr>
              <w:shd w:val="clear" w:color="auto" w:fill="FFFFFF"/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>Применение: стекольная промышленность, отливка м</w:t>
            </w:r>
            <w:r w:rsidRPr="00581C20">
              <w:rPr>
                <w:sz w:val="20"/>
                <w:szCs w:val="20"/>
              </w:rPr>
              <w:t>е</w:t>
            </w:r>
            <w:r w:rsidRPr="00581C20">
              <w:rPr>
                <w:sz w:val="20"/>
                <w:szCs w:val="20"/>
              </w:rPr>
              <w:t>таллических частей, трансформация резины. Длина: 320 мм. Манжета: 100 мм. Плотность вязки: 7.</w:t>
            </w:r>
          </w:p>
          <w:p w:rsidR="000C2409" w:rsidRPr="00581C20" w:rsidRDefault="000C2409" w:rsidP="00A924F9">
            <w:pPr>
              <w:rPr>
                <w:sz w:val="20"/>
                <w:szCs w:val="20"/>
              </w:rPr>
            </w:pPr>
          </w:p>
        </w:tc>
      </w:tr>
      <w:tr w:rsidR="000C2409" w:rsidRPr="00F91506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581C20" w:rsidP="00581C2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трикотажные с ПВХ покрытием </w:t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точечное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473548C9" wp14:editId="623614F1">
                  <wp:extent cx="990600" cy="742950"/>
                  <wp:effectExtent l="0" t="0" r="0" b="0"/>
                  <wp:docPr id="91" name="Рисунок 91" descr="Картинки по запросу перчатки трикотажные с пвх покрытие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артинки по запросу перчатки трикотажные с пвх покрытие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хл</w:t>
            </w:r>
            <w:r w:rsidRPr="008D6644">
              <w:rPr>
                <w:sz w:val="20"/>
                <w:szCs w:val="20"/>
                <w:u w:val="single"/>
              </w:rPr>
              <w:t>о</w:t>
            </w:r>
            <w:r w:rsidRPr="008D6644">
              <w:rPr>
                <w:sz w:val="20"/>
                <w:szCs w:val="20"/>
                <w:u w:val="single"/>
              </w:rPr>
              <w:t>пок, покрытие-ПВХ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>Защита от истирания, размер большой на мужскую руку.</w:t>
            </w:r>
          </w:p>
        </w:tc>
      </w:tr>
      <w:tr w:rsidR="00F91506" w:rsidRPr="00F91506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06" w:rsidRPr="008D6644" w:rsidRDefault="00581C20" w:rsidP="00581C2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06" w:rsidRDefault="00581C20" w:rsidP="00A924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кру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ловязаные (хлопок)</w:t>
            </w:r>
          </w:p>
          <w:p w:rsidR="00581C20" w:rsidRDefault="00581C20" w:rsidP="00A924F9">
            <w:pPr>
              <w:rPr>
                <w:sz w:val="20"/>
                <w:szCs w:val="20"/>
              </w:rPr>
            </w:pPr>
          </w:p>
          <w:p w:rsidR="00581C20" w:rsidRDefault="00581C20" w:rsidP="00A924F9">
            <w:pPr>
              <w:rPr>
                <w:sz w:val="20"/>
                <w:szCs w:val="20"/>
              </w:rPr>
            </w:pPr>
          </w:p>
          <w:p w:rsidR="00581C20" w:rsidRPr="008D6644" w:rsidRDefault="00581C20" w:rsidP="00A924F9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977FB52" wp14:editId="3AF15926">
                  <wp:extent cx="762000" cy="762000"/>
                  <wp:effectExtent l="0" t="0" r="0" b="0"/>
                  <wp:docPr id="1" name="Рисунок 1" descr="https://cdn.vostok.ru/uploads/global/images/product/original/136-0027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vostok.ru/uploads/global/images/product/original/136-0027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C20" w:rsidRDefault="00581C20" w:rsidP="00581C20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  <w:r>
              <w:rPr>
                <w:sz w:val="20"/>
                <w:szCs w:val="20"/>
              </w:rPr>
              <w:t xml:space="preserve"> </w:t>
            </w:r>
          </w:p>
          <w:p w:rsidR="00581C20" w:rsidRPr="008D6644" w:rsidRDefault="00581C20" w:rsidP="00581C20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lastRenderedPageBreak/>
              <w:t>Материал – хл</w:t>
            </w:r>
            <w:r w:rsidRPr="008D6644">
              <w:rPr>
                <w:sz w:val="20"/>
                <w:szCs w:val="20"/>
                <w:u w:val="single"/>
              </w:rPr>
              <w:t>о</w:t>
            </w:r>
            <w:r w:rsidRPr="008D6644">
              <w:rPr>
                <w:sz w:val="20"/>
                <w:szCs w:val="20"/>
                <w:u w:val="single"/>
              </w:rPr>
              <w:t>пок</w:t>
            </w:r>
          </w:p>
          <w:p w:rsidR="00F91506" w:rsidRPr="008D6644" w:rsidRDefault="00F91506" w:rsidP="00A924F9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C20" w:rsidRDefault="00581C20" w:rsidP="00581C20">
            <w:pPr>
              <w:pStyle w:val="af9"/>
              <w:spacing w:before="0" w:beforeAutospacing="0" w:after="0" w:afterAutospacing="0"/>
              <w:jc w:val="both"/>
              <w:rPr>
                <w:color w:val="383330"/>
                <w:sz w:val="20"/>
                <w:szCs w:val="20"/>
              </w:rPr>
            </w:pPr>
            <w:r w:rsidRPr="00581C20">
              <w:rPr>
                <w:color w:val="383330"/>
                <w:sz w:val="20"/>
                <w:szCs w:val="20"/>
              </w:rPr>
              <w:lastRenderedPageBreak/>
              <w:t>Манжета снабжена дополнительной резинкой внутри.</w:t>
            </w:r>
          </w:p>
          <w:p w:rsidR="00581C20" w:rsidRPr="00581C20" w:rsidRDefault="00581C20" w:rsidP="00581C20">
            <w:pPr>
              <w:pStyle w:val="af9"/>
              <w:spacing w:before="0" w:beforeAutospacing="0" w:after="0" w:afterAutospacing="0"/>
              <w:jc w:val="both"/>
              <w:rPr>
                <w:color w:val="383330"/>
                <w:sz w:val="20"/>
                <w:szCs w:val="20"/>
              </w:rPr>
            </w:pPr>
            <w:r w:rsidRPr="00581C20">
              <w:rPr>
                <w:color w:val="383330"/>
                <w:sz w:val="20"/>
                <w:szCs w:val="20"/>
              </w:rPr>
              <w:t>Размер 20-22. Класс вязки 10 (10 петель на дюйм), перча</w:t>
            </w:r>
            <w:r w:rsidRPr="00581C20">
              <w:rPr>
                <w:color w:val="383330"/>
                <w:sz w:val="20"/>
                <w:szCs w:val="20"/>
              </w:rPr>
              <w:t>т</w:t>
            </w:r>
            <w:r w:rsidRPr="00581C20">
              <w:rPr>
                <w:color w:val="383330"/>
                <w:sz w:val="20"/>
                <w:szCs w:val="20"/>
              </w:rPr>
              <w:t>ки более плотные.</w:t>
            </w:r>
          </w:p>
          <w:p w:rsidR="00581C20" w:rsidRPr="00581C20" w:rsidRDefault="00581C20" w:rsidP="00581C20">
            <w:pPr>
              <w:pStyle w:val="af9"/>
              <w:spacing w:before="0" w:beforeAutospacing="0" w:after="0" w:afterAutospacing="0"/>
              <w:jc w:val="both"/>
              <w:rPr>
                <w:color w:val="383330"/>
                <w:sz w:val="20"/>
                <w:szCs w:val="20"/>
              </w:rPr>
            </w:pPr>
            <w:r w:rsidRPr="00581C20">
              <w:rPr>
                <w:color w:val="383330"/>
                <w:sz w:val="20"/>
                <w:szCs w:val="20"/>
              </w:rPr>
              <w:lastRenderedPageBreak/>
              <w:t>Перчатки вяжутся из 5-ти нитей</w:t>
            </w:r>
          </w:p>
          <w:p w:rsidR="00F91506" w:rsidRPr="00F91506" w:rsidRDefault="00F91506" w:rsidP="00A924F9">
            <w:pPr>
              <w:rPr>
                <w:sz w:val="20"/>
                <w:szCs w:val="20"/>
                <w:highlight w:val="yellow"/>
              </w:rPr>
            </w:pP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581C20" w:rsidP="00A924F9">
            <w:pPr>
              <w:ind w:left="-108" w:right="-108" w:firstLine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57F5D0E8" wp14:editId="0C5C46C6">
                  <wp:extent cx="1171575" cy="1171575"/>
                  <wp:effectExtent l="0" t="0" r="9525" b="9525"/>
                  <wp:docPr id="92" name="Рисунок 92" descr="http://www.avangard-sp.ru/images/gen/item_image/image_m/site0/26/2/2548_r32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avangard-sp.ru/images/gen/item_image/image_m/site0/26/2/2548_r32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спилок</w:t>
            </w:r>
          </w:p>
          <w:p w:rsidR="000C2409" w:rsidRPr="008D6644" w:rsidRDefault="000C2409" w:rsidP="00A924F9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spacing w:after="288"/>
              <w:rPr>
                <w:sz w:val="20"/>
                <w:szCs w:val="20"/>
              </w:rPr>
            </w:pPr>
            <w:r w:rsidRPr="00581C20">
              <w:rPr>
                <w:color w:val="0C1216"/>
                <w:sz w:val="20"/>
                <w:szCs w:val="20"/>
                <w:shd w:val="clear" w:color="auto" w:fill="FFFFFF" w:themeFill="background1"/>
              </w:rPr>
              <w:t>Защита от механических повреждений, а также от капель расплавленного металла.</w:t>
            </w: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581C20" w:rsidP="00581C2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с полимерным п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крытием</w:t>
            </w:r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полное</w:t>
            </w:r>
            <w:proofErr w:type="gramEnd"/>
            <w:r>
              <w:rPr>
                <w:sz w:val="20"/>
                <w:szCs w:val="20"/>
              </w:rPr>
              <w:t xml:space="preserve"> неполное)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73C35117" wp14:editId="270AE5B4">
                  <wp:extent cx="938149" cy="790575"/>
                  <wp:effectExtent l="0" t="0" r="0" b="0"/>
                  <wp:docPr id="93" name="Рисунок 93" descr="http://safe-co.ru/d/585767/d/611782221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safe-co.ru/d/585767/d/611782221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219" cy="793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– </w:t>
            </w:r>
            <w:proofErr w:type="gramStart"/>
            <w:r w:rsidRPr="008D6644">
              <w:rPr>
                <w:sz w:val="20"/>
                <w:szCs w:val="20"/>
                <w:u w:val="single"/>
              </w:rPr>
              <w:t>х/б</w:t>
            </w:r>
            <w:proofErr w:type="gramEnd"/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spacing w:after="288"/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 xml:space="preserve">Защита от механических воздействий. Покрытие </w:t>
            </w:r>
            <w:proofErr w:type="spellStart"/>
            <w:r w:rsidRPr="00581C20">
              <w:rPr>
                <w:sz w:val="20"/>
                <w:szCs w:val="20"/>
              </w:rPr>
              <w:t>нитр</w:t>
            </w:r>
            <w:r w:rsidRPr="00581C20">
              <w:rPr>
                <w:sz w:val="20"/>
                <w:szCs w:val="20"/>
              </w:rPr>
              <w:t>и</w:t>
            </w:r>
            <w:r w:rsidRPr="00581C20">
              <w:rPr>
                <w:sz w:val="20"/>
                <w:szCs w:val="20"/>
              </w:rPr>
              <w:t>ловое</w:t>
            </w:r>
            <w:proofErr w:type="spellEnd"/>
            <w:r w:rsidRPr="00581C20">
              <w:rPr>
                <w:sz w:val="20"/>
                <w:szCs w:val="20"/>
              </w:rPr>
              <w:t xml:space="preserve"> покрытие.</w:t>
            </w: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581C20" w:rsidP="00581C2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нейлоновые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51AE04F1" wp14:editId="1C007715">
                  <wp:extent cx="1115024" cy="885825"/>
                  <wp:effectExtent l="0" t="0" r="9525" b="0"/>
                  <wp:docPr id="94" name="Рисунок 94" descr="7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7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24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нейлон.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spacing w:after="288"/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>Бесшовная нейлоновая основа с частичным покрытием ладони и пальцев нитрилом. Защита от механических во</w:t>
            </w:r>
            <w:r w:rsidRPr="00581C20">
              <w:rPr>
                <w:sz w:val="20"/>
                <w:szCs w:val="20"/>
              </w:rPr>
              <w:t>з</w:t>
            </w:r>
            <w:r w:rsidRPr="00581C20">
              <w:rPr>
                <w:sz w:val="20"/>
                <w:szCs w:val="20"/>
              </w:rPr>
              <w:t>действий.</w:t>
            </w: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581C20" w:rsidP="00581C2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</w:t>
            </w:r>
            <w:proofErr w:type="spellStart"/>
            <w:r w:rsidRPr="008D6644">
              <w:rPr>
                <w:sz w:val="20"/>
                <w:szCs w:val="20"/>
              </w:rPr>
              <w:t>Вибрагард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-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масл</w:t>
            </w:r>
            <w:r w:rsidRPr="008D6644">
              <w:rPr>
                <w:sz w:val="20"/>
                <w:szCs w:val="20"/>
                <w:u w:val="single"/>
              </w:rPr>
              <w:t>о</w:t>
            </w:r>
            <w:r w:rsidRPr="008D6644">
              <w:rPr>
                <w:sz w:val="20"/>
                <w:szCs w:val="20"/>
                <w:u w:val="single"/>
              </w:rPr>
              <w:t>бензостойкое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ни</w:t>
            </w:r>
            <w:r w:rsidRPr="008D6644">
              <w:rPr>
                <w:sz w:val="20"/>
                <w:szCs w:val="20"/>
                <w:u w:val="single"/>
              </w:rPr>
              <w:t>т</w:t>
            </w:r>
            <w:r w:rsidRPr="008D6644">
              <w:rPr>
                <w:sz w:val="20"/>
                <w:szCs w:val="20"/>
                <w:u w:val="single"/>
              </w:rPr>
              <w:t>риловое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покрытие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spacing w:after="288"/>
              <w:rPr>
                <w:sz w:val="20"/>
                <w:szCs w:val="20"/>
              </w:rPr>
            </w:pPr>
            <w:r w:rsidRPr="00581C20">
              <w:rPr>
                <w:color w:val="101010"/>
                <w:sz w:val="20"/>
                <w:szCs w:val="20"/>
                <w:shd w:val="clear" w:color="auto" w:fill="FFFFFF"/>
              </w:rPr>
              <w:t>Антивибрационные перчатки, снижают воздействие ни</w:t>
            </w:r>
            <w:r w:rsidRPr="00581C20">
              <w:rPr>
                <w:color w:val="101010"/>
                <w:sz w:val="20"/>
                <w:szCs w:val="20"/>
                <w:shd w:val="clear" w:color="auto" w:fill="FFFFFF"/>
              </w:rPr>
              <w:t>з</w:t>
            </w:r>
            <w:r w:rsidRPr="00581C20">
              <w:rPr>
                <w:color w:val="101010"/>
                <w:sz w:val="20"/>
                <w:szCs w:val="20"/>
                <w:shd w:val="clear" w:color="auto" w:fill="FFFFFF"/>
              </w:rPr>
              <w:t>к</w:t>
            </w:r>
            <w:proofErr w:type="gramStart"/>
            <w:r w:rsidRPr="00581C20">
              <w:rPr>
                <w:color w:val="101010"/>
                <w:sz w:val="20"/>
                <w:szCs w:val="20"/>
                <w:shd w:val="clear" w:color="auto" w:fill="FFFFFF"/>
              </w:rPr>
              <w:t>о-</w:t>
            </w:r>
            <w:proofErr w:type="gramEnd"/>
            <w:r w:rsidRPr="00581C20">
              <w:rPr>
                <w:color w:val="101010"/>
                <w:sz w:val="20"/>
                <w:szCs w:val="20"/>
                <w:shd w:val="clear" w:color="auto" w:fill="FFFFFF"/>
              </w:rPr>
              <w:t xml:space="preserve"> и высокочастотных колебаний при работе с электро- и </w:t>
            </w:r>
            <w:proofErr w:type="spellStart"/>
            <w:r w:rsidRPr="00581C20">
              <w:rPr>
                <w:color w:val="101010"/>
                <w:sz w:val="20"/>
                <w:szCs w:val="20"/>
                <w:shd w:val="clear" w:color="auto" w:fill="FFFFFF"/>
              </w:rPr>
              <w:t>пневмоинструментом</w:t>
            </w:r>
            <w:proofErr w:type="spellEnd"/>
            <w:r w:rsidRPr="00581C20">
              <w:rPr>
                <w:color w:val="10101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581C20" w:rsidP="00581C2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8D6644">
              <w:rPr>
                <w:sz w:val="20"/>
                <w:szCs w:val="20"/>
              </w:rPr>
              <w:t>текстовинил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вые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rPr>
                <w:sz w:val="20"/>
                <w:szCs w:val="20"/>
              </w:rPr>
            </w:pP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581C20" w:rsidP="00581C2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Рукавицы брезентовые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50B337C3" wp14:editId="066F25F6">
                  <wp:extent cx="1033964" cy="942975"/>
                  <wp:effectExtent l="0" t="0" r="0" b="0"/>
                  <wp:docPr id="95" name="Рисунок 95" descr="http://www.brezent.su/images/rukavica_410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brezent.su/images/rukavica_410-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964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бр</w:t>
            </w:r>
            <w:r w:rsidRPr="008D6644">
              <w:rPr>
                <w:sz w:val="20"/>
                <w:szCs w:val="20"/>
                <w:u w:val="single"/>
              </w:rPr>
              <w:t>е</w:t>
            </w:r>
            <w:r w:rsidRPr="008D6644">
              <w:rPr>
                <w:sz w:val="20"/>
                <w:szCs w:val="20"/>
                <w:u w:val="single"/>
              </w:rPr>
              <w:t xml:space="preserve">зент, </w:t>
            </w:r>
            <w:proofErr w:type="spellStart"/>
            <w:r w:rsidRPr="008D6644">
              <w:rPr>
                <w:bCs/>
                <w:iCs/>
                <w:sz w:val="20"/>
                <w:szCs w:val="20"/>
                <w:u w:val="single"/>
              </w:rPr>
              <w:t>пов</w:t>
            </w:r>
            <w:proofErr w:type="spellEnd"/>
            <w:r w:rsidRPr="008D6644">
              <w:rPr>
                <w:bCs/>
                <w:iCs/>
                <w:sz w:val="20"/>
                <w:szCs w:val="20"/>
                <w:u w:val="single"/>
              </w:rPr>
              <w:t>. пл. 460 г/</w:t>
            </w:r>
            <w:proofErr w:type="spellStart"/>
            <w:r w:rsidRPr="008D6644">
              <w:rPr>
                <w:bCs/>
                <w:iCs/>
                <w:sz w:val="20"/>
                <w:szCs w:val="20"/>
                <w:u w:val="single"/>
              </w:rPr>
              <w:t>кв.м</w:t>
            </w:r>
            <w:proofErr w:type="spellEnd"/>
            <w:r w:rsidRPr="008D6644">
              <w:rPr>
                <w:bCs/>
                <w:iCs/>
                <w:sz w:val="20"/>
                <w:szCs w:val="20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>Защита  от значительных истирающих нагрузок, искр и брызг раскаленного металла, двойной  наладонник.</w:t>
            </w:r>
          </w:p>
          <w:p w:rsidR="000C2409" w:rsidRPr="00581C20" w:rsidRDefault="000C2409" w:rsidP="00A924F9">
            <w:pPr>
              <w:rPr>
                <w:sz w:val="20"/>
                <w:szCs w:val="20"/>
                <w:u w:val="single"/>
              </w:rPr>
            </w:pPr>
            <w:r w:rsidRPr="00581C20">
              <w:rPr>
                <w:sz w:val="20"/>
                <w:szCs w:val="20"/>
                <w:u w:val="single"/>
              </w:rPr>
              <w:t>Более плотный шов, возможна дополнительная строчка.</w:t>
            </w: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581C20" w:rsidP="00581C2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Рукавицы комбинированные (</w:t>
            </w:r>
            <w:proofErr w:type="gramStart"/>
            <w:r w:rsidRPr="008D6644">
              <w:rPr>
                <w:sz w:val="20"/>
                <w:szCs w:val="20"/>
              </w:rPr>
              <w:t>х/б</w:t>
            </w:r>
            <w:proofErr w:type="gramEnd"/>
            <w:r w:rsidRPr="008D6644">
              <w:rPr>
                <w:sz w:val="20"/>
                <w:szCs w:val="20"/>
              </w:rPr>
              <w:t xml:space="preserve"> с брезентовым наладо</w:t>
            </w:r>
            <w:r w:rsidRPr="008D6644">
              <w:rPr>
                <w:sz w:val="20"/>
                <w:szCs w:val="20"/>
              </w:rPr>
              <w:t>н</w:t>
            </w:r>
            <w:r w:rsidRPr="008D6644">
              <w:rPr>
                <w:sz w:val="20"/>
                <w:szCs w:val="20"/>
              </w:rPr>
              <w:t>ником)</w:t>
            </w:r>
          </w:p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46C1F34A" wp14:editId="199F2B23">
                  <wp:extent cx="603738" cy="981075"/>
                  <wp:effectExtent l="0" t="0" r="6350" b="0"/>
                  <wp:docPr id="96" name="Рисунок 96" descr="https://encrypted-tbn1.gstatic.com/images?q=tbn:ANd9GcSq0Lhcmf7wcQSWISV7AH-AcEOo8XzvA2aXAbj94aP3t3T857t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encrypted-tbn1.gstatic.com/images?q=tbn:ANd9GcSq0Lhcmf7wcQSWISV7AH-AcEOo8XzvA2aXAbj94aP3t3T857t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738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A924F9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покр</w:t>
            </w:r>
            <w:r w:rsidRPr="008D6644">
              <w:rPr>
                <w:sz w:val="20"/>
                <w:szCs w:val="20"/>
                <w:u w:val="single"/>
              </w:rPr>
              <w:t>ы</w:t>
            </w:r>
            <w:r w:rsidRPr="008D6644">
              <w:rPr>
                <w:sz w:val="20"/>
                <w:szCs w:val="20"/>
                <w:u w:val="single"/>
              </w:rPr>
              <w:t>тия – брезент; м</w:t>
            </w:r>
            <w:r w:rsidRPr="008D6644">
              <w:rPr>
                <w:sz w:val="20"/>
                <w:szCs w:val="20"/>
                <w:u w:val="single"/>
              </w:rPr>
              <w:t>а</w:t>
            </w:r>
            <w:r w:rsidRPr="008D6644">
              <w:rPr>
                <w:sz w:val="20"/>
                <w:szCs w:val="20"/>
                <w:u w:val="single"/>
              </w:rPr>
              <w:t xml:space="preserve">териал – двунитка </w:t>
            </w:r>
            <w:proofErr w:type="gramStart"/>
            <w:r w:rsidRPr="008D6644">
              <w:rPr>
                <w:sz w:val="20"/>
                <w:szCs w:val="20"/>
                <w:u w:val="single"/>
              </w:rPr>
              <w:t>суровая</w:t>
            </w:r>
            <w:proofErr w:type="gramEnd"/>
            <w:r w:rsidRPr="008D6644">
              <w:rPr>
                <w:sz w:val="20"/>
                <w:szCs w:val="20"/>
                <w:u w:val="single"/>
              </w:rPr>
              <w:t xml:space="preserve">, хлопок-100%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581C20" w:rsidRDefault="000C2409" w:rsidP="00A924F9">
            <w:pPr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>Защита  от значительных механических воздействий.</w:t>
            </w:r>
          </w:p>
          <w:p w:rsidR="000C2409" w:rsidRPr="00581C20" w:rsidRDefault="000C2409" w:rsidP="00A924F9">
            <w:pPr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>Более плотный шов, возможна дополнительная строчка во избежание расползания швов.</w:t>
            </w:r>
          </w:p>
          <w:p w:rsidR="000C2409" w:rsidRPr="00581C20" w:rsidRDefault="000C2409" w:rsidP="00A924F9">
            <w:pPr>
              <w:rPr>
                <w:sz w:val="20"/>
                <w:szCs w:val="20"/>
              </w:rPr>
            </w:pPr>
            <w:r w:rsidRPr="00581C20">
              <w:rPr>
                <w:sz w:val="20"/>
                <w:szCs w:val="20"/>
              </w:rPr>
              <w:t>Плотность не менее 230 г/</w:t>
            </w:r>
            <w:proofErr w:type="spellStart"/>
            <w:r w:rsidRPr="00581C20">
              <w:rPr>
                <w:sz w:val="20"/>
                <w:szCs w:val="20"/>
              </w:rPr>
              <w:t>кв.м</w:t>
            </w:r>
            <w:proofErr w:type="spellEnd"/>
            <w:r w:rsidRPr="00581C20">
              <w:rPr>
                <w:sz w:val="20"/>
                <w:szCs w:val="20"/>
              </w:rPr>
              <w:t>.</w:t>
            </w:r>
          </w:p>
        </w:tc>
      </w:tr>
    </w:tbl>
    <w:p w:rsidR="0039431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86E52" w:rsidRPr="00416D79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E6122C0"/>
    <w:multiLevelType w:val="hybridMultilevel"/>
    <w:tmpl w:val="AA760FC4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9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440608"/>
    <w:multiLevelType w:val="multilevel"/>
    <w:tmpl w:val="37C842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9701CF"/>
    <w:multiLevelType w:val="hybridMultilevel"/>
    <w:tmpl w:val="3D960334"/>
    <w:lvl w:ilvl="0" w:tplc="85CEA9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2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5"/>
  </w:num>
  <w:num w:numId="10">
    <w:abstractNumId w:val="26"/>
  </w:num>
  <w:num w:numId="11">
    <w:abstractNumId w:val="3"/>
  </w:num>
  <w:num w:numId="12">
    <w:abstractNumId w:val="16"/>
  </w:num>
  <w:num w:numId="13">
    <w:abstractNumId w:val="5"/>
  </w:num>
  <w:num w:numId="14">
    <w:abstractNumId w:val="1"/>
  </w:num>
  <w:num w:numId="15">
    <w:abstractNumId w:val="20"/>
  </w:num>
  <w:num w:numId="16">
    <w:abstractNumId w:val="11"/>
  </w:num>
  <w:num w:numId="17">
    <w:abstractNumId w:val="22"/>
  </w:num>
  <w:num w:numId="18">
    <w:abstractNumId w:val="12"/>
  </w:num>
  <w:num w:numId="19">
    <w:abstractNumId w:val="14"/>
  </w:num>
  <w:num w:numId="20">
    <w:abstractNumId w:val="18"/>
  </w:num>
  <w:num w:numId="21">
    <w:abstractNumId w:val="23"/>
  </w:num>
  <w:num w:numId="22">
    <w:abstractNumId w:val="28"/>
  </w:num>
  <w:num w:numId="23">
    <w:abstractNumId w:val="19"/>
  </w:num>
  <w:num w:numId="24">
    <w:abstractNumId w:val="10"/>
  </w:num>
  <w:num w:numId="25">
    <w:abstractNumId w:val="9"/>
  </w:num>
  <w:num w:numId="26">
    <w:abstractNumId w:val="4"/>
  </w:num>
  <w:num w:numId="27">
    <w:abstractNumId w:val="27"/>
  </w:num>
  <w:num w:numId="28">
    <w:abstractNumId w:val="24"/>
  </w:num>
  <w:num w:numId="2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65597"/>
    <w:rsid w:val="00070B1D"/>
    <w:rsid w:val="000713C0"/>
    <w:rsid w:val="00077803"/>
    <w:rsid w:val="000849E1"/>
    <w:rsid w:val="00087E85"/>
    <w:rsid w:val="000959B4"/>
    <w:rsid w:val="00097F31"/>
    <w:rsid w:val="000A0047"/>
    <w:rsid w:val="000A119C"/>
    <w:rsid w:val="000A3C1D"/>
    <w:rsid w:val="000C1536"/>
    <w:rsid w:val="000C2409"/>
    <w:rsid w:val="000D1320"/>
    <w:rsid w:val="000D351E"/>
    <w:rsid w:val="000D4C3C"/>
    <w:rsid w:val="000E2DB7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17214"/>
    <w:rsid w:val="00123BF3"/>
    <w:rsid w:val="00125890"/>
    <w:rsid w:val="00151F0B"/>
    <w:rsid w:val="00172C38"/>
    <w:rsid w:val="00176D48"/>
    <w:rsid w:val="001867F4"/>
    <w:rsid w:val="0019036C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B3A31"/>
    <w:rsid w:val="002C0FA5"/>
    <w:rsid w:val="002C122E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4319"/>
    <w:rsid w:val="00397596"/>
    <w:rsid w:val="003B1A49"/>
    <w:rsid w:val="003B3B1C"/>
    <w:rsid w:val="003C37AD"/>
    <w:rsid w:val="003C498F"/>
    <w:rsid w:val="003D2A76"/>
    <w:rsid w:val="003E23B7"/>
    <w:rsid w:val="003F10DA"/>
    <w:rsid w:val="003F1887"/>
    <w:rsid w:val="003F2FF0"/>
    <w:rsid w:val="003F78A8"/>
    <w:rsid w:val="004061D8"/>
    <w:rsid w:val="00410676"/>
    <w:rsid w:val="00414A94"/>
    <w:rsid w:val="00416180"/>
    <w:rsid w:val="00416D79"/>
    <w:rsid w:val="00421933"/>
    <w:rsid w:val="004276E6"/>
    <w:rsid w:val="00431FF0"/>
    <w:rsid w:val="0043281C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C7166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81C20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0D79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63AE3"/>
    <w:rsid w:val="00770984"/>
    <w:rsid w:val="007809F9"/>
    <w:rsid w:val="00787E8A"/>
    <w:rsid w:val="007920CA"/>
    <w:rsid w:val="00795987"/>
    <w:rsid w:val="0079701D"/>
    <w:rsid w:val="007B1926"/>
    <w:rsid w:val="007B21D0"/>
    <w:rsid w:val="007B6478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8F4EEA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49CB"/>
    <w:rsid w:val="009B5592"/>
    <w:rsid w:val="009C245A"/>
    <w:rsid w:val="009D3EAA"/>
    <w:rsid w:val="009D5BC3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65E1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52E5C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C51E3"/>
    <w:rsid w:val="00BD568A"/>
    <w:rsid w:val="00BD598A"/>
    <w:rsid w:val="00BD6FE8"/>
    <w:rsid w:val="00BD703F"/>
    <w:rsid w:val="00BE526C"/>
    <w:rsid w:val="00BE529D"/>
    <w:rsid w:val="00BF68C6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44060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014D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E17C0"/>
    <w:rsid w:val="00EE30F7"/>
    <w:rsid w:val="00EE7D46"/>
    <w:rsid w:val="00F0656A"/>
    <w:rsid w:val="00F06D3F"/>
    <w:rsid w:val="00F0733D"/>
    <w:rsid w:val="00F14C3B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1506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8751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5</cp:revision>
  <cp:lastPrinted>2018-03-29T00:35:00Z</cp:lastPrinted>
  <dcterms:created xsi:type="dcterms:W3CDTF">2018-03-29T00:33:00Z</dcterms:created>
  <dcterms:modified xsi:type="dcterms:W3CDTF">2018-04-04T05:24:00Z</dcterms:modified>
</cp:coreProperties>
</file>