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EA21C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A21C2">
              <w:rPr>
                <w:rFonts w:ascii="Times New Roman" w:eastAsia="Times New Roman" w:hAnsi="Times New Roman" w:cs="Times New Roman"/>
                <w:b/>
                <w:bCs/>
                <w:sz w:val="26"/>
                <w:szCs w:val="20"/>
                <w:lang w:eastAsia="ru-RU"/>
              </w:rPr>
              <w:t>148</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CE4DE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CE4DE3">
              <w:rPr>
                <w:rFonts w:ascii="Times New Roman" w:eastAsia="Times New Roman" w:hAnsi="Times New Roman" w:cs="Times New Roman"/>
                <w:b/>
                <w:snapToGrid w:val="0"/>
                <w:sz w:val="26"/>
                <w:szCs w:val="26"/>
                <w:lang w:eastAsia="ru-RU"/>
              </w:rPr>
              <w:t>148</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CE4DE3">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CE4DE3">
              <w:rPr>
                <w:rFonts w:ascii="Times New Roman" w:eastAsia="Times New Roman" w:hAnsi="Times New Roman" w:cs="Times New Roman"/>
                <w:b/>
                <w:snapToGrid w:val="0"/>
                <w:sz w:val="26"/>
                <w:szCs w:val="26"/>
                <w:lang w:eastAsia="ru-RU"/>
              </w:rPr>
              <w:t>13</w:t>
            </w:r>
            <w:r w:rsidR="00F725C8">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5C8">
              <w:rPr>
                <w:rFonts w:ascii="Times New Roman" w:eastAsia="Times New Roman" w:hAnsi="Times New Roman" w:cs="Times New Roman"/>
                <w:b/>
                <w:snapToGrid w:val="0"/>
                <w:sz w:val="26"/>
                <w:szCs w:val="26"/>
                <w:lang w:eastAsia="ru-RU"/>
              </w:rPr>
              <w:t>апреля</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w:t>
      </w:r>
      <w:bookmarkStart w:id="0" w:name="_GoBack"/>
      <w:bookmarkEnd w:id="0"/>
      <w:r w:rsidR="00C03E79" w:rsidRPr="004313CE">
        <w:rPr>
          <w:b/>
          <w:i/>
          <w:snapToGrid w:val="0"/>
          <w:sz w:val="24"/>
        </w:rPr>
        <w:t>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EA21C2">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5451FC" w:rsidRPr="00F725C8">
        <w:rPr>
          <w:b/>
          <w:i/>
          <w:sz w:val="24"/>
        </w:rPr>
        <w:t xml:space="preserve"> </w:t>
      </w:r>
      <w:r w:rsidR="00605A8B" w:rsidRPr="00F725C8">
        <w:rPr>
          <w:b/>
          <w:i/>
          <w:snapToGrid w:val="0"/>
          <w:sz w:val="24"/>
        </w:rPr>
        <w:t>«</w:t>
      </w:r>
      <w:r w:rsidR="00EA21C2" w:rsidRPr="00EA21C2">
        <w:rPr>
          <w:rFonts w:eastAsia="Calibri"/>
          <w:b/>
          <w:i/>
          <w:snapToGrid w:val="0"/>
          <w:sz w:val="24"/>
          <w:lang w:eastAsia="en-US"/>
        </w:rPr>
        <w:t xml:space="preserve">Выполнение строительно-монтажных работ по объекту "Выноска ВЛ-35 </w:t>
      </w:r>
      <w:proofErr w:type="spellStart"/>
      <w:r w:rsidR="00EA21C2" w:rsidRPr="00EA21C2">
        <w:rPr>
          <w:rFonts w:eastAsia="Calibri"/>
          <w:b/>
          <w:i/>
          <w:snapToGrid w:val="0"/>
          <w:sz w:val="24"/>
          <w:lang w:eastAsia="en-US"/>
        </w:rPr>
        <w:t>кВ</w:t>
      </w:r>
      <w:proofErr w:type="spellEnd"/>
      <w:r w:rsidR="00EA21C2" w:rsidRPr="00EA21C2">
        <w:rPr>
          <w:rFonts w:eastAsia="Calibri"/>
          <w:b/>
          <w:i/>
          <w:snapToGrid w:val="0"/>
          <w:sz w:val="24"/>
          <w:lang w:eastAsia="en-US"/>
        </w:rPr>
        <w:t xml:space="preserve"> </w:t>
      </w:r>
      <w:proofErr w:type="spellStart"/>
      <w:r w:rsidR="00EA21C2" w:rsidRPr="00EA21C2">
        <w:rPr>
          <w:rFonts w:eastAsia="Calibri"/>
          <w:b/>
          <w:i/>
          <w:snapToGrid w:val="0"/>
          <w:sz w:val="24"/>
          <w:lang w:eastAsia="en-US"/>
        </w:rPr>
        <w:t>Лучегорск</w:t>
      </w:r>
      <w:proofErr w:type="spellEnd"/>
      <w:r w:rsidR="00EA21C2" w:rsidRPr="00EA21C2">
        <w:rPr>
          <w:rFonts w:eastAsia="Calibri"/>
          <w:b/>
          <w:i/>
          <w:snapToGrid w:val="0"/>
          <w:sz w:val="24"/>
          <w:lang w:eastAsia="en-US"/>
        </w:rPr>
        <w:t>-</w:t>
      </w:r>
      <w:proofErr w:type="spellStart"/>
      <w:r w:rsidR="00EA21C2" w:rsidRPr="00EA21C2">
        <w:rPr>
          <w:rFonts w:eastAsia="Calibri"/>
          <w:b/>
          <w:i/>
          <w:snapToGrid w:val="0"/>
          <w:sz w:val="24"/>
          <w:lang w:eastAsia="en-US"/>
        </w:rPr>
        <w:t>Игнатьевка</w:t>
      </w:r>
      <w:proofErr w:type="spellEnd"/>
      <w:r w:rsidR="00EA21C2" w:rsidRPr="00EA21C2">
        <w:rPr>
          <w:rFonts w:eastAsia="Calibri"/>
          <w:b/>
          <w:i/>
          <w:snapToGrid w:val="0"/>
          <w:sz w:val="24"/>
          <w:lang w:eastAsia="en-US"/>
        </w:rPr>
        <w:t>-Пожарское протяженностью 1,8 км филиал ПЭС</w:t>
      </w:r>
      <w:r w:rsidR="000A7240" w:rsidRPr="007572F8">
        <w:rPr>
          <w:rFonts w:eastAsia="Calibri"/>
          <w:b/>
          <w:i/>
          <w:snapToGrid w:val="0"/>
          <w:sz w:val="24"/>
          <w:lang w:eastAsia="en-US"/>
        </w:rPr>
        <w:t>»</w:t>
      </w:r>
    </w:p>
    <w:p w:rsidR="006A2CC8" w:rsidRPr="00F725C8" w:rsidRDefault="004F51C4" w:rsidP="00DD1AFB">
      <w:pPr>
        <w:pStyle w:val="a"/>
        <w:numPr>
          <w:ilvl w:val="0"/>
          <w:numId w:val="2"/>
        </w:numPr>
        <w:tabs>
          <w:tab w:val="left" w:pos="426"/>
        </w:tabs>
        <w:spacing w:before="0" w:line="240" w:lineRule="auto"/>
        <w:ind w:hanging="502"/>
        <w:rPr>
          <w:sz w:val="24"/>
        </w:rPr>
      </w:pPr>
      <w:r w:rsidRPr="00F725C8">
        <w:rPr>
          <w:bCs/>
          <w:snapToGrid w:val="0"/>
          <w:sz w:val="24"/>
          <w:u w:val="single"/>
        </w:rPr>
        <w:t>Участники закупки:</w:t>
      </w:r>
      <w:r w:rsidRPr="00F725C8">
        <w:rPr>
          <w:bCs/>
          <w:snapToGrid w:val="0"/>
          <w:sz w:val="24"/>
        </w:rPr>
        <w:t xml:space="preserve"> Участвовать в закупке могут</w:t>
      </w:r>
      <w:r w:rsidR="00C03E79" w:rsidRPr="00F725C8">
        <w:rPr>
          <w:snapToGrid w:val="0"/>
          <w:sz w:val="24"/>
        </w:rPr>
        <w:t xml:space="preserve"> </w:t>
      </w:r>
      <w:r w:rsidR="00F725C8" w:rsidRPr="00F725C8">
        <w:rPr>
          <w:b/>
          <w:i/>
          <w:snapToGrid w:val="0"/>
          <w:color w:val="FF0000"/>
          <w:sz w:val="24"/>
        </w:rPr>
        <w:t xml:space="preserve">Любые заинтересованные лица </w:t>
      </w:r>
      <w:r w:rsidR="0056081D" w:rsidRPr="00F725C8">
        <w:rPr>
          <w:sz w:val="24"/>
          <w:u w:val="single"/>
        </w:rPr>
        <w:t>Проведение закупки с использованием функционала электронной торговой площадки:</w:t>
      </w:r>
      <w:r w:rsidR="0056081D"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EA21C2">
        <w:rPr>
          <w:b/>
          <w:i/>
          <w:sz w:val="24"/>
        </w:rPr>
        <w:t>10 159 553,00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EA21C2">
        <w:rPr>
          <w:b/>
          <w:i/>
          <w:sz w:val="24"/>
        </w:rPr>
        <w:t>11 988 272,54</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A50ADF">
        <w:rPr>
          <w:b/>
          <w:i/>
          <w:sz w:val="24"/>
          <w:highlight w:val="yellow"/>
          <w:u w:val="single"/>
        </w:rPr>
        <w:t>13</w:t>
      </w:r>
      <w:r w:rsidR="00466A97">
        <w:rPr>
          <w:b/>
          <w:i/>
          <w:sz w:val="24"/>
          <w:highlight w:val="yellow"/>
          <w:u w:val="single"/>
        </w:rPr>
        <w:t>.0</w:t>
      </w:r>
      <w:r w:rsidR="00DD1AFB">
        <w:rPr>
          <w:b/>
          <w:i/>
          <w:sz w:val="24"/>
          <w:highlight w:val="yellow"/>
          <w:u w:val="single"/>
        </w:rPr>
        <w:t>4</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A50ADF">
        <w:rPr>
          <w:b/>
          <w:i/>
          <w:sz w:val="24"/>
          <w:highlight w:val="yellow"/>
          <w:u w:val="single"/>
        </w:rPr>
        <w:t>25.</w:t>
      </w:r>
      <w:r w:rsidR="00466A97">
        <w:rPr>
          <w:b/>
          <w:i/>
          <w:sz w:val="24"/>
          <w:highlight w:val="yellow"/>
          <w:u w:val="single"/>
        </w:rPr>
        <w:t>0</w:t>
      </w:r>
      <w:r w:rsidR="00DD1AFB">
        <w:rPr>
          <w:b/>
          <w:i/>
          <w:sz w:val="24"/>
          <w:highlight w:val="yellow"/>
          <w:u w:val="single"/>
        </w:rPr>
        <w:t>4</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A50ADF">
        <w:rPr>
          <w:b/>
          <w:i/>
          <w:sz w:val="24"/>
          <w:highlight w:val="yellow"/>
        </w:rPr>
        <w:t>13</w:t>
      </w:r>
      <w:r w:rsidRPr="001948B9">
        <w:rPr>
          <w:b/>
          <w:i/>
          <w:sz w:val="24"/>
          <w:highlight w:val="yellow"/>
        </w:rPr>
        <w:t>» </w:t>
      </w:r>
      <w:r w:rsidR="00525BB0">
        <w:rPr>
          <w:b/>
          <w:i/>
          <w:sz w:val="24"/>
          <w:highlight w:val="yellow"/>
        </w:rPr>
        <w:t xml:space="preserve">  </w:t>
      </w:r>
      <w:proofErr w:type="gramEnd"/>
      <w:r w:rsidR="00DD1AFB">
        <w:rPr>
          <w:b/>
          <w:i/>
          <w:sz w:val="24"/>
          <w:highlight w:val="yellow"/>
        </w:rPr>
        <w:t>апреля</w:t>
      </w:r>
      <w:r w:rsidR="00A37AB4">
        <w:rPr>
          <w:b/>
          <w:i/>
          <w:sz w:val="24"/>
          <w:highlight w:val="yellow"/>
        </w:rPr>
        <w:t xml:space="preserve"> </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50ADF">
        <w:rPr>
          <w:b/>
          <w:i/>
          <w:sz w:val="24"/>
          <w:highlight w:val="yellow"/>
        </w:rPr>
        <w:t>25</w:t>
      </w:r>
      <w:r w:rsidRPr="001948B9">
        <w:rPr>
          <w:b/>
          <w:i/>
          <w:sz w:val="24"/>
          <w:highlight w:val="yellow"/>
        </w:rPr>
        <w:t xml:space="preserve">» </w:t>
      </w:r>
      <w:r w:rsidR="00584A42">
        <w:rPr>
          <w:b/>
          <w:i/>
          <w:sz w:val="24"/>
          <w:highlight w:val="yellow"/>
        </w:rPr>
        <w:t xml:space="preserve"> </w:t>
      </w:r>
      <w:r w:rsidR="00DD1AFB">
        <w:rPr>
          <w:b/>
          <w:i/>
          <w:sz w:val="24"/>
          <w:highlight w:val="yellow"/>
        </w:rPr>
        <w:t>апреля</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A50ADF">
        <w:rPr>
          <w:b/>
          <w:i/>
          <w:sz w:val="24"/>
          <w:highlight w:val="yellow"/>
        </w:rPr>
        <w:t>25</w:t>
      </w:r>
      <w:r w:rsidR="002E3562" w:rsidRPr="00A37AB4">
        <w:rPr>
          <w:b/>
          <w:i/>
          <w:sz w:val="24"/>
          <w:highlight w:val="yellow"/>
        </w:rPr>
        <w:t>»</w:t>
      </w:r>
      <w:r w:rsidR="00A37AB4">
        <w:rPr>
          <w:b/>
          <w:i/>
          <w:sz w:val="24"/>
          <w:highlight w:val="yellow"/>
        </w:rPr>
        <w:t xml:space="preserve"> </w:t>
      </w:r>
      <w:r w:rsidR="00DD1AFB">
        <w:rPr>
          <w:b/>
          <w:i/>
          <w:sz w:val="24"/>
          <w:highlight w:val="yellow"/>
        </w:rPr>
        <w:t xml:space="preserve">апреля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A50ADF">
        <w:rPr>
          <w:b/>
          <w:i/>
          <w:sz w:val="24"/>
          <w:highlight w:val="yellow"/>
        </w:rPr>
        <w:t>29</w:t>
      </w:r>
      <w:r w:rsidR="006A1BF6" w:rsidRPr="00525BB0">
        <w:rPr>
          <w:b/>
          <w:i/>
          <w:sz w:val="24"/>
          <w:highlight w:val="yellow"/>
        </w:rPr>
        <w:t xml:space="preserve">» </w:t>
      </w:r>
      <w:r w:rsidR="00525BB0">
        <w:rPr>
          <w:b/>
          <w:i/>
          <w:sz w:val="24"/>
          <w:highlight w:val="yellow"/>
        </w:rPr>
        <w:t xml:space="preserve"> </w:t>
      </w:r>
      <w:r w:rsidR="00DD1AFB">
        <w:rPr>
          <w:b/>
          <w:i/>
          <w:sz w:val="24"/>
          <w:highlight w:val="yellow"/>
        </w:rPr>
        <w:t>мая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A50ADF">
        <w:rPr>
          <w:rStyle w:val="a4"/>
          <w:rFonts w:ascii="Times New Roman" w:eastAsia="Times New Roman" w:hAnsi="Times New Roman" w:cs="Times New Roman"/>
          <w:snapToGrid w:val="0"/>
          <w:sz w:val="24"/>
          <w:szCs w:val="24"/>
          <w:highlight w:val="yellow"/>
          <w:shd w:val="clear" w:color="auto" w:fill="auto"/>
          <w:lang w:eastAsia="ru-RU"/>
        </w:rPr>
        <w:t>16</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50ADF">
        <w:rPr>
          <w:rStyle w:val="a4"/>
          <w:rFonts w:ascii="Times New Roman" w:eastAsia="Times New Roman" w:hAnsi="Times New Roman" w:cs="Times New Roman"/>
          <w:snapToGrid w:val="0"/>
          <w:sz w:val="24"/>
          <w:szCs w:val="24"/>
          <w:highlight w:val="yellow"/>
          <w:shd w:val="clear" w:color="auto" w:fill="auto"/>
          <w:lang w:eastAsia="ru-RU"/>
        </w:rPr>
        <w:t>июня</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A50ADF"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proofErr w:type="gramStart"/>
      <w:r w:rsidR="00CC6C64"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я </w:t>
      </w:r>
      <w:r w:rsidR="00CC6C64" w:rsidRPr="00B5569D">
        <w:rPr>
          <w:rFonts w:ascii="Times New Roman" w:eastAsia="Times New Roman" w:hAnsi="Times New Roman" w:cs="Times New Roman"/>
          <w:b/>
          <w:i/>
          <w:snapToGrid w:val="0"/>
          <w:sz w:val="25"/>
          <w:szCs w:val="25"/>
          <w:lang w:eastAsia="ru-RU"/>
        </w:rPr>
        <w:t xml:space="preserve">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A50ADF">
        <w:rPr>
          <w:rFonts w:ascii="Times New Roman" w:eastAsia="Times New Roman" w:hAnsi="Times New Roman" w:cs="Times New Roman"/>
          <w:b/>
          <w:i/>
          <w:snapToGrid w:val="0"/>
          <w:sz w:val="25"/>
          <w:szCs w:val="25"/>
          <w:lang w:eastAsia="ru-RU"/>
        </w:rPr>
        <w:t>С.А. Коржов</w:t>
      </w:r>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CE4DE3"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572F8"/>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0B8C"/>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2</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120</cp:revision>
  <cp:lastPrinted>2017-06-06T02:27:00Z</cp:lastPrinted>
  <dcterms:created xsi:type="dcterms:W3CDTF">2015-11-10T02:41:00Z</dcterms:created>
  <dcterms:modified xsi:type="dcterms:W3CDTF">2018-04-13T05:12:00Z</dcterms:modified>
</cp:coreProperties>
</file>