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93B6E">
        <w:rPr>
          <w:rFonts w:ascii="Times New Roman" w:hAnsi="Times New Roman"/>
          <w:bCs w:val="0"/>
          <w:caps/>
          <w:sz w:val="28"/>
          <w:szCs w:val="28"/>
        </w:rPr>
        <w:t>2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94/ПрУ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C93B6E" w:rsidRDefault="00623A9C" w:rsidP="00A23B0B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snapToGrid w:val="0"/>
          <w:sz w:val="26"/>
          <w:szCs w:val="26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A23B0B" w:rsidRPr="00A23B0B">
        <w:rPr>
          <w:b/>
          <w:bCs/>
          <w:iCs/>
          <w:snapToGrid w:val="0"/>
          <w:sz w:val="26"/>
          <w:szCs w:val="26"/>
        </w:rPr>
        <w:t>«Комплексное обследование производственных зданий и сооружений филиала ЭС ЕАО», закупка 1175 ГКПЗ 2018 г.</w:t>
      </w:r>
    </w:p>
    <w:p w:rsidR="00A23B0B" w:rsidRPr="001D4EA9" w:rsidRDefault="00A23B0B" w:rsidP="00A23B0B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  <w:bookmarkStart w:id="2" w:name="_GoBack"/>
            <w:bookmarkEnd w:id="2"/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</w:t>
            </w:r>
            <w:r w:rsidR="00A23B0B">
              <w:rPr>
                <w:b/>
                <w:i/>
                <w:sz w:val="24"/>
                <w:szCs w:val="24"/>
              </w:rPr>
              <w:t>218704</w:t>
            </w:r>
            <w:r w:rsidR="00AB1588">
              <w:rPr>
                <w:b/>
                <w:i/>
                <w:sz w:val="24"/>
                <w:szCs w:val="24"/>
              </w:rPr>
              <w:t>(МСП)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C20BD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20BD6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A23B0B">
              <w:rPr>
                <w:b/>
                <w:snapToGrid/>
                <w:sz w:val="26"/>
                <w:szCs w:val="26"/>
              </w:rPr>
              <w:t>_</w:t>
            </w:r>
            <w:r w:rsidR="00C20BD6">
              <w:rPr>
                <w:b/>
                <w:snapToGrid/>
                <w:sz w:val="26"/>
                <w:szCs w:val="26"/>
              </w:rPr>
              <w:t>04</w:t>
            </w:r>
            <w:r w:rsidR="00A23B0B">
              <w:rPr>
                <w:b/>
                <w:snapToGrid/>
                <w:sz w:val="26"/>
                <w:szCs w:val="26"/>
              </w:rPr>
              <w:t>_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8D567D" w:rsidRDefault="008D567D" w:rsidP="00A23B0B">
      <w:pPr>
        <w:pStyle w:val="a6"/>
        <w:tabs>
          <w:tab w:val="left" w:pos="1134"/>
        </w:tabs>
        <w:spacing w:before="0" w:line="240" w:lineRule="auto"/>
        <w:rPr>
          <w:b/>
          <w:bCs/>
          <w:i/>
          <w:iCs/>
          <w:color w:val="000000" w:themeColor="text1"/>
          <w:szCs w:val="28"/>
        </w:rPr>
      </w:pPr>
      <w:r w:rsidRPr="00455714">
        <w:rPr>
          <w:b/>
          <w:sz w:val="24"/>
        </w:rPr>
        <w:t>СПОСОБ И ПРЕДМЕТ ЗАКУПКИ:</w:t>
      </w:r>
      <w:r w:rsidRPr="008D567D">
        <w:rPr>
          <w:b/>
          <w:bCs/>
          <w:szCs w:val="28"/>
        </w:rPr>
        <w:t xml:space="preserve"> </w:t>
      </w:r>
      <w:r w:rsidRPr="008D567D">
        <w:rPr>
          <w:bCs/>
          <w:szCs w:val="28"/>
        </w:rPr>
        <w:t xml:space="preserve">открытый запрос цен на право заключения договора на выполнение работ </w:t>
      </w:r>
      <w:r w:rsidRPr="008D567D">
        <w:rPr>
          <w:bCs/>
          <w:iCs/>
          <w:color w:val="000000" w:themeColor="text1"/>
          <w:szCs w:val="28"/>
        </w:rPr>
        <w:t>на выполнение работ</w:t>
      </w:r>
      <w:r w:rsidRPr="00951D9A">
        <w:rPr>
          <w:b/>
          <w:bCs/>
          <w:iCs/>
          <w:color w:val="000000" w:themeColor="text1"/>
          <w:szCs w:val="28"/>
        </w:rPr>
        <w:t xml:space="preserve"> </w:t>
      </w:r>
      <w:r w:rsidR="00A23B0B" w:rsidRPr="00A23B0B">
        <w:rPr>
          <w:b/>
          <w:bCs/>
          <w:i/>
          <w:iCs/>
          <w:color w:val="000000" w:themeColor="text1"/>
          <w:szCs w:val="28"/>
        </w:rPr>
        <w:t xml:space="preserve">«Комплексное обследование производственных зданий и сооружений филиала ЭС ЕАО», </w:t>
      </w:r>
      <w:r w:rsidR="00A23B0B" w:rsidRPr="00A23B0B">
        <w:rPr>
          <w:bCs/>
          <w:iCs/>
          <w:color w:val="000000" w:themeColor="text1"/>
          <w:szCs w:val="28"/>
        </w:rPr>
        <w:t>закупка 1175 ГКПЗ 2018 г.</w:t>
      </w:r>
    </w:p>
    <w:p w:rsidR="00A23B0B" w:rsidRPr="006F7336" w:rsidRDefault="00A23B0B" w:rsidP="00A23B0B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 xml:space="preserve">ействующей Закупочной комиссии </w:t>
      </w:r>
      <w:r w:rsidRPr="002F2A64">
        <w:rPr>
          <w:sz w:val="26"/>
          <w:szCs w:val="26"/>
        </w:rPr>
        <w:t xml:space="preserve">АО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F55223" w:rsidRPr="00F55223" w:rsidRDefault="00F55223" w:rsidP="00F5522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F55223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F55223" w:rsidRPr="00F55223" w:rsidRDefault="00F55223" w:rsidP="00F5522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F55223">
        <w:rPr>
          <w:bCs/>
          <w:i/>
          <w:iCs/>
          <w:snapToGrid/>
          <w:sz w:val="26"/>
          <w:szCs w:val="26"/>
        </w:rPr>
        <w:t>Об отклонении заявки ООО "ТехСтандарт"</w:t>
      </w:r>
    </w:p>
    <w:p w:rsidR="00F55223" w:rsidRPr="00F55223" w:rsidRDefault="00F55223" w:rsidP="00F5522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F55223">
        <w:rPr>
          <w:bCs/>
          <w:i/>
          <w:iCs/>
          <w:snapToGrid/>
          <w:sz w:val="26"/>
          <w:szCs w:val="26"/>
        </w:rPr>
        <w:t>Об отклонении заявки ООО "Региональный центр диагностики инженерных сооружений"</w:t>
      </w:r>
    </w:p>
    <w:p w:rsidR="00F55223" w:rsidRPr="00F55223" w:rsidRDefault="00F55223" w:rsidP="00F5522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F55223">
        <w:rPr>
          <w:bCs/>
          <w:i/>
          <w:iCs/>
          <w:snapToGrid/>
          <w:sz w:val="26"/>
          <w:szCs w:val="26"/>
        </w:rPr>
        <w:t>Об отклонении заявки ООО «Строительная Производственно-Техническая Компания»</w:t>
      </w:r>
    </w:p>
    <w:p w:rsidR="00F55223" w:rsidRPr="00F55223" w:rsidRDefault="00F55223" w:rsidP="00F5522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F5522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F55223" w:rsidRPr="00F55223" w:rsidRDefault="00F55223" w:rsidP="00F5522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F55223">
        <w:rPr>
          <w:bCs/>
          <w:i/>
          <w:iCs/>
          <w:snapToGrid/>
          <w:sz w:val="26"/>
          <w:szCs w:val="26"/>
        </w:rPr>
        <w:t>Об итоговой ранжировке заявок</w:t>
      </w:r>
    </w:p>
    <w:p w:rsidR="00F55223" w:rsidRPr="00F55223" w:rsidRDefault="00F55223" w:rsidP="00F5522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F5522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A23B0B" w:rsidRPr="00C93B6E" w:rsidRDefault="00A23B0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F55223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23B0B" w:rsidRPr="00A23B0B" w:rsidRDefault="00A23B0B" w:rsidP="00F5522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A23B0B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23B0B" w:rsidRPr="00A23B0B" w:rsidRDefault="00A23B0B" w:rsidP="00F5522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60"/>
        <w:jc w:val="left"/>
        <w:rPr>
          <w:snapToGrid/>
          <w:sz w:val="26"/>
          <w:szCs w:val="26"/>
          <w:shd w:val="clear" w:color="auto" w:fill="FFFF99"/>
        </w:rPr>
      </w:pPr>
      <w:r w:rsidRPr="00A23B0B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A23B0B" w:rsidRPr="00A23B0B" w:rsidTr="00DC6061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B0B" w:rsidRPr="00A23B0B" w:rsidRDefault="00A23B0B" w:rsidP="00A23B0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23B0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B0B" w:rsidRPr="00A23B0B" w:rsidRDefault="00A23B0B" w:rsidP="00A23B0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23B0B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B0B" w:rsidRPr="00A23B0B" w:rsidRDefault="00A23B0B" w:rsidP="00A23B0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A23B0B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A23B0B" w:rsidRPr="00A23B0B" w:rsidTr="00DC6061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B0B" w:rsidRPr="00A23B0B" w:rsidRDefault="00A23B0B" w:rsidP="00A23B0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"ПРИВОЛЖСКИЙ ЦЕНТР ДИАГНОСТИКИ СТРОИТЕЛЬНЫХ КОНСТРУКЦИЙ"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5258115936/525801001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1145258003582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292 000.00 руб. без учета НДС </w:t>
            </w:r>
          </w:p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НДС не предусмотрен </w:t>
            </w:r>
          </w:p>
        </w:tc>
      </w:tr>
      <w:tr w:rsidR="00A23B0B" w:rsidRPr="00A23B0B" w:rsidTr="00DC606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B0B" w:rsidRPr="00A23B0B" w:rsidRDefault="00A23B0B" w:rsidP="00A23B0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"ТехСтандарт"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2703061762/250801001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1112703004193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723 712.00 руб. без учета НДС</w:t>
            </w:r>
          </w:p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  <w:tr w:rsidR="00A23B0B" w:rsidRPr="00A23B0B" w:rsidTr="00DC606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«Строительная Производственно-Техническая Компания»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 xml:space="preserve">ИНН/КПП 7456025188/745601001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1147456020073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430 000.00 руб. без учета НДС</w:t>
            </w:r>
          </w:p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  <w:tr w:rsidR="00A23B0B" w:rsidRPr="00A23B0B" w:rsidTr="00DC606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"Региональный центр диагностики инженерных сооружений"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2536009190/253601001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1022501278876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750 000.00 руб. без учета НДС</w:t>
            </w:r>
          </w:p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  <w:tr w:rsidR="00A23B0B" w:rsidRPr="00A23B0B" w:rsidTr="00DC606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«ЭкспертПроект»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5245014698/524501001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1085252002142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677 966.10   руб. без учета НДС               </w:t>
            </w:r>
          </w:p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>800 000.00 руб. с учетом НДС</w:t>
            </w:r>
          </w:p>
        </w:tc>
      </w:tr>
      <w:tr w:rsidR="00A23B0B" w:rsidRPr="00A23B0B" w:rsidTr="00DC606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«Промбезопасность и энергоаудит»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5261074951/525901001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1105261005772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645  523.07 руб. без учета НДС</w:t>
            </w:r>
          </w:p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>761 717.22 руб. с учетом НДС</w:t>
            </w:r>
          </w:p>
        </w:tc>
      </w:tr>
      <w:tr w:rsidR="00A23B0B" w:rsidRPr="00A23B0B" w:rsidTr="00DC606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«Центр технической экспертизы и аудита «Алтайтехноинжиниринг»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2224144517/222201001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1112224000162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800 000.00 руб. без учета НДС</w:t>
            </w:r>
          </w:p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  <w:tr w:rsidR="00A23B0B" w:rsidRPr="00A23B0B" w:rsidTr="00DC606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"Инженерно-техническая компания "Диагностика и контроль"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2721215817/771401001 </w:t>
            </w: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1152723001540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398 634.64 руб. без учета НДС</w:t>
            </w:r>
          </w:p>
          <w:p w:rsidR="00A23B0B" w:rsidRPr="00A23B0B" w:rsidRDefault="00A23B0B" w:rsidP="00A23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A23B0B">
              <w:rPr>
                <w:rFonts w:eastAsiaTheme="minorHAnsi"/>
                <w:snapToGrid/>
                <w:sz w:val="26"/>
                <w:szCs w:val="26"/>
                <w:lang w:eastAsia="en-US"/>
              </w:rPr>
              <w:t>470 388.88 руб. с учетом НДС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F55223" w:rsidRPr="00F55223" w:rsidRDefault="00F55223" w:rsidP="00F55223">
      <w:pPr>
        <w:tabs>
          <w:tab w:val="right" w:pos="9360"/>
        </w:tabs>
        <w:spacing w:line="240" w:lineRule="auto"/>
        <w:ind w:firstLine="426"/>
        <w:rPr>
          <w:b/>
          <w:i/>
          <w:snapToGrid/>
          <w:sz w:val="26"/>
          <w:szCs w:val="26"/>
        </w:rPr>
      </w:pPr>
      <w:r w:rsidRPr="00F55223">
        <w:rPr>
          <w:snapToGrid/>
          <w:sz w:val="26"/>
          <w:szCs w:val="26"/>
        </w:rPr>
        <w:t>Отклонить заявку Участника</w:t>
      </w:r>
      <w:r w:rsidRPr="00F55223">
        <w:rPr>
          <w:b/>
          <w:i/>
          <w:snapToGrid/>
          <w:sz w:val="26"/>
          <w:szCs w:val="26"/>
        </w:rPr>
        <w:t xml:space="preserve"> ООО "ТехСтандарт" </w:t>
      </w:r>
      <w:r w:rsidRPr="00F55223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F55223">
        <w:rPr>
          <w:bCs/>
          <w:iCs/>
          <w:snapToGrid/>
          <w:sz w:val="26"/>
          <w:szCs w:val="26"/>
        </w:rPr>
        <w:t>основании  пп «а,б» п. 2.4.2.4 Документации о закупке.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55223" w:rsidRPr="00F55223" w:rsidTr="00DC6061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55223" w:rsidRDefault="00F55223" w:rsidP="00F55223">
            <w:pPr>
              <w:snapToGrid w:val="0"/>
              <w:spacing w:line="240" w:lineRule="auto"/>
              <w:jc w:val="center"/>
              <w:rPr>
                <w:b/>
                <w:snapToGrid/>
                <w:sz w:val="22"/>
                <w:szCs w:val="22"/>
              </w:rPr>
            </w:pPr>
            <w:r w:rsidRPr="00F55223">
              <w:rPr>
                <w:b/>
                <w:snapToGrid/>
                <w:sz w:val="22"/>
                <w:szCs w:val="22"/>
              </w:rPr>
              <w:t>Основания для отклонения</w:t>
            </w:r>
          </w:p>
        </w:tc>
      </w:tr>
      <w:tr w:rsidR="00F55223" w:rsidRPr="00F55223" w:rsidTr="00DC6061">
        <w:trPr>
          <w:trHeight w:val="7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55223" w:rsidRDefault="00F55223" w:rsidP="00F55223">
            <w:pPr>
              <w:widowControl w:val="0"/>
              <w:spacing w:line="240" w:lineRule="auto"/>
              <w:ind w:firstLine="0"/>
              <w:rPr>
                <w:snapToGrid/>
                <w:spacing w:val="-1"/>
                <w:sz w:val="26"/>
                <w:szCs w:val="26"/>
              </w:rPr>
            </w:pPr>
            <w:r w:rsidRPr="00F55223">
              <w:rPr>
                <w:snapToGrid/>
                <w:spacing w:val="-1"/>
                <w:sz w:val="26"/>
                <w:szCs w:val="26"/>
              </w:rPr>
              <w:t>1. Срок предоставленной Участником выписки  № СП-836/17 от 24.11.2017 из реестра СРО более месяца до даты подачи заявки участника, что противоречит п. 5.1 ТЗ</w:t>
            </w:r>
          </w:p>
        </w:tc>
      </w:tr>
      <w:tr w:rsidR="00F55223" w:rsidRPr="00F55223" w:rsidTr="00DC6061">
        <w:trPr>
          <w:trHeight w:val="7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55223" w:rsidRDefault="00F55223" w:rsidP="00F55223">
            <w:pPr>
              <w:widowControl w:val="0"/>
              <w:spacing w:line="240" w:lineRule="auto"/>
              <w:ind w:firstLine="0"/>
              <w:rPr>
                <w:snapToGrid/>
                <w:spacing w:val="-1"/>
                <w:sz w:val="26"/>
                <w:szCs w:val="26"/>
              </w:rPr>
            </w:pPr>
            <w:r w:rsidRPr="00F55223">
              <w:rPr>
                <w:snapToGrid/>
                <w:sz w:val="26"/>
                <w:szCs w:val="26"/>
              </w:rPr>
              <w:t>2. Исходя из представленной участником выписки, СРО не дает организации право осуществлять подготовку проектной документации по договору подряда на подготовку проектной документации, заключаемому  с использованием  конкурентных способов заключения договоров в отношении объектов капитального строительства, что противоречит п. 5.1 ТЗ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F55223" w:rsidRPr="00F55223" w:rsidRDefault="00F55223" w:rsidP="00F55223">
      <w:pPr>
        <w:tabs>
          <w:tab w:val="right" w:pos="9360"/>
        </w:tabs>
        <w:spacing w:line="240" w:lineRule="auto"/>
        <w:ind w:firstLine="426"/>
        <w:rPr>
          <w:b/>
          <w:i/>
          <w:snapToGrid/>
          <w:sz w:val="26"/>
          <w:szCs w:val="26"/>
        </w:rPr>
      </w:pPr>
      <w:r w:rsidRPr="00F55223">
        <w:rPr>
          <w:snapToGrid/>
          <w:sz w:val="26"/>
          <w:szCs w:val="26"/>
        </w:rPr>
        <w:t>Отклонить заявку Участника</w:t>
      </w:r>
      <w:r w:rsidRPr="00F55223">
        <w:rPr>
          <w:b/>
          <w:i/>
          <w:snapToGrid/>
          <w:sz w:val="26"/>
          <w:szCs w:val="26"/>
        </w:rPr>
        <w:t xml:space="preserve"> ООО "Региональный центр диагностики инженерных сооружений" </w:t>
      </w:r>
      <w:r w:rsidRPr="00F55223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F55223">
        <w:rPr>
          <w:bCs/>
          <w:iCs/>
          <w:snapToGrid/>
          <w:sz w:val="26"/>
          <w:szCs w:val="26"/>
        </w:rPr>
        <w:t>основании  пп «а,б» п. 2.4.2.4 Документации о закупке.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55223" w:rsidRPr="00F55223" w:rsidTr="00DC6061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55223" w:rsidRDefault="00F55223" w:rsidP="00F55223">
            <w:pPr>
              <w:snapToGrid w:val="0"/>
              <w:spacing w:line="240" w:lineRule="auto"/>
              <w:jc w:val="center"/>
              <w:rPr>
                <w:b/>
                <w:snapToGrid/>
                <w:sz w:val="22"/>
                <w:szCs w:val="22"/>
              </w:rPr>
            </w:pPr>
            <w:r w:rsidRPr="00F55223">
              <w:rPr>
                <w:b/>
                <w:snapToGrid/>
                <w:sz w:val="22"/>
                <w:szCs w:val="22"/>
              </w:rPr>
              <w:t>Основания для отклонения</w:t>
            </w:r>
          </w:p>
        </w:tc>
      </w:tr>
      <w:tr w:rsidR="00F55223" w:rsidRPr="00F55223" w:rsidTr="00DC6061">
        <w:trPr>
          <w:trHeight w:val="7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55223" w:rsidRDefault="00F55223" w:rsidP="00F55223">
            <w:pPr>
              <w:widowControl w:val="0"/>
              <w:spacing w:line="240" w:lineRule="auto"/>
              <w:ind w:firstLine="0"/>
              <w:rPr>
                <w:snapToGrid/>
                <w:spacing w:val="-1"/>
                <w:sz w:val="26"/>
                <w:szCs w:val="26"/>
              </w:rPr>
            </w:pPr>
            <w:r w:rsidRPr="00F55223">
              <w:rPr>
                <w:bCs/>
                <w:snapToGrid/>
                <w:sz w:val="26"/>
                <w:szCs w:val="26"/>
              </w:rPr>
              <w:t>Участник установил срок действия письма о подаче оферты до 16.03.2018 (при том, что дата окончания приема заявок - 19.03.2018), что не соответствует п. 2.1.3.1 и п. 3.2.13 Документации о закупке, в котором установлено требование к сроку действия заявки:  Не менее 90 календарных дней со дня, следующего за днем проведения процедуры вскрытия поступивших на закупку конвертов с заявками.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F55223" w:rsidRPr="00F55223" w:rsidRDefault="00F55223" w:rsidP="00F55223">
      <w:pPr>
        <w:tabs>
          <w:tab w:val="right" w:pos="9360"/>
        </w:tabs>
        <w:spacing w:line="240" w:lineRule="auto"/>
        <w:ind w:firstLine="426"/>
        <w:rPr>
          <w:b/>
          <w:i/>
          <w:snapToGrid/>
          <w:sz w:val="26"/>
          <w:szCs w:val="26"/>
        </w:rPr>
      </w:pPr>
      <w:r w:rsidRPr="00F55223">
        <w:rPr>
          <w:snapToGrid/>
          <w:sz w:val="26"/>
          <w:szCs w:val="26"/>
        </w:rPr>
        <w:lastRenderedPageBreak/>
        <w:t>Отклонить заявку Участника</w:t>
      </w:r>
      <w:r w:rsidRPr="00F55223">
        <w:rPr>
          <w:b/>
          <w:i/>
          <w:snapToGrid/>
          <w:sz w:val="26"/>
          <w:szCs w:val="26"/>
        </w:rPr>
        <w:t xml:space="preserve"> ООО «Строительная Производственно-Техническая Компания» </w:t>
      </w:r>
      <w:r w:rsidRPr="00F55223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F55223">
        <w:rPr>
          <w:bCs/>
          <w:iCs/>
          <w:snapToGrid/>
          <w:sz w:val="26"/>
          <w:szCs w:val="26"/>
        </w:rPr>
        <w:t>основании  пп «а,б,г» п. 2.4.2.4 Документации о закупке.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55223" w:rsidRPr="00F55223" w:rsidTr="00DC6061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55223" w:rsidRDefault="00F55223" w:rsidP="00F55223">
            <w:pPr>
              <w:snapToGrid w:val="0"/>
              <w:spacing w:line="240" w:lineRule="auto"/>
              <w:jc w:val="center"/>
              <w:rPr>
                <w:b/>
                <w:snapToGrid/>
                <w:sz w:val="22"/>
                <w:szCs w:val="22"/>
              </w:rPr>
            </w:pPr>
            <w:r w:rsidRPr="00F55223">
              <w:rPr>
                <w:b/>
                <w:snapToGrid/>
                <w:sz w:val="22"/>
                <w:szCs w:val="22"/>
              </w:rPr>
              <w:t>Основания для отклонения</w:t>
            </w:r>
          </w:p>
        </w:tc>
      </w:tr>
      <w:tr w:rsidR="00F55223" w:rsidRPr="00F55223" w:rsidTr="00DC6061">
        <w:trPr>
          <w:trHeight w:val="7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55223" w:rsidRDefault="00F55223" w:rsidP="00F55223">
            <w:pPr>
              <w:suppressAutoHyphens/>
              <w:spacing w:line="240" w:lineRule="auto"/>
              <w:ind w:firstLine="0"/>
              <w:jc w:val="left"/>
              <w:rPr>
                <w:bCs/>
                <w:snapToGrid/>
                <w:sz w:val="26"/>
                <w:szCs w:val="26"/>
              </w:rPr>
            </w:pPr>
            <w:r w:rsidRPr="00F55223">
              <w:rPr>
                <w:bCs/>
                <w:snapToGrid/>
                <w:sz w:val="26"/>
                <w:szCs w:val="26"/>
              </w:rPr>
              <w:t xml:space="preserve"> При проверки баз данных Росстата было установлено, что предприятие показало за 2016 год прибыль в сумме 192,0 тыс. руб. при этом в представленном пакете документов указана прибыль за 2016 год  638,0 тыс. руб., что не соответствует п. 2.2.6.3 Документации о закупке.</w:t>
            </w:r>
          </w:p>
        </w:tc>
      </w:tr>
    </w:tbl>
    <w:p w:rsidR="00A23B0B" w:rsidRDefault="00A23B0B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A23B0B" w:rsidRDefault="00A23B0B" w:rsidP="00A23B0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F55223" w:rsidRPr="00F55223" w:rsidRDefault="00F55223" w:rsidP="00F55223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F55223">
        <w:rPr>
          <w:sz w:val="26"/>
          <w:szCs w:val="26"/>
        </w:rPr>
        <w:t>1</w:t>
      </w:r>
      <w:r w:rsidRPr="00F55223">
        <w:rPr>
          <w:b/>
          <w:sz w:val="26"/>
          <w:szCs w:val="26"/>
        </w:rPr>
        <w:t>. Признать</w:t>
      </w:r>
      <w:r w:rsidRPr="00F55223">
        <w:rPr>
          <w:sz w:val="26"/>
          <w:szCs w:val="26"/>
        </w:rPr>
        <w:t xml:space="preserve"> заявки </w:t>
      </w:r>
      <w:r w:rsidRPr="00F55223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ООО «Промбезопасность и энергоаудит» </w:t>
      </w:r>
      <w:r w:rsidRPr="00F55223">
        <w:rPr>
          <w:rFonts w:eastAsiaTheme="minorHAnsi"/>
          <w:i/>
          <w:snapToGrid/>
          <w:sz w:val="25"/>
          <w:szCs w:val="25"/>
          <w:lang w:eastAsia="en-US"/>
        </w:rPr>
        <w:t>ИНН/КПП 5261074951/525901001 ОГРН 1105261005772;</w:t>
      </w:r>
      <w:r w:rsidRPr="00F55223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ООО «Центр технической экспертизы и аудита «Алтайтехноинжиниринг» </w:t>
      </w:r>
      <w:r w:rsidRPr="00F55223">
        <w:rPr>
          <w:rFonts w:eastAsiaTheme="minorHAnsi"/>
          <w:i/>
          <w:snapToGrid/>
          <w:sz w:val="25"/>
          <w:szCs w:val="25"/>
          <w:lang w:eastAsia="en-US"/>
        </w:rPr>
        <w:t xml:space="preserve">ИНН/КПП 2224144517/222201001 ОГРН 1112224000162;  </w:t>
      </w:r>
      <w:r w:rsidRPr="00F55223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ООО "Инженерно-техническая компания "Диагностика и контроль" </w:t>
      </w:r>
      <w:r w:rsidRPr="00F55223">
        <w:rPr>
          <w:rFonts w:eastAsiaTheme="minorHAnsi"/>
          <w:i/>
          <w:snapToGrid/>
          <w:sz w:val="25"/>
          <w:szCs w:val="25"/>
          <w:lang w:eastAsia="en-US"/>
        </w:rPr>
        <w:t xml:space="preserve">ИНН/КПП 2721215817/771401001 ОГРН 1152723001540;  </w:t>
      </w:r>
      <w:r w:rsidRPr="00F55223">
        <w:rPr>
          <w:rFonts w:eastAsiaTheme="minorHAnsi"/>
          <w:b/>
          <w:i/>
          <w:snapToGrid/>
          <w:sz w:val="26"/>
          <w:szCs w:val="26"/>
          <w:lang w:eastAsia="en-US"/>
        </w:rPr>
        <w:t>ООО "ПРИВОЛЖСКИЙ ЦЕНТР ДИАГНОСТИКИ СТРОИТЕЛЬНЫХ КОНСТРУКЦИЙ"</w:t>
      </w:r>
      <w:r w:rsidRPr="00F55223">
        <w:rPr>
          <w:rFonts w:eastAsiaTheme="minorHAnsi"/>
          <w:snapToGrid/>
          <w:sz w:val="26"/>
          <w:szCs w:val="26"/>
          <w:lang w:eastAsia="en-US"/>
        </w:rPr>
        <w:t xml:space="preserve"> ИНН/КПП 5258115936/525801001 ОГРН 1145258003582 </w:t>
      </w:r>
      <w:r w:rsidRPr="00F55223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23B0B" w:rsidRDefault="00A23B0B" w:rsidP="00A23B0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A23B0B" w:rsidRDefault="00A23B0B" w:rsidP="00A23B0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6</w:t>
      </w:r>
      <w:r w:rsidRPr="00375523">
        <w:rPr>
          <w:b/>
          <w:sz w:val="26"/>
          <w:szCs w:val="26"/>
        </w:rPr>
        <w:t>:</w:t>
      </w:r>
    </w:p>
    <w:p w:rsidR="00F55223" w:rsidRPr="00F55223" w:rsidRDefault="00F55223" w:rsidP="00F55223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F55223">
        <w:rPr>
          <w:sz w:val="26"/>
          <w:szCs w:val="26"/>
        </w:rPr>
        <w:t>Утвердить итоговую ранжировку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5367"/>
        <w:gridCol w:w="1559"/>
        <w:gridCol w:w="1618"/>
      </w:tblGrid>
      <w:tr w:rsidR="00F55223" w:rsidRPr="00F55223" w:rsidTr="00DC6061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223" w:rsidRPr="00F55223" w:rsidRDefault="00F55223" w:rsidP="00F55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55223">
              <w:rPr>
                <w:b/>
                <w:bCs/>
                <w:i/>
                <w:snapToGrid/>
                <w:sz w:val="20"/>
              </w:rPr>
              <w:t>Место в итоговой ранжировке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223" w:rsidRPr="00F55223" w:rsidRDefault="00F55223" w:rsidP="00F55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55223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223" w:rsidRPr="00F55223" w:rsidRDefault="00F55223" w:rsidP="00F55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55223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55223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F55223" w:rsidRPr="00F55223" w:rsidTr="00DC6061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55223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"ПРИВОЛЖСКИЙ ЦЕНТР ДИАГНОСТИКИ СТРОИТЕЛЬНЫХ КОНСТРУКЦИЙ"</w:t>
            </w:r>
            <w:r w:rsidRPr="00F5522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5258115936/525801001 ОГРН 1145258003582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292 000.00</w:t>
            </w:r>
          </w:p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F55223">
              <w:rPr>
                <w:b/>
                <w:bCs/>
                <w:i/>
                <w:snapToGrid/>
                <w:sz w:val="26"/>
                <w:szCs w:val="26"/>
              </w:rPr>
              <w:t>нет</w:t>
            </w:r>
          </w:p>
        </w:tc>
      </w:tr>
      <w:tr w:rsidR="00F55223" w:rsidRPr="00F55223" w:rsidTr="00DC6061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55223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"Инженерно-техническая компания "Диагностика и контроль"</w:t>
            </w:r>
            <w:r w:rsidRPr="00F5522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2721215817/771401001 ОГРН 1152723001540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398 634.64</w:t>
            </w:r>
          </w:p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F55223" w:rsidRPr="00F55223" w:rsidTr="00DC6061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55223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«Промбезопасность и энергоаудит»</w:t>
            </w:r>
            <w:r w:rsidRPr="00F5522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5261074951/525901001 ОГРН 1105261005772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645  523.07</w:t>
            </w:r>
          </w:p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F55223" w:rsidRPr="00F55223" w:rsidTr="00DC6061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55223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«ЭкспертПроект»</w:t>
            </w:r>
            <w:r w:rsidRPr="00F5522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5245014698/524501001 ОГРН 1085252002142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677 966.00</w:t>
            </w:r>
          </w:p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F55223" w:rsidRPr="00F55223" w:rsidTr="00DC6061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55223">
              <w:rPr>
                <w:snapToGrid/>
                <w:sz w:val="25"/>
                <w:szCs w:val="25"/>
              </w:rPr>
              <w:t>5 место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«Центр технической экспертизы и аудита «Алтайтехноинжиниринг»</w:t>
            </w:r>
          </w:p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snapToGrid/>
                <w:sz w:val="26"/>
                <w:szCs w:val="26"/>
                <w:lang w:eastAsia="en-US"/>
              </w:rPr>
              <w:t>ИНН/КПП 2224144517/222201001 ОГРН 1112224000162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800 000.00</w:t>
            </w:r>
          </w:p>
          <w:p w:rsidR="00F55223" w:rsidRPr="00F55223" w:rsidRDefault="00F55223" w:rsidP="00F552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223" w:rsidRPr="00F55223" w:rsidRDefault="00F55223" w:rsidP="00F5522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5522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F55223" w:rsidRDefault="00F55223" w:rsidP="00A23B0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A23B0B" w:rsidRDefault="00A23B0B" w:rsidP="00A23B0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7</w:t>
      </w:r>
      <w:r w:rsidRPr="00375523">
        <w:rPr>
          <w:b/>
          <w:sz w:val="26"/>
          <w:szCs w:val="26"/>
        </w:rPr>
        <w:t>:</w:t>
      </w:r>
    </w:p>
    <w:p w:rsidR="00F55223" w:rsidRPr="00F55223" w:rsidRDefault="00F55223" w:rsidP="00F55223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F55223">
        <w:rPr>
          <w:rFonts w:eastAsiaTheme="minorHAnsi"/>
          <w:b/>
          <w:i/>
          <w:sz w:val="26"/>
          <w:szCs w:val="26"/>
          <w:lang w:eastAsia="en-US"/>
        </w:rPr>
        <w:t>1. Признать победителем</w:t>
      </w:r>
      <w:r w:rsidRPr="00F55223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F55223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F55223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F55223">
        <w:rPr>
          <w:b/>
          <w:i/>
          <w:sz w:val="26"/>
          <w:szCs w:val="26"/>
        </w:rPr>
        <w:t>«Комплексное обследование производственных зданий и сооружений филиала ЭС ЕАО»</w:t>
      </w:r>
      <w:r w:rsidRPr="00F55223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F55223">
        <w:rPr>
          <w:rFonts w:eastAsiaTheme="minorHAnsi"/>
          <w:sz w:val="26"/>
          <w:szCs w:val="26"/>
          <w:lang w:eastAsia="en-US"/>
        </w:rPr>
        <w:t>участника, занявшего первое место в итоговой ранжировке по степени предпочтительности для Заказчика</w:t>
      </w:r>
      <w:r w:rsidRPr="00F5522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"ПРИВОЛЖСКИЙ ЦЕНТР ДИАГНОСТИКИ СТРОИТЕЛЬНЫХ КОНСТРУКЦИЙ"</w:t>
      </w:r>
      <w:r w:rsidRPr="00F55223">
        <w:rPr>
          <w:rFonts w:eastAsiaTheme="minorHAnsi"/>
          <w:snapToGrid/>
          <w:sz w:val="26"/>
          <w:szCs w:val="26"/>
          <w:lang w:eastAsia="en-US"/>
        </w:rPr>
        <w:t xml:space="preserve"> ИНН/КПП </w:t>
      </w:r>
      <w:r w:rsidRPr="00F55223">
        <w:rPr>
          <w:rFonts w:eastAsiaTheme="minorHAnsi"/>
          <w:snapToGrid/>
          <w:sz w:val="26"/>
          <w:szCs w:val="26"/>
          <w:lang w:eastAsia="en-US"/>
        </w:rPr>
        <w:lastRenderedPageBreak/>
        <w:t>5258115936/525801001 ОГРН 1145258003582</w:t>
      </w:r>
      <w:r w:rsidRPr="00F55223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F55223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F55223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F55223">
        <w:rPr>
          <w:b/>
          <w:i/>
          <w:sz w:val="26"/>
          <w:szCs w:val="26"/>
        </w:rPr>
        <w:t>292 000.00 руб. без учета НДС (</w:t>
      </w:r>
      <w:r w:rsidRPr="00F55223">
        <w:rPr>
          <w:sz w:val="26"/>
          <w:szCs w:val="26"/>
        </w:rPr>
        <w:t>НДС не предусмотрен). Срок выполнения работ: «01» мая 2018 года, окончание – «31» августа 2018 года</w:t>
      </w:r>
      <w:r w:rsidRPr="00F55223">
        <w:rPr>
          <w:b/>
          <w:i/>
          <w:sz w:val="26"/>
          <w:szCs w:val="26"/>
        </w:rPr>
        <w:t xml:space="preserve">. </w:t>
      </w:r>
      <w:r w:rsidRPr="00F55223">
        <w:rPr>
          <w:sz w:val="26"/>
          <w:szCs w:val="26"/>
        </w:rPr>
        <w:t>Условия оплаты: Расчет за выполненные работы производится Заказчиком в течение 30 (тридцати) календарных дней с даты подписания справки о стоимости выполненных работ КС-3 – на основании счета, выставленного Подрядчиком</w:t>
      </w:r>
    </w:p>
    <w:p w:rsidR="00A23B0B" w:rsidRDefault="00A23B0B" w:rsidP="00A23B0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2C2A46" w:rsidRDefault="002C2A46" w:rsidP="00A23B0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6F7336" w:rsidRP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55223" w:rsidRDefault="00F552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2C2A46" w:rsidRDefault="002C2A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6F7336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35" w:rsidRDefault="004D2D35" w:rsidP="00355095">
      <w:pPr>
        <w:spacing w:line="240" w:lineRule="auto"/>
      </w:pPr>
      <w:r>
        <w:separator/>
      </w:r>
    </w:p>
  </w:endnote>
  <w:endnote w:type="continuationSeparator" w:id="0">
    <w:p w:rsidR="004D2D35" w:rsidRDefault="004D2D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0BD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0BD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35" w:rsidRDefault="004D2D35" w:rsidP="00355095">
      <w:pPr>
        <w:spacing w:line="240" w:lineRule="auto"/>
      </w:pPr>
      <w:r>
        <w:separator/>
      </w:r>
    </w:p>
  </w:footnote>
  <w:footnote w:type="continuationSeparator" w:id="0">
    <w:p w:rsidR="004D2D35" w:rsidRDefault="004D2D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D567D">
      <w:rPr>
        <w:i/>
        <w:sz w:val="20"/>
      </w:rPr>
      <w:t>1</w:t>
    </w:r>
    <w:r w:rsidR="00A23B0B">
      <w:rPr>
        <w:i/>
        <w:sz w:val="20"/>
      </w:rPr>
      <w:t>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9"/>
  </w:num>
  <w:num w:numId="12">
    <w:abstractNumId w:val="16"/>
  </w:num>
  <w:num w:numId="13">
    <w:abstractNumId w:val="25"/>
  </w:num>
  <w:num w:numId="14">
    <w:abstractNumId w:val="22"/>
  </w:num>
  <w:num w:numId="15">
    <w:abstractNumId w:val="10"/>
  </w:num>
  <w:num w:numId="16">
    <w:abstractNumId w:val="28"/>
  </w:num>
  <w:num w:numId="17">
    <w:abstractNumId w:val="14"/>
  </w:num>
  <w:num w:numId="18">
    <w:abstractNumId w:val="6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1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0EB8"/>
    <w:rsid w:val="00126847"/>
    <w:rsid w:val="00133708"/>
    <w:rsid w:val="00143503"/>
    <w:rsid w:val="00144C8B"/>
    <w:rsid w:val="00153E9A"/>
    <w:rsid w:val="00156AA4"/>
    <w:rsid w:val="0016136F"/>
    <w:rsid w:val="001710F4"/>
    <w:rsid w:val="001812F2"/>
    <w:rsid w:val="001924E0"/>
    <w:rsid w:val="001926AC"/>
    <w:rsid w:val="00193586"/>
    <w:rsid w:val="001A321D"/>
    <w:rsid w:val="001A7ABA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2A4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2D35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A7E6E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66AC0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57FB5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5581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23B0B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1588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0BD6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379FC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C3C22"/>
    <w:rsid w:val="00DD7B9B"/>
    <w:rsid w:val="00DD7FC6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55223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8B5AE"/>
  <w15:docId w15:val="{DFB82ED4-16AB-4158-AFDA-9363A340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158</cp:revision>
  <cp:lastPrinted>2018-03-29T02:39:00Z</cp:lastPrinted>
  <dcterms:created xsi:type="dcterms:W3CDTF">2015-03-25T00:17:00Z</dcterms:created>
  <dcterms:modified xsi:type="dcterms:W3CDTF">2018-04-04T01:41:00Z</dcterms:modified>
</cp:coreProperties>
</file>