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AF166D" w:rsidRDefault="007E3337" w:rsidP="00FF28BF">
      <w:pPr>
        <w:tabs>
          <w:tab w:val="left" w:pos="284"/>
          <w:tab w:val="left" w:pos="1725"/>
        </w:tabs>
        <w:rPr>
          <w:sz w:val="22"/>
          <w:szCs w:val="22"/>
        </w:rPr>
      </w:pPr>
      <w:r w:rsidRPr="007B68F4">
        <w:rPr>
          <w:b/>
          <w:sz w:val="22"/>
          <w:szCs w:val="22"/>
        </w:rPr>
        <w:t xml:space="preserve">г. </w:t>
      </w:r>
      <w:r w:rsidRPr="00AF166D">
        <w:rPr>
          <w:sz w:val="22"/>
          <w:szCs w:val="22"/>
        </w:rPr>
        <w:t>_________________                                                                                                   _______________20</w:t>
      </w:r>
      <w:r w:rsidR="00AF166D" w:rsidRPr="00AF166D">
        <w:rPr>
          <w:sz w:val="22"/>
          <w:szCs w:val="22"/>
        </w:rPr>
        <w:t xml:space="preserve">18 </w:t>
      </w:r>
      <w:r w:rsidR="0041756A" w:rsidRPr="00AF166D">
        <w:rPr>
          <w:sz w:val="22"/>
          <w:szCs w:val="22"/>
        </w:rPr>
        <w:t>г.</w:t>
      </w:r>
    </w:p>
    <w:p w:rsidR="0041756A" w:rsidRPr="007B68F4" w:rsidRDefault="0041756A" w:rsidP="0041756A">
      <w:pPr>
        <w:tabs>
          <w:tab w:val="left" w:pos="1725"/>
        </w:tabs>
        <w:rPr>
          <w:b/>
          <w:sz w:val="22"/>
          <w:szCs w:val="22"/>
        </w:rPr>
      </w:pPr>
    </w:p>
    <w:p w:rsidR="008C5E64"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w:t>
      </w:r>
      <w:r w:rsidR="00AF166D">
        <w:rPr>
          <w:color w:val="000000"/>
          <w:sz w:val="22"/>
          <w:szCs w:val="22"/>
        </w:rPr>
        <w:t xml:space="preserve"> Заместителя генерального директора по инвестициям и управлению ресурсами </w:t>
      </w:r>
      <w:r w:rsidR="00AF166D" w:rsidRPr="00AF166D">
        <w:rPr>
          <w:b/>
          <w:i/>
          <w:color w:val="000000"/>
          <w:sz w:val="22"/>
          <w:szCs w:val="22"/>
        </w:rPr>
        <w:t>Юхимука Владимира Александровича</w:t>
      </w:r>
      <w:r w:rsidR="002C78E9" w:rsidRPr="007B68F4">
        <w:rPr>
          <w:color w:val="000000"/>
          <w:sz w:val="22"/>
          <w:szCs w:val="22"/>
        </w:rPr>
        <w:t>, действующего на основании</w:t>
      </w:r>
      <w:r w:rsidR="00AF166D">
        <w:rPr>
          <w:color w:val="000000"/>
          <w:sz w:val="22"/>
          <w:szCs w:val="22"/>
        </w:rPr>
        <w:t xml:space="preserve"> доверенности от 01.01.2018 г. № 34</w:t>
      </w:r>
      <w:r w:rsidR="002C78E9" w:rsidRPr="007B68F4">
        <w:rPr>
          <w:color w:val="000000"/>
          <w:sz w:val="22"/>
          <w:szCs w:val="22"/>
        </w:rPr>
        <w:t xml:space="preserve">, с одной стороны, и  </w:t>
      </w:r>
      <w:r w:rsidR="00357D46" w:rsidRPr="00357D46">
        <w:rPr>
          <w:b/>
          <w:color w:val="000000"/>
          <w:sz w:val="22"/>
          <w:szCs w:val="22"/>
        </w:rPr>
        <w:t>Акционерное общество «Группа СвердловЭлектро»</w:t>
      </w:r>
      <w:r w:rsidR="00357D46">
        <w:rPr>
          <w:color w:val="000000"/>
          <w:sz w:val="22"/>
          <w:szCs w:val="22"/>
        </w:rPr>
        <w:t xml:space="preserve"> </w:t>
      </w:r>
      <w:r w:rsidR="00357D46" w:rsidRPr="00357D46">
        <w:rPr>
          <w:b/>
          <w:color w:val="000000"/>
          <w:sz w:val="22"/>
          <w:szCs w:val="22"/>
        </w:rPr>
        <w:t>(АО «Группа СВЭЛ»)</w:t>
      </w:r>
      <w:r w:rsidR="002C78E9" w:rsidRPr="007B68F4">
        <w:rPr>
          <w:color w:val="000000"/>
          <w:sz w:val="22"/>
          <w:szCs w:val="22"/>
        </w:rPr>
        <w:t xml:space="preserve">, именуемое в дальнейшем «Поставщик», в лице </w:t>
      </w:r>
      <w:r w:rsidR="00357D46">
        <w:rPr>
          <w:color w:val="000000"/>
          <w:sz w:val="22"/>
          <w:szCs w:val="22"/>
        </w:rPr>
        <w:t xml:space="preserve">Директора департамента продаж МТ </w:t>
      </w:r>
      <w:r w:rsidR="00357D46" w:rsidRPr="00357D46">
        <w:rPr>
          <w:b/>
          <w:i/>
          <w:color w:val="000000"/>
          <w:sz w:val="22"/>
          <w:szCs w:val="22"/>
        </w:rPr>
        <w:t>Певцова Дениса Ивановича</w:t>
      </w:r>
      <w:r w:rsidR="00357D46">
        <w:rPr>
          <w:color w:val="000000"/>
          <w:sz w:val="22"/>
          <w:szCs w:val="22"/>
        </w:rPr>
        <w:t xml:space="preserve">, </w:t>
      </w:r>
      <w:r w:rsidR="002C78E9" w:rsidRPr="007B68F4">
        <w:rPr>
          <w:color w:val="000000"/>
          <w:sz w:val="22"/>
          <w:szCs w:val="22"/>
        </w:rPr>
        <w:t xml:space="preserve"> действующего на основании</w:t>
      </w:r>
      <w:r w:rsidR="00357D46">
        <w:rPr>
          <w:color w:val="000000"/>
          <w:sz w:val="22"/>
          <w:szCs w:val="22"/>
        </w:rPr>
        <w:t xml:space="preserve"> доверенности № 2018/5/3 лт 31.01.2018 г.</w:t>
      </w:r>
      <w:r w:rsidR="002C78E9" w:rsidRPr="007B68F4">
        <w:rPr>
          <w:color w:val="000000"/>
          <w:sz w:val="22"/>
          <w:szCs w:val="22"/>
        </w:rPr>
        <w:t xml:space="preserve">,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
    <w:p w:rsidR="0041756A" w:rsidRPr="007B68F4" w:rsidRDefault="0041756A" w:rsidP="0041756A">
      <w:pPr>
        <w:shd w:val="clear" w:color="auto" w:fill="FFFFFF"/>
        <w:tabs>
          <w:tab w:val="left" w:pos="1985"/>
          <w:tab w:val="left" w:leader="underscore" w:pos="9120"/>
        </w:tabs>
        <w:ind w:firstLine="567"/>
        <w:jc w:val="both"/>
        <w:rPr>
          <w:sz w:val="22"/>
          <w:szCs w:val="22"/>
        </w:rPr>
      </w:pP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35574C">
      <w:pPr>
        <w:pStyle w:val="a6"/>
        <w:tabs>
          <w:tab w:val="left" w:pos="284"/>
        </w:tabs>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D16353" w:rsidRPr="00062230">
        <w:rPr>
          <w:b w:val="0"/>
          <w:sz w:val="22"/>
          <w:szCs w:val="22"/>
        </w:rPr>
        <w:t>оборудование</w:t>
      </w:r>
      <w:r w:rsidR="002C78E9" w:rsidRPr="00062230">
        <w:rPr>
          <w:b w:val="0"/>
          <w:sz w:val="22"/>
          <w:szCs w:val="22"/>
        </w:rPr>
        <w:t>, согласно спецификаци</w:t>
      </w:r>
      <w:r w:rsidR="0068355A">
        <w:rPr>
          <w:b w:val="0"/>
          <w:sz w:val="22"/>
          <w:szCs w:val="22"/>
        </w:rPr>
        <w:t>и</w:t>
      </w:r>
      <w:r w:rsidR="002C78E9" w:rsidRPr="00062230">
        <w:rPr>
          <w:b w:val="0"/>
          <w:sz w:val="22"/>
          <w:szCs w:val="22"/>
        </w:rPr>
        <w:t xml:space="preserve"> №</w:t>
      </w:r>
      <w:r w:rsidR="00D16353" w:rsidRPr="00062230">
        <w:rPr>
          <w:b w:val="0"/>
          <w:sz w:val="22"/>
          <w:szCs w:val="22"/>
        </w:rPr>
        <w:t xml:space="preserve"> 1</w:t>
      </w:r>
      <w:r w:rsidR="00AD7DE2" w:rsidRPr="00062230">
        <w:rPr>
          <w:b w:val="0"/>
          <w:sz w:val="22"/>
          <w:szCs w:val="22"/>
        </w:rPr>
        <w:t>,</w:t>
      </w:r>
      <w:r w:rsidR="002C78E9" w:rsidRPr="00062230">
        <w:rPr>
          <w:b w:val="0"/>
          <w:sz w:val="22"/>
          <w:szCs w:val="22"/>
        </w:rPr>
        <w:t xml:space="preserve"> являющ</w:t>
      </w:r>
      <w:r w:rsidR="00D16353" w:rsidRPr="00062230">
        <w:rPr>
          <w:b w:val="0"/>
          <w:sz w:val="22"/>
          <w:szCs w:val="22"/>
        </w:rPr>
        <w:t>ей</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оборудования </w:t>
      </w:r>
      <w:r w:rsidR="002C78E9" w:rsidRPr="007B68F4">
        <w:rPr>
          <w:color w:val="000000"/>
          <w:sz w:val="22"/>
          <w:szCs w:val="22"/>
        </w:rPr>
        <w:t>и грузополучатели определяются спецификаци</w:t>
      </w:r>
      <w:r w:rsidR="0068355A">
        <w:rPr>
          <w:color w:val="000000"/>
          <w:sz w:val="22"/>
          <w:szCs w:val="22"/>
        </w:rPr>
        <w:t>ей</w:t>
      </w:r>
      <w:r w:rsidR="00D16353" w:rsidRPr="007B68F4">
        <w:rPr>
          <w:color w:val="000000"/>
          <w:sz w:val="22"/>
          <w:szCs w:val="22"/>
        </w:rPr>
        <w:t xml:space="preserve"> </w:t>
      </w:r>
      <w:r w:rsidR="002C78E9" w:rsidRPr="007B68F4">
        <w:rPr>
          <w:color w:val="000000"/>
          <w:sz w:val="22"/>
          <w:szCs w:val="22"/>
        </w:rPr>
        <w:t xml:space="preserve"> № </w:t>
      </w:r>
      <w:r w:rsidR="00D16353" w:rsidRPr="007B68F4">
        <w:rPr>
          <w:color w:val="000000"/>
          <w:sz w:val="22"/>
          <w:szCs w:val="22"/>
        </w:rPr>
        <w:t xml:space="preserve">1 </w:t>
      </w:r>
      <w:r w:rsidR="002C78E9" w:rsidRPr="007B68F4">
        <w:rPr>
          <w:color w:val="000000"/>
          <w:sz w:val="22"/>
          <w:szCs w:val="22"/>
        </w:rPr>
        <w:t xml:space="preserve">к настоящему договору.  </w:t>
      </w:r>
    </w:p>
    <w:p w:rsidR="002C78E9" w:rsidRPr="00720287" w:rsidRDefault="00062230" w:rsidP="00AF166D">
      <w:pPr>
        <w:pStyle w:val="a8"/>
        <w:shd w:val="clear" w:color="auto" w:fill="FFFFFF"/>
        <w:tabs>
          <w:tab w:val="left" w:pos="709"/>
        </w:tabs>
        <w:ind w:left="0" w:right="17" w:firstLine="284"/>
        <w:jc w:val="both"/>
        <w:rPr>
          <w:sz w:val="22"/>
          <w:szCs w:val="22"/>
        </w:rPr>
      </w:pPr>
      <w:r w:rsidRPr="00062230">
        <w:rPr>
          <w:b/>
          <w:color w:val="000000"/>
          <w:sz w:val="22"/>
          <w:szCs w:val="22"/>
        </w:rPr>
        <w:t>1.3.</w:t>
      </w:r>
      <w:r w:rsidR="004566BB" w:rsidRPr="00720287">
        <w:rPr>
          <w:color w:val="000000"/>
          <w:sz w:val="22"/>
          <w:szCs w:val="22"/>
        </w:rPr>
        <w:t>Технические характеристики поставляемого оборудования соответствуют техническим требованиям</w:t>
      </w:r>
      <w:r w:rsidR="0068355A">
        <w:rPr>
          <w:color w:val="000000"/>
          <w:sz w:val="22"/>
          <w:szCs w:val="22"/>
        </w:rPr>
        <w:t>, указанным в Приложении</w:t>
      </w:r>
      <w:r w:rsidR="004566BB" w:rsidRPr="00720287">
        <w:rPr>
          <w:color w:val="000000"/>
          <w:sz w:val="22"/>
          <w:szCs w:val="22"/>
        </w:rPr>
        <w:t xml:space="preserve"> № 1</w:t>
      </w:r>
      <w:r w:rsidR="00290478">
        <w:rPr>
          <w:color w:val="000000"/>
          <w:sz w:val="22"/>
          <w:szCs w:val="22"/>
        </w:rPr>
        <w:t xml:space="preserve"> настоящего договора поставки.</w:t>
      </w:r>
    </w:p>
    <w:p w:rsidR="00743AF0" w:rsidRDefault="00062230" w:rsidP="00062230">
      <w:pPr>
        <w:pStyle w:val="a8"/>
        <w:shd w:val="clear" w:color="auto" w:fill="FFFFFF"/>
        <w:tabs>
          <w:tab w:val="left" w:pos="709"/>
        </w:tabs>
        <w:ind w:left="284" w:right="17"/>
        <w:jc w:val="both"/>
        <w:rPr>
          <w:color w:val="000000"/>
          <w:spacing w:val="1"/>
          <w:sz w:val="22"/>
          <w:szCs w:val="22"/>
        </w:rPr>
      </w:pPr>
      <w:r w:rsidRPr="00062230">
        <w:rPr>
          <w:b/>
          <w:color w:val="000000"/>
          <w:spacing w:val="1"/>
          <w:sz w:val="22"/>
          <w:szCs w:val="22"/>
        </w:rPr>
        <w:t>1.4</w:t>
      </w:r>
      <w:r>
        <w:rPr>
          <w:color w:val="000000"/>
          <w:spacing w:val="1"/>
          <w:sz w:val="22"/>
          <w:szCs w:val="22"/>
        </w:rPr>
        <w:t>.</w:t>
      </w:r>
      <w:r w:rsidR="00743AF0" w:rsidRPr="00720287">
        <w:rPr>
          <w:color w:val="000000"/>
          <w:spacing w:val="1"/>
          <w:sz w:val="22"/>
          <w:szCs w:val="22"/>
        </w:rPr>
        <w:t>Поставщик обязуется выполнить работы по шеф-монтажу</w:t>
      </w:r>
      <w:r w:rsidR="0068355A">
        <w:rPr>
          <w:color w:val="000000"/>
          <w:spacing w:val="1"/>
          <w:sz w:val="22"/>
          <w:szCs w:val="22"/>
        </w:rPr>
        <w:t xml:space="preserve"> </w:t>
      </w:r>
      <w:r w:rsidR="00743AF0" w:rsidRPr="007B68F4">
        <w:rPr>
          <w:color w:val="000000"/>
          <w:spacing w:val="1"/>
          <w:sz w:val="22"/>
          <w:szCs w:val="22"/>
        </w:rPr>
        <w:t>поставленного оборудования.</w:t>
      </w:r>
    </w:p>
    <w:p w:rsidR="00836582" w:rsidRDefault="00836582" w:rsidP="0041756A">
      <w:pPr>
        <w:shd w:val="clear" w:color="auto" w:fill="FFFFFF"/>
        <w:jc w:val="center"/>
        <w:rPr>
          <w:b/>
          <w:bCs/>
          <w:iCs/>
          <w:color w:val="000000"/>
          <w:sz w:val="22"/>
          <w:szCs w:val="22"/>
        </w:rPr>
      </w:pPr>
    </w:p>
    <w:p w:rsidR="002C78E9" w:rsidRPr="007B68F4" w:rsidRDefault="00836582"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B68F4">
        <w:rPr>
          <w:color w:val="000000"/>
          <w:sz w:val="22"/>
          <w:szCs w:val="22"/>
        </w:rPr>
        <w:t xml:space="preserve">Датой поставки </w:t>
      </w:r>
      <w:r w:rsidR="000E7C62" w:rsidRPr="007B68F4">
        <w:rPr>
          <w:color w:val="000000"/>
          <w:sz w:val="22"/>
          <w:szCs w:val="22"/>
        </w:rPr>
        <w:t>оборудования</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CE5AD5">
        <w:rPr>
          <w:color w:val="000000"/>
          <w:sz w:val="22"/>
          <w:szCs w:val="22"/>
        </w:rPr>
        <w:t xml:space="preserve"> АО «ДРСК»</w:t>
      </w:r>
      <w:r w:rsidR="006F0CFB" w:rsidRPr="007B68F4">
        <w:rPr>
          <w:color w:val="000000"/>
          <w:sz w:val="22"/>
          <w:szCs w:val="22"/>
        </w:rPr>
        <w:t xml:space="preserve"> </w:t>
      </w:r>
      <w:r w:rsidR="00CE5AD5">
        <w:rPr>
          <w:color w:val="000000"/>
          <w:sz w:val="22"/>
          <w:szCs w:val="22"/>
        </w:rPr>
        <w:t>«Амурские электрические</w:t>
      </w:r>
      <w:r w:rsidR="006971F9">
        <w:rPr>
          <w:color w:val="000000"/>
          <w:sz w:val="22"/>
          <w:szCs w:val="22"/>
        </w:rPr>
        <w:t xml:space="preserve"> сети»</w:t>
      </w:r>
      <w:r w:rsidR="008511B5" w:rsidRPr="007B68F4">
        <w:rPr>
          <w:color w:val="000000"/>
          <w:sz w:val="22"/>
          <w:szCs w:val="22"/>
        </w:rPr>
        <w:t>)</w:t>
      </w:r>
      <w:r w:rsidRPr="007B68F4">
        <w:rPr>
          <w:color w:val="000000"/>
          <w:sz w:val="22"/>
          <w:szCs w:val="22"/>
        </w:rPr>
        <w:t xml:space="preserve"> </w:t>
      </w:r>
      <w:r w:rsidR="000E7C62" w:rsidRPr="007B68F4">
        <w:rPr>
          <w:color w:val="000000"/>
          <w:sz w:val="22"/>
          <w:szCs w:val="22"/>
        </w:rPr>
        <w:t>оборудования</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0E7C62" w:rsidRPr="007B68F4">
        <w:rPr>
          <w:color w:val="000000"/>
          <w:sz w:val="22"/>
          <w:szCs w:val="22"/>
        </w:rPr>
        <w:t>оборудования</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B7566" w:rsidRPr="0035574C" w:rsidRDefault="0035574C" w:rsidP="0035574C">
      <w:pPr>
        <w:widowControl w:val="0"/>
        <w:shd w:val="clear" w:color="auto" w:fill="FFFFFF"/>
        <w:tabs>
          <w:tab w:val="left" w:pos="709"/>
        </w:tabs>
        <w:autoSpaceDE w:val="0"/>
        <w:autoSpaceDN w:val="0"/>
        <w:adjustRightInd w:val="0"/>
        <w:ind w:firstLine="284"/>
        <w:jc w:val="both"/>
        <w:rPr>
          <w:b/>
          <w:i/>
          <w:color w:val="000000"/>
          <w:sz w:val="22"/>
          <w:szCs w:val="22"/>
        </w:rPr>
      </w:pPr>
      <w:r w:rsidRPr="0035574C">
        <w:rPr>
          <w:b/>
          <w:color w:val="000000"/>
          <w:sz w:val="22"/>
          <w:szCs w:val="22"/>
        </w:rPr>
        <w:t>2.3</w:t>
      </w:r>
      <w:r>
        <w:rPr>
          <w:color w:val="000000"/>
          <w:sz w:val="22"/>
          <w:szCs w:val="22"/>
        </w:rPr>
        <w:t>.</w:t>
      </w:r>
      <w:r w:rsidR="002B7566" w:rsidRPr="0035574C">
        <w:rPr>
          <w:color w:val="000000"/>
          <w:sz w:val="22"/>
          <w:szCs w:val="22"/>
        </w:rPr>
        <w:t xml:space="preserve"> Срок поставки оборудования – </w:t>
      </w:r>
      <w:r w:rsidR="002B7566" w:rsidRPr="0035574C">
        <w:rPr>
          <w:b/>
          <w:i/>
          <w:color w:val="000000"/>
          <w:sz w:val="22"/>
          <w:szCs w:val="22"/>
        </w:rPr>
        <w:t>31 июля 2018 года.</w:t>
      </w:r>
    </w:p>
    <w:p w:rsidR="0082064F" w:rsidRDefault="002B7566" w:rsidP="0035574C">
      <w:pPr>
        <w:widowControl w:val="0"/>
        <w:shd w:val="clear" w:color="auto" w:fill="FFFFFF"/>
        <w:tabs>
          <w:tab w:val="left" w:pos="709"/>
        </w:tabs>
        <w:autoSpaceDE w:val="0"/>
        <w:autoSpaceDN w:val="0"/>
        <w:adjustRightInd w:val="0"/>
        <w:ind w:firstLine="284"/>
        <w:jc w:val="both"/>
        <w:rPr>
          <w:sz w:val="22"/>
          <w:szCs w:val="22"/>
        </w:rPr>
      </w:pPr>
      <w:r w:rsidRPr="0035574C">
        <w:rPr>
          <w:b/>
          <w:color w:val="000000"/>
          <w:sz w:val="22"/>
          <w:szCs w:val="22"/>
        </w:rPr>
        <w:t>2.4</w:t>
      </w:r>
      <w:r w:rsidRPr="002B7566">
        <w:rPr>
          <w:color w:val="000000"/>
          <w:sz w:val="22"/>
          <w:szCs w:val="22"/>
        </w:rPr>
        <w:t>. 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Оборудование, упаковка, тара должны быть промаркированы согласно ГОСТ 18620-86 «Изделия электротехнические. Маркировка».</w:t>
      </w:r>
      <w:r>
        <w:rPr>
          <w:sz w:val="22"/>
          <w:szCs w:val="22"/>
        </w:rPr>
        <w:t xml:space="preserve"> </w:t>
      </w:r>
    </w:p>
    <w:p w:rsidR="002C78E9" w:rsidRPr="007B68F4" w:rsidRDefault="0035574C" w:rsidP="0035574C">
      <w:pPr>
        <w:pStyle w:val="a8"/>
        <w:shd w:val="clear" w:color="auto" w:fill="FFFFFF"/>
        <w:tabs>
          <w:tab w:val="left" w:pos="709"/>
        </w:tabs>
        <w:ind w:left="0" w:firstLine="284"/>
        <w:jc w:val="both"/>
        <w:rPr>
          <w:sz w:val="22"/>
          <w:szCs w:val="22"/>
        </w:rPr>
      </w:pPr>
      <w:r w:rsidRPr="0035574C">
        <w:rPr>
          <w:b/>
          <w:sz w:val="22"/>
          <w:szCs w:val="22"/>
        </w:rPr>
        <w:t>2.5.</w:t>
      </w:r>
      <w:r>
        <w:rPr>
          <w:b/>
          <w:sz w:val="22"/>
          <w:szCs w:val="22"/>
        </w:rPr>
        <w:t xml:space="preserve"> </w:t>
      </w:r>
      <w:r w:rsidR="002C78E9"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Default="0035574C" w:rsidP="0035574C">
      <w:pPr>
        <w:pStyle w:val="a8"/>
        <w:shd w:val="clear" w:color="auto" w:fill="FFFFFF"/>
        <w:ind w:left="284"/>
        <w:jc w:val="both"/>
        <w:rPr>
          <w:sz w:val="22"/>
          <w:szCs w:val="22"/>
        </w:rPr>
      </w:pPr>
      <w:r w:rsidRPr="0035574C">
        <w:rPr>
          <w:b/>
          <w:sz w:val="22"/>
          <w:szCs w:val="22"/>
        </w:rPr>
        <w:t>2.6.</w:t>
      </w:r>
      <w:r>
        <w:rPr>
          <w:sz w:val="22"/>
          <w:szCs w:val="22"/>
        </w:rPr>
        <w:t xml:space="preserve"> </w:t>
      </w:r>
      <w:r w:rsidR="00A069D2" w:rsidRPr="007B68F4">
        <w:rPr>
          <w:sz w:val="22"/>
          <w:szCs w:val="22"/>
        </w:rPr>
        <w:t>Поставка оборудования в адрес Грузополучателя производится</w:t>
      </w:r>
      <w:r w:rsidR="00357D46">
        <w:rPr>
          <w:sz w:val="22"/>
          <w:szCs w:val="22"/>
        </w:rPr>
        <w:t xml:space="preserve"> авто- и ж.д. транспортом. </w:t>
      </w:r>
    </w:p>
    <w:p w:rsidR="001B3D9E" w:rsidRDefault="0035574C" w:rsidP="0035574C">
      <w:pPr>
        <w:pStyle w:val="a8"/>
        <w:shd w:val="clear" w:color="auto" w:fill="FFFFFF"/>
        <w:tabs>
          <w:tab w:val="left" w:pos="709"/>
        </w:tabs>
        <w:ind w:left="0" w:firstLine="284"/>
        <w:jc w:val="both"/>
        <w:rPr>
          <w:sz w:val="22"/>
          <w:szCs w:val="22"/>
        </w:rPr>
      </w:pPr>
      <w:r w:rsidRPr="0035574C">
        <w:rPr>
          <w:b/>
          <w:sz w:val="22"/>
          <w:szCs w:val="22"/>
        </w:rPr>
        <w:t>2.7.</w:t>
      </w:r>
      <w:r>
        <w:rPr>
          <w:sz w:val="22"/>
          <w:szCs w:val="22"/>
        </w:rPr>
        <w:t xml:space="preserve"> </w:t>
      </w:r>
      <w:r w:rsidR="001B3D9E">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1B3D9E" w:rsidRDefault="0035574C" w:rsidP="0035574C">
      <w:pPr>
        <w:pStyle w:val="a8"/>
        <w:shd w:val="clear" w:color="auto" w:fill="FFFFFF"/>
        <w:tabs>
          <w:tab w:val="left" w:pos="709"/>
        </w:tabs>
        <w:ind w:left="0" w:firstLine="284"/>
        <w:jc w:val="both"/>
        <w:rPr>
          <w:sz w:val="22"/>
          <w:szCs w:val="22"/>
        </w:rPr>
      </w:pPr>
      <w:r w:rsidRPr="0035574C">
        <w:rPr>
          <w:b/>
          <w:sz w:val="22"/>
          <w:szCs w:val="22"/>
        </w:rPr>
        <w:t>2.8.</w:t>
      </w:r>
      <w:r>
        <w:rPr>
          <w:sz w:val="22"/>
          <w:szCs w:val="22"/>
        </w:rPr>
        <w:t xml:space="preserve"> </w:t>
      </w:r>
      <w:r w:rsidR="001B3D9E">
        <w:rPr>
          <w:sz w:val="22"/>
          <w:szCs w:val="22"/>
        </w:rPr>
        <w:t>В случае поступления оборудования</w:t>
      </w:r>
      <w:r w:rsidR="00EE5680">
        <w:rPr>
          <w:sz w:val="22"/>
          <w:szCs w:val="22"/>
        </w:rPr>
        <w:t xml:space="preserve"> без документов, указанных в п.2</w:t>
      </w:r>
      <w:r w:rsidR="001B3D9E">
        <w:rPr>
          <w:sz w:val="22"/>
          <w:szCs w:val="22"/>
        </w:rPr>
        <w:t xml:space="preserve">.7 договора, </w:t>
      </w:r>
      <w:r>
        <w:rPr>
          <w:sz w:val="22"/>
          <w:szCs w:val="22"/>
        </w:rPr>
        <w:t>оборудование</w:t>
      </w:r>
      <w:r w:rsidR="001B3D9E">
        <w:rPr>
          <w:sz w:val="22"/>
          <w:szCs w:val="22"/>
        </w:rPr>
        <w:t xml:space="preserve"> принимается на ответственное хранение и считается, что Поставщик не исполнил свои обязательства по поставке </w:t>
      </w:r>
      <w:r>
        <w:rPr>
          <w:sz w:val="22"/>
          <w:szCs w:val="22"/>
        </w:rPr>
        <w:t>оборудования</w:t>
      </w:r>
      <w:r w:rsidR="001B3D9E">
        <w:rPr>
          <w:sz w:val="22"/>
          <w:szCs w:val="22"/>
        </w:rPr>
        <w:t xml:space="preserve"> до момента поступления таких документов.</w:t>
      </w:r>
    </w:p>
    <w:p w:rsidR="007266CC" w:rsidRPr="007B68F4" w:rsidRDefault="0035574C" w:rsidP="0035574C">
      <w:pPr>
        <w:pStyle w:val="a8"/>
        <w:shd w:val="clear" w:color="auto" w:fill="FFFFFF"/>
        <w:tabs>
          <w:tab w:val="left" w:pos="709"/>
        </w:tabs>
        <w:ind w:left="284"/>
        <w:jc w:val="both"/>
        <w:rPr>
          <w:sz w:val="22"/>
          <w:szCs w:val="22"/>
        </w:rPr>
      </w:pPr>
      <w:r w:rsidRPr="0035574C">
        <w:rPr>
          <w:b/>
          <w:sz w:val="22"/>
          <w:szCs w:val="22"/>
        </w:rPr>
        <w:t>2.9.</w:t>
      </w:r>
      <w:r>
        <w:rPr>
          <w:sz w:val="22"/>
          <w:szCs w:val="22"/>
        </w:rPr>
        <w:t xml:space="preserve"> </w:t>
      </w:r>
      <w:r w:rsidR="00CA521A" w:rsidRPr="007B68F4">
        <w:rPr>
          <w:sz w:val="22"/>
          <w:szCs w:val="22"/>
        </w:rPr>
        <w:t>Поставляемое оборудование должно быть свободным от любых прав третьих лиц.</w:t>
      </w:r>
    </w:p>
    <w:p w:rsidR="00DF7021" w:rsidRPr="007B68F4" w:rsidRDefault="00DF7021" w:rsidP="001A6B4A">
      <w:pPr>
        <w:pStyle w:val="a8"/>
        <w:shd w:val="clear" w:color="auto" w:fill="FFFFFF"/>
        <w:tabs>
          <w:tab w:val="left" w:pos="993"/>
        </w:tabs>
        <w:jc w:val="both"/>
        <w:rPr>
          <w:color w:val="FF0000"/>
          <w:sz w:val="22"/>
          <w:szCs w:val="22"/>
        </w:rPr>
      </w:pP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CE7DA8">
        <w:rPr>
          <w:b/>
          <w:bCs/>
          <w:iCs/>
          <w:color w:val="000000"/>
          <w:sz w:val="22"/>
          <w:szCs w:val="22"/>
        </w:rPr>
        <w:t>ОБОРУДОВАНИ</w:t>
      </w:r>
      <w:r w:rsidR="00CE7DA8">
        <w:t>Я</w:t>
      </w:r>
      <w:r w:rsidRPr="007B68F4">
        <w:rPr>
          <w:b/>
          <w:bCs/>
          <w:iCs/>
          <w:color w:val="000000"/>
          <w:sz w:val="22"/>
          <w:szCs w:val="22"/>
        </w:rPr>
        <w:t>, ПОРЯДОК ПРИЕМКИ</w:t>
      </w:r>
    </w:p>
    <w:p w:rsidR="009831F4" w:rsidRPr="009831F4" w:rsidRDefault="009831F4" w:rsidP="00357D46">
      <w:pPr>
        <w:pStyle w:val="a8"/>
        <w:numPr>
          <w:ilvl w:val="0"/>
          <w:numId w:val="16"/>
        </w:numPr>
        <w:ind w:left="0" w:firstLine="284"/>
        <w:jc w:val="both"/>
        <w:rPr>
          <w:sz w:val="22"/>
          <w:szCs w:val="22"/>
        </w:rPr>
      </w:pPr>
      <w:r w:rsidRPr="009831F4">
        <w:rPr>
          <w:sz w:val="22"/>
          <w:szCs w:val="22"/>
        </w:rPr>
        <w:t xml:space="preserve">Оборудование  имеет сертификат соответствия ГОСТу, ТУ, действующим на территории РФ,  </w:t>
      </w:r>
      <w:r w:rsidR="00357D46">
        <w:rPr>
          <w:sz w:val="22"/>
          <w:szCs w:val="22"/>
        </w:rPr>
        <w:t>н</w:t>
      </w:r>
      <w:r w:rsidRPr="009831F4">
        <w:rPr>
          <w:sz w:val="22"/>
          <w:szCs w:val="22"/>
        </w:rPr>
        <w:t>овое</w:t>
      </w:r>
      <w:r w:rsidR="00357D46">
        <w:rPr>
          <w:sz w:val="22"/>
          <w:szCs w:val="22"/>
        </w:rPr>
        <w:t xml:space="preserve">, </w:t>
      </w:r>
      <w:r w:rsidRPr="009831F4">
        <w:rPr>
          <w:sz w:val="22"/>
          <w:szCs w:val="22"/>
        </w:rPr>
        <w:t xml:space="preserve"> не ранее </w:t>
      </w:r>
      <w:r w:rsidR="00865092">
        <w:rPr>
          <w:sz w:val="22"/>
          <w:szCs w:val="22"/>
        </w:rPr>
        <w:t xml:space="preserve"> 1 </w:t>
      </w:r>
      <w:r w:rsidRPr="009831F4">
        <w:rPr>
          <w:sz w:val="22"/>
          <w:szCs w:val="22"/>
        </w:rPr>
        <w:t xml:space="preserve"> квартала 20</w:t>
      </w:r>
      <w:r w:rsidR="00865092">
        <w:rPr>
          <w:sz w:val="22"/>
          <w:szCs w:val="22"/>
        </w:rPr>
        <w:t xml:space="preserve">18  </w:t>
      </w:r>
      <w:r w:rsidRPr="009831F4">
        <w:rPr>
          <w:sz w:val="22"/>
          <w:szCs w:val="22"/>
        </w:rPr>
        <w:t>г</w:t>
      </w:r>
      <w:r w:rsidR="00865092">
        <w:rPr>
          <w:sz w:val="22"/>
          <w:szCs w:val="22"/>
        </w:rPr>
        <w:t xml:space="preserve">ода </w:t>
      </w:r>
      <w:r w:rsidRPr="009831F4">
        <w:rPr>
          <w:sz w:val="22"/>
          <w:szCs w:val="22"/>
        </w:rPr>
        <w:t xml:space="preserve"> выпуска и ранее не используемое.</w:t>
      </w:r>
    </w:p>
    <w:p w:rsidR="00BF382F" w:rsidRDefault="00BF382F"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B944B0">
        <w:rPr>
          <w:sz w:val="23"/>
        </w:rPr>
        <w:t>Гарантия на поставляемое оборудование, включая все его составляющие части (комплектующие изделия)</w:t>
      </w:r>
      <w:r w:rsidRPr="007F6869">
        <w:rPr>
          <w:color w:val="000000"/>
          <w:sz w:val="22"/>
          <w:szCs w:val="22"/>
        </w:rPr>
        <w:t xml:space="preserve"> </w:t>
      </w:r>
      <w:r w:rsidR="00D94A5E" w:rsidRPr="00D94A5E">
        <w:rPr>
          <w:b/>
          <w:i/>
          <w:color w:val="000000"/>
          <w:sz w:val="22"/>
          <w:szCs w:val="22"/>
        </w:rPr>
        <w:t xml:space="preserve">– 60 </w:t>
      </w:r>
      <w:r w:rsidRPr="00D94A5E">
        <w:rPr>
          <w:b/>
          <w:i/>
          <w:color w:val="000000"/>
          <w:sz w:val="22"/>
          <w:szCs w:val="22"/>
        </w:rPr>
        <w:t>месяце</w:t>
      </w:r>
      <w:r w:rsidR="00865092">
        <w:rPr>
          <w:b/>
          <w:i/>
          <w:color w:val="000000"/>
          <w:sz w:val="22"/>
          <w:szCs w:val="22"/>
        </w:rPr>
        <w:t>в</w:t>
      </w:r>
      <w:r w:rsidRPr="007F6869">
        <w:rPr>
          <w:color w:val="000000"/>
          <w:sz w:val="22"/>
          <w:szCs w:val="22"/>
        </w:rPr>
        <w:t xml:space="preserve">. Время начала исчисления гарантийного срока – с момента ввода оборудования в эксплуатацию, </w:t>
      </w:r>
      <w:r w:rsidRPr="00D94A5E">
        <w:rPr>
          <w:b/>
          <w:i/>
          <w:color w:val="000000"/>
          <w:sz w:val="22"/>
          <w:szCs w:val="22"/>
        </w:rPr>
        <w:t>но не более 72 месяцев с момента поставки</w:t>
      </w:r>
      <w:r w:rsidRPr="007F6869">
        <w:rPr>
          <w:color w:val="000000"/>
          <w:sz w:val="22"/>
          <w:szCs w:val="22"/>
        </w:rPr>
        <w:t>.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94A5E" w:rsidRPr="00D94A5E" w:rsidRDefault="00D94A5E" w:rsidP="00D94A5E">
      <w:pPr>
        <w:widowControl w:val="0"/>
        <w:numPr>
          <w:ilvl w:val="0"/>
          <w:numId w:val="16"/>
        </w:numPr>
        <w:shd w:val="clear" w:color="auto" w:fill="FFFFFF"/>
        <w:autoSpaceDE w:val="0"/>
        <w:autoSpaceDN w:val="0"/>
        <w:adjustRightInd w:val="0"/>
        <w:ind w:left="709" w:hanging="425"/>
        <w:jc w:val="both"/>
        <w:rPr>
          <w:color w:val="000000"/>
          <w:sz w:val="22"/>
          <w:szCs w:val="22"/>
        </w:rPr>
      </w:pPr>
      <w:r w:rsidRPr="00D94A5E">
        <w:rPr>
          <w:color w:val="000000"/>
          <w:sz w:val="22"/>
          <w:szCs w:val="22"/>
        </w:rPr>
        <w:t>Гарантия на шеф-монтажные работы –5 лет с момента подписания акта выполнения работ.</w:t>
      </w:r>
    </w:p>
    <w:p w:rsidR="00D94A5E" w:rsidRPr="00D94A5E" w:rsidRDefault="00D94A5E" w:rsidP="00D94A5E">
      <w:pPr>
        <w:widowControl w:val="0"/>
        <w:numPr>
          <w:ilvl w:val="0"/>
          <w:numId w:val="16"/>
        </w:numPr>
        <w:shd w:val="clear" w:color="auto" w:fill="FFFFFF"/>
        <w:autoSpaceDE w:val="0"/>
        <w:autoSpaceDN w:val="0"/>
        <w:adjustRightInd w:val="0"/>
        <w:ind w:left="709" w:hanging="425"/>
        <w:jc w:val="both"/>
        <w:rPr>
          <w:color w:val="000000"/>
          <w:sz w:val="22"/>
          <w:szCs w:val="22"/>
        </w:rPr>
      </w:pPr>
      <w:r w:rsidRPr="00D94A5E">
        <w:rPr>
          <w:color w:val="000000"/>
          <w:sz w:val="22"/>
          <w:szCs w:val="22"/>
        </w:rPr>
        <w:t xml:space="preserve"> Гарантия на защиту от коррозии, при отсутствии механических повреждений - 10 лет. </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957EA" w:rsidRPr="00720287">
        <w:rPr>
          <w:color w:val="000000"/>
          <w:sz w:val="22"/>
          <w:szCs w:val="22"/>
        </w:rPr>
        <w:t xml:space="preserve">оборудования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w:t>
      </w:r>
      <w:r w:rsidRPr="007B68F4">
        <w:rPr>
          <w:color w:val="000000"/>
          <w:sz w:val="22"/>
          <w:szCs w:val="22"/>
        </w:rPr>
        <w:lastRenderedPageBreak/>
        <w:t>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B68F4">
        <w:rPr>
          <w:color w:val="000000"/>
          <w:sz w:val="22"/>
          <w:szCs w:val="22"/>
        </w:rPr>
        <w:t xml:space="preserve">Приемка </w:t>
      </w:r>
      <w:r w:rsidR="00945A2C" w:rsidRPr="007B68F4">
        <w:rPr>
          <w:color w:val="000000"/>
          <w:sz w:val="22"/>
          <w:szCs w:val="22"/>
        </w:rPr>
        <w:t>оборудования</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r w:rsidRPr="007B68F4">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7B68F4" w:rsidRDefault="00D94A5E" w:rsidP="00D94A5E">
      <w:pPr>
        <w:pStyle w:val="a8"/>
        <w:tabs>
          <w:tab w:val="left" w:pos="142"/>
        </w:tabs>
        <w:ind w:left="0" w:firstLine="284"/>
        <w:jc w:val="both"/>
        <w:rPr>
          <w:color w:val="000000"/>
          <w:sz w:val="22"/>
          <w:szCs w:val="22"/>
        </w:rPr>
      </w:pPr>
      <w:r w:rsidRPr="00D94A5E">
        <w:rPr>
          <w:b/>
          <w:color w:val="000000"/>
          <w:sz w:val="22"/>
          <w:szCs w:val="22"/>
        </w:rPr>
        <w:t>3.10.</w:t>
      </w:r>
      <w:r>
        <w:rPr>
          <w:color w:val="000000"/>
          <w:sz w:val="22"/>
          <w:szCs w:val="22"/>
        </w:rPr>
        <w:t xml:space="preserve"> </w:t>
      </w:r>
      <w:r w:rsidR="007E29E2"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Pr>
          <w:color w:val="000000"/>
          <w:sz w:val="22"/>
          <w:szCs w:val="22"/>
        </w:rPr>
        <w:t>оборудования</w:t>
      </w:r>
      <w:r w:rsidR="007E29E2" w:rsidRPr="007B68F4">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B68F4" w:rsidRDefault="00EE5680" w:rsidP="00D55732">
      <w:pPr>
        <w:pStyle w:val="a8"/>
        <w:tabs>
          <w:tab w:val="left" w:pos="0"/>
          <w:tab w:val="left" w:pos="709"/>
        </w:tabs>
        <w:ind w:left="0" w:firstLine="284"/>
        <w:jc w:val="both"/>
        <w:rPr>
          <w:color w:val="000000"/>
          <w:sz w:val="22"/>
          <w:szCs w:val="22"/>
        </w:rPr>
      </w:pPr>
      <w:r>
        <w:rPr>
          <w:b/>
          <w:color w:val="000000"/>
          <w:sz w:val="22"/>
          <w:szCs w:val="22"/>
        </w:rPr>
        <w:t>3</w:t>
      </w:r>
      <w:r w:rsidR="006971F9">
        <w:rPr>
          <w:b/>
          <w:color w:val="000000"/>
          <w:sz w:val="22"/>
          <w:szCs w:val="22"/>
        </w:rPr>
        <w:t>.</w:t>
      </w:r>
      <w:r w:rsidR="00D94A5E">
        <w:rPr>
          <w:b/>
          <w:color w:val="000000"/>
          <w:sz w:val="22"/>
          <w:szCs w:val="22"/>
        </w:rPr>
        <w:t>11</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EE5680" w:rsidP="00466301">
      <w:pPr>
        <w:pStyle w:val="a8"/>
        <w:tabs>
          <w:tab w:val="left" w:pos="709"/>
        </w:tabs>
        <w:ind w:left="0" w:firstLine="284"/>
        <w:jc w:val="both"/>
        <w:rPr>
          <w:color w:val="000000"/>
          <w:sz w:val="22"/>
          <w:szCs w:val="22"/>
        </w:rPr>
      </w:pPr>
      <w:r>
        <w:rPr>
          <w:b/>
          <w:color w:val="000000"/>
          <w:sz w:val="22"/>
          <w:szCs w:val="22"/>
        </w:rPr>
        <w:t>3</w:t>
      </w:r>
      <w:r w:rsidR="006971F9">
        <w:rPr>
          <w:b/>
          <w:color w:val="000000"/>
          <w:sz w:val="22"/>
          <w:szCs w:val="22"/>
        </w:rPr>
        <w:t>.1</w:t>
      </w:r>
      <w:r w:rsidR="00D94A5E">
        <w:rPr>
          <w:b/>
          <w:color w:val="000000"/>
          <w:sz w:val="22"/>
          <w:szCs w:val="22"/>
        </w:rPr>
        <w:t>2</w:t>
      </w:r>
      <w:r w:rsidR="00466301" w:rsidRPr="007B68F4">
        <w:rPr>
          <w:color w:val="000000"/>
          <w:sz w:val="22"/>
          <w:szCs w:val="22"/>
        </w:rPr>
        <w:t xml:space="preserve">. </w:t>
      </w:r>
      <w:r w:rsidR="007E29E2" w:rsidRPr="007B68F4">
        <w:rPr>
          <w:color w:val="000000"/>
          <w:sz w:val="22"/>
          <w:szCs w:val="22"/>
        </w:rPr>
        <w:t>По результатам ана</w:t>
      </w:r>
      <w:r>
        <w:rPr>
          <w:color w:val="000000"/>
          <w:sz w:val="22"/>
          <w:szCs w:val="22"/>
        </w:rPr>
        <w:t>лиза, проведенного согласно п. 3</w:t>
      </w:r>
      <w:r w:rsidR="007E29E2" w:rsidRPr="007B68F4">
        <w:rPr>
          <w:color w:val="000000"/>
          <w:sz w:val="22"/>
          <w:szCs w:val="22"/>
        </w:rPr>
        <w:t>.</w:t>
      </w:r>
      <w:r w:rsidR="003B23DF">
        <w:rPr>
          <w:color w:val="000000"/>
          <w:sz w:val="22"/>
          <w:szCs w:val="22"/>
        </w:rPr>
        <w:t>7</w:t>
      </w:r>
      <w:r w:rsidR="007E29E2" w:rsidRPr="007B68F4">
        <w:rPr>
          <w:color w:val="000000"/>
          <w:sz w:val="22"/>
          <w:szCs w:val="22"/>
        </w:rPr>
        <w:t>.</w:t>
      </w:r>
      <w:r w:rsidR="006E5A29" w:rsidRPr="007B68F4">
        <w:rPr>
          <w:color w:val="000000"/>
          <w:sz w:val="22"/>
          <w:szCs w:val="22"/>
        </w:rPr>
        <w:t>-</w:t>
      </w:r>
      <w:r>
        <w:rPr>
          <w:color w:val="000000"/>
          <w:sz w:val="22"/>
          <w:szCs w:val="22"/>
        </w:rPr>
        <w:t xml:space="preserve"> 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Pr>
          <w:color w:val="000000"/>
          <w:sz w:val="22"/>
          <w:szCs w:val="22"/>
        </w:rPr>
        <w:t>оборудования</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E5680" w:rsidP="00721836">
      <w:pPr>
        <w:pStyle w:val="a8"/>
        <w:tabs>
          <w:tab w:val="left" w:pos="0"/>
          <w:tab w:val="left" w:pos="851"/>
        </w:tabs>
        <w:ind w:left="0" w:firstLine="284"/>
        <w:jc w:val="both"/>
        <w:rPr>
          <w:color w:val="000000"/>
          <w:sz w:val="22"/>
          <w:szCs w:val="22"/>
        </w:rPr>
      </w:pPr>
      <w:r>
        <w:rPr>
          <w:b/>
          <w:color w:val="000000"/>
          <w:sz w:val="22"/>
          <w:szCs w:val="22"/>
        </w:rPr>
        <w:t>3</w:t>
      </w:r>
      <w:r w:rsidR="00721836" w:rsidRPr="007B68F4">
        <w:rPr>
          <w:b/>
          <w:color w:val="000000"/>
          <w:sz w:val="22"/>
          <w:szCs w:val="22"/>
        </w:rPr>
        <w:t>.1</w:t>
      </w:r>
      <w:r w:rsidR="008265CE">
        <w:rPr>
          <w:b/>
          <w:color w:val="000000"/>
          <w:sz w:val="22"/>
          <w:szCs w:val="22"/>
        </w:rPr>
        <w:t>3</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sidR="007C7D88">
        <w:rPr>
          <w:color w:val="000000"/>
          <w:sz w:val="22"/>
          <w:szCs w:val="22"/>
        </w:rPr>
        <w:t xml:space="preserve"> с действиями, указанными в п. 3</w:t>
      </w:r>
      <w:r w:rsidR="007E29E2" w:rsidRPr="007B68F4">
        <w:rPr>
          <w:color w:val="000000"/>
          <w:sz w:val="22"/>
          <w:szCs w:val="22"/>
        </w:rPr>
        <w:t>.</w:t>
      </w:r>
      <w:r w:rsidR="003B23DF">
        <w:rPr>
          <w:color w:val="000000"/>
          <w:sz w:val="22"/>
          <w:szCs w:val="22"/>
        </w:rPr>
        <w:t>7</w:t>
      </w:r>
      <w:r w:rsidR="007C7D88">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возлагаются на Поставщика. В случае не подтверждения факта недостатка оборудования, все расходы, связанные </w:t>
      </w:r>
      <w:r>
        <w:rPr>
          <w:color w:val="000000"/>
          <w:sz w:val="22"/>
          <w:szCs w:val="22"/>
        </w:rPr>
        <w:t>с действиями, указанными в  п. 3</w:t>
      </w:r>
      <w:r w:rsidR="007E29E2" w:rsidRPr="007B68F4">
        <w:rPr>
          <w:color w:val="000000"/>
          <w:sz w:val="22"/>
          <w:szCs w:val="22"/>
        </w:rPr>
        <w:t>.</w:t>
      </w:r>
      <w:r w:rsidR="003B23DF">
        <w:rPr>
          <w:color w:val="000000"/>
          <w:sz w:val="22"/>
          <w:szCs w:val="22"/>
        </w:rPr>
        <w:t>7</w:t>
      </w:r>
      <w:r>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возлагаются на Покупателя.</w:t>
      </w:r>
    </w:p>
    <w:p w:rsidR="0041756A" w:rsidRPr="007B68F4" w:rsidRDefault="0041756A" w:rsidP="008265CE">
      <w:pPr>
        <w:shd w:val="clear" w:color="auto" w:fill="FFFFFF"/>
        <w:tabs>
          <w:tab w:val="left" w:pos="284"/>
        </w:tabs>
        <w:jc w:val="center"/>
        <w:rPr>
          <w:b/>
          <w:bCs/>
          <w:i/>
          <w:iCs/>
          <w:color w:val="000000"/>
          <w:sz w:val="22"/>
          <w:szCs w:val="22"/>
        </w:rPr>
      </w:pPr>
    </w:p>
    <w:p w:rsidR="00820901" w:rsidRDefault="00EE568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820901" w:rsidRDefault="00EE5680" w:rsidP="00A512B2">
      <w:pPr>
        <w:widowControl w:val="0"/>
        <w:shd w:val="clear" w:color="auto" w:fill="FFFFFF"/>
        <w:tabs>
          <w:tab w:val="left" w:pos="953"/>
        </w:tabs>
        <w:autoSpaceDE w:val="0"/>
        <w:autoSpaceDN w:val="0"/>
        <w:adjustRightInd w:val="0"/>
        <w:jc w:val="both"/>
        <w:rPr>
          <w:color w:val="000000"/>
          <w:sz w:val="22"/>
          <w:szCs w:val="22"/>
        </w:rPr>
      </w:pPr>
      <w:r>
        <w:rPr>
          <w:color w:val="000000"/>
          <w:sz w:val="22"/>
          <w:szCs w:val="22"/>
        </w:rPr>
        <w:t xml:space="preserve">     </w:t>
      </w:r>
      <w:r w:rsidRPr="006D6E91">
        <w:rPr>
          <w:b/>
          <w:color w:val="000000"/>
          <w:sz w:val="22"/>
          <w:szCs w:val="22"/>
        </w:rPr>
        <w:t>4</w:t>
      </w:r>
      <w:r w:rsidR="00A512B2" w:rsidRPr="006D6E91">
        <w:rPr>
          <w:b/>
          <w:color w:val="000000"/>
          <w:sz w:val="22"/>
          <w:szCs w:val="22"/>
        </w:rPr>
        <w:t>.1.</w:t>
      </w:r>
      <w:r w:rsidR="00A512B2">
        <w:rPr>
          <w:color w:val="000000"/>
          <w:sz w:val="22"/>
          <w:szCs w:val="22"/>
        </w:rPr>
        <w:t xml:space="preserve"> </w:t>
      </w:r>
      <w:r w:rsidR="00820901">
        <w:rPr>
          <w:color w:val="000000"/>
          <w:sz w:val="22"/>
          <w:szCs w:val="22"/>
        </w:rPr>
        <w:t xml:space="preserve">Сумма договора составляет </w:t>
      </w:r>
      <w:r w:rsidR="00820901">
        <w:rPr>
          <w:b/>
          <w:color w:val="000000"/>
          <w:sz w:val="22"/>
          <w:szCs w:val="22"/>
        </w:rPr>
        <w:t xml:space="preserve"> </w:t>
      </w:r>
      <w:r w:rsidR="009C5B26" w:rsidRPr="009C5B26">
        <w:rPr>
          <w:b/>
          <w:i/>
          <w:color w:val="000000"/>
          <w:sz w:val="22"/>
          <w:szCs w:val="22"/>
        </w:rPr>
        <w:t>21 000</w:t>
      </w:r>
      <w:r w:rsidR="00120297">
        <w:rPr>
          <w:b/>
          <w:i/>
          <w:color w:val="000000"/>
          <w:sz w:val="22"/>
          <w:szCs w:val="22"/>
        </w:rPr>
        <w:t> </w:t>
      </w:r>
      <w:r w:rsidR="009C5B26" w:rsidRPr="009C5B26">
        <w:rPr>
          <w:b/>
          <w:i/>
          <w:color w:val="000000"/>
          <w:sz w:val="22"/>
          <w:szCs w:val="22"/>
        </w:rPr>
        <w:t>000</w:t>
      </w:r>
      <w:r w:rsidR="00120297">
        <w:rPr>
          <w:b/>
          <w:i/>
          <w:color w:val="000000"/>
          <w:sz w:val="22"/>
          <w:szCs w:val="22"/>
        </w:rPr>
        <w:t>,00</w:t>
      </w:r>
      <w:r w:rsidR="00820901" w:rsidRPr="009C5B26">
        <w:rPr>
          <w:i/>
          <w:color w:val="000000"/>
          <w:sz w:val="22"/>
          <w:szCs w:val="22"/>
        </w:rPr>
        <w:t xml:space="preserve"> </w:t>
      </w:r>
      <w:r w:rsidR="00820901" w:rsidRPr="009C5B26">
        <w:rPr>
          <w:b/>
          <w:i/>
          <w:color w:val="000000"/>
          <w:sz w:val="22"/>
          <w:szCs w:val="22"/>
        </w:rPr>
        <w:t>(</w:t>
      </w:r>
      <w:r w:rsidR="009C5B26" w:rsidRPr="009C5B26">
        <w:rPr>
          <w:b/>
          <w:i/>
          <w:color w:val="000000"/>
          <w:sz w:val="22"/>
          <w:szCs w:val="22"/>
        </w:rPr>
        <w:t>двадцать один миллион</w:t>
      </w:r>
      <w:r w:rsidR="00820901">
        <w:rPr>
          <w:color w:val="000000"/>
          <w:sz w:val="22"/>
          <w:szCs w:val="22"/>
        </w:rPr>
        <w:t xml:space="preserve">) </w:t>
      </w:r>
      <w:r w:rsidR="009C5B26">
        <w:rPr>
          <w:color w:val="000000"/>
          <w:sz w:val="22"/>
          <w:szCs w:val="22"/>
        </w:rPr>
        <w:t>рублей</w:t>
      </w:r>
      <w:r w:rsidR="00820901">
        <w:rPr>
          <w:color w:val="000000"/>
          <w:sz w:val="22"/>
          <w:szCs w:val="22"/>
        </w:rPr>
        <w:t xml:space="preserve">, в т.ч. </w:t>
      </w:r>
      <w:r w:rsidR="00820901">
        <w:rPr>
          <w:b/>
          <w:color w:val="000000"/>
          <w:sz w:val="22"/>
          <w:szCs w:val="22"/>
        </w:rPr>
        <w:t xml:space="preserve">НДС 18 % - </w:t>
      </w:r>
      <w:r w:rsidR="009C5B26">
        <w:rPr>
          <w:b/>
          <w:color w:val="000000"/>
          <w:sz w:val="22"/>
          <w:szCs w:val="22"/>
        </w:rPr>
        <w:t>3 203 389,83</w:t>
      </w:r>
      <w:r w:rsidR="00820901">
        <w:rPr>
          <w:b/>
          <w:color w:val="000000"/>
          <w:sz w:val="22"/>
          <w:szCs w:val="22"/>
        </w:rPr>
        <w:t xml:space="preserve"> руб</w:t>
      </w:r>
      <w:r w:rsidR="009C5B26">
        <w:rPr>
          <w:b/>
          <w:color w:val="000000"/>
          <w:sz w:val="22"/>
          <w:szCs w:val="22"/>
        </w:rPr>
        <w:t>лей</w:t>
      </w:r>
      <w:r w:rsidR="00820901">
        <w:rPr>
          <w:color w:val="000000"/>
          <w:sz w:val="22"/>
          <w:szCs w:val="22"/>
        </w:rPr>
        <w:t xml:space="preserve"> с учетом  транспортных расходов и работ по шеф-монтажу, в том числе:</w:t>
      </w:r>
    </w:p>
    <w:p w:rsidR="00820901" w:rsidRDefault="00A512B2" w:rsidP="00820901">
      <w:pPr>
        <w:pStyle w:val="a8"/>
        <w:tabs>
          <w:tab w:val="left" w:pos="0"/>
          <w:tab w:val="left" w:pos="426"/>
        </w:tabs>
        <w:ind w:left="0"/>
        <w:jc w:val="both"/>
        <w:rPr>
          <w:color w:val="000000"/>
          <w:sz w:val="22"/>
          <w:szCs w:val="22"/>
        </w:rPr>
      </w:pPr>
      <w:r>
        <w:rPr>
          <w:b/>
          <w:color w:val="000000"/>
          <w:sz w:val="22"/>
          <w:szCs w:val="22"/>
        </w:rPr>
        <w:t xml:space="preserve">     </w:t>
      </w:r>
      <w:r w:rsidR="00EE5680" w:rsidRPr="006D6E91">
        <w:rPr>
          <w:color w:val="000000"/>
          <w:sz w:val="22"/>
          <w:szCs w:val="22"/>
        </w:rPr>
        <w:t>4</w:t>
      </w:r>
      <w:r w:rsidR="00820901" w:rsidRPr="006D6E91">
        <w:rPr>
          <w:color w:val="000000"/>
          <w:sz w:val="22"/>
          <w:szCs w:val="22"/>
        </w:rPr>
        <w:t>.1.1.</w:t>
      </w:r>
      <w:r w:rsidR="00820901">
        <w:rPr>
          <w:color w:val="000000"/>
          <w:sz w:val="22"/>
          <w:szCs w:val="22"/>
        </w:rPr>
        <w:t xml:space="preserve"> Стоимость поставляемого оборудования составляет</w:t>
      </w:r>
      <w:r w:rsidR="00120297">
        <w:rPr>
          <w:color w:val="000000"/>
          <w:sz w:val="22"/>
          <w:szCs w:val="22"/>
        </w:rPr>
        <w:t xml:space="preserve"> </w:t>
      </w:r>
      <w:r w:rsidR="00120297" w:rsidRPr="00120297">
        <w:rPr>
          <w:b/>
          <w:i/>
          <w:color w:val="000000"/>
          <w:sz w:val="22"/>
          <w:szCs w:val="22"/>
        </w:rPr>
        <w:t>20 708</w:t>
      </w:r>
      <w:r w:rsidR="00120297">
        <w:rPr>
          <w:b/>
          <w:i/>
          <w:color w:val="000000"/>
          <w:sz w:val="22"/>
          <w:szCs w:val="22"/>
        </w:rPr>
        <w:t> </w:t>
      </w:r>
      <w:r w:rsidR="00120297" w:rsidRPr="00120297">
        <w:rPr>
          <w:b/>
          <w:i/>
          <w:color w:val="000000"/>
          <w:sz w:val="22"/>
          <w:szCs w:val="22"/>
        </w:rPr>
        <w:t>000</w:t>
      </w:r>
      <w:r w:rsidR="00120297">
        <w:rPr>
          <w:b/>
          <w:i/>
          <w:color w:val="000000"/>
          <w:sz w:val="22"/>
          <w:szCs w:val="22"/>
        </w:rPr>
        <w:t>,00</w:t>
      </w:r>
      <w:r w:rsidR="00820901">
        <w:rPr>
          <w:color w:val="000000"/>
          <w:sz w:val="22"/>
          <w:szCs w:val="22"/>
        </w:rPr>
        <w:t xml:space="preserve"> </w:t>
      </w:r>
      <w:r w:rsidR="00820901">
        <w:rPr>
          <w:b/>
          <w:i/>
          <w:color w:val="000000"/>
          <w:sz w:val="22"/>
          <w:szCs w:val="22"/>
        </w:rPr>
        <w:t xml:space="preserve"> (</w:t>
      </w:r>
      <w:r w:rsidR="00120297">
        <w:rPr>
          <w:b/>
          <w:i/>
          <w:color w:val="000000"/>
          <w:sz w:val="22"/>
          <w:szCs w:val="22"/>
        </w:rPr>
        <w:t>двадцать миллионов семьсот восемь тысяч</w:t>
      </w:r>
      <w:r w:rsidR="00820901">
        <w:rPr>
          <w:b/>
          <w:i/>
          <w:color w:val="000000"/>
          <w:sz w:val="22"/>
          <w:szCs w:val="22"/>
        </w:rPr>
        <w:t>) рублей</w:t>
      </w:r>
      <w:r w:rsidR="00820901">
        <w:rPr>
          <w:color w:val="000000"/>
          <w:sz w:val="22"/>
          <w:szCs w:val="22"/>
        </w:rPr>
        <w:t xml:space="preserve">, в т.ч. </w:t>
      </w:r>
      <w:r w:rsidR="00820901">
        <w:rPr>
          <w:b/>
          <w:color w:val="000000"/>
          <w:sz w:val="22"/>
          <w:szCs w:val="22"/>
        </w:rPr>
        <w:t xml:space="preserve">НДС 18 % - </w:t>
      </w:r>
      <w:r w:rsidR="00120297">
        <w:rPr>
          <w:b/>
          <w:color w:val="000000"/>
          <w:sz w:val="22"/>
          <w:szCs w:val="22"/>
        </w:rPr>
        <w:t>3 158 847,46 рублей</w:t>
      </w:r>
      <w:r w:rsidR="00820901">
        <w:rPr>
          <w:color w:val="000000"/>
          <w:sz w:val="22"/>
          <w:szCs w:val="22"/>
        </w:rPr>
        <w:t xml:space="preserve"> с учетом  транспортных расходов.</w:t>
      </w:r>
    </w:p>
    <w:p w:rsidR="00820901" w:rsidRDefault="00EE5680" w:rsidP="00820901">
      <w:pPr>
        <w:tabs>
          <w:tab w:val="left" w:pos="0"/>
        </w:tabs>
        <w:jc w:val="both"/>
        <w:rPr>
          <w:b/>
          <w:color w:val="000000"/>
          <w:sz w:val="22"/>
          <w:szCs w:val="22"/>
        </w:rPr>
      </w:pPr>
      <w:r>
        <w:rPr>
          <w:b/>
          <w:color w:val="000000"/>
          <w:sz w:val="22"/>
          <w:szCs w:val="22"/>
        </w:rPr>
        <w:t xml:space="preserve">     4</w:t>
      </w:r>
      <w:r w:rsidR="00820901">
        <w:rPr>
          <w:b/>
          <w:color w:val="000000"/>
          <w:sz w:val="22"/>
          <w:szCs w:val="22"/>
        </w:rPr>
        <w:t>.1.2.</w:t>
      </w:r>
      <w:r w:rsidR="00820901">
        <w:rPr>
          <w:color w:val="000000"/>
          <w:sz w:val="22"/>
          <w:szCs w:val="22"/>
        </w:rPr>
        <w:t xml:space="preserve"> Стоимость работ по шеф-монтажу</w:t>
      </w:r>
      <w:r w:rsidR="006D6E91">
        <w:rPr>
          <w:color w:val="000000"/>
          <w:sz w:val="22"/>
          <w:szCs w:val="22"/>
        </w:rPr>
        <w:t xml:space="preserve"> со</w:t>
      </w:r>
      <w:r w:rsidR="00820901">
        <w:rPr>
          <w:color w:val="000000"/>
          <w:sz w:val="22"/>
          <w:szCs w:val="22"/>
        </w:rPr>
        <w:t>ставляет</w:t>
      </w:r>
      <w:r w:rsidR="00120297">
        <w:rPr>
          <w:color w:val="000000"/>
          <w:sz w:val="22"/>
          <w:szCs w:val="22"/>
        </w:rPr>
        <w:t xml:space="preserve"> 292 000,00</w:t>
      </w:r>
      <w:r w:rsidR="00820901">
        <w:rPr>
          <w:b/>
          <w:i/>
          <w:color w:val="000000"/>
          <w:sz w:val="22"/>
          <w:szCs w:val="22"/>
        </w:rPr>
        <w:t xml:space="preserve">  (</w:t>
      </w:r>
      <w:r w:rsidR="00120297">
        <w:rPr>
          <w:b/>
          <w:i/>
          <w:color w:val="000000"/>
          <w:sz w:val="22"/>
          <w:szCs w:val="22"/>
        </w:rPr>
        <w:t>двести девяносто две тысячи</w:t>
      </w:r>
      <w:r w:rsidR="00820901">
        <w:rPr>
          <w:b/>
          <w:i/>
          <w:color w:val="000000"/>
          <w:sz w:val="22"/>
          <w:szCs w:val="22"/>
        </w:rPr>
        <w:t>) рубл</w:t>
      </w:r>
      <w:r w:rsidR="00120297">
        <w:rPr>
          <w:b/>
          <w:i/>
          <w:color w:val="000000"/>
          <w:sz w:val="22"/>
          <w:szCs w:val="22"/>
        </w:rPr>
        <w:t>ей</w:t>
      </w:r>
      <w:r w:rsidR="00820901">
        <w:rPr>
          <w:color w:val="000000"/>
          <w:sz w:val="22"/>
          <w:szCs w:val="22"/>
        </w:rPr>
        <w:t xml:space="preserve">, в т.ч. </w:t>
      </w:r>
      <w:r w:rsidR="00820901">
        <w:rPr>
          <w:b/>
          <w:color w:val="000000"/>
          <w:sz w:val="22"/>
          <w:szCs w:val="22"/>
        </w:rPr>
        <w:t xml:space="preserve">НДС 18% - </w:t>
      </w:r>
      <w:r w:rsidR="00120297">
        <w:rPr>
          <w:b/>
          <w:color w:val="000000"/>
          <w:sz w:val="22"/>
          <w:szCs w:val="22"/>
        </w:rPr>
        <w:t>44 542,37</w:t>
      </w:r>
      <w:r w:rsidR="00820901">
        <w:rPr>
          <w:b/>
          <w:color w:val="000000"/>
          <w:sz w:val="22"/>
          <w:szCs w:val="22"/>
        </w:rPr>
        <w:t xml:space="preserve"> рубл</w:t>
      </w:r>
      <w:r w:rsidR="00120297">
        <w:rPr>
          <w:b/>
          <w:color w:val="000000"/>
          <w:sz w:val="22"/>
          <w:szCs w:val="22"/>
        </w:rPr>
        <w:t>я</w:t>
      </w:r>
      <w:r w:rsidR="00820901">
        <w:rPr>
          <w:b/>
          <w:color w:val="000000"/>
          <w:sz w:val="22"/>
          <w:szCs w:val="22"/>
        </w:rPr>
        <w:t>.</w:t>
      </w:r>
    </w:p>
    <w:p w:rsidR="00820901" w:rsidRPr="00D10F82" w:rsidRDefault="00EE5680" w:rsidP="00A512B2">
      <w:pPr>
        <w:jc w:val="both"/>
        <w:rPr>
          <w:color w:val="000000"/>
          <w:sz w:val="22"/>
          <w:szCs w:val="22"/>
        </w:rPr>
      </w:pPr>
      <w:r>
        <w:rPr>
          <w:color w:val="000000"/>
          <w:sz w:val="22"/>
          <w:szCs w:val="22"/>
        </w:rPr>
        <w:t xml:space="preserve">     </w:t>
      </w:r>
      <w:r w:rsidRPr="006D6E91">
        <w:rPr>
          <w:b/>
          <w:color w:val="000000"/>
          <w:sz w:val="22"/>
          <w:szCs w:val="22"/>
        </w:rPr>
        <w:t>4</w:t>
      </w:r>
      <w:r w:rsidR="00A512B2" w:rsidRPr="006D6E91">
        <w:rPr>
          <w:b/>
          <w:color w:val="000000"/>
          <w:sz w:val="22"/>
          <w:szCs w:val="22"/>
        </w:rPr>
        <w:t>.2.</w:t>
      </w:r>
      <w:r w:rsidR="00A512B2">
        <w:rPr>
          <w:color w:val="000000"/>
          <w:sz w:val="22"/>
          <w:szCs w:val="22"/>
        </w:rPr>
        <w:t xml:space="preserve"> </w:t>
      </w:r>
      <w:r w:rsidR="00820901" w:rsidRPr="00A512B2">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Индексация цены договора не предусматривается.</w:t>
      </w:r>
      <w:r w:rsidR="00D10F82" w:rsidRPr="00D10F82">
        <w:rPr>
          <w:sz w:val="28"/>
          <w:szCs w:val="28"/>
        </w:rPr>
        <w:t xml:space="preserve"> </w:t>
      </w:r>
      <w:r w:rsidR="00D10F82" w:rsidRPr="00D10F82">
        <w:rPr>
          <w:sz w:val="22"/>
          <w:szCs w:val="22"/>
        </w:rPr>
        <w:t>Расчеты по Договорам должны осуществляться в валюте Российской Федерации.</w:t>
      </w:r>
    </w:p>
    <w:p w:rsidR="00F91AE4" w:rsidRDefault="00EE5680" w:rsidP="00354255">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4</w:t>
      </w:r>
      <w:r w:rsidR="00F91AE4">
        <w:rPr>
          <w:b/>
          <w:color w:val="000000"/>
          <w:sz w:val="22"/>
          <w:szCs w:val="22"/>
        </w:rPr>
        <w:t>.3.</w:t>
      </w:r>
      <w:r w:rsidR="00F91AE4">
        <w:rPr>
          <w:color w:val="000000"/>
          <w:sz w:val="22"/>
          <w:szCs w:val="22"/>
        </w:rPr>
        <w:tab/>
      </w:r>
      <w:r w:rsidR="00354255">
        <w:rPr>
          <w:color w:val="000000"/>
          <w:sz w:val="22"/>
          <w:szCs w:val="22"/>
        </w:rPr>
        <w:t xml:space="preserve"> </w:t>
      </w:r>
      <w:r w:rsidR="00F91AE4">
        <w:rPr>
          <w:color w:val="000000"/>
          <w:sz w:val="22"/>
          <w:szCs w:val="22"/>
        </w:rPr>
        <w:t>Оплата за оборудование производится Покупателем в следующем порядке:</w:t>
      </w:r>
    </w:p>
    <w:p w:rsidR="00F91AE4" w:rsidRPr="001127C2" w:rsidRDefault="00EE5680" w:rsidP="00F91AE4">
      <w:pPr>
        <w:widowControl w:val="0"/>
        <w:shd w:val="clear" w:color="auto" w:fill="FFFFFF"/>
        <w:tabs>
          <w:tab w:val="left" w:pos="953"/>
        </w:tabs>
        <w:autoSpaceDE w:val="0"/>
        <w:autoSpaceDN w:val="0"/>
        <w:adjustRightInd w:val="0"/>
        <w:ind w:firstLine="284"/>
        <w:jc w:val="both"/>
        <w:rPr>
          <w:color w:val="000000"/>
          <w:sz w:val="22"/>
          <w:szCs w:val="22"/>
        </w:rPr>
      </w:pPr>
      <w:r>
        <w:rPr>
          <w:color w:val="000000"/>
          <w:sz w:val="22"/>
          <w:szCs w:val="22"/>
        </w:rPr>
        <w:t>4</w:t>
      </w:r>
      <w:r w:rsidR="00F91AE4">
        <w:rPr>
          <w:color w:val="000000"/>
          <w:sz w:val="22"/>
          <w:szCs w:val="22"/>
        </w:rPr>
        <w:t>.3.1. Предварительная оплата (авансирование) осуществляется в размере 30%  от стоимости оборудования (</w:t>
      </w:r>
      <w:r w:rsidR="00120297">
        <w:rPr>
          <w:color w:val="000000"/>
          <w:sz w:val="22"/>
          <w:szCs w:val="22"/>
        </w:rPr>
        <w:t>6 212 400</w:t>
      </w:r>
      <w:r w:rsidR="00F91AE4">
        <w:rPr>
          <w:color w:val="000000"/>
          <w:sz w:val="22"/>
          <w:szCs w:val="22"/>
        </w:rPr>
        <w:t xml:space="preserve"> руб., в т. ч. НДС-18%</w:t>
      </w:r>
      <w:r w:rsidR="00120297">
        <w:rPr>
          <w:color w:val="000000"/>
          <w:sz w:val="22"/>
          <w:szCs w:val="22"/>
        </w:rPr>
        <w:t xml:space="preserve"> - 947 654,24</w:t>
      </w:r>
      <w:r w:rsidR="00F91AE4">
        <w:rPr>
          <w:color w:val="000000"/>
          <w:sz w:val="22"/>
          <w:szCs w:val="22"/>
        </w:rPr>
        <w:t xml:space="preserve"> руб.) в течение 30 (тридцати) календарных дней с даты подписания настоящего договора при условии получения Покупателем счета, выставленного Поставщиком.  </w:t>
      </w:r>
    </w:p>
    <w:p w:rsidR="00F91AE4" w:rsidRPr="000C4E0D" w:rsidRDefault="00EE5680" w:rsidP="00F91AE4">
      <w:pPr>
        <w:shd w:val="clear" w:color="auto" w:fill="FFFFFF"/>
        <w:tabs>
          <w:tab w:val="left" w:pos="953"/>
        </w:tabs>
        <w:ind w:firstLine="284"/>
        <w:jc w:val="both"/>
        <w:rPr>
          <w:color w:val="000000"/>
          <w:sz w:val="22"/>
          <w:szCs w:val="22"/>
        </w:rPr>
      </w:pPr>
      <w:r w:rsidRPr="0059532F">
        <w:rPr>
          <w:sz w:val="22"/>
          <w:szCs w:val="22"/>
        </w:rPr>
        <w:t>4</w:t>
      </w:r>
      <w:r w:rsidR="00F91AE4" w:rsidRPr="0059532F">
        <w:rPr>
          <w:sz w:val="22"/>
          <w:szCs w:val="22"/>
        </w:rPr>
        <w:t>.3.2.</w:t>
      </w:r>
      <w:r w:rsidR="00F91AE4" w:rsidRPr="009E15DE">
        <w:rPr>
          <w:sz w:val="22"/>
          <w:szCs w:val="22"/>
        </w:rPr>
        <w:t xml:space="preserve"> Окончательный расчет в размере 70% от стоимости поставленного </w:t>
      </w:r>
      <w:r w:rsidR="00F91AE4" w:rsidRPr="009E15DE">
        <w:rPr>
          <w:color w:val="000000"/>
          <w:sz w:val="22"/>
          <w:szCs w:val="22"/>
        </w:rPr>
        <w:t xml:space="preserve">оборудования </w:t>
      </w:r>
      <w:r w:rsidR="00F91AE4" w:rsidRPr="009E15DE">
        <w:rPr>
          <w:sz w:val="22"/>
          <w:szCs w:val="22"/>
        </w:rPr>
        <w:t>(</w:t>
      </w:r>
      <w:r w:rsidR="00120297">
        <w:rPr>
          <w:sz w:val="22"/>
          <w:szCs w:val="22"/>
        </w:rPr>
        <w:t xml:space="preserve">14 495 600 </w:t>
      </w:r>
      <w:r w:rsidR="00F91AE4" w:rsidRPr="009E15DE">
        <w:rPr>
          <w:sz w:val="22"/>
          <w:szCs w:val="22"/>
        </w:rPr>
        <w:t>руб., в т.ч. НДС-18%</w:t>
      </w:r>
      <w:r w:rsidR="00120297">
        <w:rPr>
          <w:sz w:val="22"/>
          <w:szCs w:val="22"/>
        </w:rPr>
        <w:t xml:space="preserve"> - 2 211 193,22</w:t>
      </w:r>
      <w:r w:rsidR="00F91AE4" w:rsidRPr="009E15DE">
        <w:rPr>
          <w:sz w:val="22"/>
          <w:szCs w:val="22"/>
        </w:rPr>
        <w:t xml:space="preserve"> руб.) –  в течение 30 (тридцати) календарных дней </w:t>
      </w:r>
      <w:r w:rsidR="00F91AE4" w:rsidRPr="009E15DE">
        <w:rPr>
          <w:color w:val="000000"/>
          <w:sz w:val="22"/>
          <w:szCs w:val="22"/>
        </w:rPr>
        <w:t xml:space="preserve">с даты  подписания </w:t>
      </w:r>
      <w:r w:rsidR="00F91AE4" w:rsidRPr="009E15DE">
        <w:rPr>
          <w:rFonts w:eastAsia="Calibri"/>
          <w:sz w:val="22"/>
          <w:szCs w:val="22"/>
        </w:rPr>
        <w:t>товарной накладной (ТОРГ-12)</w:t>
      </w:r>
      <w:r w:rsidR="00CE7F3E">
        <w:rPr>
          <w:rFonts w:eastAsia="Calibri"/>
          <w:sz w:val="22"/>
          <w:szCs w:val="22"/>
        </w:rPr>
        <w:t xml:space="preserve"> </w:t>
      </w:r>
      <w:r w:rsidR="009E15DE" w:rsidRPr="009E15DE">
        <w:rPr>
          <w:rFonts w:eastAsia="Calibri"/>
          <w:sz w:val="22"/>
          <w:szCs w:val="22"/>
        </w:rPr>
        <w:t>или Универсального передаточного документа</w:t>
      </w:r>
      <w:r w:rsidR="00F91AE4" w:rsidRPr="009E15DE">
        <w:rPr>
          <w:color w:val="000000"/>
          <w:sz w:val="22"/>
          <w:szCs w:val="22"/>
        </w:rPr>
        <w:t xml:space="preserve"> на основании счета, выставленного Поставщиком.</w:t>
      </w:r>
    </w:p>
    <w:p w:rsidR="00820901" w:rsidRDefault="00EE5680" w:rsidP="00820901">
      <w:pPr>
        <w:pStyle w:val="a8"/>
        <w:ind w:left="0" w:firstLine="284"/>
        <w:jc w:val="both"/>
        <w:rPr>
          <w:color w:val="000000"/>
          <w:sz w:val="22"/>
          <w:szCs w:val="22"/>
        </w:rPr>
      </w:pPr>
      <w:r>
        <w:rPr>
          <w:b/>
          <w:color w:val="000000"/>
          <w:sz w:val="22"/>
          <w:szCs w:val="22"/>
        </w:rPr>
        <w:t>4</w:t>
      </w:r>
      <w:r w:rsidR="00820901" w:rsidRPr="00206FBB">
        <w:rPr>
          <w:b/>
          <w:color w:val="000000"/>
          <w:sz w:val="22"/>
          <w:szCs w:val="22"/>
        </w:rPr>
        <w:t xml:space="preserve">.4. </w:t>
      </w:r>
      <w:r w:rsidR="00820901" w:rsidRPr="00206FBB">
        <w:rPr>
          <w:color w:val="000000"/>
          <w:sz w:val="22"/>
          <w:szCs w:val="22"/>
        </w:rPr>
        <w:t xml:space="preserve">Расчеты за работы по шеф-монтажу, за исключением обеспечительного платежа, если это предусмотрено условиями договора, производятся в течение 30 (тридцати) календарных дней с даты </w:t>
      </w:r>
      <w:r w:rsidR="00820901" w:rsidRPr="00206FBB">
        <w:rPr>
          <w:color w:val="000000"/>
          <w:sz w:val="22"/>
          <w:szCs w:val="22"/>
        </w:rPr>
        <w:lastRenderedPageBreak/>
        <w:t>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F91AE4" w:rsidRDefault="00EE5680" w:rsidP="008265CE">
      <w:pPr>
        <w:shd w:val="clear" w:color="auto" w:fill="FFFFFF"/>
        <w:tabs>
          <w:tab w:val="left" w:pos="284"/>
          <w:tab w:val="left" w:pos="953"/>
        </w:tabs>
        <w:jc w:val="both"/>
        <w:rPr>
          <w:sz w:val="22"/>
          <w:szCs w:val="22"/>
        </w:rPr>
      </w:pPr>
      <w:r>
        <w:rPr>
          <w:b/>
          <w:sz w:val="22"/>
          <w:szCs w:val="22"/>
        </w:rPr>
        <w:t xml:space="preserve">     4</w:t>
      </w:r>
      <w:r w:rsidR="00F91AE4">
        <w:rPr>
          <w:b/>
          <w:sz w:val="22"/>
          <w:szCs w:val="22"/>
        </w:rPr>
        <w:t>.5.</w:t>
      </w:r>
      <w:r w:rsidR="00F91AE4">
        <w:rPr>
          <w:sz w:val="22"/>
          <w:szCs w:val="22"/>
        </w:rPr>
        <w:t xml:space="preserve"> Порядок направления счета/счета-фактуры</w:t>
      </w:r>
      <w:r w:rsidR="008265CE">
        <w:rPr>
          <w:sz w:val="22"/>
          <w:szCs w:val="22"/>
        </w:rPr>
        <w:t>,</w:t>
      </w:r>
      <w:r w:rsidR="00F91AE4">
        <w:rPr>
          <w:sz w:val="22"/>
          <w:szCs w:val="22"/>
        </w:rPr>
        <w:t xml:space="preserve"> </w:t>
      </w:r>
      <w:r w:rsidR="008265CE">
        <w:rPr>
          <w:sz w:val="22"/>
          <w:szCs w:val="22"/>
        </w:rPr>
        <w:t xml:space="preserve">Универсального передаточного документа </w:t>
      </w:r>
      <w:r w:rsidR="00F91AE4">
        <w:rPr>
          <w:sz w:val="22"/>
          <w:szCs w:val="22"/>
        </w:rPr>
        <w:t xml:space="preserve">Покупателю: </w:t>
      </w:r>
    </w:p>
    <w:p w:rsidR="00F91AE4" w:rsidRDefault="00EE5680" w:rsidP="00F91AE4">
      <w:pPr>
        <w:shd w:val="clear" w:color="auto" w:fill="FFFFFF"/>
        <w:tabs>
          <w:tab w:val="left" w:pos="953"/>
        </w:tabs>
        <w:ind w:firstLine="284"/>
        <w:jc w:val="both"/>
        <w:rPr>
          <w:sz w:val="22"/>
          <w:szCs w:val="22"/>
        </w:rPr>
      </w:pPr>
      <w:r>
        <w:rPr>
          <w:b/>
          <w:sz w:val="22"/>
          <w:szCs w:val="22"/>
        </w:rPr>
        <w:t>4</w:t>
      </w:r>
      <w:r w:rsidR="00F91AE4">
        <w:rPr>
          <w:b/>
          <w:sz w:val="22"/>
          <w:szCs w:val="22"/>
        </w:rPr>
        <w:t>.5.1.</w:t>
      </w:r>
      <w:r w:rsidR="00F91AE4">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F91AE4" w:rsidRDefault="00EE5680" w:rsidP="00F91AE4">
      <w:pPr>
        <w:shd w:val="clear" w:color="auto" w:fill="FFFFFF"/>
        <w:tabs>
          <w:tab w:val="left" w:pos="953"/>
        </w:tabs>
        <w:ind w:firstLine="284"/>
        <w:jc w:val="both"/>
        <w:rPr>
          <w:sz w:val="22"/>
          <w:szCs w:val="22"/>
        </w:rPr>
      </w:pPr>
      <w:r>
        <w:rPr>
          <w:b/>
          <w:sz w:val="22"/>
          <w:szCs w:val="22"/>
        </w:rPr>
        <w:t>4</w:t>
      </w:r>
      <w:r w:rsidR="00F91AE4">
        <w:rPr>
          <w:b/>
          <w:sz w:val="22"/>
          <w:szCs w:val="22"/>
        </w:rPr>
        <w:t>.5.2.</w:t>
      </w:r>
      <w:r w:rsidR="00F91AE4">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F91AE4" w:rsidRDefault="00EE5680" w:rsidP="00F91AE4">
      <w:pPr>
        <w:shd w:val="clear" w:color="auto" w:fill="FFFFFF"/>
        <w:tabs>
          <w:tab w:val="left" w:pos="953"/>
        </w:tabs>
        <w:ind w:firstLine="284"/>
        <w:jc w:val="both"/>
        <w:rPr>
          <w:sz w:val="22"/>
          <w:szCs w:val="22"/>
        </w:rPr>
      </w:pPr>
      <w:r>
        <w:rPr>
          <w:b/>
          <w:sz w:val="22"/>
          <w:szCs w:val="22"/>
        </w:rPr>
        <w:t>4</w:t>
      </w:r>
      <w:r w:rsidR="00F91AE4">
        <w:rPr>
          <w:b/>
          <w:sz w:val="22"/>
          <w:szCs w:val="22"/>
        </w:rPr>
        <w:t>.5.3.</w:t>
      </w:r>
      <w:r w:rsidR="00F91AE4">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F91AE4" w:rsidRDefault="00EE5680" w:rsidP="00F91AE4">
      <w:pPr>
        <w:shd w:val="clear" w:color="auto" w:fill="FFFFFF"/>
        <w:tabs>
          <w:tab w:val="left" w:pos="851"/>
        </w:tabs>
        <w:ind w:firstLine="284"/>
        <w:jc w:val="both"/>
        <w:rPr>
          <w:sz w:val="22"/>
          <w:szCs w:val="22"/>
        </w:rPr>
      </w:pPr>
      <w:r>
        <w:rPr>
          <w:b/>
          <w:sz w:val="22"/>
          <w:szCs w:val="22"/>
        </w:rPr>
        <w:t>4</w:t>
      </w:r>
      <w:r w:rsidR="00F91AE4">
        <w:rPr>
          <w:b/>
          <w:sz w:val="22"/>
          <w:szCs w:val="22"/>
        </w:rPr>
        <w:t>.5.4.</w:t>
      </w:r>
      <w:r w:rsidR="00F91AE4">
        <w:rPr>
          <w:sz w:val="22"/>
          <w:szCs w:val="22"/>
        </w:rPr>
        <w:t xml:space="preserve"> Поставщик </w:t>
      </w:r>
      <w:r w:rsidR="00F91AE4">
        <w:rPr>
          <w:bCs/>
          <w:sz w:val="22"/>
          <w:szCs w:val="22"/>
        </w:rPr>
        <w:t xml:space="preserve">обязан представить Покупателю </w:t>
      </w:r>
      <w:r w:rsidR="00F91AE4">
        <w:rPr>
          <w:sz w:val="22"/>
          <w:szCs w:val="22"/>
        </w:rPr>
        <w:t>счет-фактуру и товарную накладную</w:t>
      </w:r>
      <w:r w:rsidR="008265CE">
        <w:rPr>
          <w:sz w:val="22"/>
          <w:szCs w:val="22"/>
        </w:rPr>
        <w:t xml:space="preserve"> или Универсальный передаточный документ</w:t>
      </w:r>
      <w:r w:rsidR="00F91AE4">
        <w:rPr>
          <w:bCs/>
          <w:sz w:val="22"/>
          <w:szCs w:val="22"/>
        </w:rPr>
        <w:t>, выставленны</w:t>
      </w:r>
      <w:r w:rsidR="00232278">
        <w:rPr>
          <w:bCs/>
          <w:sz w:val="22"/>
          <w:szCs w:val="22"/>
        </w:rPr>
        <w:t>е в сроки и оформленные</w:t>
      </w:r>
      <w:r w:rsidR="00F91AE4">
        <w:rPr>
          <w:bCs/>
          <w:sz w:val="22"/>
          <w:szCs w:val="22"/>
        </w:rPr>
        <w:t xml:space="preserve"> в порядке, установленном законодательством РФ. В случае нарушения Поставщиком данного требования он обязан произвести замену счета-фактуры</w:t>
      </w:r>
      <w:r w:rsidR="008265CE">
        <w:rPr>
          <w:bCs/>
          <w:sz w:val="22"/>
          <w:szCs w:val="22"/>
        </w:rPr>
        <w:t xml:space="preserve"> (Универсального передаточного документа)</w:t>
      </w:r>
      <w:r w:rsidR="00F91AE4">
        <w:rPr>
          <w:bCs/>
          <w:sz w:val="22"/>
          <w:szCs w:val="22"/>
        </w:rPr>
        <w:t xml:space="preserve"> в течение 3 рабочих дней с даты получения соответствующего письменного требования Покупателя. </w:t>
      </w:r>
      <w:r w:rsidR="00F91AE4">
        <w:rPr>
          <w:sz w:val="22"/>
          <w:szCs w:val="22"/>
        </w:rPr>
        <w:t>В случае непредставления Поставщиком в течение 5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F91AE4" w:rsidRDefault="00EE5680" w:rsidP="00F91AE4">
      <w:pPr>
        <w:shd w:val="clear" w:color="auto" w:fill="FFFFFF"/>
        <w:tabs>
          <w:tab w:val="left" w:pos="851"/>
        </w:tabs>
        <w:ind w:firstLine="284"/>
        <w:jc w:val="both"/>
        <w:rPr>
          <w:sz w:val="22"/>
          <w:szCs w:val="22"/>
        </w:rPr>
      </w:pPr>
      <w:r>
        <w:rPr>
          <w:b/>
          <w:sz w:val="22"/>
          <w:szCs w:val="22"/>
        </w:rPr>
        <w:t>4</w:t>
      </w:r>
      <w:r w:rsidR="00F91AE4">
        <w:rPr>
          <w:b/>
          <w:sz w:val="22"/>
          <w:szCs w:val="22"/>
        </w:rPr>
        <w:t>.5.5.</w:t>
      </w:r>
      <w:r w:rsidR="00F91AE4">
        <w:rPr>
          <w:sz w:val="22"/>
          <w:szCs w:val="22"/>
        </w:rPr>
        <w:t xml:space="preserve"> Выставленные счета-фактуры (с обязательным указанием КПП грузополучателя) и товарн</w:t>
      </w:r>
      <w:r w:rsidR="00232278">
        <w:rPr>
          <w:sz w:val="22"/>
          <w:szCs w:val="22"/>
        </w:rPr>
        <w:t>ые</w:t>
      </w:r>
      <w:r w:rsidR="00F91AE4">
        <w:rPr>
          <w:sz w:val="22"/>
          <w:szCs w:val="22"/>
        </w:rPr>
        <w:t xml:space="preserve"> накладн</w:t>
      </w:r>
      <w:r w:rsidR="00232278">
        <w:rPr>
          <w:sz w:val="22"/>
          <w:szCs w:val="22"/>
        </w:rPr>
        <w:t>ые или Универсальные передаточные документы</w:t>
      </w:r>
      <w:r w:rsidR="00F91AE4">
        <w:rPr>
          <w:sz w:val="22"/>
          <w:szCs w:val="22"/>
        </w:rPr>
        <w:t xml:space="preserve">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F91AE4" w:rsidRDefault="00EE5680" w:rsidP="00F91AE4">
      <w:pPr>
        <w:shd w:val="clear" w:color="auto" w:fill="FFFFFF"/>
        <w:tabs>
          <w:tab w:val="left" w:pos="953"/>
        </w:tabs>
        <w:ind w:firstLine="284"/>
        <w:jc w:val="both"/>
        <w:rPr>
          <w:color w:val="000000"/>
          <w:sz w:val="22"/>
          <w:szCs w:val="22"/>
        </w:rPr>
      </w:pPr>
      <w:r>
        <w:rPr>
          <w:b/>
          <w:color w:val="000000"/>
          <w:sz w:val="22"/>
          <w:szCs w:val="22"/>
        </w:rPr>
        <w:t>4</w:t>
      </w:r>
      <w:r w:rsidR="00F91AE4">
        <w:rPr>
          <w:b/>
          <w:color w:val="000000"/>
          <w:sz w:val="22"/>
          <w:szCs w:val="22"/>
        </w:rPr>
        <w:t>.6.</w:t>
      </w:r>
      <w:r w:rsidR="00F91AE4">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F91AE4" w:rsidRDefault="00EE5680" w:rsidP="00F91AE4">
      <w:pPr>
        <w:shd w:val="clear" w:color="auto" w:fill="FFFFFF"/>
        <w:tabs>
          <w:tab w:val="left" w:pos="953"/>
        </w:tabs>
        <w:ind w:firstLine="284"/>
        <w:jc w:val="both"/>
        <w:rPr>
          <w:color w:val="000000"/>
          <w:sz w:val="22"/>
          <w:szCs w:val="22"/>
        </w:rPr>
      </w:pPr>
      <w:r>
        <w:rPr>
          <w:b/>
          <w:color w:val="000000"/>
          <w:sz w:val="22"/>
          <w:szCs w:val="22"/>
        </w:rPr>
        <w:t>4</w:t>
      </w:r>
      <w:r w:rsidR="00F91AE4">
        <w:rPr>
          <w:b/>
          <w:color w:val="000000"/>
          <w:sz w:val="22"/>
          <w:szCs w:val="22"/>
        </w:rPr>
        <w:t>.7.</w:t>
      </w:r>
      <w:r w:rsidR="00F91AE4">
        <w:rPr>
          <w:color w:val="000000"/>
          <w:sz w:val="22"/>
          <w:szCs w:val="22"/>
        </w:rPr>
        <w:t xml:space="preserve"> По согласованию сторон, расчеты по настоящему договору допускаются иными формами, чем предусмотренными </w:t>
      </w:r>
      <w:r w:rsidR="007C7D88">
        <w:rPr>
          <w:color w:val="000000"/>
          <w:sz w:val="22"/>
          <w:szCs w:val="22"/>
        </w:rPr>
        <w:t>п. 4</w:t>
      </w:r>
      <w:r w:rsidR="00F91AE4" w:rsidRPr="00FF56FA">
        <w:rPr>
          <w:color w:val="000000"/>
          <w:sz w:val="22"/>
          <w:szCs w:val="22"/>
        </w:rPr>
        <w:t>.2. настоящего договора</w:t>
      </w:r>
      <w:r w:rsidR="00F91AE4">
        <w:rPr>
          <w:color w:val="000000"/>
          <w:sz w:val="22"/>
          <w:szCs w:val="22"/>
        </w:rPr>
        <w:t>, если эти формы не запрещены действующим законодательством РФ.</w:t>
      </w:r>
    </w:p>
    <w:p w:rsidR="00F91AE4" w:rsidRDefault="00EE5680" w:rsidP="00F91AE4">
      <w:pPr>
        <w:shd w:val="clear" w:color="auto" w:fill="FFFFFF"/>
        <w:tabs>
          <w:tab w:val="left" w:pos="953"/>
        </w:tabs>
        <w:ind w:firstLine="284"/>
        <w:jc w:val="both"/>
        <w:rPr>
          <w:color w:val="000000"/>
          <w:sz w:val="22"/>
          <w:szCs w:val="22"/>
        </w:rPr>
      </w:pPr>
      <w:r>
        <w:rPr>
          <w:b/>
          <w:color w:val="000000"/>
          <w:sz w:val="22"/>
          <w:szCs w:val="22"/>
        </w:rPr>
        <w:t>4</w:t>
      </w:r>
      <w:r w:rsidR="00F91AE4">
        <w:rPr>
          <w:b/>
          <w:color w:val="000000"/>
          <w:sz w:val="22"/>
          <w:szCs w:val="22"/>
        </w:rPr>
        <w:t xml:space="preserve">.8. </w:t>
      </w:r>
      <w:r w:rsidR="00F91AE4">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9C049E" w:rsidRDefault="009C049E" w:rsidP="009C049E">
      <w:pPr>
        <w:widowControl w:val="0"/>
        <w:shd w:val="clear" w:color="auto" w:fill="FFFFFF"/>
        <w:tabs>
          <w:tab w:val="left" w:pos="2730"/>
        </w:tabs>
        <w:autoSpaceDE w:val="0"/>
        <w:autoSpaceDN w:val="0"/>
        <w:adjustRightInd w:val="0"/>
        <w:ind w:firstLine="284"/>
        <w:jc w:val="center"/>
        <w:rPr>
          <w:b/>
          <w:color w:val="000000"/>
          <w:sz w:val="22"/>
          <w:szCs w:val="22"/>
        </w:rPr>
      </w:pPr>
    </w:p>
    <w:p w:rsidR="0088079F" w:rsidRPr="007B68F4" w:rsidRDefault="0088079F" w:rsidP="0088079F">
      <w:pPr>
        <w:tabs>
          <w:tab w:val="left" w:pos="284"/>
        </w:tabs>
        <w:jc w:val="center"/>
        <w:rPr>
          <w:snapToGrid w:val="0"/>
          <w:spacing w:val="-4"/>
          <w:sz w:val="22"/>
          <w:szCs w:val="22"/>
        </w:rPr>
      </w:pPr>
      <w:r>
        <w:rPr>
          <w:b/>
          <w:snapToGrid w:val="0"/>
          <w:spacing w:val="-4"/>
          <w:sz w:val="22"/>
          <w:szCs w:val="22"/>
        </w:rPr>
        <w:t>5</w:t>
      </w:r>
      <w:r w:rsidRPr="007B68F4">
        <w:rPr>
          <w:b/>
          <w:snapToGrid w:val="0"/>
          <w:spacing w:val="-4"/>
          <w:sz w:val="22"/>
          <w:szCs w:val="22"/>
        </w:rPr>
        <w:t>. ШЕФ-МОНТАЖНЫЕ</w:t>
      </w:r>
      <w:r>
        <w:rPr>
          <w:b/>
          <w:snapToGrid w:val="0"/>
          <w:spacing w:val="-4"/>
          <w:sz w:val="22"/>
          <w:szCs w:val="22"/>
        </w:rPr>
        <w:t xml:space="preserve"> </w:t>
      </w:r>
      <w:r w:rsidRPr="007B68F4">
        <w:rPr>
          <w:b/>
          <w:snapToGrid w:val="0"/>
          <w:spacing w:val="-4"/>
          <w:sz w:val="22"/>
          <w:szCs w:val="22"/>
        </w:rPr>
        <w:t>РАБОТЫ</w:t>
      </w:r>
    </w:p>
    <w:p w:rsidR="0088079F" w:rsidRPr="009C049E" w:rsidRDefault="0088079F" w:rsidP="0088079F">
      <w:pPr>
        <w:tabs>
          <w:tab w:val="left" w:pos="284"/>
          <w:tab w:val="left" w:pos="540"/>
        </w:tabs>
        <w:jc w:val="both"/>
        <w:rPr>
          <w:snapToGrid w:val="0"/>
          <w:sz w:val="22"/>
          <w:szCs w:val="22"/>
        </w:rPr>
      </w:pPr>
      <w:r>
        <w:rPr>
          <w:snapToGrid w:val="0"/>
          <w:spacing w:val="-6"/>
          <w:sz w:val="22"/>
          <w:szCs w:val="22"/>
        </w:rPr>
        <w:t xml:space="preserve">     </w:t>
      </w:r>
      <w:r w:rsidRPr="0088079F">
        <w:rPr>
          <w:b/>
          <w:snapToGrid w:val="0"/>
          <w:spacing w:val="-6"/>
          <w:sz w:val="22"/>
          <w:szCs w:val="22"/>
        </w:rPr>
        <w:t>5.</w:t>
      </w:r>
      <w:r w:rsidRPr="009C049E">
        <w:rPr>
          <w:b/>
          <w:snapToGrid w:val="0"/>
          <w:spacing w:val="-6"/>
          <w:sz w:val="22"/>
          <w:szCs w:val="22"/>
        </w:rPr>
        <w:t>1.</w:t>
      </w:r>
      <w:r>
        <w:rPr>
          <w:snapToGrid w:val="0"/>
          <w:spacing w:val="-6"/>
          <w:sz w:val="22"/>
          <w:szCs w:val="22"/>
        </w:rPr>
        <w:t xml:space="preserve"> </w:t>
      </w:r>
      <w:r w:rsidRPr="009C049E">
        <w:rPr>
          <w:snapToGrid w:val="0"/>
          <w:spacing w:val="-6"/>
          <w:sz w:val="22"/>
          <w:szCs w:val="22"/>
        </w:rPr>
        <w:t xml:space="preserve">Проведение работ по шеф-монтажу  осуществляется  в течение  30 календарных дней после уведомления Поставщика о проведении Покупателем (Грузополучателем) всех необходимых подготовительных мероприятий для выполнения работ. </w:t>
      </w:r>
    </w:p>
    <w:p w:rsidR="0088079F" w:rsidRPr="009C049E" w:rsidRDefault="0088079F" w:rsidP="0088079F">
      <w:pPr>
        <w:tabs>
          <w:tab w:val="left" w:pos="284"/>
          <w:tab w:val="left" w:pos="540"/>
          <w:tab w:val="right" w:pos="709"/>
        </w:tabs>
        <w:jc w:val="both"/>
        <w:rPr>
          <w:sz w:val="22"/>
          <w:szCs w:val="22"/>
        </w:rPr>
      </w:pPr>
      <w:r>
        <w:rPr>
          <w:snapToGrid w:val="0"/>
          <w:sz w:val="22"/>
          <w:szCs w:val="22"/>
        </w:rPr>
        <w:t xml:space="preserve">    </w:t>
      </w:r>
      <w:r w:rsidRPr="0088079F">
        <w:rPr>
          <w:b/>
          <w:snapToGrid w:val="0"/>
          <w:sz w:val="22"/>
          <w:szCs w:val="22"/>
        </w:rPr>
        <w:t>5</w:t>
      </w:r>
      <w:r w:rsidRPr="009C049E">
        <w:rPr>
          <w:b/>
          <w:snapToGrid w:val="0"/>
          <w:sz w:val="22"/>
          <w:szCs w:val="22"/>
        </w:rPr>
        <w:t>.2.</w:t>
      </w:r>
      <w:r>
        <w:rPr>
          <w:b/>
          <w:snapToGrid w:val="0"/>
          <w:sz w:val="22"/>
          <w:szCs w:val="22"/>
        </w:rPr>
        <w:t xml:space="preserve"> </w:t>
      </w:r>
      <w:r w:rsidRPr="009C049E">
        <w:rPr>
          <w:snapToGrid w:val="0"/>
          <w:sz w:val="22"/>
          <w:szCs w:val="22"/>
        </w:rPr>
        <w:t>Со стороны Покупателя контроль, исполнение обязательств и подписание необходимых документов по выполнению Поставщиком работ по шеф-монтажу возлагаются на Грузополучателя (филиал АО «ДРСК» «</w:t>
      </w:r>
      <w:r w:rsidR="008F0CD2">
        <w:rPr>
          <w:snapToGrid w:val="0"/>
          <w:sz w:val="22"/>
          <w:szCs w:val="22"/>
        </w:rPr>
        <w:t>Амурские электрические сети</w:t>
      </w:r>
      <w:r w:rsidRPr="009C049E">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88079F" w:rsidRPr="009C049E" w:rsidRDefault="0088079F" w:rsidP="0088079F">
      <w:pPr>
        <w:shd w:val="clear" w:color="auto" w:fill="FFFFFF"/>
        <w:tabs>
          <w:tab w:val="left" w:pos="284"/>
          <w:tab w:val="left" w:pos="540"/>
          <w:tab w:val="right" w:pos="709"/>
          <w:tab w:val="left" w:pos="907"/>
        </w:tabs>
        <w:jc w:val="both"/>
        <w:rPr>
          <w:sz w:val="22"/>
          <w:szCs w:val="22"/>
        </w:rPr>
      </w:pPr>
      <w:r>
        <w:rPr>
          <w:b/>
          <w:sz w:val="22"/>
          <w:szCs w:val="22"/>
        </w:rPr>
        <w:t xml:space="preserve">    5</w:t>
      </w:r>
      <w:r w:rsidRPr="009C049E">
        <w:rPr>
          <w:b/>
          <w:sz w:val="22"/>
          <w:szCs w:val="22"/>
        </w:rPr>
        <w:t>.3.</w:t>
      </w:r>
      <w:r w:rsidRPr="009C049E">
        <w:rPr>
          <w:sz w:val="22"/>
          <w:szCs w:val="22"/>
        </w:rPr>
        <w:t>Работы по шеф-монтажу оборудования считаются принятыми после подписания акта выполненных работ между Поставщиком и Покупателем (Грузополучателем).</w:t>
      </w:r>
    </w:p>
    <w:p w:rsidR="0088079F" w:rsidRDefault="0088079F" w:rsidP="009C049E">
      <w:pPr>
        <w:widowControl w:val="0"/>
        <w:shd w:val="clear" w:color="auto" w:fill="FFFFFF"/>
        <w:tabs>
          <w:tab w:val="left" w:pos="2730"/>
        </w:tabs>
        <w:autoSpaceDE w:val="0"/>
        <w:autoSpaceDN w:val="0"/>
        <w:adjustRightInd w:val="0"/>
        <w:ind w:firstLine="284"/>
        <w:jc w:val="center"/>
        <w:rPr>
          <w:b/>
          <w:color w:val="000000"/>
          <w:sz w:val="22"/>
          <w:szCs w:val="22"/>
        </w:rPr>
      </w:pPr>
    </w:p>
    <w:p w:rsidR="009C049E" w:rsidRPr="001127C2" w:rsidRDefault="0088079F" w:rsidP="009C049E">
      <w:pPr>
        <w:widowControl w:val="0"/>
        <w:shd w:val="clear" w:color="auto" w:fill="FFFFFF"/>
        <w:tabs>
          <w:tab w:val="left" w:pos="2730"/>
        </w:tabs>
        <w:autoSpaceDE w:val="0"/>
        <w:autoSpaceDN w:val="0"/>
        <w:adjustRightInd w:val="0"/>
        <w:ind w:firstLine="284"/>
        <w:jc w:val="center"/>
        <w:rPr>
          <w:b/>
          <w:color w:val="000000"/>
          <w:sz w:val="22"/>
          <w:szCs w:val="22"/>
        </w:rPr>
      </w:pPr>
      <w:r>
        <w:rPr>
          <w:b/>
          <w:color w:val="000000"/>
          <w:sz w:val="22"/>
          <w:szCs w:val="22"/>
        </w:rPr>
        <w:t>6</w:t>
      </w:r>
      <w:r w:rsidR="009C049E" w:rsidRPr="001127C2">
        <w:rPr>
          <w:b/>
          <w:color w:val="000000"/>
          <w:sz w:val="22"/>
          <w:szCs w:val="22"/>
        </w:rPr>
        <w:t>. ОБЕСПЕЧЕНИЕ ИСПОЛНЕНИЯ ОБЯЗАТЕЛЬСТВ</w:t>
      </w:r>
    </w:p>
    <w:p w:rsidR="0088079F" w:rsidRPr="008F0CD2" w:rsidRDefault="00EF3534" w:rsidP="0088079F">
      <w:pPr>
        <w:shd w:val="clear" w:color="auto" w:fill="FFFFFF"/>
        <w:tabs>
          <w:tab w:val="left" w:pos="284"/>
          <w:tab w:val="left" w:pos="426"/>
          <w:tab w:val="left" w:pos="953"/>
        </w:tabs>
        <w:ind w:firstLine="317"/>
        <w:jc w:val="both"/>
        <w:rPr>
          <w:color w:val="000000"/>
          <w:sz w:val="22"/>
          <w:szCs w:val="22"/>
        </w:rPr>
      </w:pPr>
      <w:r>
        <w:rPr>
          <w:b/>
          <w:color w:val="000000"/>
          <w:sz w:val="22"/>
          <w:szCs w:val="22"/>
        </w:rPr>
        <w:t>6</w:t>
      </w:r>
      <w:r w:rsidR="0088079F" w:rsidRPr="008F0CD2">
        <w:rPr>
          <w:b/>
          <w:color w:val="000000"/>
          <w:sz w:val="22"/>
          <w:szCs w:val="22"/>
        </w:rPr>
        <w:t>.1.</w:t>
      </w:r>
      <w:r w:rsidR="0088079F" w:rsidRPr="008F0CD2">
        <w:rPr>
          <w:color w:val="000000"/>
          <w:sz w:val="22"/>
          <w:szCs w:val="22"/>
        </w:rPr>
        <w:t xml:space="preserve"> Поставщик в срок не позднее, чем за 5 (пять) рабочих дней до предполагаемой даты выплаты авансового платежа, обязан предоставить Покупателю Банковскую гарантию возврата авансового платежа, соответствующую условиям, установленным </w:t>
      </w:r>
      <w:r w:rsidR="0088079F" w:rsidRPr="006033A5">
        <w:rPr>
          <w:color w:val="000000"/>
          <w:sz w:val="22"/>
          <w:szCs w:val="22"/>
        </w:rPr>
        <w:t>Приложением №</w:t>
      </w:r>
      <w:r w:rsidR="008F0CD2" w:rsidRPr="006033A5">
        <w:rPr>
          <w:color w:val="000000"/>
          <w:sz w:val="22"/>
          <w:szCs w:val="22"/>
        </w:rPr>
        <w:t xml:space="preserve"> </w:t>
      </w:r>
      <w:r w:rsidRPr="006033A5">
        <w:rPr>
          <w:color w:val="000000"/>
          <w:sz w:val="22"/>
          <w:szCs w:val="22"/>
        </w:rPr>
        <w:t>5</w:t>
      </w:r>
      <w:r w:rsidR="0088079F" w:rsidRPr="008F0CD2">
        <w:rPr>
          <w:color w:val="000000"/>
          <w:sz w:val="22"/>
          <w:szCs w:val="22"/>
        </w:rPr>
        <w:t xml:space="preserve"> Договора и  предварительно согласованную с Покупателем.</w:t>
      </w:r>
    </w:p>
    <w:p w:rsidR="0088079F" w:rsidRPr="008F0CD2" w:rsidRDefault="0088079F" w:rsidP="0088079F">
      <w:pPr>
        <w:shd w:val="clear" w:color="auto" w:fill="FFFFFF"/>
        <w:tabs>
          <w:tab w:val="left" w:pos="284"/>
          <w:tab w:val="left" w:pos="426"/>
          <w:tab w:val="left" w:pos="953"/>
        </w:tabs>
        <w:ind w:firstLine="317"/>
        <w:jc w:val="both"/>
        <w:rPr>
          <w:color w:val="000000"/>
          <w:sz w:val="22"/>
          <w:szCs w:val="22"/>
        </w:rPr>
      </w:pPr>
      <w:r w:rsidRPr="008F0CD2">
        <w:rPr>
          <w:b/>
          <w:color w:val="000000"/>
          <w:sz w:val="22"/>
          <w:szCs w:val="22"/>
        </w:rPr>
        <w:t>6.2.</w:t>
      </w:r>
      <w:r w:rsidRPr="008F0CD2">
        <w:rPr>
          <w:color w:val="000000"/>
          <w:sz w:val="22"/>
          <w:szCs w:val="22"/>
        </w:rPr>
        <w:t xml:space="preserve"> Покупатель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6.1 Договора, в установленный срок и при этом не приступил к исполнению обязательств по Договору</w:t>
      </w:r>
      <w:r w:rsidR="008F0CD2">
        <w:rPr>
          <w:color w:val="000000"/>
          <w:sz w:val="22"/>
          <w:szCs w:val="22"/>
        </w:rPr>
        <w:t>.</w:t>
      </w:r>
    </w:p>
    <w:p w:rsidR="0088079F" w:rsidRPr="008F0CD2" w:rsidRDefault="0088079F" w:rsidP="008F0CD2">
      <w:pPr>
        <w:tabs>
          <w:tab w:val="left" w:pos="284"/>
        </w:tabs>
        <w:ind w:firstLine="284"/>
        <w:jc w:val="both"/>
        <w:rPr>
          <w:sz w:val="22"/>
          <w:szCs w:val="22"/>
        </w:rPr>
      </w:pPr>
      <w:r w:rsidRPr="005907DD">
        <w:rPr>
          <w:b/>
          <w:sz w:val="22"/>
          <w:szCs w:val="22"/>
        </w:rPr>
        <w:lastRenderedPageBreak/>
        <w:t>6.3.</w:t>
      </w:r>
      <w:r w:rsidRPr="005907DD">
        <w:rPr>
          <w:sz w:val="22"/>
          <w:szCs w:val="22"/>
        </w:rPr>
        <w:tab/>
        <w:t>Банк, выдавший Банковскую гарантию, должен соответствовать критериям, указанным в Приложении №</w:t>
      </w:r>
      <w:r w:rsidR="008F0CD2" w:rsidRPr="005907DD">
        <w:rPr>
          <w:sz w:val="22"/>
          <w:szCs w:val="22"/>
        </w:rPr>
        <w:t xml:space="preserve"> </w:t>
      </w:r>
      <w:r w:rsidR="00EF3534" w:rsidRPr="005907DD">
        <w:rPr>
          <w:sz w:val="22"/>
          <w:szCs w:val="22"/>
        </w:rPr>
        <w:t>6</w:t>
      </w:r>
      <w:r w:rsidRPr="005907DD">
        <w:rPr>
          <w:sz w:val="22"/>
          <w:szCs w:val="22"/>
        </w:rPr>
        <w:t xml:space="preserve"> к Договору.</w:t>
      </w:r>
    </w:p>
    <w:p w:rsidR="0088079F" w:rsidRPr="008F0CD2" w:rsidRDefault="0088079F" w:rsidP="0088079F">
      <w:pPr>
        <w:ind w:firstLine="284"/>
        <w:jc w:val="both"/>
        <w:rPr>
          <w:sz w:val="22"/>
          <w:szCs w:val="22"/>
        </w:rPr>
      </w:pPr>
      <w:r w:rsidRPr="008F0CD2">
        <w:rPr>
          <w:b/>
          <w:sz w:val="22"/>
          <w:szCs w:val="22"/>
        </w:rPr>
        <w:t>6.4.</w:t>
      </w:r>
      <w:r w:rsidRPr="008F0CD2">
        <w:rPr>
          <w:sz w:val="22"/>
          <w:szCs w:val="22"/>
        </w:rPr>
        <w:tab/>
        <w:t>В случае увеличения Цены Договора или продления срока выполнения Поставщиком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88079F" w:rsidRPr="008F0CD2" w:rsidRDefault="0088079F" w:rsidP="0088079F">
      <w:pPr>
        <w:ind w:firstLine="284"/>
        <w:jc w:val="both"/>
        <w:rPr>
          <w:sz w:val="22"/>
          <w:szCs w:val="22"/>
        </w:rPr>
      </w:pPr>
      <w:r w:rsidRPr="008F0CD2">
        <w:rPr>
          <w:b/>
          <w:sz w:val="22"/>
          <w:szCs w:val="22"/>
        </w:rPr>
        <w:t>6.5</w:t>
      </w:r>
      <w:r w:rsidRPr="008F0CD2">
        <w:rPr>
          <w:sz w:val="22"/>
          <w:szCs w:val="22"/>
        </w:rPr>
        <w:t>.</w:t>
      </w:r>
      <w:r w:rsidRPr="008F0CD2">
        <w:rPr>
          <w:sz w:val="22"/>
          <w:szCs w:val="22"/>
        </w:rPr>
        <w:tab/>
        <w:t xml:space="preserve">В случаях: </w:t>
      </w:r>
    </w:p>
    <w:p w:rsidR="0088079F" w:rsidRPr="008F0CD2" w:rsidRDefault="0088079F" w:rsidP="0088079F">
      <w:pPr>
        <w:ind w:firstLine="284"/>
        <w:jc w:val="both"/>
        <w:rPr>
          <w:sz w:val="22"/>
          <w:szCs w:val="22"/>
        </w:rPr>
      </w:pPr>
      <w:r w:rsidRPr="008F0CD2">
        <w:rPr>
          <w:sz w:val="22"/>
          <w:szCs w:val="22"/>
        </w:rPr>
        <w:t>-</w:t>
      </w:r>
      <w:r w:rsidRPr="008F0CD2">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88079F" w:rsidRPr="008F0CD2" w:rsidRDefault="0088079F" w:rsidP="0088079F">
      <w:pPr>
        <w:ind w:firstLine="284"/>
        <w:jc w:val="both"/>
        <w:rPr>
          <w:sz w:val="22"/>
          <w:szCs w:val="22"/>
        </w:rPr>
      </w:pPr>
      <w:r w:rsidRPr="008F0CD2">
        <w:rPr>
          <w:sz w:val="22"/>
          <w:szCs w:val="22"/>
        </w:rPr>
        <w:t>-</w:t>
      </w:r>
      <w:r w:rsidRPr="008F0CD2">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88079F" w:rsidRPr="008F0CD2" w:rsidRDefault="0088079F" w:rsidP="0088079F">
      <w:pPr>
        <w:ind w:firstLine="284"/>
        <w:jc w:val="both"/>
        <w:rPr>
          <w:sz w:val="22"/>
          <w:szCs w:val="22"/>
        </w:rPr>
      </w:pPr>
      <w:r w:rsidRPr="008F0CD2">
        <w:rPr>
          <w:sz w:val="22"/>
          <w:szCs w:val="22"/>
        </w:rPr>
        <w:t>Поставщик обязан предоставить Покупателю новую Банковскую гарантию другого Банка-Гаранта, согласованного с Покупателем,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Покупателя с требованием о замене Банковской гарантии.</w:t>
      </w:r>
    </w:p>
    <w:p w:rsidR="0088079F" w:rsidRPr="008F0CD2" w:rsidRDefault="0088079F" w:rsidP="0088079F">
      <w:pPr>
        <w:ind w:firstLine="284"/>
        <w:jc w:val="both"/>
        <w:rPr>
          <w:sz w:val="22"/>
          <w:szCs w:val="22"/>
        </w:rPr>
      </w:pPr>
      <w:r w:rsidRPr="008F0CD2">
        <w:rPr>
          <w:sz w:val="22"/>
          <w:szCs w:val="22"/>
        </w:rPr>
        <w:t>В случае непредставления Поставщиком в установленный срок новой Банковской гарантии Покупатель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88079F" w:rsidRPr="008F0CD2" w:rsidRDefault="0088079F" w:rsidP="0088079F">
      <w:pPr>
        <w:ind w:firstLine="284"/>
        <w:jc w:val="both"/>
        <w:rPr>
          <w:sz w:val="22"/>
          <w:szCs w:val="22"/>
        </w:rPr>
      </w:pPr>
      <w:r w:rsidRPr="008F0CD2">
        <w:rPr>
          <w:b/>
          <w:sz w:val="22"/>
          <w:szCs w:val="22"/>
        </w:rPr>
        <w:t>6.6.</w:t>
      </w:r>
      <w:r w:rsidRPr="008F0CD2">
        <w:rPr>
          <w:sz w:val="22"/>
          <w:szCs w:val="22"/>
        </w:rPr>
        <w:tab/>
        <w:t>Во всех случаях, предусмотренных Договором, Поставщик вправе представить Покупателю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Покупателем.</w:t>
      </w:r>
    </w:p>
    <w:p w:rsidR="0088079F" w:rsidRPr="008F0CD2" w:rsidRDefault="0088079F" w:rsidP="0088079F">
      <w:pPr>
        <w:ind w:firstLine="284"/>
        <w:jc w:val="both"/>
        <w:rPr>
          <w:color w:val="000000"/>
          <w:sz w:val="22"/>
          <w:szCs w:val="22"/>
        </w:rPr>
      </w:pPr>
      <w:r w:rsidRPr="008F0CD2">
        <w:rPr>
          <w:b/>
          <w:color w:val="000000"/>
          <w:sz w:val="22"/>
          <w:szCs w:val="22"/>
        </w:rPr>
        <w:t>6.7.</w:t>
      </w:r>
      <w:r w:rsidRPr="008F0CD2">
        <w:rPr>
          <w:color w:val="000000"/>
          <w:sz w:val="22"/>
          <w:szCs w:val="22"/>
        </w:rPr>
        <w:tab/>
        <w:t>За не предоставление либо несвоевременное предоставление / переоформление Поставщиком банковских гарантий, предусмотренных Договором, в порядке и сроки, установленные Договором, Покупатель вправе требовать уплаты Поставщиком неустойки в размере 0,03 (ноль целях три сотых) % от цены Договора за каждый день просрочки.</w:t>
      </w:r>
    </w:p>
    <w:p w:rsidR="0088079F" w:rsidRPr="00C64B45" w:rsidRDefault="0088079F" w:rsidP="006043CC">
      <w:pPr>
        <w:tabs>
          <w:tab w:val="left" w:pos="284"/>
        </w:tabs>
        <w:ind w:firstLine="284"/>
        <w:jc w:val="both"/>
        <w:rPr>
          <w:color w:val="000000"/>
          <w:sz w:val="22"/>
          <w:szCs w:val="22"/>
        </w:rPr>
      </w:pPr>
      <w:r w:rsidRPr="008F0CD2">
        <w:rPr>
          <w:b/>
          <w:color w:val="000000"/>
          <w:sz w:val="22"/>
          <w:szCs w:val="22"/>
        </w:rPr>
        <w:t>6.8.</w:t>
      </w:r>
      <w:r w:rsidRPr="008F0CD2">
        <w:rPr>
          <w:color w:val="000000"/>
          <w:sz w:val="22"/>
          <w:szCs w:val="22"/>
        </w:rPr>
        <w:t xml:space="preserve"> Положения пунктов 6.1.-6.7. Договора не применяются пока совокупный размер авансовых платежей, уплаченных и подлежащих уплате по Договору</w:t>
      </w:r>
      <w:r w:rsidR="006043CC" w:rsidRPr="008F0CD2">
        <w:rPr>
          <w:color w:val="000000"/>
          <w:sz w:val="22"/>
          <w:szCs w:val="22"/>
        </w:rPr>
        <w:t>,</w:t>
      </w:r>
      <w:r w:rsidRPr="008F0CD2">
        <w:rPr>
          <w:color w:val="000000"/>
          <w:sz w:val="22"/>
          <w:szCs w:val="22"/>
        </w:rPr>
        <w:t xml:space="preserve"> в соответстви</w:t>
      </w:r>
      <w:r w:rsidR="006043CC" w:rsidRPr="008F0CD2">
        <w:rPr>
          <w:color w:val="000000"/>
          <w:sz w:val="22"/>
          <w:szCs w:val="22"/>
        </w:rPr>
        <w:t>е</w:t>
      </w:r>
      <w:r w:rsidRPr="008F0CD2">
        <w:rPr>
          <w:color w:val="000000"/>
          <w:sz w:val="22"/>
          <w:szCs w:val="22"/>
        </w:rPr>
        <w:t xml:space="preserve"> с выставленными счетами Поставщика, не превышает 5 000 000 (пять миллионов) рублей без учета НДС. Положения пунктов 6.1.-</w:t>
      </w:r>
      <w:r w:rsidR="006043CC" w:rsidRPr="008F0CD2">
        <w:rPr>
          <w:color w:val="000000"/>
          <w:sz w:val="22"/>
          <w:szCs w:val="22"/>
        </w:rPr>
        <w:t xml:space="preserve">    </w:t>
      </w:r>
      <w:r w:rsidRPr="008F0CD2">
        <w:rPr>
          <w:color w:val="000000"/>
          <w:sz w:val="22"/>
          <w:szCs w:val="22"/>
        </w:rPr>
        <w:t>6.7.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9C049E" w:rsidRPr="001127C2" w:rsidRDefault="009C049E" w:rsidP="0088079F">
      <w:pPr>
        <w:widowControl w:val="0"/>
        <w:shd w:val="clear" w:color="auto" w:fill="FFFFFF"/>
        <w:tabs>
          <w:tab w:val="left" w:pos="3640"/>
        </w:tabs>
        <w:autoSpaceDE w:val="0"/>
        <w:autoSpaceDN w:val="0"/>
        <w:adjustRightInd w:val="0"/>
        <w:ind w:firstLine="284"/>
        <w:jc w:val="both"/>
        <w:rPr>
          <w:color w:val="000000"/>
          <w:sz w:val="22"/>
          <w:szCs w:val="22"/>
        </w:rPr>
      </w:pPr>
    </w:p>
    <w:p w:rsidR="002C78E9" w:rsidRDefault="009C049E" w:rsidP="0088079F">
      <w:pPr>
        <w:widowControl w:val="0"/>
        <w:shd w:val="clear" w:color="auto" w:fill="FFFFFF"/>
        <w:tabs>
          <w:tab w:val="left" w:pos="284"/>
          <w:tab w:val="left" w:pos="4402"/>
        </w:tabs>
        <w:autoSpaceDE w:val="0"/>
        <w:autoSpaceDN w:val="0"/>
        <w:adjustRightInd w:val="0"/>
        <w:jc w:val="center"/>
        <w:rPr>
          <w:b/>
          <w:bCs/>
          <w:iCs/>
          <w:color w:val="000000"/>
          <w:sz w:val="22"/>
          <w:szCs w:val="22"/>
        </w:rPr>
      </w:pPr>
      <w:r>
        <w:rPr>
          <w:b/>
          <w:bCs/>
          <w:color w:val="000000"/>
          <w:sz w:val="22"/>
          <w:szCs w:val="22"/>
        </w:rPr>
        <w:t>7</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88079F" w:rsidRPr="00F1616D" w:rsidRDefault="008F0CD2" w:rsidP="0088079F">
      <w:pPr>
        <w:pStyle w:val="a8"/>
        <w:tabs>
          <w:tab w:val="left" w:pos="851"/>
        </w:tabs>
        <w:ind w:left="0" w:firstLine="284"/>
        <w:jc w:val="both"/>
        <w:rPr>
          <w:color w:val="FF0000"/>
          <w:sz w:val="22"/>
          <w:szCs w:val="22"/>
        </w:rPr>
      </w:pPr>
      <w:r w:rsidRPr="008F0CD2">
        <w:rPr>
          <w:b/>
          <w:sz w:val="22"/>
          <w:szCs w:val="22"/>
        </w:rPr>
        <w:t>7.1.</w:t>
      </w:r>
      <w:r>
        <w:rPr>
          <w:sz w:val="22"/>
          <w:szCs w:val="22"/>
        </w:rPr>
        <w:t xml:space="preserve"> </w:t>
      </w:r>
      <w:r w:rsidR="0088079F" w:rsidRPr="00F1616D">
        <w:rPr>
          <w:sz w:val="22"/>
          <w:szCs w:val="22"/>
        </w:rPr>
        <w:t>В случае нарушения Поставщиком обязательств по поставке оборудования либо нарушения сроков выполнения работ по шеф-монтажу, а также</w:t>
      </w:r>
      <w:r w:rsidR="0088079F">
        <w:rPr>
          <w:sz w:val="22"/>
          <w:szCs w:val="22"/>
        </w:rPr>
        <w:t>,</w:t>
      </w:r>
      <w:r w:rsidR="0088079F" w:rsidRPr="00F1616D">
        <w:rPr>
          <w:sz w:val="22"/>
          <w:szCs w:val="22"/>
        </w:rPr>
        <w:t xml:space="preserve">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w:t>
      </w:r>
      <w:r w:rsidR="0088079F" w:rsidRPr="00F1616D">
        <w:rPr>
          <w:color w:val="FF0000"/>
          <w:sz w:val="22"/>
          <w:szCs w:val="22"/>
        </w:rPr>
        <w:t xml:space="preserve">. </w:t>
      </w:r>
    </w:p>
    <w:p w:rsidR="0088079F" w:rsidRPr="009438D1" w:rsidRDefault="0088079F" w:rsidP="0088079F">
      <w:pPr>
        <w:ind w:firstLine="284"/>
        <w:jc w:val="both"/>
        <w:rPr>
          <w:color w:val="000000"/>
          <w:sz w:val="22"/>
          <w:szCs w:val="22"/>
        </w:rPr>
      </w:pPr>
      <w:r w:rsidRPr="00415B69">
        <w:rPr>
          <w:b/>
          <w:color w:val="000000"/>
          <w:sz w:val="22"/>
          <w:szCs w:val="22"/>
        </w:rPr>
        <w:t>7.2.</w:t>
      </w:r>
      <w:r w:rsidRPr="00415B69">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415B69">
        <w:rPr>
          <w:bCs/>
          <w:color w:val="000000"/>
          <w:sz w:val="22"/>
          <w:szCs w:val="22"/>
        </w:rPr>
        <w:t xml:space="preserve">При этом Покупатель также вправе возвратить </w:t>
      </w:r>
      <w:r w:rsidRPr="00415B69">
        <w:rPr>
          <w:color w:val="000000"/>
          <w:sz w:val="22"/>
          <w:szCs w:val="22"/>
        </w:rPr>
        <w:t>Поставщику оборудование</w:t>
      </w:r>
      <w:r w:rsidRPr="00415B69">
        <w:rPr>
          <w:bCs/>
          <w:color w:val="000000"/>
          <w:sz w:val="22"/>
          <w:szCs w:val="22"/>
        </w:rPr>
        <w:t>, ранее принятое по договору, и потребовать возврата уплаченных денежных средств.</w:t>
      </w:r>
      <w:r w:rsidRPr="009438D1">
        <w:rPr>
          <w:color w:val="000000"/>
          <w:sz w:val="22"/>
          <w:szCs w:val="22"/>
        </w:rPr>
        <w:t xml:space="preserve"> </w:t>
      </w:r>
    </w:p>
    <w:p w:rsidR="0088079F" w:rsidRPr="009438D1" w:rsidRDefault="0088079F" w:rsidP="0088079F">
      <w:pPr>
        <w:pStyle w:val="a8"/>
        <w:tabs>
          <w:tab w:val="left" w:pos="426"/>
        </w:tabs>
        <w:ind w:left="0" w:firstLine="284"/>
        <w:jc w:val="both"/>
        <w:rPr>
          <w:color w:val="000000"/>
          <w:sz w:val="22"/>
          <w:szCs w:val="22"/>
        </w:rPr>
      </w:pPr>
      <w:r>
        <w:rPr>
          <w:b/>
          <w:color w:val="000000"/>
          <w:sz w:val="22"/>
          <w:szCs w:val="22"/>
        </w:rPr>
        <w:t>7</w:t>
      </w:r>
      <w:r w:rsidRPr="009438D1">
        <w:rPr>
          <w:b/>
          <w:color w:val="000000"/>
          <w:sz w:val="22"/>
          <w:szCs w:val="22"/>
        </w:rPr>
        <w:t>.3.</w:t>
      </w:r>
      <w:r w:rsidRPr="009438D1">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88079F" w:rsidRPr="009438D1" w:rsidRDefault="0088079F" w:rsidP="0088079F">
      <w:pPr>
        <w:ind w:firstLine="284"/>
        <w:jc w:val="both"/>
        <w:rPr>
          <w:color w:val="000000"/>
          <w:sz w:val="22"/>
          <w:szCs w:val="22"/>
        </w:rPr>
      </w:pPr>
      <w:r>
        <w:rPr>
          <w:b/>
          <w:color w:val="000000"/>
          <w:sz w:val="22"/>
          <w:szCs w:val="22"/>
        </w:rPr>
        <w:t>7</w:t>
      </w:r>
      <w:r w:rsidRPr="009438D1">
        <w:rPr>
          <w:b/>
          <w:color w:val="000000"/>
          <w:sz w:val="22"/>
          <w:szCs w:val="22"/>
        </w:rPr>
        <w:t>.4.</w:t>
      </w:r>
      <w:r w:rsidRPr="009438D1">
        <w:rPr>
          <w:color w:val="000000"/>
          <w:sz w:val="22"/>
          <w:szCs w:val="22"/>
        </w:rPr>
        <w:t xml:space="preserve"> Если в результате составления и выставления Поставщиком счетов-фактур</w:t>
      </w:r>
      <w:r w:rsidR="00415B69">
        <w:rPr>
          <w:color w:val="000000"/>
          <w:sz w:val="22"/>
          <w:szCs w:val="22"/>
        </w:rPr>
        <w:t xml:space="preserve"> или Универсального передаточного документа</w:t>
      </w:r>
      <w:r w:rsidRPr="009438D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Pr="009438D1">
        <w:t xml:space="preserve"> </w:t>
      </w:r>
      <w:r w:rsidRPr="009438D1">
        <w:rPr>
          <w:color w:val="000000"/>
          <w:sz w:val="22"/>
          <w:szCs w:val="22"/>
        </w:rPr>
        <w:t>В случае нарушения Поставщиком сроков, предусмотренных пунктом 4.</w:t>
      </w:r>
      <w:r>
        <w:rPr>
          <w:color w:val="000000"/>
          <w:sz w:val="22"/>
          <w:szCs w:val="22"/>
        </w:rPr>
        <w:t>5.4.</w:t>
      </w:r>
      <w:r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88079F" w:rsidRPr="009438D1" w:rsidRDefault="0088079F" w:rsidP="0088079F">
      <w:pPr>
        <w:tabs>
          <w:tab w:val="left" w:pos="284"/>
        </w:tabs>
        <w:ind w:firstLine="284"/>
        <w:jc w:val="both"/>
        <w:rPr>
          <w:color w:val="000000"/>
          <w:sz w:val="22"/>
          <w:szCs w:val="22"/>
        </w:rPr>
      </w:pPr>
      <w:r>
        <w:rPr>
          <w:b/>
          <w:color w:val="000000"/>
          <w:sz w:val="22"/>
          <w:szCs w:val="22"/>
        </w:rPr>
        <w:t>7</w:t>
      </w:r>
      <w:r w:rsidRPr="009438D1">
        <w:rPr>
          <w:b/>
          <w:color w:val="000000"/>
          <w:sz w:val="22"/>
          <w:szCs w:val="22"/>
        </w:rPr>
        <w:t>.5.</w:t>
      </w:r>
      <w:r w:rsidRPr="009438D1">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Pr="009438D1">
        <w:rPr>
          <w:sz w:val="22"/>
          <w:szCs w:val="22"/>
        </w:rPr>
        <w:t>убытки в полной сумме сверх неустойки, в том числе упущенную выручку</w:t>
      </w:r>
      <w:r w:rsidRPr="009438D1">
        <w:rPr>
          <w:color w:val="000000"/>
          <w:sz w:val="22"/>
          <w:szCs w:val="22"/>
        </w:rPr>
        <w:t xml:space="preserve">. </w:t>
      </w:r>
    </w:p>
    <w:p w:rsidR="0088079F" w:rsidRDefault="0088079F" w:rsidP="0088079F">
      <w:pPr>
        <w:pStyle w:val="a8"/>
        <w:tabs>
          <w:tab w:val="left" w:pos="0"/>
        </w:tabs>
        <w:ind w:left="0" w:firstLine="284"/>
        <w:jc w:val="both"/>
        <w:rPr>
          <w:color w:val="000000"/>
        </w:rPr>
      </w:pPr>
      <w:r>
        <w:rPr>
          <w:b/>
          <w:color w:val="000000"/>
          <w:sz w:val="22"/>
          <w:szCs w:val="22"/>
        </w:rPr>
        <w:lastRenderedPageBreak/>
        <w:t>7</w:t>
      </w:r>
      <w:r w:rsidRPr="009438D1">
        <w:rPr>
          <w:b/>
          <w:color w:val="000000"/>
          <w:sz w:val="22"/>
          <w:szCs w:val="22"/>
        </w:rPr>
        <w:t>.6</w:t>
      </w:r>
      <w:r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Pr>
          <w:color w:val="000000"/>
          <w:sz w:val="22"/>
          <w:szCs w:val="22"/>
        </w:rPr>
        <w:t>.</w:t>
      </w:r>
      <w:r w:rsidRPr="001A5F51">
        <w:rPr>
          <w:b/>
          <w:color w:val="000000"/>
          <w:sz w:val="22"/>
          <w:szCs w:val="22"/>
        </w:rPr>
        <w:t xml:space="preserve"> </w:t>
      </w:r>
    </w:p>
    <w:p w:rsidR="0088079F" w:rsidRPr="00EA21F6" w:rsidRDefault="0088079F" w:rsidP="0088079F">
      <w:pPr>
        <w:ind w:firstLine="284"/>
        <w:contextualSpacing/>
        <w:jc w:val="both"/>
        <w:rPr>
          <w:sz w:val="22"/>
          <w:szCs w:val="22"/>
        </w:rPr>
      </w:pPr>
      <w:r>
        <w:rPr>
          <w:b/>
          <w:sz w:val="22"/>
          <w:szCs w:val="22"/>
        </w:rPr>
        <w:t>7</w:t>
      </w:r>
      <w:r w:rsidRPr="00EA21F6">
        <w:rPr>
          <w:b/>
          <w:sz w:val="22"/>
          <w:szCs w:val="22"/>
        </w:rPr>
        <w:t>.</w:t>
      </w:r>
      <w:r>
        <w:rPr>
          <w:b/>
          <w:sz w:val="22"/>
          <w:szCs w:val="22"/>
        </w:rPr>
        <w:t>7</w:t>
      </w:r>
      <w:r w:rsidRPr="00EA21F6">
        <w:rPr>
          <w:b/>
          <w:sz w:val="22"/>
          <w:szCs w:val="22"/>
        </w:rPr>
        <w:t>.</w:t>
      </w:r>
      <w:r w:rsidRPr="00EA21F6">
        <w:rPr>
          <w:sz w:val="22"/>
          <w:szCs w:val="22"/>
        </w:rPr>
        <w:t xml:space="preserve"> Неустойка и/или иные штрафные санкции за ненадлежащее исполнение Заказчиком обязательств по внесению предварительной оплаты (аванса) не устанавливаются.</w:t>
      </w:r>
    </w:p>
    <w:p w:rsidR="0088079F" w:rsidRPr="00EA21F6" w:rsidRDefault="0088079F" w:rsidP="0088079F">
      <w:pPr>
        <w:ind w:firstLine="284"/>
        <w:jc w:val="both"/>
        <w:rPr>
          <w:sz w:val="22"/>
          <w:szCs w:val="22"/>
        </w:rPr>
      </w:pPr>
      <w:r>
        <w:rPr>
          <w:b/>
          <w:sz w:val="22"/>
          <w:szCs w:val="22"/>
        </w:rPr>
        <w:t>7</w:t>
      </w:r>
      <w:r w:rsidRPr="00EA21F6">
        <w:rPr>
          <w:b/>
          <w:sz w:val="22"/>
          <w:szCs w:val="22"/>
        </w:rPr>
        <w:t>.</w:t>
      </w:r>
      <w:r>
        <w:rPr>
          <w:b/>
          <w:sz w:val="22"/>
          <w:szCs w:val="22"/>
        </w:rPr>
        <w:t>8</w:t>
      </w:r>
      <w:r w:rsidRPr="00EA21F6">
        <w:rPr>
          <w:b/>
          <w:sz w:val="22"/>
          <w:szCs w:val="22"/>
        </w:rPr>
        <w:t>.</w:t>
      </w:r>
      <w:r w:rsidRPr="00EA21F6">
        <w:rPr>
          <w:sz w:val="22"/>
          <w:szCs w:val="22"/>
        </w:rPr>
        <w:t xml:space="preserve"> Уплата неустойки, указанной в п. </w:t>
      </w:r>
      <w:r>
        <w:rPr>
          <w:sz w:val="22"/>
          <w:szCs w:val="22"/>
        </w:rPr>
        <w:t>7</w:t>
      </w:r>
      <w:r w:rsidRPr="00EA21F6">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88079F" w:rsidRDefault="0088079F" w:rsidP="0088079F">
      <w:pPr>
        <w:pStyle w:val="a8"/>
        <w:tabs>
          <w:tab w:val="left" w:pos="0"/>
        </w:tabs>
        <w:ind w:left="0" w:firstLine="284"/>
        <w:jc w:val="both"/>
        <w:rPr>
          <w:sz w:val="22"/>
        </w:rPr>
      </w:pPr>
      <w:r>
        <w:rPr>
          <w:b/>
          <w:sz w:val="22"/>
        </w:rPr>
        <w:t>7.9</w:t>
      </w:r>
      <w:r w:rsidRPr="00EA21F6">
        <w:rPr>
          <w:b/>
          <w:sz w:val="22"/>
        </w:rPr>
        <w:t>.</w:t>
      </w:r>
      <w:r w:rsidRPr="00EA21F6">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Pr>
          <w:sz w:val="22"/>
        </w:rPr>
        <w:t>.</w:t>
      </w:r>
    </w:p>
    <w:p w:rsidR="0088079F" w:rsidRDefault="0088079F" w:rsidP="0088079F">
      <w:pPr>
        <w:pStyle w:val="a8"/>
        <w:tabs>
          <w:tab w:val="left" w:pos="0"/>
        </w:tabs>
        <w:ind w:left="0" w:firstLine="284"/>
        <w:jc w:val="both"/>
        <w:rPr>
          <w:sz w:val="22"/>
        </w:rPr>
      </w:pPr>
      <w:r w:rsidRPr="00AF373E">
        <w:rPr>
          <w:b/>
          <w:sz w:val="22"/>
        </w:rPr>
        <w:t>7.10.</w:t>
      </w:r>
      <w:r w:rsidRPr="00AF373E">
        <w:rPr>
          <w:sz w:val="22"/>
        </w:rPr>
        <w:t xml:space="preserve"> За непредставление либо несвоевременное предоставление/ переоформление Поставщиком банковских гарантий, предусмотренных Договором, Покупатель имеет право начислить пени в размере 0,03 (ноль целых и три сотых) процента от цены Договора за каждый день просрочки.</w:t>
      </w:r>
    </w:p>
    <w:p w:rsidR="0088079F" w:rsidRDefault="0088079F" w:rsidP="0088079F">
      <w:pPr>
        <w:widowControl w:val="0"/>
        <w:shd w:val="clear" w:color="auto" w:fill="FFFFFF"/>
        <w:tabs>
          <w:tab w:val="left" w:pos="284"/>
          <w:tab w:val="left" w:pos="4402"/>
        </w:tabs>
        <w:autoSpaceDE w:val="0"/>
        <w:autoSpaceDN w:val="0"/>
        <w:adjustRightInd w:val="0"/>
        <w:jc w:val="center"/>
        <w:rPr>
          <w:b/>
          <w:bCs/>
          <w:iCs/>
          <w:color w:val="000000"/>
          <w:sz w:val="22"/>
          <w:szCs w:val="22"/>
        </w:rPr>
      </w:pPr>
    </w:p>
    <w:p w:rsidR="002C78E9" w:rsidRPr="007B68F4" w:rsidRDefault="009C049E"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Pr="009C049E">
        <w:rPr>
          <w:b/>
          <w:color w:val="000000"/>
          <w:sz w:val="22"/>
          <w:szCs w:val="22"/>
        </w:rPr>
        <w:t>8.1.</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Pr="009C049E">
        <w:rPr>
          <w:b/>
          <w:color w:val="000000"/>
          <w:sz w:val="22"/>
          <w:szCs w:val="22"/>
        </w:rPr>
        <w:t>8.2.</w:t>
      </w:r>
      <w:r w:rsidR="002C78E9" w:rsidRPr="009C049E">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Pr="009C049E">
        <w:rPr>
          <w:b/>
          <w:color w:val="000000"/>
          <w:sz w:val="22"/>
          <w:szCs w:val="22"/>
        </w:rPr>
        <w:t>8.3.</w:t>
      </w:r>
      <w:r w:rsidR="007C7D88">
        <w:rPr>
          <w:b/>
          <w:color w:val="000000"/>
          <w:sz w:val="22"/>
          <w:szCs w:val="22"/>
        </w:rPr>
        <w:t xml:space="preserve"> </w:t>
      </w:r>
      <w:r w:rsidR="002C78E9" w:rsidRPr="009C049E">
        <w:rPr>
          <w:color w:val="000000"/>
          <w:sz w:val="22"/>
          <w:szCs w:val="22"/>
        </w:rPr>
        <w:t xml:space="preserve">В случае возникновения обстоятельств согласно п. </w:t>
      </w:r>
      <w:r w:rsidR="007C7D88">
        <w:rPr>
          <w:color w:val="000000"/>
          <w:sz w:val="22"/>
          <w:szCs w:val="22"/>
        </w:rPr>
        <w:t>8</w:t>
      </w:r>
      <w:r w:rsidR="002C78E9" w:rsidRPr="009C049E">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7B68F4" w:rsidRDefault="009C049E" w:rsidP="00035271">
      <w:pPr>
        <w:shd w:val="clear" w:color="auto" w:fill="FFFFFF"/>
        <w:tabs>
          <w:tab w:val="left" w:pos="931"/>
        </w:tabs>
        <w:jc w:val="center"/>
        <w:rPr>
          <w:b/>
          <w:bCs/>
          <w:iCs/>
          <w:color w:val="000000"/>
          <w:sz w:val="22"/>
          <w:szCs w:val="22"/>
        </w:rPr>
      </w:pPr>
      <w:r>
        <w:rPr>
          <w:b/>
          <w:bCs/>
          <w:color w:val="000000"/>
          <w:sz w:val="22"/>
          <w:szCs w:val="22"/>
        </w:rPr>
        <w:t>9</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t xml:space="preserve">     </w:t>
      </w:r>
      <w:r w:rsidR="009C049E">
        <w:rPr>
          <w:b/>
          <w:sz w:val="22"/>
          <w:szCs w:val="22"/>
        </w:rPr>
        <w:t>9</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9C049E">
        <w:rPr>
          <w:b/>
          <w:sz w:val="22"/>
          <w:szCs w:val="22"/>
        </w:rPr>
        <w:t>9</w:t>
      </w:r>
      <w:r w:rsidRPr="00EE5680">
        <w:rPr>
          <w:b/>
          <w:sz w:val="22"/>
          <w:szCs w:val="22"/>
        </w:rPr>
        <w:t>.2.</w:t>
      </w:r>
      <w:r>
        <w:rPr>
          <w:sz w:val="22"/>
          <w:szCs w:val="22"/>
        </w:rPr>
        <w:t xml:space="preserve"> </w:t>
      </w:r>
      <w:r w:rsidR="000626EF" w:rsidRPr="00EE568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E5680" w:rsidRDefault="00EE5680" w:rsidP="00EE5680">
      <w:pPr>
        <w:shd w:val="clear" w:color="auto" w:fill="FFFFFF"/>
        <w:tabs>
          <w:tab w:val="left" w:pos="709"/>
        </w:tabs>
        <w:jc w:val="both"/>
        <w:rPr>
          <w:b/>
          <w:bCs/>
          <w:sz w:val="22"/>
          <w:szCs w:val="22"/>
        </w:rPr>
      </w:pPr>
      <w:r>
        <w:rPr>
          <w:sz w:val="22"/>
          <w:szCs w:val="22"/>
        </w:rPr>
        <w:t xml:space="preserve">     </w:t>
      </w:r>
      <w:r w:rsidR="009C049E">
        <w:rPr>
          <w:b/>
          <w:sz w:val="22"/>
          <w:szCs w:val="22"/>
        </w:rPr>
        <w:t>9</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9C049E" w:rsidP="0041756A">
      <w:pPr>
        <w:shd w:val="clear" w:color="auto" w:fill="FFFFFF"/>
        <w:jc w:val="center"/>
        <w:rPr>
          <w:sz w:val="22"/>
          <w:szCs w:val="22"/>
        </w:rPr>
      </w:pPr>
      <w:r>
        <w:rPr>
          <w:b/>
          <w:bCs/>
          <w:iCs/>
          <w:color w:val="000000"/>
          <w:sz w:val="22"/>
          <w:szCs w:val="22"/>
        </w:rPr>
        <w:t>10</w:t>
      </w:r>
      <w:r w:rsidR="002C78E9" w:rsidRPr="007B68F4">
        <w:rPr>
          <w:b/>
          <w:bCs/>
          <w:iCs/>
          <w:color w:val="000000"/>
          <w:sz w:val="22"/>
          <w:szCs w:val="22"/>
        </w:rPr>
        <w:t>. СРОК ДЕЙСТВИЯ ДОГОВОРА</w:t>
      </w:r>
    </w:p>
    <w:p w:rsidR="00C06A46" w:rsidRPr="007B68F4" w:rsidRDefault="009C049E" w:rsidP="006043CC">
      <w:pPr>
        <w:widowControl w:val="0"/>
        <w:shd w:val="clear" w:color="auto" w:fill="FFFFFF"/>
        <w:tabs>
          <w:tab w:val="left" w:pos="284"/>
          <w:tab w:val="left" w:pos="931"/>
        </w:tabs>
        <w:autoSpaceDE w:val="0"/>
        <w:autoSpaceDN w:val="0"/>
        <w:adjustRightInd w:val="0"/>
        <w:ind w:firstLine="284"/>
        <w:jc w:val="both"/>
        <w:rPr>
          <w:sz w:val="22"/>
          <w:szCs w:val="22"/>
        </w:rPr>
      </w:pPr>
      <w:r>
        <w:rPr>
          <w:b/>
          <w:sz w:val="22"/>
          <w:szCs w:val="22"/>
        </w:rPr>
        <w:t>10</w:t>
      </w:r>
      <w:r w:rsidR="00C830F9" w:rsidRPr="007B68F4">
        <w:rPr>
          <w:b/>
          <w:sz w:val="22"/>
          <w:szCs w:val="22"/>
        </w:rPr>
        <w:t>.1.</w:t>
      </w:r>
      <w:r w:rsidR="00C830F9" w:rsidRPr="007B68F4">
        <w:rPr>
          <w:sz w:val="22"/>
          <w:szCs w:val="22"/>
        </w:rPr>
        <w:t xml:space="preserve">  </w:t>
      </w:r>
      <w:r w:rsidR="00C06A46" w:rsidRPr="007B68F4">
        <w:rPr>
          <w:sz w:val="22"/>
          <w:szCs w:val="22"/>
        </w:rPr>
        <w:t xml:space="preserve">Настоящий договор вступает в силу с момента его заключения и действует </w:t>
      </w:r>
      <w:r w:rsidR="00C06A46" w:rsidRPr="005907DD">
        <w:rPr>
          <w:b/>
          <w:i/>
          <w:sz w:val="22"/>
          <w:szCs w:val="22"/>
        </w:rPr>
        <w:t xml:space="preserve">до </w:t>
      </w:r>
      <w:r w:rsidR="00EF3534" w:rsidRPr="005907DD">
        <w:rPr>
          <w:b/>
          <w:i/>
          <w:sz w:val="22"/>
          <w:szCs w:val="22"/>
        </w:rPr>
        <w:t>31 декабря</w:t>
      </w:r>
      <w:r w:rsidR="00C06A46" w:rsidRPr="005907DD">
        <w:rPr>
          <w:b/>
          <w:i/>
          <w:sz w:val="22"/>
          <w:szCs w:val="22"/>
        </w:rPr>
        <w:t xml:space="preserve"> 201</w:t>
      </w:r>
      <w:r w:rsidR="00EF3534" w:rsidRPr="005907DD">
        <w:rPr>
          <w:b/>
          <w:i/>
          <w:sz w:val="22"/>
          <w:szCs w:val="22"/>
        </w:rPr>
        <w:t>8</w:t>
      </w:r>
      <w:r w:rsidR="00853CC0" w:rsidRPr="005907DD">
        <w:rPr>
          <w:b/>
          <w:i/>
          <w:sz w:val="22"/>
          <w:szCs w:val="22"/>
        </w:rPr>
        <w:t xml:space="preserve"> </w:t>
      </w:r>
      <w:r w:rsidR="00C06A46" w:rsidRPr="005907DD">
        <w:rPr>
          <w:b/>
          <w:i/>
          <w:sz w:val="22"/>
          <w:szCs w:val="22"/>
        </w:rPr>
        <w:t>г</w:t>
      </w:r>
      <w:r w:rsidR="00853CC0" w:rsidRPr="005907DD">
        <w:rPr>
          <w:b/>
          <w:i/>
          <w:sz w:val="22"/>
          <w:szCs w:val="22"/>
        </w:rPr>
        <w:t>ода</w:t>
      </w:r>
      <w:r w:rsidR="00C06A46" w:rsidRPr="005907DD">
        <w:rPr>
          <w:b/>
          <w:i/>
          <w:sz w:val="22"/>
          <w:szCs w:val="22"/>
        </w:rPr>
        <w:t>,</w:t>
      </w:r>
      <w:r w:rsidR="00C06A46" w:rsidRPr="005907DD">
        <w:rPr>
          <w:sz w:val="22"/>
          <w:szCs w:val="22"/>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w:t>
      </w:r>
      <w:r w:rsidR="00C06A46" w:rsidRPr="007B68F4">
        <w:rPr>
          <w:sz w:val="22"/>
          <w:szCs w:val="22"/>
        </w:rPr>
        <w:t>в.</w:t>
      </w:r>
    </w:p>
    <w:p w:rsidR="0041756A" w:rsidRPr="007B68F4" w:rsidRDefault="0041756A" w:rsidP="0041756A">
      <w:pPr>
        <w:shd w:val="clear" w:color="auto" w:fill="FFFFFF"/>
        <w:jc w:val="center"/>
        <w:rPr>
          <w:b/>
          <w:bCs/>
          <w:i/>
          <w:iCs/>
          <w:color w:val="000000"/>
          <w:sz w:val="22"/>
          <w:szCs w:val="22"/>
        </w:rPr>
      </w:pPr>
    </w:p>
    <w:p w:rsidR="002C78E9" w:rsidRPr="007B68F4" w:rsidRDefault="00C830F9" w:rsidP="0041756A">
      <w:pPr>
        <w:shd w:val="clear" w:color="auto" w:fill="FFFFFF"/>
        <w:jc w:val="center"/>
        <w:rPr>
          <w:sz w:val="22"/>
          <w:szCs w:val="22"/>
        </w:rPr>
      </w:pPr>
      <w:r w:rsidRPr="007B68F4">
        <w:rPr>
          <w:b/>
          <w:bCs/>
          <w:iCs/>
          <w:color w:val="000000"/>
          <w:sz w:val="22"/>
          <w:szCs w:val="22"/>
        </w:rPr>
        <w:t>1</w:t>
      </w:r>
      <w:r w:rsidR="009C049E">
        <w:rPr>
          <w:b/>
          <w:bCs/>
          <w:iCs/>
          <w:color w:val="000000"/>
          <w:sz w:val="22"/>
          <w:szCs w:val="22"/>
        </w:rPr>
        <w:t>1</w:t>
      </w:r>
      <w:r w:rsidR="002C78E9" w:rsidRPr="007B68F4">
        <w:rPr>
          <w:b/>
          <w:bCs/>
          <w:iCs/>
          <w:color w:val="000000"/>
          <w:sz w:val="22"/>
          <w:szCs w:val="22"/>
        </w:rPr>
        <w:t>. ОСОБЫЕ УСЛОВИЯ</w:t>
      </w:r>
    </w:p>
    <w:p w:rsidR="00A97B18" w:rsidRPr="007B68F4"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B68F4">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B68F4"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B68F4">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9C049E">
        <w:rPr>
          <w:sz w:val="22"/>
          <w:szCs w:val="22"/>
        </w:rPr>
        <w:t>11</w:t>
      </w:r>
      <w:r w:rsidRPr="007B68F4">
        <w:rPr>
          <w:sz w:val="22"/>
          <w:szCs w:val="22"/>
        </w:rPr>
        <w:t>.3</w:t>
      </w:r>
      <w:r w:rsidR="00A97B18" w:rsidRPr="007B68F4">
        <w:rPr>
          <w:sz w:val="22"/>
          <w:szCs w:val="22"/>
        </w:rPr>
        <w:t xml:space="preserve"> договора</w:t>
      </w:r>
      <w:r w:rsidRPr="007B68F4">
        <w:rPr>
          <w:sz w:val="22"/>
          <w:szCs w:val="22"/>
        </w:rPr>
        <w:t xml:space="preserve">. </w:t>
      </w:r>
    </w:p>
    <w:p w:rsidR="00A97B18" w:rsidRPr="007B68F4" w:rsidRDefault="002C78E9" w:rsidP="006043CC">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w:t>
      </w:r>
      <w:r w:rsidRPr="007B68F4">
        <w:rPr>
          <w:sz w:val="22"/>
          <w:szCs w:val="22"/>
        </w:rPr>
        <w:lastRenderedPageBreak/>
        <w:t xml:space="preserve">Стороной данного сообщения (уведомления), если более поздний срок не указан в сообщении (уведомлении). </w:t>
      </w:r>
    </w:p>
    <w:p w:rsidR="00A97B18" w:rsidRPr="007B68F4"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8F0CD2" w:rsidP="008F0CD2">
      <w:pPr>
        <w:pStyle w:val="a8"/>
        <w:widowControl w:val="0"/>
        <w:shd w:val="clear" w:color="auto" w:fill="FFFFFF"/>
        <w:tabs>
          <w:tab w:val="left" w:pos="-142"/>
          <w:tab w:val="left" w:pos="0"/>
          <w:tab w:val="left" w:pos="709"/>
        </w:tabs>
        <w:autoSpaceDE w:val="0"/>
        <w:autoSpaceDN w:val="0"/>
        <w:adjustRightInd w:val="0"/>
        <w:ind w:left="0" w:firstLine="284"/>
        <w:jc w:val="both"/>
        <w:rPr>
          <w:sz w:val="22"/>
          <w:szCs w:val="22"/>
        </w:rPr>
      </w:pPr>
      <w:r w:rsidRPr="008F0CD2">
        <w:rPr>
          <w:b/>
          <w:color w:val="000000"/>
          <w:sz w:val="22"/>
          <w:szCs w:val="22"/>
        </w:rPr>
        <w:t>11.4</w:t>
      </w:r>
      <w:r>
        <w:rPr>
          <w:color w:val="000000"/>
          <w:sz w:val="22"/>
          <w:szCs w:val="22"/>
        </w:rPr>
        <w:t xml:space="preserve">. </w:t>
      </w:r>
      <w:r w:rsidR="002C78E9" w:rsidRPr="007B68F4">
        <w:rPr>
          <w:color w:val="000000"/>
          <w:sz w:val="22"/>
          <w:szCs w:val="22"/>
        </w:rPr>
        <w:t>Право собственности на поставленн</w:t>
      </w:r>
      <w:r w:rsidR="00517ECA" w:rsidRPr="007B68F4">
        <w:rPr>
          <w:color w:val="000000"/>
          <w:sz w:val="22"/>
          <w:szCs w:val="22"/>
        </w:rPr>
        <w:t>ое</w:t>
      </w:r>
      <w:r w:rsidR="002C78E9" w:rsidRPr="007B68F4">
        <w:rPr>
          <w:color w:val="000000"/>
          <w:sz w:val="22"/>
          <w:szCs w:val="22"/>
        </w:rPr>
        <w:t xml:space="preserve"> </w:t>
      </w:r>
      <w:r w:rsidR="00517ECA" w:rsidRPr="007B68F4">
        <w:rPr>
          <w:color w:val="000000"/>
          <w:sz w:val="22"/>
          <w:szCs w:val="22"/>
        </w:rPr>
        <w:t>оборудование</w:t>
      </w:r>
      <w:r w:rsidR="002C78E9" w:rsidRPr="007B68F4">
        <w:rPr>
          <w:color w:val="000000"/>
          <w:sz w:val="22"/>
          <w:szCs w:val="22"/>
        </w:rPr>
        <w:t xml:space="preserve"> переходит к Покупателю </w:t>
      </w:r>
      <w:r w:rsidRPr="008F0CD2">
        <w:rPr>
          <w:color w:val="000000"/>
          <w:sz w:val="22"/>
          <w:szCs w:val="22"/>
        </w:rPr>
        <w:t>с момента получения оборудования на складе Грузополучателя.</w:t>
      </w:r>
    </w:p>
    <w:p w:rsidR="00A97B18" w:rsidRPr="007B68F4" w:rsidRDefault="00AB3609" w:rsidP="00AB3609">
      <w:pPr>
        <w:pStyle w:val="a8"/>
        <w:widowControl w:val="0"/>
        <w:shd w:val="clear" w:color="auto" w:fill="FFFFFF"/>
        <w:tabs>
          <w:tab w:val="left" w:pos="0"/>
          <w:tab w:val="left" w:pos="709"/>
          <w:tab w:val="left" w:pos="851"/>
          <w:tab w:val="left" w:pos="924"/>
          <w:tab w:val="left" w:pos="996"/>
        </w:tabs>
        <w:autoSpaceDE w:val="0"/>
        <w:autoSpaceDN w:val="0"/>
        <w:adjustRightInd w:val="0"/>
        <w:ind w:left="0" w:firstLine="284"/>
        <w:jc w:val="both"/>
        <w:rPr>
          <w:sz w:val="22"/>
          <w:szCs w:val="22"/>
        </w:rPr>
      </w:pPr>
      <w:r w:rsidRPr="00AB3609">
        <w:rPr>
          <w:b/>
          <w:color w:val="000000"/>
          <w:sz w:val="22"/>
          <w:szCs w:val="22"/>
        </w:rPr>
        <w:t>11.5.</w:t>
      </w:r>
      <w:r>
        <w:rPr>
          <w:color w:val="000000"/>
          <w:sz w:val="22"/>
          <w:szCs w:val="22"/>
        </w:rPr>
        <w:t xml:space="preserve"> </w:t>
      </w:r>
      <w:r w:rsidR="002C78E9"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AB3609" w:rsidP="00AB3609">
      <w:pPr>
        <w:pStyle w:val="a8"/>
        <w:widowControl w:val="0"/>
        <w:shd w:val="clear" w:color="auto" w:fill="FFFFFF"/>
        <w:tabs>
          <w:tab w:val="left" w:pos="-142"/>
          <w:tab w:val="left" w:pos="709"/>
          <w:tab w:val="left" w:pos="851"/>
          <w:tab w:val="left" w:pos="924"/>
          <w:tab w:val="left" w:pos="996"/>
        </w:tabs>
        <w:autoSpaceDE w:val="0"/>
        <w:autoSpaceDN w:val="0"/>
        <w:adjustRightInd w:val="0"/>
        <w:ind w:left="0" w:firstLine="284"/>
        <w:jc w:val="both"/>
        <w:rPr>
          <w:sz w:val="22"/>
          <w:szCs w:val="22"/>
        </w:rPr>
      </w:pPr>
      <w:r w:rsidRPr="00AB3609">
        <w:rPr>
          <w:b/>
          <w:sz w:val="22"/>
          <w:szCs w:val="22"/>
        </w:rPr>
        <w:t>11.6.</w:t>
      </w:r>
      <w:r>
        <w:rPr>
          <w:sz w:val="22"/>
          <w:szCs w:val="22"/>
        </w:rPr>
        <w:t xml:space="preserve"> </w:t>
      </w:r>
      <w:r w:rsidR="002C78E9"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68129B">
        <w:rPr>
          <w:sz w:val="22"/>
          <w:szCs w:val="22"/>
        </w:rPr>
        <w:t>2</w:t>
      </w:r>
      <w:r w:rsidR="002C78E9"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AB3609" w:rsidP="00AB3609">
      <w:pPr>
        <w:pStyle w:val="a8"/>
        <w:widowControl w:val="0"/>
        <w:shd w:val="clear" w:color="auto" w:fill="FFFFFF"/>
        <w:tabs>
          <w:tab w:val="left" w:pos="-142"/>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AB3609">
        <w:rPr>
          <w:b/>
          <w:sz w:val="22"/>
          <w:szCs w:val="22"/>
        </w:rPr>
        <w:t>11.7.</w:t>
      </w:r>
      <w:r>
        <w:rPr>
          <w:sz w:val="22"/>
          <w:szCs w:val="22"/>
        </w:rPr>
        <w:t xml:space="preserve"> </w:t>
      </w:r>
      <w:r w:rsidR="002C78E9"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8129B">
        <w:rPr>
          <w:sz w:val="22"/>
          <w:szCs w:val="22"/>
        </w:rPr>
        <w:t>3</w:t>
      </w:r>
      <w:r w:rsidR="002C78E9" w:rsidRPr="007B68F4">
        <w:rPr>
          <w:sz w:val="22"/>
          <w:szCs w:val="22"/>
        </w:rPr>
        <w:t xml:space="preserve"> к настоящему Договору.</w:t>
      </w:r>
    </w:p>
    <w:p w:rsidR="00D10F82" w:rsidRPr="0068129B" w:rsidRDefault="00AB3609" w:rsidP="00AB3609">
      <w:pPr>
        <w:pStyle w:val="a8"/>
        <w:widowControl w:val="0"/>
        <w:shd w:val="clear" w:color="auto" w:fill="FFFFFF"/>
        <w:tabs>
          <w:tab w:val="left" w:pos="284"/>
          <w:tab w:val="left" w:pos="709"/>
          <w:tab w:val="left" w:pos="851"/>
          <w:tab w:val="left" w:pos="924"/>
          <w:tab w:val="left" w:pos="996"/>
        </w:tabs>
        <w:autoSpaceDE w:val="0"/>
        <w:autoSpaceDN w:val="0"/>
        <w:adjustRightInd w:val="0"/>
        <w:ind w:left="284"/>
        <w:jc w:val="both"/>
        <w:rPr>
          <w:color w:val="002060"/>
          <w:sz w:val="22"/>
          <w:szCs w:val="22"/>
        </w:rPr>
      </w:pPr>
      <w:r w:rsidRPr="00AB3609">
        <w:rPr>
          <w:rFonts w:eastAsia="Lucida Sans Unicode"/>
          <w:b/>
          <w:kern w:val="1"/>
          <w:sz w:val="22"/>
          <w:szCs w:val="22"/>
        </w:rPr>
        <w:t>11.8.</w:t>
      </w:r>
      <w:r>
        <w:rPr>
          <w:rFonts w:eastAsia="Lucida Sans Unicode"/>
          <w:kern w:val="1"/>
          <w:sz w:val="22"/>
          <w:szCs w:val="22"/>
        </w:rPr>
        <w:t xml:space="preserve"> </w:t>
      </w:r>
      <w:r w:rsidR="00C471C5" w:rsidRPr="007B68F4">
        <w:rPr>
          <w:rFonts w:eastAsia="Lucida Sans Unicode"/>
          <w:kern w:val="1"/>
          <w:sz w:val="22"/>
          <w:szCs w:val="22"/>
        </w:rPr>
        <w:t xml:space="preserve">Стороны принимают «антикоррупционную оговорку», указанную в Приложении № </w:t>
      </w:r>
      <w:r w:rsidR="0068129B">
        <w:rPr>
          <w:rFonts w:eastAsia="Lucida Sans Unicode"/>
          <w:kern w:val="1"/>
          <w:sz w:val="22"/>
          <w:szCs w:val="22"/>
        </w:rPr>
        <w:t>4</w:t>
      </w:r>
      <w:r w:rsidR="00C471C5" w:rsidRPr="007B68F4">
        <w:rPr>
          <w:rFonts w:eastAsia="Lucida Sans Unicode"/>
          <w:kern w:val="1"/>
          <w:sz w:val="22"/>
          <w:szCs w:val="22"/>
        </w:rPr>
        <w:t xml:space="preserve"> к договору.</w:t>
      </w:r>
    </w:p>
    <w:p w:rsidR="0056548D" w:rsidRPr="00C367E7" w:rsidRDefault="00251C5C" w:rsidP="00C367E7">
      <w:pPr>
        <w:widowControl w:val="0"/>
        <w:tabs>
          <w:tab w:val="left" w:pos="851"/>
        </w:tabs>
        <w:suppressAutoHyphens/>
        <w:ind w:left="284"/>
        <w:jc w:val="both"/>
        <w:rPr>
          <w:sz w:val="22"/>
          <w:szCs w:val="22"/>
        </w:rPr>
      </w:pPr>
      <w:r>
        <w:rPr>
          <w:b/>
          <w:sz w:val="22"/>
          <w:szCs w:val="22"/>
        </w:rPr>
        <w:t>11</w:t>
      </w:r>
      <w:r w:rsidR="00180FB4">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251C5C" w:rsidP="00C5169A">
      <w:pPr>
        <w:widowControl w:val="0"/>
        <w:tabs>
          <w:tab w:val="left" w:pos="993"/>
        </w:tabs>
        <w:suppressAutoHyphens/>
        <w:ind w:firstLine="284"/>
        <w:contextualSpacing/>
        <w:jc w:val="both"/>
        <w:rPr>
          <w:sz w:val="22"/>
          <w:szCs w:val="22"/>
        </w:rPr>
      </w:pPr>
      <w:r>
        <w:rPr>
          <w:b/>
          <w:sz w:val="22"/>
          <w:szCs w:val="22"/>
        </w:rPr>
        <w:t>11</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00C5169A" w:rsidRPr="0000389F">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00389F" w:rsidRDefault="00251C5C" w:rsidP="00C5169A">
      <w:pPr>
        <w:widowControl w:val="0"/>
        <w:tabs>
          <w:tab w:val="left" w:pos="993"/>
        </w:tabs>
        <w:suppressAutoHyphens/>
        <w:ind w:firstLine="284"/>
        <w:contextualSpacing/>
        <w:jc w:val="both"/>
        <w:rPr>
          <w:sz w:val="22"/>
          <w:szCs w:val="22"/>
        </w:rPr>
      </w:pPr>
      <w:r>
        <w:rPr>
          <w:b/>
          <w:sz w:val="22"/>
          <w:szCs w:val="22"/>
        </w:rPr>
        <w:t>11</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w:t>
      </w:r>
      <w:r w:rsidR="006043CC" w:rsidRPr="00AB3609">
        <w:rPr>
          <w:sz w:val="22"/>
          <w:szCs w:val="22"/>
        </w:rPr>
        <w:t>соблюдать требования законодательства Российской Федерации об инсайдерской информации и манипулировании рынком</w:t>
      </w:r>
    </w:p>
    <w:p w:rsidR="000220DF" w:rsidRDefault="00251C5C" w:rsidP="00EE5680">
      <w:pPr>
        <w:widowControl w:val="0"/>
        <w:shd w:val="clear" w:color="auto" w:fill="FFFFFF"/>
        <w:tabs>
          <w:tab w:val="left" w:pos="993"/>
          <w:tab w:val="left" w:pos="1276"/>
        </w:tabs>
        <w:autoSpaceDE w:val="0"/>
        <w:autoSpaceDN w:val="0"/>
        <w:adjustRightInd w:val="0"/>
        <w:ind w:firstLine="284"/>
        <w:jc w:val="both"/>
        <w:rPr>
          <w:color w:val="000000" w:themeColor="text1"/>
          <w:sz w:val="22"/>
          <w:szCs w:val="22"/>
        </w:rPr>
      </w:pPr>
      <w:r>
        <w:rPr>
          <w:b/>
          <w:sz w:val="22"/>
          <w:szCs w:val="22"/>
        </w:rPr>
        <w:t>11</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6043CC" w:rsidRPr="00EE5680" w:rsidRDefault="006043CC" w:rsidP="00EE5680">
      <w:pPr>
        <w:widowControl w:val="0"/>
        <w:shd w:val="clear" w:color="auto" w:fill="FFFFFF"/>
        <w:tabs>
          <w:tab w:val="left" w:pos="993"/>
          <w:tab w:val="left" w:pos="1276"/>
        </w:tabs>
        <w:autoSpaceDE w:val="0"/>
        <w:autoSpaceDN w:val="0"/>
        <w:adjustRightInd w:val="0"/>
        <w:ind w:firstLine="284"/>
        <w:jc w:val="both"/>
        <w:rPr>
          <w:sz w:val="22"/>
          <w:szCs w:val="22"/>
        </w:rPr>
      </w:pPr>
    </w:p>
    <w:p w:rsidR="00D2285D" w:rsidRDefault="002C78E9" w:rsidP="00EE5680">
      <w:pPr>
        <w:jc w:val="center"/>
        <w:rPr>
          <w:b/>
          <w:sz w:val="22"/>
          <w:szCs w:val="22"/>
        </w:rPr>
      </w:pPr>
      <w:r w:rsidRPr="007B68F4">
        <w:rPr>
          <w:b/>
          <w:sz w:val="22"/>
          <w:szCs w:val="22"/>
        </w:rPr>
        <w:t>1</w:t>
      </w:r>
      <w:r w:rsidR="00251C5C">
        <w:rPr>
          <w:b/>
          <w:sz w:val="22"/>
          <w:szCs w:val="22"/>
        </w:rPr>
        <w:t>2</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r w:rsidRPr="007B68F4">
              <w:rPr>
                <w:spacing w:val="-2"/>
                <w:sz w:val="22"/>
                <w:szCs w:val="22"/>
              </w:rPr>
              <w:t xml:space="preserve">Р/сч. 40702810003010113258 </w:t>
            </w:r>
          </w:p>
          <w:p w:rsidR="00E55626" w:rsidRPr="007B68F4" w:rsidRDefault="00E55626" w:rsidP="00D55732">
            <w:pPr>
              <w:pStyle w:val="a3"/>
              <w:rPr>
                <w:spacing w:val="-1"/>
                <w:sz w:val="22"/>
                <w:szCs w:val="22"/>
              </w:rPr>
            </w:pPr>
            <w:r w:rsidRPr="007B68F4">
              <w:rPr>
                <w:spacing w:val="-1"/>
                <w:sz w:val="22"/>
                <w:szCs w:val="22"/>
              </w:rPr>
              <w:t>К/сч.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AB3609" w:rsidP="00D55732">
            <w:pPr>
              <w:pStyle w:val="a3"/>
              <w:numPr>
                <w:ilvl w:val="12"/>
                <w:numId w:val="0"/>
              </w:numPr>
              <w:rPr>
                <w:i/>
                <w:sz w:val="22"/>
                <w:szCs w:val="22"/>
              </w:rPr>
            </w:pPr>
            <w:r>
              <w:rPr>
                <w:i/>
                <w:sz w:val="22"/>
                <w:szCs w:val="22"/>
              </w:rPr>
              <w:t xml:space="preserve">Тел.: </w:t>
            </w:r>
            <w:r w:rsidR="00E55626" w:rsidRPr="007B68F4">
              <w:rPr>
                <w:i/>
                <w:sz w:val="22"/>
                <w:szCs w:val="22"/>
              </w:rPr>
              <w:t>(416-2)397-</w:t>
            </w:r>
            <w:r>
              <w:rPr>
                <w:i/>
                <w:sz w:val="22"/>
                <w:szCs w:val="22"/>
              </w:rPr>
              <w:t>3</w:t>
            </w:r>
            <w:r w:rsidR="00E55626" w:rsidRPr="007B68F4">
              <w:rPr>
                <w:i/>
                <w:sz w:val="22"/>
                <w:szCs w:val="22"/>
              </w:rPr>
              <w:t>4</w:t>
            </w:r>
            <w:r>
              <w:rPr>
                <w:i/>
                <w:sz w:val="22"/>
                <w:szCs w:val="22"/>
              </w:rPr>
              <w:t>3</w:t>
            </w:r>
          </w:p>
          <w:p w:rsidR="00E55626"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00AB3609">
              <w:rPr>
                <w:i/>
                <w:sz w:val="22"/>
                <w:szCs w:val="22"/>
                <w:lang w:val="en-US"/>
              </w:rPr>
              <w:t>mt</w:t>
            </w:r>
            <w:r w:rsidRPr="007B68F4">
              <w:rPr>
                <w:i/>
                <w:sz w:val="22"/>
                <w:szCs w:val="22"/>
                <w:lang w:val="en-US"/>
              </w:rPr>
              <w:t>o</w:t>
            </w:r>
            <w:r w:rsidR="00AB3609" w:rsidRPr="00AB3609">
              <w:rPr>
                <w:i/>
                <w:sz w:val="22"/>
                <w:szCs w:val="22"/>
              </w:rPr>
              <w:t>9</w:t>
            </w:r>
            <w:r w:rsidRPr="007B68F4">
              <w:rPr>
                <w:i/>
                <w:sz w:val="22"/>
                <w:szCs w:val="22"/>
              </w:rPr>
              <w:t>@</w:t>
            </w:r>
            <w:r w:rsidRPr="007B68F4">
              <w:rPr>
                <w:i/>
                <w:sz w:val="22"/>
                <w:szCs w:val="22"/>
                <w:lang w:val="en-US"/>
              </w:rPr>
              <w:t>drsk</w:t>
            </w:r>
            <w:r w:rsidRPr="007B68F4">
              <w:rPr>
                <w:i/>
                <w:sz w:val="22"/>
                <w:szCs w:val="22"/>
              </w:rPr>
              <w:t>.</w:t>
            </w:r>
            <w:r w:rsidRPr="007B68F4">
              <w:rPr>
                <w:i/>
                <w:sz w:val="22"/>
                <w:szCs w:val="22"/>
                <w:lang w:val="en-US"/>
              </w:rPr>
              <w:t>ru</w:t>
            </w:r>
            <w:r w:rsidRPr="007B68F4">
              <w:rPr>
                <w:sz w:val="22"/>
                <w:szCs w:val="22"/>
              </w:rPr>
              <w:t xml:space="preserve"> </w:t>
            </w:r>
          </w:p>
          <w:p w:rsidR="003C7CD0" w:rsidRDefault="003C7CD0" w:rsidP="00D55732">
            <w:pPr>
              <w:tabs>
                <w:tab w:val="left" w:pos="924"/>
              </w:tabs>
              <w:jc w:val="both"/>
              <w:rPr>
                <w:sz w:val="22"/>
                <w:szCs w:val="22"/>
              </w:rPr>
            </w:pPr>
          </w:p>
          <w:p w:rsidR="003C7CD0" w:rsidRPr="001E4A1D" w:rsidRDefault="002626C7" w:rsidP="00D55732">
            <w:pPr>
              <w:tabs>
                <w:tab w:val="left" w:pos="924"/>
              </w:tabs>
              <w:jc w:val="both"/>
              <w:rPr>
                <w:b/>
                <w:sz w:val="22"/>
                <w:szCs w:val="22"/>
              </w:rPr>
            </w:pPr>
            <w:r w:rsidRPr="001E4A1D">
              <w:rPr>
                <w:b/>
                <w:sz w:val="22"/>
                <w:szCs w:val="22"/>
              </w:rPr>
              <w:t xml:space="preserve">Зам. Генерального </w:t>
            </w:r>
            <w:r w:rsidR="003C7CD0" w:rsidRPr="001E4A1D">
              <w:rPr>
                <w:b/>
                <w:sz w:val="22"/>
                <w:szCs w:val="22"/>
              </w:rPr>
              <w:t xml:space="preserve">директора по </w:t>
            </w:r>
          </w:p>
          <w:p w:rsidR="003C7CD0" w:rsidRPr="001E4A1D" w:rsidRDefault="003C7CD0" w:rsidP="00D55732">
            <w:pPr>
              <w:tabs>
                <w:tab w:val="left" w:pos="924"/>
              </w:tabs>
              <w:jc w:val="both"/>
              <w:rPr>
                <w:b/>
                <w:sz w:val="22"/>
                <w:szCs w:val="22"/>
              </w:rPr>
            </w:pPr>
            <w:r w:rsidRPr="001E4A1D">
              <w:rPr>
                <w:b/>
                <w:sz w:val="22"/>
                <w:szCs w:val="22"/>
              </w:rPr>
              <w:t>инвестициям и управлению ресурсами</w:t>
            </w:r>
          </w:p>
          <w:p w:rsidR="00E55626" w:rsidRPr="007B68F4" w:rsidRDefault="00E55626" w:rsidP="00D55732">
            <w:pPr>
              <w:tabs>
                <w:tab w:val="left" w:pos="924"/>
              </w:tabs>
              <w:jc w:val="both"/>
              <w:rPr>
                <w:b/>
                <w:bCs/>
                <w:color w:val="000000"/>
                <w:sz w:val="22"/>
                <w:szCs w:val="22"/>
              </w:rPr>
            </w:pPr>
            <w:r w:rsidRPr="003C7CD0">
              <w:rPr>
                <w:b/>
                <w:sz w:val="22"/>
                <w:szCs w:val="22"/>
              </w:rPr>
              <w:t>____</w:t>
            </w:r>
            <w:r w:rsidR="003C7CD0">
              <w:rPr>
                <w:b/>
                <w:sz w:val="22"/>
                <w:szCs w:val="22"/>
              </w:rPr>
              <w:t>_____________В.А. Юхимук</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1E4A1D" w:rsidP="00D55732">
            <w:pPr>
              <w:tabs>
                <w:tab w:val="left" w:pos="924"/>
              </w:tabs>
              <w:jc w:val="both"/>
              <w:rPr>
                <w:b/>
                <w:sz w:val="22"/>
                <w:szCs w:val="22"/>
              </w:rPr>
            </w:pPr>
            <w:r>
              <w:rPr>
                <w:b/>
                <w:sz w:val="22"/>
                <w:szCs w:val="22"/>
              </w:rPr>
              <w:t>АО «Группа СВЭЛ»</w:t>
            </w:r>
          </w:p>
          <w:p w:rsidR="00E55626" w:rsidRPr="001E4A1D" w:rsidRDefault="001E4A1D" w:rsidP="00D55732">
            <w:pPr>
              <w:tabs>
                <w:tab w:val="left" w:pos="924"/>
              </w:tabs>
              <w:jc w:val="both"/>
              <w:rPr>
                <w:sz w:val="22"/>
                <w:szCs w:val="22"/>
              </w:rPr>
            </w:pPr>
            <w:r w:rsidRPr="001E4A1D">
              <w:rPr>
                <w:sz w:val="22"/>
                <w:szCs w:val="22"/>
              </w:rPr>
              <w:t>Юридический и почтовый адрес:</w:t>
            </w:r>
          </w:p>
          <w:p w:rsidR="00E55626" w:rsidRPr="001E4A1D" w:rsidRDefault="001E4A1D" w:rsidP="00D55732">
            <w:pPr>
              <w:tabs>
                <w:tab w:val="left" w:pos="924"/>
              </w:tabs>
              <w:jc w:val="both"/>
              <w:rPr>
                <w:sz w:val="22"/>
                <w:szCs w:val="22"/>
              </w:rPr>
            </w:pPr>
            <w:r w:rsidRPr="001E4A1D">
              <w:rPr>
                <w:sz w:val="22"/>
                <w:szCs w:val="22"/>
              </w:rPr>
              <w:t xml:space="preserve">620010, Свердловская обл., </w:t>
            </w:r>
            <w:r>
              <w:rPr>
                <w:sz w:val="22"/>
                <w:szCs w:val="22"/>
              </w:rPr>
              <w:t>г. Екатеринбург, ул. Черняховского,61</w:t>
            </w:r>
          </w:p>
          <w:p w:rsidR="00E55626" w:rsidRDefault="001E4A1D" w:rsidP="00D55732">
            <w:pPr>
              <w:tabs>
                <w:tab w:val="left" w:pos="924"/>
              </w:tabs>
              <w:jc w:val="both"/>
              <w:rPr>
                <w:sz w:val="22"/>
                <w:szCs w:val="22"/>
              </w:rPr>
            </w:pPr>
            <w:r>
              <w:rPr>
                <w:sz w:val="22"/>
                <w:szCs w:val="22"/>
              </w:rPr>
              <w:t>т/факс:+7(343)253-50-13</w:t>
            </w:r>
          </w:p>
          <w:p w:rsidR="001E4A1D" w:rsidRDefault="001E4A1D" w:rsidP="00D55732">
            <w:pPr>
              <w:tabs>
                <w:tab w:val="left" w:pos="924"/>
              </w:tabs>
              <w:jc w:val="both"/>
              <w:rPr>
                <w:sz w:val="22"/>
                <w:szCs w:val="22"/>
              </w:rPr>
            </w:pPr>
            <w:r>
              <w:rPr>
                <w:sz w:val="22"/>
                <w:szCs w:val="22"/>
              </w:rPr>
              <w:t>ИНН6674330951 КПП667901001</w:t>
            </w:r>
          </w:p>
          <w:p w:rsidR="001E4A1D" w:rsidRDefault="001E4A1D" w:rsidP="00D55732">
            <w:pPr>
              <w:tabs>
                <w:tab w:val="left" w:pos="924"/>
              </w:tabs>
              <w:jc w:val="both"/>
              <w:rPr>
                <w:sz w:val="22"/>
                <w:szCs w:val="22"/>
              </w:rPr>
            </w:pPr>
            <w:r>
              <w:rPr>
                <w:sz w:val="22"/>
                <w:szCs w:val="22"/>
              </w:rPr>
              <w:t>ОГРН 1096674008980, выдан 14.05.2009 г. Инспекцией ФНС по Чкаловскому району г. Екатеринбурга</w:t>
            </w:r>
          </w:p>
          <w:p w:rsidR="001E4A1D" w:rsidRDefault="001E4A1D" w:rsidP="00D55732">
            <w:pPr>
              <w:tabs>
                <w:tab w:val="left" w:pos="924"/>
              </w:tabs>
              <w:jc w:val="both"/>
              <w:rPr>
                <w:sz w:val="22"/>
                <w:szCs w:val="22"/>
              </w:rPr>
            </w:pPr>
            <w:r>
              <w:rPr>
                <w:sz w:val="22"/>
                <w:szCs w:val="22"/>
              </w:rPr>
              <w:t>Р/сч 40702810316260069394</w:t>
            </w:r>
          </w:p>
          <w:p w:rsidR="001E4A1D" w:rsidRDefault="001E4A1D" w:rsidP="00D55732">
            <w:pPr>
              <w:tabs>
                <w:tab w:val="left" w:pos="924"/>
              </w:tabs>
              <w:jc w:val="both"/>
              <w:rPr>
                <w:sz w:val="22"/>
                <w:szCs w:val="22"/>
              </w:rPr>
            </w:pPr>
            <w:r>
              <w:rPr>
                <w:sz w:val="22"/>
                <w:szCs w:val="22"/>
              </w:rPr>
              <w:t xml:space="preserve">Уральский банк ПАО Сбербанк г. Екатеринбург </w:t>
            </w:r>
          </w:p>
          <w:p w:rsidR="001E4A1D" w:rsidRDefault="001E4A1D" w:rsidP="00D55732">
            <w:pPr>
              <w:tabs>
                <w:tab w:val="left" w:pos="924"/>
              </w:tabs>
              <w:jc w:val="both"/>
              <w:rPr>
                <w:sz w:val="22"/>
                <w:szCs w:val="22"/>
              </w:rPr>
            </w:pPr>
            <w:r>
              <w:rPr>
                <w:sz w:val="22"/>
                <w:szCs w:val="22"/>
              </w:rPr>
              <w:t>БИК 046577674</w:t>
            </w:r>
          </w:p>
          <w:p w:rsidR="001E4A1D" w:rsidRPr="001E4A1D" w:rsidRDefault="001E4A1D" w:rsidP="00D55732">
            <w:pPr>
              <w:tabs>
                <w:tab w:val="left" w:pos="924"/>
              </w:tabs>
              <w:jc w:val="both"/>
              <w:rPr>
                <w:sz w:val="22"/>
                <w:szCs w:val="22"/>
              </w:rPr>
            </w:pPr>
            <w:r>
              <w:rPr>
                <w:sz w:val="22"/>
                <w:szCs w:val="22"/>
              </w:rPr>
              <w:t>К/сч 30101810500000000674</w:t>
            </w:r>
          </w:p>
          <w:p w:rsidR="00E55626" w:rsidRPr="001E4A1D" w:rsidRDefault="00E55626" w:rsidP="00D55732">
            <w:pPr>
              <w:tabs>
                <w:tab w:val="left" w:pos="924"/>
              </w:tabs>
              <w:jc w:val="both"/>
              <w:rPr>
                <w:sz w:val="22"/>
                <w:szCs w:val="22"/>
              </w:rPr>
            </w:pPr>
          </w:p>
          <w:p w:rsidR="00E55626" w:rsidRPr="001E4A1D" w:rsidRDefault="001E4A1D" w:rsidP="00D55732">
            <w:pPr>
              <w:tabs>
                <w:tab w:val="left" w:pos="924"/>
              </w:tabs>
              <w:jc w:val="both"/>
              <w:rPr>
                <w:b/>
                <w:sz w:val="22"/>
                <w:szCs w:val="22"/>
              </w:rPr>
            </w:pPr>
            <w:r w:rsidRPr="001E4A1D">
              <w:rPr>
                <w:b/>
                <w:sz w:val="22"/>
                <w:szCs w:val="22"/>
              </w:rPr>
              <w:t>Директор департамента МТ</w:t>
            </w:r>
          </w:p>
          <w:p w:rsidR="00E55626" w:rsidRDefault="00E55626" w:rsidP="00D55732">
            <w:pPr>
              <w:tabs>
                <w:tab w:val="left" w:pos="924"/>
              </w:tabs>
              <w:jc w:val="both"/>
              <w:rPr>
                <w:sz w:val="22"/>
                <w:szCs w:val="22"/>
              </w:rPr>
            </w:pPr>
          </w:p>
          <w:p w:rsidR="001E4A1D" w:rsidRDefault="001E4A1D" w:rsidP="00D55732">
            <w:pPr>
              <w:tabs>
                <w:tab w:val="left" w:pos="924"/>
              </w:tabs>
              <w:jc w:val="both"/>
              <w:rPr>
                <w:b/>
                <w:sz w:val="22"/>
                <w:szCs w:val="22"/>
              </w:rPr>
            </w:pPr>
            <w:r w:rsidRPr="007D791A">
              <w:rPr>
                <w:b/>
                <w:sz w:val="22"/>
                <w:szCs w:val="22"/>
              </w:rPr>
              <w:t>______________Д.Т. Певцов</w:t>
            </w:r>
          </w:p>
          <w:p w:rsidR="00E55626" w:rsidRPr="007B68F4" w:rsidRDefault="00E55626" w:rsidP="007D791A">
            <w:pPr>
              <w:tabs>
                <w:tab w:val="left" w:pos="924"/>
              </w:tabs>
              <w:jc w:val="both"/>
              <w:rPr>
                <w:b/>
                <w:bCs/>
                <w:color w:val="000000"/>
                <w:sz w:val="22"/>
                <w:szCs w:val="22"/>
              </w:rPr>
            </w:pP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558"/>
        <w:gridCol w:w="709"/>
        <w:gridCol w:w="567"/>
        <w:gridCol w:w="1562"/>
        <w:gridCol w:w="1701"/>
      </w:tblGrid>
      <w:tr w:rsidR="002C78E9" w:rsidRPr="007B68F4" w:rsidTr="00E5542A">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п/п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558"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68129B" w:rsidP="0041756A">
            <w:pPr>
              <w:ind w:right="-108"/>
              <w:jc w:val="center"/>
              <w:rPr>
                <w:sz w:val="22"/>
                <w:szCs w:val="22"/>
              </w:rPr>
            </w:pPr>
            <w:r>
              <w:rPr>
                <w:sz w:val="22"/>
                <w:szCs w:val="22"/>
              </w:rPr>
              <w:t>измер</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562"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E5542A">
        <w:trPr>
          <w:trHeight w:val="225"/>
        </w:trPr>
        <w:tc>
          <w:tcPr>
            <w:tcW w:w="568" w:type="dxa"/>
            <w:vAlign w:val="center"/>
          </w:tcPr>
          <w:p w:rsidR="002C78E9" w:rsidRPr="00351D37" w:rsidRDefault="00351D37" w:rsidP="00644F1F">
            <w:pPr>
              <w:jc w:val="center"/>
              <w:rPr>
                <w:sz w:val="22"/>
                <w:szCs w:val="22"/>
                <w:lang w:val="en-US"/>
              </w:rPr>
            </w:pPr>
            <w:r>
              <w:rPr>
                <w:sz w:val="22"/>
                <w:szCs w:val="22"/>
                <w:lang w:val="en-US"/>
              </w:rPr>
              <w:t>1</w:t>
            </w:r>
          </w:p>
        </w:tc>
        <w:tc>
          <w:tcPr>
            <w:tcW w:w="3544" w:type="dxa"/>
          </w:tcPr>
          <w:p w:rsidR="002C78E9" w:rsidRPr="007B68F4" w:rsidRDefault="00351D37" w:rsidP="00351D37">
            <w:pPr>
              <w:jc w:val="both"/>
              <w:rPr>
                <w:sz w:val="22"/>
                <w:szCs w:val="22"/>
              </w:rPr>
            </w:pPr>
            <w:r w:rsidRPr="001B5EC2">
              <w:rPr>
                <w:sz w:val="22"/>
                <w:szCs w:val="22"/>
              </w:rPr>
              <w:t xml:space="preserve">Трансформатор силовой 3-хфазный 2-хобмоточный 35 кВ                  </w:t>
            </w:r>
            <w:r w:rsidRPr="001B5EC2">
              <w:rPr>
                <w:b/>
                <w:sz w:val="22"/>
                <w:szCs w:val="22"/>
              </w:rPr>
              <w:t>ТДНС-16000/35</w:t>
            </w:r>
            <w:r>
              <w:rPr>
                <w:b/>
                <w:sz w:val="22"/>
                <w:szCs w:val="22"/>
              </w:rPr>
              <w:t xml:space="preserve"> кВ</w:t>
            </w:r>
            <w:r w:rsidRPr="001B5EC2">
              <w:rPr>
                <w:sz w:val="22"/>
                <w:szCs w:val="22"/>
              </w:rPr>
              <w:t xml:space="preserve"> </w:t>
            </w:r>
            <w:r w:rsidRPr="00FC7B37">
              <w:rPr>
                <w:b/>
                <w:sz w:val="22"/>
                <w:szCs w:val="22"/>
              </w:rPr>
              <w:t>УХЛ1</w:t>
            </w:r>
            <w:r>
              <w:rPr>
                <w:sz w:val="22"/>
                <w:szCs w:val="22"/>
              </w:rPr>
              <w:t xml:space="preserve"> ПС 35/10 кВ «Промышленная» </w:t>
            </w:r>
            <w:r w:rsidRPr="0047596D">
              <w:rPr>
                <w:sz w:val="22"/>
                <w:szCs w:val="22"/>
              </w:rPr>
              <w:t xml:space="preserve">(согласно </w:t>
            </w:r>
            <w:r>
              <w:rPr>
                <w:sz w:val="22"/>
                <w:szCs w:val="22"/>
              </w:rPr>
              <w:t xml:space="preserve">Приложению </w:t>
            </w:r>
            <w:r w:rsidRPr="0047596D">
              <w:rPr>
                <w:sz w:val="22"/>
                <w:szCs w:val="22"/>
              </w:rPr>
              <w:t>№</w:t>
            </w:r>
            <w:r>
              <w:rPr>
                <w:sz w:val="22"/>
                <w:szCs w:val="22"/>
              </w:rPr>
              <w:t xml:space="preserve"> 1</w:t>
            </w:r>
            <w:r w:rsidRPr="0047596D">
              <w:rPr>
                <w:sz w:val="22"/>
                <w:szCs w:val="22"/>
              </w:rPr>
              <w:t>)</w:t>
            </w:r>
          </w:p>
        </w:tc>
        <w:tc>
          <w:tcPr>
            <w:tcW w:w="1558" w:type="dxa"/>
          </w:tcPr>
          <w:p w:rsidR="00351D37" w:rsidRDefault="00351D37" w:rsidP="0041756A">
            <w:pPr>
              <w:jc w:val="both"/>
              <w:rPr>
                <w:sz w:val="22"/>
                <w:szCs w:val="22"/>
              </w:rPr>
            </w:pPr>
          </w:p>
          <w:p w:rsidR="002C78E9" w:rsidRPr="00351D37" w:rsidRDefault="00351D37" w:rsidP="00351D37">
            <w:pPr>
              <w:jc w:val="center"/>
              <w:rPr>
                <w:sz w:val="22"/>
                <w:szCs w:val="22"/>
              </w:rPr>
            </w:pPr>
            <w:r>
              <w:rPr>
                <w:sz w:val="22"/>
                <w:szCs w:val="22"/>
              </w:rPr>
              <w:t>АО«Группа СВЭЛ»  РФ</w:t>
            </w:r>
          </w:p>
        </w:tc>
        <w:tc>
          <w:tcPr>
            <w:tcW w:w="709" w:type="dxa"/>
          </w:tcPr>
          <w:p w:rsidR="002C78E9" w:rsidRPr="007B68F4" w:rsidRDefault="00351D37" w:rsidP="0041756A">
            <w:pPr>
              <w:pStyle w:val="3"/>
              <w:spacing w:after="0"/>
              <w:ind w:left="0"/>
              <w:rPr>
                <w:sz w:val="22"/>
                <w:szCs w:val="22"/>
              </w:rPr>
            </w:pPr>
            <w:r>
              <w:rPr>
                <w:sz w:val="22"/>
                <w:szCs w:val="22"/>
              </w:rPr>
              <w:t>шт.</w:t>
            </w:r>
          </w:p>
        </w:tc>
        <w:tc>
          <w:tcPr>
            <w:tcW w:w="567" w:type="dxa"/>
          </w:tcPr>
          <w:p w:rsidR="002C78E9" w:rsidRPr="007B68F4" w:rsidRDefault="00351D37" w:rsidP="0041756A">
            <w:pPr>
              <w:jc w:val="both"/>
              <w:rPr>
                <w:sz w:val="22"/>
                <w:szCs w:val="22"/>
              </w:rPr>
            </w:pPr>
            <w:r>
              <w:rPr>
                <w:sz w:val="22"/>
                <w:szCs w:val="22"/>
              </w:rPr>
              <w:t>1</w:t>
            </w:r>
          </w:p>
        </w:tc>
        <w:tc>
          <w:tcPr>
            <w:tcW w:w="1562" w:type="dxa"/>
          </w:tcPr>
          <w:p w:rsidR="002C78E9" w:rsidRPr="007B68F4" w:rsidRDefault="00E5542A" w:rsidP="00351D37">
            <w:pPr>
              <w:pStyle w:val="a5"/>
              <w:ind w:left="0"/>
              <w:rPr>
                <w:sz w:val="22"/>
                <w:szCs w:val="22"/>
              </w:rPr>
            </w:pPr>
            <w:r>
              <w:rPr>
                <w:sz w:val="22"/>
                <w:szCs w:val="22"/>
              </w:rPr>
              <w:t>20 708 000,00</w:t>
            </w:r>
          </w:p>
        </w:tc>
        <w:tc>
          <w:tcPr>
            <w:tcW w:w="1701" w:type="dxa"/>
          </w:tcPr>
          <w:p w:rsidR="002C78E9" w:rsidRPr="007B68F4" w:rsidRDefault="00E5542A" w:rsidP="0041756A">
            <w:pPr>
              <w:ind w:right="-108"/>
              <w:jc w:val="both"/>
              <w:rPr>
                <w:sz w:val="22"/>
                <w:szCs w:val="22"/>
              </w:rPr>
            </w:pPr>
            <w:r>
              <w:rPr>
                <w:sz w:val="22"/>
                <w:szCs w:val="22"/>
              </w:rPr>
              <w:t>20 708 000,00</w:t>
            </w:r>
          </w:p>
        </w:tc>
      </w:tr>
      <w:tr w:rsidR="002C78E9" w:rsidRPr="007B68F4" w:rsidTr="00E5542A">
        <w:trPr>
          <w:trHeight w:val="131"/>
        </w:trPr>
        <w:tc>
          <w:tcPr>
            <w:tcW w:w="568" w:type="dxa"/>
            <w:vAlign w:val="center"/>
          </w:tcPr>
          <w:p w:rsidR="002C78E9" w:rsidRPr="00351D37" w:rsidRDefault="00351D37" w:rsidP="00644F1F">
            <w:pPr>
              <w:jc w:val="center"/>
              <w:rPr>
                <w:sz w:val="22"/>
                <w:szCs w:val="22"/>
                <w:lang w:val="en-US"/>
              </w:rPr>
            </w:pPr>
            <w:r>
              <w:rPr>
                <w:sz w:val="22"/>
                <w:szCs w:val="22"/>
                <w:lang w:val="en-US"/>
              </w:rPr>
              <w:t>2</w:t>
            </w:r>
          </w:p>
        </w:tc>
        <w:tc>
          <w:tcPr>
            <w:tcW w:w="3544" w:type="dxa"/>
          </w:tcPr>
          <w:p w:rsidR="002C78E9" w:rsidRPr="007B68F4" w:rsidRDefault="00351D37" w:rsidP="0041756A">
            <w:pPr>
              <w:jc w:val="both"/>
              <w:rPr>
                <w:sz w:val="22"/>
                <w:szCs w:val="22"/>
              </w:rPr>
            </w:pPr>
            <w:r>
              <w:rPr>
                <w:sz w:val="22"/>
                <w:szCs w:val="22"/>
              </w:rPr>
              <w:t>Шеф-монтажные работы</w:t>
            </w:r>
          </w:p>
        </w:tc>
        <w:tc>
          <w:tcPr>
            <w:tcW w:w="1558"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562" w:type="dxa"/>
            <w:vAlign w:val="bottom"/>
          </w:tcPr>
          <w:p w:rsidR="002C78E9" w:rsidRPr="007B68F4" w:rsidRDefault="00E5542A" w:rsidP="0041756A">
            <w:pPr>
              <w:pStyle w:val="a5"/>
              <w:ind w:left="0"/>
              <w:jc w:val="both"/>
              <w:rPr>
                <w:sz w:val="22"/>
                <w:szCs w:val="22"/>
              </w:rPr>
            </w:pPr>
            <w:r>
              <w:rPr>
                <w:sz w:val="22"/>
                <w:szCs w:val="22"/>
              </w:rPr>
              <w:t>292 000,00</w:t>
            </w:r>
          </w:p>
        </w:tc>
        <w:tc>
          <w:tcPr>
            <w:tcW w:w="1701" w:type="dxa"/>
          </w:tcPr>
          <w:p w:rsidR="002C78E9" w:rsidRPr="007B68F4" w:rsidRDefault="00E5542A" w:rsidP="0041756A">
            <w:pPr>
              <w:ind w:right="-108"/>
              <w:jc w:val="both"/>
              <w:rPr>
                <w:sz w:val="22"/>
                <w:szCs w:val="22"/>
              </w:rPr>
            </w:pPr>
            <w:r>
              <w:rPr>
                <w:sz w:val="22"/>
                <w:szCs w:val="22"/>
              </w:rPr>
              <w:t>292 000,00</w:t>
            </w: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sz w:val="22"/>
                <w:szCs w:val="22"/>
              </w:rPr>
            </w:pPr>
            <w:r w:rsidRPr="007B68F4">
              <w:rPr>
                <w:b/>
                <w:sz w:val="22"/>
                <w:szCs w:val="22"/>
              </w:rPr>
              <w:t>Итого с НДС 18%, транспортными расходами</w:t>
            </w:r>
            <w:r w:rsidR="0073311F">
              <w:rPr>
                <w:b/>
                <w:sz w:val="22"/>
                <w:szCs w:val="22"/>
              </w:rPr>
              <w:t>, работами по шеф-монтажу</w:t>
            </w:r>
            <w:r w:rsidR="00644F1F">
              <w:rPr>
                <w:b/>
                <w:sz w:val="22"/>
                <w:szCs w:val="22"/>
              </w:rPr>
              <w:t xml:space="preserve">  </w:t>
            </w:r>
          </w:p>
        </w:tc>
        <w:tc>
          <w:tcPr>
            <w:tcW w:w="1701" w:type="dxa"/>
            <w:vAlign w:val="center"/>
          </w:tcPr>
          <w:p w:rsidR="002C78E9" w:rsidRPr="007B68F4" w:rsidRDefault="00644F1F" w:rsidP="0041756A">
            <w:pPr>
              <w:jc w:val="both"/>
              <w:rPr>
                <w:b/>
                <w:sz w:val="22"/>
                <w:szCs w:val="22"/>
              </w:rPr>
            </w:pPr>
            <w:r>
              <w:rPr>
                <w:b/>
                <w:sz w:val="22"/>
                <w:szCs w:val="22"/>
              </w:rPr>
              <w:t>21 000 000,00</w:t>
            </w: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b/>
                <w:sz w:val="22"/>
                <w:szCs w:val="22"/>
              </w:rPr>
            </w:pPr>
            <w:r w:rsidRPr="007B68F4">
              <w:rPr>
                <w:b/>
                <w:sz w:val="22"/>
                <w:szCs w:val="22"/>
              </w:rPr>
              <w:t>В том числе НДС 18%</w:t>
            </w:r>
          </w:p>
        </w:tc>
        <w:tc>
          <w:tcPr>
            <w:tcW w:w="1701" w:type="dxa"/>
            <w:vAlign w:val="center"/>
          </w:tcPr>
          <w:p w:rsidR="002C78E9" w:rsidRPr="007B68F4" w:rsidRDefault="00BB1B8D" w:rsidP="0041756A">
            <w:pPr>
              <w:jc w:val="both"/>
              <w:rPr>
                <w:b/>
                <w:sz w:val="22"/>
                <w:szCs w:val="22"/>
              </w:rPr>
            </w:pPr>
            <w:r>
              <w:rPr>
                <w:b/>
                <w:sz w:val="22"/>
                <w:szCs w:val="22"/>
              </w:rPr>
              <w:t>3 203 389,83</w:t>
            </w:r>
          </w:p>
        </w:tc>
      </w:tr>
    </w:tbl>
    <w:p w:rsidR="002C78E9" w:rsidRPr="007B68F4" w:rsidRDefault="002C78E9" w:rsidP="0041756A">
      <w:pPr>
        <w:jc w:val="both"/>
        <w:rPr>
          <w:sz w:val="22"/>
          <w:szCs w:val="22"/>
        </w:rPr>
      </w:pPr>
    </w:p>
    <w:p w:rsidR="00351D37" w:rsidRDefault="001603FF" w:rsidP="001603FF">
      <w:pPr>
        <w:widowControl w:val="0"/>
        <w:autoSpaceDE w:val="0"/>
        <w:autoSpaceDN w:val="0"/>
        <w:adjustRightInd w:val="0"/>
        <w:rPr>
          <w:b/>
          <w:bCs/>
          <w:color w:val="000000"/>
          <w:spacing w:val="-1"/>
          <w:sz w:val="22"/>
          <w:szCs w:val="22"/>
        </w:rPr>
      </w:pPr>
      <w:r w:rsidRPr="001E66E9">
        <w:rPr>
          <w:b/>
          <w:bCs/>
          <w:color w:val="000000"/>
          <w:spacing w:val="-1"/>
          <w:sz w:val="22"/>
          <w:szCs w:val="22"/>
        </w:rPr>
        <w:t>Грузополучатель</w:t>
      </w:r>
      <w:r w:rsidRPr="001E66E9">
        <w:rPr>
          <w:color w:val="000000"/>
          <w:spacing w:val="-1"/>
          <w:sz w:val="22"/>
          <w:szCs w:val="22"/>
        </w:rPr>
        <w:t xml:space="preserve">: </w:t>
      </w:r>
      <w:r w:rsidRPr="001E66E9">
        <w:rPr>
          <w:b/>
          <w:bCs/>
          <w:color w:val="000000"/>
          <w:spacing w:val="-1"/>
          <w:sz w:val="22"/>
          <w:szCs w:val="22"/>
        </w:rPr>
        <w:t xml:space="preserve"> </w:t>
      </w:r>
      <w:r w:rsidR="00351D37">
        <w:rPr>
          <w:b/>
          <w:bCs/>
          <w:color w:val="000000"/>
          <w:spacing w:val="-1"/>
          <w:sz w:val="22"/>
          <w:szCs w:val="22"/>
        </w:rPr>
        <w:t>Филиал</w:t>
      </w:r>
      <w:r w:rsidRPr="001E66E9">
        <w:rPr>
          <w:b/>
          <w:bCs/>
          <w:color w:val="000000"/>
          <w:spacing w:val="-1"/>
          <w:sz w:val="22"/>
          <w:szCs w:val="22"/>
        </w:rPr>
        <w:t xml:space="preserve"> </w:t>
      </w:r>
      <w:r>
        <w:rPr>
          <w:b/>
          <w:bCs/>
          <w:color w:val="000000"/>
          <w:spacing w:val="-1"/>
          <w:sz w:val="22"/>
          <w:szCs w:val="22"/>
        </w:rPr>
        <w:t>А</w:t>
      </w:r>
      <w:r w:rsidR="00351D37">
        <w:rPr>
          <w:b/>
          <w:bCs/>
          <w:color w:val="000000"/>
          <w:spacing w:val="-1"/>
          <w:sz w:val="22"/>
          <w:szCs w:val="22"/>
        </w:rPr>
        <w:t xml:space="preserve">О </w:t>
      </w:r>
      <w:r w:rsidRPr="001E66E9">
        <w:rPr>
          <w:b/>
          <w:bCs/>
          <w:color w:val="000000"/>
          <w:spacing w:val="-1"/>
          <w:sz w:val="22"/>
          <w:szCs w:val="22"/>
        </w:rPr>
        <w:t>«Д</w:t>
      </w:r>
      <w:r w:rsidR="00351D37">
        <w:rPr>
          <w:b/>
          <w:bCs/>
          <w:color w:val="000000"/>
          <w:spacing w:val="-1"/>
          <w:sz w:val="22"/>
          <w:szCs w:val="22"/>
        </w:rPr>
        <w:t>РСК</w:t>
      </w:r>
      <w:r w:rsidRPr="001E66E9">
        <w:rPr>
          <w:b/>
          <w:bCs/>
          <w:color w:val="000000"/>
          <w:spacing w:val="-1"/>
          <w:sz w:val="22"/>
          <w:szCs w:val="22"/>
        </w:rPr>
        <w:t xml:space="preserve">»   «Амурские электрические сети» </w:t>
      </w:r>
    </w:p>
    <w:p w:rsidR="001603FF" w:rsidRDefault="001603FF" w:rsidP="001603FF">
      <w:pPr>
        <w:widowControl w:val="0"/>
        <w:autoSpaceDE w:val="0"/>
        <w:autoSpaceDN w:val="0"/>
        <w:adjustRightInd w:val="0"/>
        <w:rPr>
          <w:b/>
          <w:bCs/>
          <w:color w:val="000000"/>
          <w:spacing w:val="-1"/>
          <w:sz w:val="22"/>
          <w:szCs w:val="22"/>
        </w:rPr>
      </w:pPr>
      <w:r w:rsidRPr="001E66E9">
        <w:rPr>
          <w:b/>
          <w:bCs/>
          <w:color w:val="000000"/>
          <w:spacing w:val="-1"/>
          <w:sz w:val="22"/>
          <w:szCs w:val="22"/>
          <w:u w:val="single"/>
        </w:rPr>
        <w:t xml:space="preserve">ИНН 2801108200, </w:t>
      </w:r>
      <w:r w:rsidR="00351D37">
        <w:rPr>
          <w:b/>
          <w:bCs/>
          <w:color w:val="000000"/>
          <w:spacing w:val="-1"/>
          <w:sz w:val="22"/>
          <w:szCs w:val="22"/>
          <w:u w:val="single"/>
        </w:rPr>
        <w:t xml:space="preserve"> </w:t>
      </w:r>
      <w:r w:rsidRPr="001E66E9">
        <w:rPr>
          <w:b/>
          <w:bCs/>
          <w:color w:val="000000"/>
          <w:spacing w:val="-1"/>
          <w:sz w:val="22"/>
          <w:szCs w:val="22"/>
          <w:u w:val="single"/>
        </w:rPr>
        <w:t>КПП 280102003</w:t>
      </w:r>
      <w:r w:rsidRPr="001E66E9">
        <w:rPr>
          <w:b/>
          <w:bCs/>
          <w:color w:val="000000"/>
          <w:spacing w:val="-1"/>
          <w:sz w:val="22"/>
          <w:szCs w:val="22"/>
        </w:rPr>
        <w:t xml:space="preserve"> </w:t>
      </w:r>
    </w:p>
    <w:p w:rsidR="00351D37" w:rsidRPr="001E66E9" w:rsidRDefault="00351D37" w:rsidP="001603FF">
      <w:pPr>
        <w:widowControl w:val="0"/>
        <w:autoSpaceDE w:val="0"/>
        <w:autoSpaceDN w:val="0"/>
        <w:adjustRightInd w:val="0"/>
        <w:rPr>
          <w:b/>
          <w:bCs/>
          <w:color w:val="000000"/>
          <w:spacing w:val="-1"/>
          <w:sz w:val="22"/>
          <w:szCs w:val="22"/>
        </w:rPr>
      </w:pPr>
    </w:p>
    <w:p w:rsidR="001603FF" w:rsidRPr="001E66E9" w:rsidRDefault="00351D37" w:rsidP="001603FF">
      <w:pPr>
        <w:widowControl w:val="0"/>
        <w:autoSpaceDE w:val="0"/>
        <w:autoSpaceDN w:val="0"/>
        <w:adjustRightInd w:val="0"/>
        <w:rPr>
          <w:b/>
          <w:bCs/>
          <w:color w:val="000000"/>
          <w:spacing w:val="-1"/>
          <w:sz w:val="22"/>
          <w:szCs w:val="22"/>
        </w:rPr>
      </w:pPr>
      <w:r w:rsidRPr="00A814E9">
        <w:rPr>
          <w:b/>
          <w:bCs/>
          <w:color w:val="000000"/>
          <w:sz w:val="22"/>
          <w:szCs w:val="22"/>
        </w:rPr>
        <w:t xml:space="preserve">Почтовый адрес: </w:t>
      </w:r>
      <w:r w:rsidR="001603FF" w:rsidRPr="001E66E9">
        <w:rPr>
          <w:bCs/>
          <w:color w:val="000000"/>
          <w:spacing w:val="-1"/>
          <w:sz w:val="22"/>
          <w:szCs w:val="22"/>
        </w:rPr>
        <w:t>675003, Амурская обл., г.  Благовещенск, ул. Театральная, 179</w:t>
      </w:r>
    </w:p>
    <w:p w:rsidR="001603FF" w:rsidRDefault="001603FF" w:rsidP="001603FF">
      <w:pPr>
        <w:widowControl w:val="0"/>
        <w:autoSpaceDE w:val="0"/>
        <w:autoSpaceDN w:val="0"/>
        <w:adjustRightInd w:val="0"/>
        <w:ind w:right="-566"/>
        <w:rPr>
          <w:b/>
          <w:color w:val="000000"/>
          <w:spacing w:val="-1"/>
          <w:sz w:val="22"/>
          <w:szCs w:val="22"/>
        </w:rPr>
      </w:pPr>
    </w:p>
    <w:p w:rsidR="001603FF" w:rsidRPr="001E66E9" w:rsidRDefault="001603FF" w:rsidP="001603FF">
      <w:pPr>
        <w:widowControl w:val="0"/>
        <w:autoSpaceDE w:val="0"/>
        <w:autoSpaceDN w:val="0"/>
        <w:adjustRightInd w:val="0"/>
        <w:ind w:right="-566"/>
        <w:rPr>
          <w:color w:val="000000"/>
          <w:spacing w:val="-1"/>
          <w:sz w:val="22"/>
          <w:szCs w:val="22"/>
        </w:rPr>
      </w:pPr>
      <w:r w:rsidRPr="001E66E9">
        <w:rPr>
          <w:b/>
          <w:color w:val="000000"/>
          <w:spacing w:val="-1"/>
          <w:sz w:val="22"/>
          <w:szCs w:val="22"/>
        </w:rPr>
        <w:t xml:space="preserve">Отгрузочные реквизиты: </w:t>
      </w:r>
      <w:r w:rsidRPr="001E66E9">
        <w:rPr>
          <w:color w:val="000000"/>
          <w:spacing w:val="-1"/>
          <w:sz w:val="22"/>
          <w:szCs w:val="22"/>
        </w:rPr>
        <w:t>Ст</w:t>
      </w:r>
      <w:r w:rsidR="00351D37">
        <w:rPr>
          <w:color w:val="000000"/>
          <w:spacing w:val="-1"/>
          <w:sz w:val="22"/>
          <w:szCs w:val="22"/>
        </w:rPr>
        <w:t>. назначе</w:t>
      </w:r>
      <w:r w:rsidR="004E596B">
        <w:rPr>
          <w:color w:val="000000"/>
          <w:spacing w:val="-1"/>
          <w:sz w:val="22"/>
          <w:szCs w:val="22"/>
        </w:rPr>
        <w:t>н</w:t>
      </w:r>
      <w:r w:rsidR="00351D37">
        <w:rPr>
          <w:color w:val="000000"/>
          <w:spacing w:val="-1"/>
          <w:sz w:val="22"/>
          <w:szCs w:val="22"/>
        </w:rPr>
        <w:t>ия</w:t>
      </w:r>
      <w:r w:rsidRPr="001E66E9">
        <w:rPr>
          <w:color w:val="000000"/>
          <w:spacing w:val="-1"/>
          <w:sz w:val="22"/>
          <w:szCs w:val="22"/>
        </w:rPr>
        <w:t xml:space="preserve"> Б</w:t>
      </w:r>
      <w:r w:rsidR="00644F1F">
        <w:rPr>
          <w:color w:val="000000"/>
          <w:spacing w:val="-1"/>
          <w:sz w:val="22"/>
          <w:szCs w:val="22"/>
        </w:rPr>
        <w:t>елогорск</w:t>
      </w:r>
      <w:r w:rsidR="004E596B">
        <w:rPr>
          <w:color w:val="000000"/>
          <w:spacing w:val="-1"/>
          <w:sz w:val="22"/>
          <w:szCs w:val="22"/>
        </w:rPr>
        <w:t xml:space="preserve"> 1</w:t>
      </w:r>
      <w:r w:rsidR="00644F1F">
        <w:rPr>
          <w:color w:val="000000"/>
          <w:spacing w:val="-1"/>
          <w:sz w:val="22"/>
          <w:szCs w:val="22"/>
        </w:rPr>
        <w:t>,</w:t>
      </w:r>
      <w:r w:rsidRPr="001E66E9">
        <w:rPr>
          <w:color w:val="000000"/>
          <w:spacing w:val="-1"/>
          <w:sz w:val="22"/>
          <w:szCs w:val="22"/>
        </w:rPr>
        <w:t xml:space="preserve"> Заб. </w:t>
      </w:r>
      <w:r w:rsidR="00644F1F">
        <w:rPr>
          <w:color w:val="000000"/>
          <w:spacing w:val="-1"/>
          <w:sz w:val="22"/>
          <w:szCs w:val="22"/>
        </w:rPr>
        <w:t>ж.д</w:t>
      </w:r>
      <w:r w:rsidRPr="001E66E9">
        <w:rPr>
          <w:color w:val="000000"/>
          <w:spacing w:val="-1"/>
          <w:sz w:val="22"/>
          <w:szCs w:val="22"/>
        </w:rPr>
        <w:t>.</w:t>
      </w:r>
      <w:r w:rsidR="00644F1F">
        <w:rPr>
          <w:color w:val="000000"/>
          <w:spacing w:val="-1"/>
          <w:sz w:val="22"/>
          <w:szCs w:val="22"/>
        </w:rPr>
        <w:t xml:space="preserve">, </w:t>
      </w:r>
      <w:r w:rsidRPr="001E66E9">
        <w:rPr>
          <w:color w:val="000000"/>
          <w:spacing w:val="-1"/>
          <w:sz w:val="22"/>
          <w:szCs w:val="22"/>
        </w:rPr>
        <w:t xml:space="preserve"> код - 95</w:t>
      </w:r>
      <w:r w:rsidR="004E596B">
        <w:rPr>
          <w:color w:val="000000"/>
          <w:spacing w:val="-1"/>
          <w:sz w:val="22"/>
          <w:szCs w:val="22"/>
        </w:rPr>
        <w:t>001</w:t>
      </w:r>
    </w:p>
    <w:p w:rsidR="001603FF" w:rsidRPr="001E66E9" w:rsidRDefault="001603FF" w:rsidP="001603FF">
      <w:pPr>
        <w:widowControl w:val="0"/>
        <w:autoSpaceDE w:val="0"/>
        <w:autoSpaceDN w:val="0"/>
        <w:adjustRightInd w:val="0"/>
        <w:ind w:right="-566"/>
        <w:rPr>
          <w:color w:val="000000"/>
          <w:spacing w:val="-1"/>
          <w:sz w:val="22"/>
          <w:szCs w:val="22"/>
        </w:rPr>
      </w:pPr>
      <w:r w:rsidRPr="001E66E9">
        <w:rPr>
          <w:color w:val="000000"/>
          <w:spacing w:val="-1"/>
          <w:sz w:val="22"/>
          <w:szCs w:val="22"/>
        </w:rPr>
        <w:t>Код предприятия – 9533, ОКПО – 97987579</w:t>
      </w:r>
    </w:p>
    <w:p w:rsidR="00221B97" w:rsidRPr="007B68F4" w:rsidRDefault="00221B97" w:rsidP="0041756A">
      <w:pPr>
        <w:jc w:val="both"/>
        <w:rPr>
          <w:sz w:val="22"/>
          <w:szCs w:val="22"/>
        </w:rPr>
      </w:pPr>
    </w:p>
    <w:p w:rsidR="004E596B" w:rsidRPr="004E596B" w:rsidRDefault="004E596B" w:rsidP="004E596B">
      <w:pPr>
        <w:jc w:val="both"/>
        <w:rPr>
          <w:rFonts w:eastAsia="Calibri"/>
          <w:b/>
          <w:bCs/>
          <w:i/>
          <w:iCs/>
          <w:sz w:val="22"/>
          <w:szCs w:val="22"/>
          <w:lang w:eastAsia="en-US"/>
        </w:rPr>
      </w:pPr>
      <w:r w:rsidRPr="004E596B">
        <w:rPr>
          <w:rFonts w:eastAsia="Calibri"/>
          <w:b/>
          <w:bCs/>
          <w:i/>
          <w:iCs/>
          <w:sz w:val="22"/>
          <w:szCs w:val="22"/>
          <w:lang w:eastAsia="en-US"/>
        </w:rPr>
        <w:t>Контактное лицо:</w:t>
      </w:r>
    </w:p>
    <w:p w:rsidR="00221B97" w:rsidRPr="004E596B" w:rsidRDefault="004E596B" w:rsidP="004E596B">
      <w:pPr>
        <w:jc w:val="both"/>
        <w:rPr>
          <w:rFonts w:eastAsia="Calibri"/>
          <w:b/>
          <w:bCs/>
          <w:i/>
          <w:iCs/>
          <w:sz w:val="22"/>
          <w:szCs w:val="22"/>
          <w:lang w:eastAsia="en-US"/>
        </w:rPr>
      </w:pPr>
      <w:r w:rsidRPr="004E596B">
        <w:rPr>
          <w:rFonts w:eastAsia="Calibri"/>
          <w:b/>
          <w:bCs/>
          <w:i/>
          <w:iCs/>
          <w:sz w:val="22"/>
          <w:szCs w:val="22"/>
          <w:lang w:eastAsia="en-US"/>
        </w:rPr>
        <w:t>- зам</w:t>
      </w:r>
      <w:r>
        <w:rPr>
          <w:rFonts w:eastAsia="Calibri"/>
          <w:b/>
          <w:bCs/>
          <w:i/>
          <w:iCs/>
          <w:sz w:val="22"/>
          <w:szCs w:val="22"/>
          <w:lang w:eastAsia="en-US"/>
        </w:rPr>
        <w:t>.</w:t>
      </w:r>
      <w:r w:rsidRPr="004E596B">
        <w:rPr>
          <w:rFonts w:eastAsia="Calibri"/>
          <w:b/>
          <w:bCs/>
          <w:i/>
          <w:iCs/>
          <w:sz w:val="22"/>
          <w:szCs w:val="22"/>
          <w:lang w:eastAsia="en-US"/>
        </w:rPr>
        <w:t xml:space="preserve"> начальника Белогорского РЭС СП «ЦЭС» Резниченко</w:t>
      </w:r>
      <w:r>
        <w:rPr>
          <w:rFonts w:eastAsia="Calibri"/>
          <w:b/>
          <w:bCs/>
          <w:i/>
          <w:iCs/>
          <w:sz w:val="22"/>
          <w:szCs w:val="22"/>
          <w:lang w:eastAsia="en-US"/>
        </w:rPr>
        <w:t xml:space="preserve"> Александр Васильевич- </w:t>
      </w:r>
      <w:r>
        <w:rPr>
          <w:b/>
          <w:bCs/>
          <w:i/>
          <w:iCs/>
        </w:rPr>
        <w:t>сот. 8-914-550-23-11</w:t>
      </w:r>
    </w:p>
    <w:p w:rsidR="004E596B" w:rsidRDefault="004E596B" w:rsidP="004E596B">
      <w:pPr>
        <w:jc w:val="both"/>
        <w:rPr>
          <w:rFonts w:ascii="Calibri" w:eastAsia="Calibri" w:hAnsi="Calibri"/>
          <w:b/>
          <w:bCs/>
          <w:i/>
          <w:iCs/>
          <w:sz w:val="22"/>
          <w:szCs w:val="22"/>
          <w:lang w:eastAsia="en-US"/>
        </w:rPr>
      </w:pPr>
    </w:p>
    <w:p w:rsidR="004E596B" w:rsidRDefault="004E596B" w:rsidP="004E596B">
      <w:pPr>
        <w:jc w:val="both"/>
        <w:rPr>
          <w:rFonts w:ascii="Calibri" w:eastAsia="Calibri" w:hAnsi="Calibri"/>
          <w:b/>
          <w:bCs/>
          <w:i/>
          <w:iCs/>
          <w:sz w:val="22"/>
          <w:szCs w:val="22"/>
          <w:lang w:eastAsia="en-US"/>
        </w:rPr>
      </w:pPr>
    </w:p>
    <w:p w:rsidR="004E596B" w:rsidRDefault="004E596B" w:rsidP="004E596B">
      <w:pPr>
        <w:jc w:val="both"/>
        <w:rPr>
          <w:rFonts w:ascii="Calibri" w:eastAsia="Calibri" w:hAnsi="Calibri"/>
          <w:b/>
          <w:bCs/>
          <w:i/>
          <w:iCs/>
          <w:sz w:val="22"/>
          <w:szCs w:val="22"/>
          <w:lang w:eastAsia="en-US"/>
        </w:rPr>
      </w:pPr>
    </w:p>
    <w:p w:rsidR="004E596B" w:rsidRDefault="004E596B" w:rsidP="004E596B">
      <w:pPr>
        <w:jc w:val="both"/>
        <w:rPr>
          <w:rFonts w:ascii="Calibri" w:eastAsia="Calibri" w:hAnsi="Calibri"/>
          <w:b/>
          <w:bCs/>
          <w:i/>
          <w:iCs/>
          <w:sz w:val="22"/>
          <w:szCs w:val="22"/>
          <w:lang w:eastAsia="en-US"/>
        </w:rPr>
      </w:pPr>
    </w:p>
    <w:p w:rsidR="004E596B" w:rsidRDefault="004E596B" w:rsidP="004E596B">
      <w:pPr>
        <w:jc w:val="both"/>
        <w:rPr>
          <w:rFonts w:ascii="Calibri" w:eastAsia="Calibri" w:hAnsi="Calibri"/>
          <w:b/>
          <w:bCs/>
          <w:i/>
          <w:iCs/>
          <w:sz w:val="22"/>
          <w:szCs w:val="22"/>
          <w:lang w:eastAsia="en-US"/>
        </w:rPr>
      </w:pPr>
    </w:p>
    <w:p w:rsidR="004E596B" w:rsidRDefault="004E596B" w:rsidP="004E596B">
      <w:pPr>
        <w:jc w:val="both"/>
        <w:rPr>
          <w:rFonts w:ascii="Calibri" w:eastAsia="Calibri" w:hAnsi="Calibri"/>
          <w:b/>
          <w:bCs/>
          <w:i/>
          <w:iCs/>
          <w:sz w:val="22"/>
          <w:szCs w:val="22"/>
          <w:lang w:eastAsia="en-US"/>
        </w:rPr>
      </w:pPr>
    </w:p>
    <w:p w:rsidR="004E596B" w:rsidRDefault="004E596B" w:rsidP="004E596B">
      <w:pPr>
        <w:jc w:val="both"/>
        <w:rPr>
          <w:rFonts w:ascii="Calibri" w:eastAsia="Calibri" w:hAnsi="Calibri"/>
          <w:b/>
          <w:bCs/>
          <w:i/>
          <w:iCs/>
          <w:sz w:val="22"/>
          <w:szCs w:val="22"/>
          <w:lang w:eastAsia="en-US"/>
        </w:rPr>
      </w:pPr>
    </w:p>
    <w:p w:rsidR="004E596B" w:rsidRDefault="004E596B" w:rsidP="004E596B">
      <w:pPr>
        <w:jc w:val="both"/>
        <w:rPr>
          <w:rFonts w:ascii="Calibri" w:eastAsia="Calibri" w:hAnsi="Calibri"/>
          <w:b/>
          <w:bCs/>
          <w:i/>
          <w:iCs/>
          <w:sz w:val="22"/>
          <w:szCs w:val="22"/>
          <w:lang w:eastAsia="en-US"/>
        </w:rPr>
      </w:pPr>
    </w:p>
    <w:p w:rsidR="004E596B" w:rsidRDefault="004E596B" w:rsidP="004E596B">
      <w:pPr>
        <w:jc w:val="both"/>
        <w:rPr>
          <w:rFonts w:ascii="Calibri" w:eastAsia="Calibri" w:hAnsi="Calibri"/>
          <w:b/>
          <w:bCs/>
          <w:i/>
          <w:iCs/>
          <w:sz w:val="22"/>
          <w:szCs w:val="22"/>
          <w:lang w:eastAsia="en-US"/>
        </w:rPr>
      </w:pPr>
    </w:p>
    <w:p w:rsidR="004E596B" w:rsidRPr="007B68F4" w:rsidRDefault="004E596B" w:rsidP="004E596B">
      <w:pPr>
        <w:jc w:val="both"/>
        <w:rPr>
          <w:sz w:val="22"/>
          <w:szCs w:val="22"/>
        </w:rPr>
      </w:pP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626C7" w:rsidP="0041756A">
            <w:pPr>
              <w:pStyle w:val="a3"/>
              <w:numPr>
                <w:ilvl w:val="12"/>
                <w:numId w:val="0"/>
              </w:numPr>
              <w:jc w:val="center"/>
              <w:rPr>
                <w:b/>
                <w:bCs/>
                <w:sz w:val="22"/>
                <w:szCs w:val="22"/>
              </w:rPr>
            </w:pPr>
            <w:r>
              <w:rPr>
                <w:b/>
                <w:bCs/>
                <w:sz w:val="22"/>
                <w:szCs w:val="22"/>
              </w:rPr>
              <w:t>АО «Группа «СВЭЛ»</w:t>
            </w: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2626C7" w:rsidTr="000332D5">
        <w:trPr>
          <w:trHeight w:val="1325"/>
        </w:trPr>
        <w:tc>
          <w:tcPr>
            <w:tcW w:w="4502" w:type="dxa"/>
          </w:tcPr>
          <w:p w:rsidR="002C78E9" w:rsidRPr="002626C7" w:rsidRDefault="002C78E9" w:rsidP="0041756A">
            <w:pPr>
              <w:pStyle w:val="a3"/>
              <w:numPr>
                <w:ilvl w:val="12"/>
                <w:numId w:val="0"/>
              </w:numPr>
              <w:jc w:val="center"/>
              <w:rPr>
                <w:b/>
                <w:sz w:val="22"/>
                <w:szCs w:val="22"/>
              </w:rPr>
            </w:pPr>
          </w:p>
          <w:p w:rsidR="002C78E9" w:rsidRPr="002626C7" w:rsidRDefault="00B44D77" w:rsidP="0041756A">
            <w:pPr>
              <w:pStyle w:val="a3"/>
              <w:numPr>
                <w:ilvl w:val="12"/>
                <w:numId w:val="0"/>
              </w:numPr>
              <w:jc w:val="center"/>
              <w:rPr>
                <w:b/>
                <w:sz w:val="22"/>
                <w:szCs w:val="22"/>
              </w:rPr>
            </w:pPr>
            <w:r>
              <w:rPr>
                <w:b/>
                <w:sz w:val="22"/>
                <w:szCs w:val="22"/>
              </w:rPr>
              <w:t>Директор депертамента МТ</w:t>
            </w:r>
          </w:p>
          <w:p w:rsidR="002C78E9" w:rsidRDefault="002C78E9" w:rsidP="0041756A">
            <w:pPr>
              <w:pStyle w:val="a3"/>
              <w:numPr>
                <w:ilvl w:val="12"/>
                <w:numId w:val="0"/>
              </w:numPr>
              <w:jc w:val="center"/>
              <w:rPr>
                <w:b/>
                <w:sz w:val="22"/>
                <w:szCs w:val="22"/>
              </w:rPr>
            </w:pPr>
          </w:p>
          <w:p w:rsidR="002626C7" w:rsidRPr="002626C7" w:rsidRDefault="002626C7" w:rsidP="0041756A">
            <w:pPr>
              <w:pStyle w:val="a3"/>
              <w:numPr>
                <w:ilvl w:val="12"/>
                <w:numId w:val="0"/>
              </w:numPr>
              <w:jc w:val="center"/>
              <w:rPr>
                <w:b/>
                <w:sz w:val="22"/>
                <w:szCs w:val="22"/>
              </w:rPr>
            </w:pPr>
          </w:p>
          <w:p w:rsidR="002C78E9" w:rsidRPr="002626C7" w:rsidRDefault="002C78E9" w:rsidP="0041756A">
            <w:pPr>
              <w:pStyle w:val="a3"/>
              <w:numPr>
                <w:ilvl w:val="12"/>
                <w:numId w:val="0"/>
              </w:numPr>
              <w:jc w:val="center"/>
              <w:rPr>
                <w:b/>
                <w:sz w:val="22"/>
                <w:szCs w:val="22"/>
              </w:rPr>
            </w:pPr>
          </w:p>
          <w:p w:rsidR="002C78E9" w:rsidRPr="002626C7" w:rsidRDefault="00B44D77" w:rsidP="0041756A">
            <w:pPr>
              <w:pStyle w:val="a3"/>
              <w:numPr>
                <w:ilvl w:val="12"/>
                <w:numId w:val="0"/>
              </w:numPr>
              <w:jc w:val="center"/>
              <w:rPr>
                <w:b/>
                <w:sz w:val="22"/>
                <w:szCs w:val="22"/>
              </w:rPr>
            </w:pPr>
            <w:r>
              <w:rPr>
                <w:b/>
                <w:sz w:val="22"/>
                <w:szCs w:val="22"/>
              </w:rPr>
              <w:t>______________________Д.И. Певцов</w:t>
            </w:r>
          </w:p>
        </w:tc>
        <w:tc>
          <w:tcPr>
            <w:tcW w:w="452" w:type="dxa"/>
            <w:tcBorders>
              <w:right w:val="single" w:sz="4" w:space="0" w:color="auto"/>
            </w:tcBorders>
          </w:tcPr>
          <w:p w:rsidR="002C78E9" w:rsidRPr="002626C7" w:rsidRDefault="002C78E9" w:rsidP="0041756A">
            <w:pPr>
              <w:pStyle w:val="a3"/>
              <w:numPr>
                <w:ilvl w:val="12"/>
                <w:numId w:val="0"/>
              </w:numPr>
              <w:rPr>
                <w:b/>
                <w:sz w:val="22"/>
                <w:szCs w:val="22"/>
              </w:rPr>
            </w:pPr>
          </w:p>
        </w:tc>
        <w:tc>
          <w:tcPr>
            <w:tcW w:w="4969" w:type="dxa"/>
            <w:tcBorders>
              <w:left w:val="single" w:sz="4" w:space="0" w:color="auto"/>
            </w:tcBorders>
          </w:tcPr>
          <w:p w:rsidR="002C78E9" w:rsidRPr="002626C7" w:rsidRDefault="002626C7" w:rsidP="0041756A">
            <w:pPr>
              <w:pStyle w:val="a3"/>
              <w:numPr>
                <w:ilvl w:val="12"/>
                <w:numId w:val="0"/>
              </w:numPr>
              <w:jc w:val="center"/>
              <w:rPr>
                <w:b/>
                <w:sz w:val="22"/>
                <w:szCs w:val="22"/>
              </w:rPr>
            </w:pPr>
            <w:r w:rsidRPr="002626C7">
              <w:rPr>
                <w:b/>
                <w:sz w:val="22"/>
                <w:szCs w:val="22"/>
              </w:rPr>
              <w:t>Зам. Генерального директора по инвестициям и управлению ресурсами</w:t>
            </w:r>
          </w:p>
          <w:p w:rsidR="00221B97" w:rsidRPr="002626C7" w:rsidRDefault="00221B97" w:rsidP="0041756A">
            <w:pPr>
              <w:pStyle w:val="a3"/>
              <w:numPr>
                <w:ilvl w:val="12"/>
                <w:numId w:val="0"/>
              </w:numPr>
              <w:jc w:val="center"/>
              <w:rPr>
                <w:b/>
                <w:sz w:val="22"/>
                <w:szCs w:val="22"/>
              </w:rPr>
            </w:pPr>
          </w:p>
          <w:p w:rsidR="00221B97" w:rsidRPr="002626C7" w:rsidRDefault="00221B97" w:rsidP="0041756A">
            <w:pPr>
              <w:pStyle w:val="a3"/>
              <w:numPr>
                <w:ilvl w:val="12"/>
                <w:numId w:val="0"/>
              </w:numPr>
              <w:jc w:val="center"/>
              <w:rPr>
                <w:b/>
                <w:sz w:val="22"/>
                <w:szCs w:val="22"/>
              </w:rPr>
            </w:pPr>
          </w:p>
          <w:p w:rsidR="00221B97" w:rsidRPr="002626C7" w:rsidRDefault="00221B97" w:rsidP="0041756A">
            <w:pPr>
              <w:pStyle w:val="a3"/>
              <w:numPr>
                <w:ilvl w:val="12"/>
                <w:numId w:val="0"/>
              </w:numPr>
              <w:jc w:val="center"/>
              <w:rPr>
                <w:b/>
                <w:sz w:val="22"/>
                <w:szCs w:val="22"/>
              </w:rPr>
            </w:pPr>
          </w:p>
          <w:p w:rsidR="00221B97" w:rsidRPr="002626C7" w:rsidRDefault="002626C7" w:rsidP="00B44D77">
            <w:pPr>
              <w:pStyle w:val="a3"/>
              <w:numPr>
                <w:ilvl w:val="12"/>
                <w:numId w:val="0"/>
              </w:numPr>
              <w:jc w:val="center"/>
              <w:rPr>
                <w:b/>
                <w:sz w:val="22"/>
                <w:szCs w:val="22"/>
              </w:rPr>
            </w:pPr>
            <w:r w:rsidRPr="002626C7">
              <w:rPr>
                <w:b/>
                <w:sz w:val="22"/>
                <w:szCs w:val="22"/>
              </w:rPr>
              <w:t>_________________В.А. Юхимук</w:t>
            </w:r>
          </w:p>
        </w:tc>
      </w:tr>
    </w:tbl>
    <w:p w:rsidR="002C78E9" w:rsidRPr="002626C7"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060862" w:rsidRDefault="00060862" w:rsidP="00060862">
      <w:pPr>
        <w:tabs>
          <w:tab w:val="left" w:pos="1725"/>
        </w:tabs>
        <w:jc w:val="right"/>
        <w:rPr>
          <w:sz w:val="22"/>
          <w:szCs w:val="22"/>
        </w:rPr>
      </w:pPr>
      <w:r w:rsidRPr="00AB2184">
        <w:rPr>
          <w:sz w:val="22"/>
          <w:szCs w:val="22"/>
        </w:rPr>
        <w:lastRenderedPageBreak/>
        <w:t>Приложение № 1</w:t>
      </w:r>
      <w:r w:rsidR="00B33BEB">
        <w:rPr>
          <w:sz w:val="22"/>
          <w:szCs w:val="22"/>
        </w:rPr>
        <w:t>-1</w:t>
      </w:r>
    </w:p>
    <w:p w:rsidR="002626C7" w:rsidRPr="002626C7" w:rsidRDefault="002626C7" w:rsidP="002626C7">
      <w:pPr>
        <w:tabs>
          <w:tab w:val="left" w:pos="1725"/>
        </w:tabs>
        <w:jc w:val="center"/>
        <w:rPr>
          <w:b/>
          <w:sz w:val="22"/>
          <w:szCs w:val="22"/>
        </w:rPr>
      </w:pPr>
      <w:r w:rsidRPr="002626C7">
        <w:rPr>
          <w:b/>
          <w:sz w:val="22"/>
          <w:szCs w:val="22"/>
        </w:rPr>
        <w:t xml:space="preserve">Технические характеристики силового трансформатора ТДНС-16000/35 УХЛ1 для реконструкции </w:t>
      </w:r>
    </w:p>
    <w:p w:rsidR="00AB2184" w:rsidRDefault="002626C7" w:rsidP="002626C7">
      <w:pPr>
        <w:tabs>
          <w:tab w:val="left" w:pos="1725"/>
        </w:tabs>
        <w:jc w:val="center"/>
        <w:rPr>
          <w:b/>
          <w:sz w:val="22"/>
          <w:szCs w:val="22"/>
        </w:rPr>
      </w:pPr>
      <w:r w:rsidRPr="002626C7">
        <w:rPr>
          <w:b/>
          <w:sz w:val="22"/>
          <w:szCs w:val="22"/>
        </w:rPr>
        <w:t>ПС 35/10 кВ «</w:t>
      </w:r>
      <w:r>
        <w:rPr>
          <w:b/>
          <w:sz w:val="22"/>
          <w:szCs w:val="22"/>
        </w:rPr>
        <w:t>Промышленная»</w:t>
      </w:r>
    </w:p>
    <w:p w:rsidR="002626C7" w:rsidRDefault="002626C7" w:rsidP="002626C7">
      <w:pPr>
        <w:tabs>
          <w:tab w:val="left" w:pos="1725"/>
        </w:tabs>
        <w:jc w:val="center"/>
        <w:rPr>
          <w:b/>
          <w:sz w:val="22"/>
          <w:szCs w:val="22"/>
        </w:rPr>
      </w:pPr>
    </w:p>
    <w:tbl>
      <w:tblPr>
        <w:tblW w:w="4765" w:type="pct"/>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000" w:firstRow="0" w:lastRow="0" w:firstColumn="0" w:lastColumn="0" w:noHBand="0" w:noVBand="0"/>
      </w:tblPr>
      <w:tblGrid>
        <w:gridCol w:w="1143"/>
        <w:gridCol w:w="5670"/>
        <w:gridCol w:w="2985"/>
      </w:tblGrid>
      <w:tr w:rsidR="002626C7" w:rsidRPr="00F71F9C" w:rsidTr="00CE7F3E">
        <w:trPr>
          <w:trHeight w:val="658"/>
          <w:jc w:val="center"/>
        </w:trPr>
        <w:tc>
          <w:tcPr>
            <w:tcW w:w="1143" w:type="dxa"/>
            <w:vAlign w:val="center"/>
          </w:tcPr>
          <w:p w:rsidR="002626C7" w:rsidRPr="00F71F9C" w:rsidRDefault="002626C7" w:rsidP="00CE7F3E">
            <w:pPr>
              <w:jc w:val="center"/>
            </w:pPr>
            <w:r w:rsidRPr="00F71F9C">
              <w:t>№ п/п</w:t>
            </w:r>
          </w:p>
        </w:tc>
        <w:tc>
          <w:tcPr>
            <w:tcW w:w="5670" w:type="dxa"/>
            <w:vAlign w:val="center"/>
          </w:tcPr>
          <w:p w:rsidR="002626C7" w:rsidRPr="00F71F9C" w:rsidRDefault="002626C7" w:rsidP="00CE7F3E">
            <w:pPr>
              <w:jc w:val="center"/>
            </w:pPr>
            <w:r w:rsidRPr="00F71F9C">
              <w:t>Технические характеристики</w:t>
            </w:r>
          </w:p>
          <w:p w:rsidR="002626C7" w:rsidRPr="00F71F9C" w:rsidRDefault="002626C7" w:rsidP="00CE7F3E">
            <w:pPr>
              <w:jc w:val="center"/>
            </w:pPr>
            <w:r w:rsidRPr="00F71F9C">
              <w:t>(наименование параметра)</w:t>
            </w:r>
          </w:p>
        </w:tc>
        <w:tc>
          <w:tcPr>
            <w:tcW w:w="2985" w:type="dxa"/>
            <w:vAlign w:val="center"/>
          </w:tcPr>
          <w:p w:rsidR="002626C7" w:rsidRPr="00F71F9C" w:rsidRDefault="002626C7" w:rsidP="00CE7F3E">
            <w:pPr>
              <w:suppressAutoHyphens/>
              <w:jc w:val="center"/>
            </w:pPr>
            <w:r w:rsidRPr="00F71F9C">
              <w:t>Требуемые параметры</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w:t>
            </w:r>
          </w:p>
        </w:tc>
        <w:tc>
          <w:tcPr>
            <w:tcW w:w="5670" w:type="dxa"/>
            <w:vAlign w:val="center"/>
          </w:tcPr>
          <w:p w:rsidR="002626C7" w:rsidRPr="00F71F9C" w:rsidRDefault="002626C7" w:rsidP="00CE7F3E">
            <w:r w:rsidRPr="00F71F9C">
              <w:t xml:space="preserve">Тип </w:t>
            </w:r>
          </w:p>
        </w:tc>
        <w:tc>
          <w:tcPr>
            <w:tcW w:w="2985" w:type="dxa"/>
            <w:vAlign w:val="center"/>
          </w:tcPr>
          <w:p w:rsidR="002626C7" w:rsidRPr="00F71F9C" w:rsidRDefault="002626C7" w:rsidP="00CE7F3E">
            <w:pPr>
              <w:jc w:val="center"/>
            </w:pPr>
            <w:r w:rsidRPr="00F71F9C">
              <w:t>ТДНС-16000/35-УХЛ1</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w:t>
            </w:r>
          </w:p>
        </w:tc>
        <w:tc>
          <w:tcPr>
            <w:tcW w:w="5670" w:type="dxa"/>
            <w:vAlign w:val="center"/>
          </w:tcPr>
          <w:p w:rsidR="002626C7" w:rsidRPr="00F71F9C" w:rsidRDefault="002626C7" w:rsidP="00CE7F3E">
            <w:pPr>
              <w:rPr>
                <w:color w:val="FF0000"/>
              </w:rPr>
            </w:pPr>
            <w:r w:rsidRPr="00F71F9C">
              <w:t>Конструктивное исполнение (однофазный, трехфазный)</w:t>
            </w:r>
          </w:p>
        </w:tc>
        <w:tc>
          <w:tcPr>
            <w:tcW w:w="2985" w:type="dxa"/>
            <w:vAlign w:val="center"/>
          </w:tcPr>
          <w:p w:rsidR="002626C7" w:rsidRPr="00F71F9C" w:rsidRDefault="002626C7" w:rsidP="00CE7F3E">
            <w:pPr>
              <w:tabs>
                <w:tab w:val="num" w:pos="360"/>
              </w:tabs>
              <w:jc w:val="center"/>
            </w:pPr>
            <w:r w:rsidRPr="00F71F9C">
              <w:t>Трёхфазный</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3</w:t>
            </w:r>
          </w:p>
        </w:tc>
        <w:tc>
          <w:tcPr>
            <w:tcW w:w="5670" w:type="dxa"/>
            <w:vAlign w:val="center"/>
          </w:tcPr>
          <w:p w:rsidR="002626C7" w:rsidRPr="00F71F9C" w:rsidRDefault="002626C7" w:rsidP="00CE7F3E">
            <w:r w:rsidRPr="00F71F9C">
              <w:t>Номинальная мощность обмоток, кВА</w:t>
            </w:r>
          </w:p>
          <w:p w:rsidR="002626C7" w:rsidRPr="00F71F9C" w:rsidRDefault="002626C7" w:rsidP="00CE7F3E">
            <w:r w:rsidRPr="00F71F9C">
              <w:t>ВН</w:t>
            </w:r>
          </w:p>
          <w:p w:rsidR="002626C7" w:rsidRPr="00F71F9C" w:rsidRDefault="002626C7" w:rsidP="00CE7F3E">
            <w:r w:rsidRPr="00F71F9C">
              <w:t>НН</w:t>
            </w:r>
          </w:p>
        </w:tc>
        <w:tc>
          <w:tcPr>
            <w:tcW w:w="2985" w:type="dxa"/>
            <w:vAlign w:val="center"/>
          </w:tcPr>
          <w:p w:rsidR="002626C7" w:rsidRPr="00F71F9C" w:rsidRDefault="002626C7" w:rsidP="00CE7F3E">
            <w:pPr>
              <w:jc w:val="center"/>
            </w:pPr>
          </w:p>
          <w:p w:rsidR="002626C7" w:rsidRPr="00F71F9C" w:rsidRDefault="002626C7" w:rsidP="00CE7F3E">
            <w:pPr>
              <w:jc w:val="center"/>
            </w:pPr>
            <w:r w:rsidRPr="00F71F9C">
              <w:t>16000</w:t>
            </w:r>
            <w:r w:rsidRPr="00F71F9C">
              <w:br/>
              <w:t>16000</w:t>
            </w:r>
          </w:p>
        </w:tc>
      </w:tr>
      <w:tr w:rsidR="002626C7" w:rsidRPr="00F71F9C" w:rsidTr="00CE7F3E">
        <w:trPr>
          <w:trHeight w:val="873"/>
          <w:jc w:val="center"/>
        </w:trPr>
        <w:tc>
          <w:tcPr>
            <w:tcW w:w="1143" w:type="dxa"/>
            <w:vAlign w:val="center"/>
          </w:tcPr>
          <w:p w:rsidR="002626C7" w:rsidRPr="00F71F9C" w:rsidRDefault="002626C7" w:rsidP="00CE7F3E">
            <w:pPr>
              <w:jc w:val="center"/>
            </w:pPr>
            <w:r w:rsidRPr="00F71F9C">
              <w:t>4</w:t>
            </w:r>
          </w:p>
        </w:tc>
        <w:tc>
          <w:tcPr>
            <w:tcW w:w="5670" w:type="dxa"/>
            <w:vAlign w:val="center"/>
          </w:tcPr>
          <w:p w:rsidR="002626C7" w:rsidRPr="00F71F9C" w:rsidRDefault="002626C7" w:rsidP="00CE7F3E">
            <w:r w:rsidRPr="00F71F9C">
              <w:t>Номинальное напряжение, кВ</w:t>
            </w:r>
          </w:p>
          <w:p w:rsidR="002626C7" w:rsidRPr="00F71F9C" w:rsidRDefault="002626C7" w:rsidP="00CE7F3E">
            <w:r w:rsidRPr="00F71F9C">
              <w:t>ВН</w:t>
            </w:r>
          </w:p>
          <w:p w:rsidR="002626C7" w:rsidRPr="00F71F9C" w:rsidRDefault="002626C7" w:rsidP="00CE7F3E">
            <w:r w:rsidRPr="00F71F9C">
              <w:t>НН</w:t>
            </w:r>
          </w:p>
        </w:tc>
        <w:tc>
          <w:tcPr>
            <w:tcW w:w="2985" w:type="dxa"/>
            <w:vAlign w:val="center"/>
          </w:tcPr>
          <w:p w:rsidR="002626C7" w:rsidRPr="00F71F9C" w:rsidRDefault="002626C7" w:rsidP="00CE7F3E">
            <w:pPr>
              <w:jc w:val="center"/>
            </w:pPr>
          </w:p>
          <w:p w:rsidR="002626C7" w:rsidRPr="001C6022" w:rsidRDefault="001C6022" w:rsidP="00CE7F3E">
            <w:pPr>
              <w:jc w:val="center"/>
              <w:rPr>
                <w:lang w:val="en-US"/>
              </w:rPr>
            </w:pPr>
            <w:r w:rsidRPr="00A24B91">
              <w:t>3</w:t>
            </w:r>
            <w:r w:rsidRPr="00A24B91">
              <w:rPr>
                <w:lang w:val="en-US"/>
              </w:rPr>
              <w:t>6,75</w:t>
            </w:r>
          </w:p>
          <w:p w:rsidR="002626C7" w:rsidRPr="00F71F9C" w:rsidRDefault="002626C7" w:rsidP="00CE7F3E">
            <w:pPr>
              <w:jc w:val="center"/>
            </w:pPr>
            <w:r w:rsidRPr="00F71F9C">
              <w:t>10,5</w:t>
            </w:r>
          </w:p>
        </w:tc>
      </w:tr>
      <w:tr w:rsidR="002626C7" w:rsidRPr="00F71F9C" w:rsidTr="00CE7F3E">
        <w:trPr>
          <w:trHeight w:val="320"/>
          <w:jc w:val="center"/>
        </w:trPr>
        <w:tc>
          <w:tcPr>
            <w:tcW w:w="1143" w:type="dxa"/>
            <w:vAlign w:val="center"/>
          </w:tcPr>
          <w:p w:rsidR="002626C7" w:rsidRPr="00F71F9C" w:rsidRDefault="002626C7" w:rsidP="00CE7F3E">
            <w:pPr>
              <w:jc w:val="center"/>
            </w:pPr>
            <w:r w:rsidRPr="00F71F9C">
              <w:t>5</w:t>
            </w:r>
          </w:p>
        </w:tc>
        <w:tc>
          <w:tcPr>
            <w:tcW w:w="5670" w:type="dxa"/>
            <w:vAlign w:val="center"/>
          </w:tcPr>
          <w:p w:rsidR="002626C7" w:rsidRPr="00F71F9C" w:rsidRDefault="002626C7" w:rsidP="00CE7F3E">
            <w:r w:rsidRPr="00F71F9C">
              <w:t>Уровень изоляции нейтрали ВН</w:t>
            </w:r>
          </w:p>
        </w:tc>
        <w:tc>
          <w:tcPr>
            <w:tcW w:w="2985" w:type="dxa"/>
            <w:vAlign w:val="center"/>
          </w:tcPr>
          <w:p w:rsidR="002626C7" w:rsidRPr="00F71F9C" w:rsidRDefault="002626C7" w:rsidP="00CE7F3E">
            <w:pPr>
              <w:jc w:val="center"/>
            </w:pPr>
            <w:r w:rsidRPr="00F71F9C">
              <w:t>ГОСТ 1516.1-76</w:t>
            </w:r>
          </w:p>
        </w:tc>
      </w:tr>
      <w:tr w:rsidR="002626C7" w:rsidRPr="00F71F9C" w:rsidTr="00CE7F3E">
        <w:trPr>
          <w:trHeight w:val="304"/>
          <w:jc w:val="center"/>
        </w:trPr>
        <w:tc>
          <w:tcPr>
            <w:tcW w:w="1143" w:type="dxa"/>
            <w:vAlign w:val="center"/>
          </w:tcPr>
          <w:p w:rsidR="002626C7" w:rsidRPr="00F71F9C" w:rsidRDefault="002626C7" w:rsidP="00CE7F3E">
            <w:pPr>
              <w:jc w:val="center"/>
            </w:pPr>
            <w:r w:rsidRPr="00F71F9C">
              <w:t>6</w:t>
            </w:r>
          </w:p>
        </w:tc>
        <w:tc>
          <w:tcPr>
            <w:tcW w:w="5670" w:type="dxa"/>
            <w:vAlign w:val="center"/>
          </w:tcPr>
          <w:p w:rsidR="002626C7" w:rsidRPr="00F71F9C" w:rsidRDefault="002626C7" w:rsidP="00CE7F3E">
            <w:r w:rsidRPr="00F71F9C">
              <w:t>Номинальная частота, Гц</w:t>
            </w:r>
          </w:p>
        </w:tc>
        <w:tc>
          <w:tcPr>
            <w:tcW w:w="2985" w:type="dxa"/>
            <w:vAlign w:val="center"/>
          </w:tcPr>
          <w:p w:rsidR="002626C7" w:rsidRPr="00F71F9C" w:rsidRDefault="002626C7" w:rsidP="00CE7F3E">
            <w:pPr>
              <w:jc w:val="center"/>
            </w:pPr>
            <w:r w:rsidRPr="00F71F9C">
              <w:t>50</w:t>
            </w:r>
          </w:p>
        </w:tc>
      </w:tr>
      <w:tr w:rsidR="002626C7" w:rsidRPr="00F71F9C" w:rsidTr="00CE7F3E">
        <w:trPr>
          <w:trHeight w:val="258"/>
          <w:jc w:val="center"/>
        </w:trPr>
        <w:tc>
          <w:tcPr>
            <w:tcW w:w="1143" w:type="dxa"/>
            <w:vAlign w:val="center"/>
          </w:tcPr>
          <w:p w:rsidR="002626C7" w:rsidRPr="00F71F9C" w:rsidRDefault="002626C7" w:rsidP="00CE7F3E">
            <w:pPr>
              <w:jc w:val="center"/>
            </w:pPr>
            <w:r w:rsidRPr="00F71F9C">
              <w:t>7</w:t>
            </w:r>
          </w:p>
        </w:tc>
        <w:tc>
          <w:tcPr>
            <w:tcW w:w="5670" w:type="dxa"/>
            <w:vAlign w:val="center"/>
          </w:tcPr>
          <w:p w:rsidR="002626C7" w:rsidRPr="00F71F9C" w:rsidRDefault="002626C7" w:rsidP="00CE7F3E">
            <w:r w:rsidRPr="00F71F9C">
              <w:t>Схема и группа соединения обмоток</w:t>
            </w:r>
          </w:p>
        </w:tc>
        <w:tc>
          <w:tcPr>
            <w:tcW w:w="2985" w:type="dxa"/>
            <w:vAlign w:val="center"/>
          </w:tcPr>
          <w:p w:rsidR="002626C7" w:rsidRPr="00F71F9C" w:rsidRDefault="002626C7" w:rsidP="00CE7F3E">
            <w:pPr>
              <w:jc w:val="center"/>
            </w:pPr>
            <w:r w:rsidRPr="00F71F9C">
              <w:t>Ун/Д-11</w:t>
            </w:r>
          </w:p>
        </w:tc>
      </w:tr>
      <w:tr w:rsidR="002626C7" w:rsidRPr="00F71F9C" w:rsidTr="00CE7F3E">
        <w:trPr>
          <w:trHeight w:val="242"/>
          <w:jc w:val="center"/>
        </w:trPr>
        <w:tc>
          <w:tcPr>
            <w:tcW w:w="1143" w:type="dxa"/>
            <w:vAlign w:val="center"/>
          </w:tcPr>
          <w:p w:rsidR="002626C7" w:rsidRPr="00F71F9C" w:rsidRDefault="002626C7" w:rsidP="00CE7F3E">
            <w:pPr>
              <w:jc w:val="center"/>
            </w:pPr>
            <w:r w:rsidRPr="00F71F9C">
              <w:t>8</w:t>
            </w:r>
          </w:p>
        </w:tc>
        <w:tc>
          <w:tcPr>
            <w:tcW w:w="5670" w:type="dxa"/>
            <w:vAlign w:val="center"/>
          </w:tcPr>
          <w:p w:rsidR="002626C7" w:rsidRPr="00F71F9C" w:rsidRDefault="002626C7" w:rsidP="00CE7F3E">
            <w:pPr>
              <w:tabs>
                <w:tab w:val="num" w:pos="360"/>
              </w:tabs>
            </w:pPr>
            <w:r w:rsidRPr="00F71F9C">
              <w:t>Потери холостого хода, не более, кВт</w:t>
            </w:r>
          </w:p>
        </w:tc>
        <w:tc>
          <w:tcPr>
            <w:tcW w:w="2985" w:type="dxa"/>
            <w:vAlign w:val="center"/>
          </w:tcPr>
          <w:p w:rsidR="002626C7" w:rsidRPr="00F71F9C" w:rsidRDefault="002626C7" w:rsidP="00CE7F3E">
            <w:pPr>
              <w:tabs>
                <w:tab w:val="num" w:pos="360"/>
              </w:tabs>
              <w:jc w:val="center"/>
            </w:pPr>
            <w:r w:rsidRPr="00F71F9C">
              <w:t>11</w:t>
            </w:r>
          </w:p>
        </w:tc>
      </w:tr>
      <w:tr w:rsidR="002626C7" w:rsidRPr="00F71F9C" w:rsidTr="00CE7F3E">
        <w:trPr>
          <w:trHeight w:val="305"/>
          <w:jc w:val="center"/>
        </w:trPr>
        <w:tc>
          <w:tcPr>
            <w:tcW w:w="1143" w:type="dxa"/>
            <w:vAlign w:val="center"/>
          </w:tcPr>
          <w:p w:rsidR="002626C7" w:rsidRPr="00F71F9C" w:rsidRDefault="002626C7" w:rsidP="00CE7F3E">
            <w:pPr>
              <w:jc w:val="center"/>
            </w:pPr>
            <w:r w:rsidRPr="00F71F9C">
              <w:t>9</w:t>
            </w:r>
          </w:p>
        </w:tc>
        <w:tc>
          <w:tcPr>
            <w:tcW w:w="5670" w:type="dxa"/>
            <w:vAlign w:val="center"/>
          </w:tcPr>
          <w:p w:rsidR="002626C7" w:rsidRPr="00F71F9C" w:rsidRDefault="002626C7" w:rsidP="00CE7F3E">
            <w:pPr>
              <w:tabs>
                <w:tab w:val="num" w:pos="360"/>
              </w:tabs>
              <w:rPr>
                <w:iCs/>
              </w:rPr>
            </w:pPr>
            <w:r w:rsidRPr="00F71F9C">
              <w:t>Потери короткого замыкания, не более, кВт</w:t>
            </w:r>
          </w:p>
        </w:tc>
        <w:tc>
          <w:tcPr>
            <w:tcW w:w="2985" w:type="dxa"/>
            <w:vAlign w:val="center"/>
          </w:tcPr>
          <w:p w:rsidR="002626C7" w:rsidRPr="00F71F9C" w:rsidRDefault="002626C7" w:rsidP="00CE7F3E">
            <w:pPr>
              <w:tabs>
                <w:tab w:val="num" w:pos="360"/>
              </w:tabs>
              <w:jc w:val="center"/>
            </w:pPr>
            <w:r w:rsidRPr="00F71F9C">
              <w:t>85</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10</w:t>
            </w:r>
          </w:p>
        </w:tc>
        <w:tc>
          <w:tcPr>
            <w:tcW w:w="5670" w:type="dxa"/>
            <w:vAlign w:val="center"/>
          </w:tcPr>
          <w:p w:rsidR="002626C7" w:rsidRPr="00F71F9C" w:rsidRDefault="002626C7" w:rsidP="00CE7F3E">
            <w:r w:rsidRPr="00F71F9C">
              <w:t>Напряжение короткого замыкания, %</w:t>
            </w:r>
          </w:p>
          <w:p w:rsidR="002626C7" w:rsidRPr="00F71F9C" w:rsidRDefault="002626C7" w:rsidP="00CE7F3E">
            <w:r w:rsidRPr="00F71F9C">
              <w:t>ВН-НН</w:t>
            </w:r>
          </w:p>
        </w:tc>
        <w:tc>
          <w:tcPr>
            <w:tcW w:w="2985" w:type="dxa"/>
            <w:vAlign w:val="center"/>
          </w:tcPr>
          <w:p w:rsidR="002626C7" w:rsidRPr="00F71F9C" w:rsidRDefault="002626C7" w:rsidP="00CE7F3E">
            <w:pPr>
              <w:jc w:val="center"/>
            </w:pPr>
            <w:r w:rsidRPr="00F71F9C">
              <w:t>10</w:t>
            </w:r>
          </w:p>
        </w:tc>
      </w:tr>
      <w:tr w:rsidR="002626C7" w:rsidRPr="00F71F9C" w:rsidTr="00CE7F3E">
        <w:trPr>
          <w:trHeight w:val="312"/>
          <w:jc w:val="center"/>
        </w:trPr>
        <w:tc>
          <w:tcPr>
            <w:tcW w:w="1143" w:type="dxa"/>
            <w:vAlign w:val="center"/>
          </w:tcPr>
          <w:p w:rsidR="002626C7" w:rsidRPr="00F71F9C" w:rsidRDefault="002626C7" w:rsidP="00CE7F3E">
            <w:pPr>
              <w:jc w:val="center"/>
            </w:pPr>
            <w:r w:rsidRPr="00F71F9C">
              <w:t>11</w:t>
            </w:r>
          </w:p>
        </w:tc>
        <w:tc>
          <w:tcPr>
            <w:tcW w:w="5670" w:type="dxa"/>
            <w:vAlign w:val="center"/>
          </w:tcPr>
          <w:p w:rsidR="002626C7" w:rsidRPr="00F71F9C" w:rsidRDefault="002626C7" w:rsidP="00CE7F3E">
            <w:r w:rsidRPr="00F71F9C">
              <w:t>Ток холостого хода, %, не более</w:t>
            </w:r>
          </w:p>
        </w:tc>
        <w:tc>
          <w:tcPr>
            <w:tcW w:w="2985" w:type="dxa"/>
            <w:vAlign w:val="center"/>
          </w:tcPr>
          <w:p w:rsidR="002626C7" w:rsidRPr="00F71F9C" w:rsidRDefault="002626C7" w:rsidP="00CE7F3E">
            <w:pPr>
              <w:jc w:val="center"/>
            </w:pPr>
            <w:r w:rsidRPr="00F71F9C">
              <w:t>0,35</w:t>
            </w:r>
          </w:p>
        </w:tc>
      </w:tr>
      <w:tr w:rsidR="002626C7" w:rsidRPr="00F71F9C" w:rsidTr="00CE7F3E">
        <w:trPr>
          <w:trHeight w:val="312"/>
          <w:jc w:val="center"/>
        </w:trPr>
        <w:tc>
          <w:tcPr>
            <w:tcW w:w="1143" w:type="dxa"/>
            <w:vAlign w:val="center"/>
          </w:tcPr>
          <w:p w:rsidR="002626C7" w:rsidRPr="00F71F9C" w:rsidRDefault="002626C7" w:rsidP="00CE7F3E">
            <w:pPr>
              <w:jc w:val="center"/>
            </w:pPr>
            <w:r w:rsidRPr="00F71F9C">
              <w:t>12</w:t>
            </w:r>
          </w:p>
        </w:tc>
        <w:tc>
          <w:tcPr>
            <w:tcW w:w="5670" w:type="dxa"/>
          </w:tcPr>
          <w:p w:rsidR="002626C7" w:rsidRPr="00F71F9C" w:rsidRDefault="002626C7" w:rsidP="00CE7F3E">
            <w:pPr>
              <w:spacing w:line="264" w:lineRule="auto"/>
              <w:ind w:left="-24" w:right="-78"/>
            </w:pPr>
            <w:r w:rsidRPr="00F71F9C">
              <w:t>Стойкость к КЗ:</w:t>
            </w:r>
          </w:p>
          <w:p w:rsidR="002626C7" w:rsidRPr="00F71F9C" w:rsidRDefault="002626C7" w:rsidP="00CE7F3E">
            <w:pPr>
              <w:spacing w:line="264" w:lineRule="auto"/>
              <w:ind w:left="-24" w:right="-78"/>
            </w:pPr>
            <w:r w:rsidRPr="00F71F9C">
              <w:t>В соответствии с п 9.3.2.4 ГОСТ Р 52719-2007 / Подтверждение сертификатом, протоколом испытаний, экспертным заключением, расчетом (указать)</w:t>
            </w:r>
          </w:p>
        </w:tc>
        <w:tc>
          <w:tcPr>
            <w:tcW w:w="2985" w:type="dxa"/>
            <w:vAlign w:val="center"/>
          </w:tcPr>
          <w:p w:rsidR="002626C7" w:rsidRPr="00F71F9C" w:rsidRDefault="002626C7" w:rsidP="00CE7F3E">
            <w:pPr>
              <w:spacing w:line="264" w:lineRule="auto"/>
              <w:ind w:left="-108" w:right="-108"/>
              <w:jc w:val="center"/>
            </w:pPr>
            <w:r w:rsidRPr="00F71F9C">
              <w:t>Подтверждение расчетом</w:t>
            </w:r>
          </w:p>
        </w:tc>
      </w:tr>
      <w:tr w:rsidR="002626C7" w:rsidRPr="00F71F9C" w:rsidTr="00CE7F3E">
        <w:trPr>
          <w:trHeight w:val="20"/>
          <w:jc w:val="center"/>
        </w:trPr>
        <w:tc>
          <w:tcPr>
            <w:tcW w:w="1143" w:type="dxa"/>
            <w:vAlign w:val="center"/>
          </w:tcPr>
          <w:p w:rsidR="002626C7" w:rsidRPr="00F71F9C" w:rsidRDefault="002626C7" w:rsidP="00CE7F3E">
            <w:pPr>
              <w:tabs>
                <w:tab w:val="num" w:pos="360"/>
              </w:tabs>
              <w:ind w:left="360" w:hanging="360"/>
              <w:jc w:val="center"/>
            </w:pPr>
            <w:r w:rsidRPr="00F71F9C">
              <w:t>13</w:t>
            </w:r>
          </w:p>
        </w:tc>
        <w:tc>
          <w:tcPr>
            <w:tcW w:w="5670" w:type="dxa"/>
            <w:vAlign w:val="center"/>
          </w:tcPr>
          <w:p w:rsidR="002626C7" w:rsidRPr="00F71F9C" w:rsidRDefault="002626C7" w:rsidP="00CE7F3E">
            <w:r w:rsidRPr="00F71F9C">
              <w:t>Способ и диапазон регулирования</w:t>
            </w:r>
          </w:p>
        </w:tc>
        <w:tc>
          <w:tcPr>
            <w:tcW w:w="2985" w:type="dxa"/>
            <w:vAlign w:val="center"/>
          </w:tcPr>
          <w:p w:rsidR="002626C7" w:rsidRPr="00F71F9C" w:rsidRDefault="002626C7" w:rsidP="00CE7F3E">
            <w:pPr>
              <w:jc w:val="center"/>
            </w:pPr>
            <w:r w:rsidRPr="00F71F9C">
              <w:t>РПН в нейтрали ВН ±12% (±8х1,5%)</w:t>
            </w:r>
          </w:p>
        </w:tc>
      </w:tr>
      <w:tr w:rsidR="002626C7" w:rsidRPr="00F71F9C" w:rsidTr="00CE7F3E">
        <w:trPr>
          <w:trHeight w:val="20"/>
          <w:jc w:val="center"/>
        </w:trPr>
        <w:tc>
          <w:tcPr>
            <w:tcW w:w="1143" w:type="dxa"/>
            <w:vAlign w:val="center"/>
          </w:tcPr>
          <w:p w:rsidR="002626C7" w:rsidRPr="00F71F9C" w:rsidRDefault="002626C7" w:rsidP="00CE7F3E">
            <w:pPr>
              <w:tabs>
                <w:tab w:val="num" w:pos="360"/>
              </w:tabs>
              <w:ind w:left="360" w:hanging="360"/>
              <w:jc w:val="center"/>
            </w:pPr>
            <w:r w:rsidRPr="00F71F9C">
              <w:t>14</w:t>
            </w:r>
          </w:p>
        </w:tc>
        <w:tc>
          <w:tcPr>
            <w:tcW w:w="5670" w:type="dxa"/>
            <w:vAlign w:val="center"/>
          </w:tcPr>
          <w:p w:rsidR="002626C7" w:rsidRPr="00F71F9C" w:rsidRDefault="002626C7" w:rsidP="00CE7F3E">
            <w:pPr>
              <w:rPr>
                <w:b/>
                <w:bCs/>
              </w:rPr>
            </w:pPr>
            <w:r w:rsidRPr="00F71F9C">
              <w:rPr>
                <w:b/>
                <w:bCs/>
              </w:rPr>
              <w:t>Характеристика устройства РПН:</w:t>
            </w:r>
          </w:p>
        </w:tc>
        <w:tc>
          <w:tcPr>
            <w:tcW w:w="2985" w:type="dxa"/>
            <w:vAlign w:val="center"/>
          </w:tcPr>
          <w:p w:rsidR="002626C7" w:rsidRPr="00F71F9C" w:rsidRDefault="002626C7" w:rsidP="00CE7F3E">
            <w:pPr>
              <w:jc w:val="center"/>
            </w:pPr>
          </w:p>
        </w:tc>
      </w:tr>
      <w:tr w:rsidR="002626C7" w:rsidRPr="00F71F9C" w:rsidTr="00CE7F3E">
        <w:trPr>
          <w:trHeight w:val="20"/>
          <w:jc w:val="center"/>
        </w:trPr>
        <w:tc>
          <w:tcPr>
            <w:tcW w:w="1143" w:type="dxa"/>
            <w:vAlign w:val="center"/>
          </w:tcPr>
          <w:p w:rsidR="002626C7" w:rsidRPr="00F71F9C" w:rsidRDefault="002626C7" w:rsidP="00CE7F3E">
            <w:pPr>
              <w:jc w:val="center"/>
              <w:rPr>
                <w:bCs/>
              </w:rPr>
            </w:pPr>
            <w:r w:rsidRPr="00F71F9C">
              <w:rPr>
                <w:bCs/>
              </w:rPr>
              <w:t>14.1</w:t>
            </w:r>
          </w:p>
        </w:tc>
        <w:tc>
          <w:tcPr>
            <w:tcW w:w="5670" w:type="dxa"/>
            <w:vAlign w:val="center"/>
          </w:tcPr>
          <w:p w:rsidR="002626C7" w:rsidRPr="00F71F9C" w:rsidRDefault="002626C7" w:rsidP="00CE7F3E">
            <w:r w:rsidRPr="00F71F9C">
              <w:t>Тип (производитель)</w:t>
            </w:r>
          </w:p>
        </w:tc>
        <w:tc>
          <w:tcPr>
            <w:tcW w:w="2985" w:type="dxa"/>
            <w:vAlign w:val="center"/>
          </w:tcPr>
          <w:p w:rsidR="002626C7" w:rsidRPr="00F71F9C" w:rsidRDefault="002626C7" w:rsidP="00CE7F3E">
            <w:pPr>
              <w:jc w:val="center"/>
              <w:rPr>
                <w:bCs/>
              </w:rPr>
            </w:pPr>
            <w:r w:rsidRPr="00F71F9C">
              <w:t>RS 9.3-III-400-41.5/K-10193W</w:t>
            </w:r>
          </w:p>
        </w:tc>
      </w:tr>
      <w:tr w:rsidR="002626C7" w:rsidRPr="00F71F9C" w:rsidTr="00CE7F3E">
        <w:trPr>
          <w:trHeight w:val="20"/>
          <w:jc w:val="center"/>
        </w:trPr>
        <w:tc>
          <w:tcPr>
            <w:tcW w:w="1143" w:type="dxa"/>
            <w:vAlign w:val="center"/>
          </w:tcPr>
          <w:p w:rsidR="002626C7" w:rsidRPr="00F71F9C" w:rsidRDefault="002626C7" w:rsidP="00CE7F3E">
            <w:pPr>
              <w:jc w:val="center"/>
              <w:rPr>
                <w:bCs/>
              </w:rPr>
            </w:pPr>
            <w:r w:rsidRPr="00F71F9C">
              <w:rPr>
                <w:bCs/>
              </w:rPr>
              <w:t>14.2</w:t>
            </w:r>
          </w:p>
        </w:tc>
        <w:tc>
          <w:tcPr>
            <w:tcW w:w="5670" w:type="dxa"/>
          </w:tcPr>
          <w:p w:rsidR="002626C7" w:rsidRPr="00F71F9C" w:rsidRDefault="002626C7" w:rsidP="00CE7F3E">
            <w:pPr>
              <w:spacing w:line="264" w:lineRule="auto"/>
              <w:ind w:left="-24" w:right="-78"/>
            </w:pPr>
            <w:r w:rsidRPr="00F71F9C">
              <w:t>Соответствие требованиям МЭК 214 (да, нет)</w:t>
            </w:r>
          </w:p>
        </w:tc>
        <w:tc>
          <w:tcPr>
            <w:tcW w:w="2985" w:type="dxa"/>
            <w:vAlign w:val="center"/>
          </w:tcPr>
          <w:p w:rsidR="002626C7" w:rsidRPr="00F71F9C" w:rsidRDefault="002626C7" w:rsidP="00CE7F3E">
            <w:pPr>
              <w:ind w:left="-108" w:right="-108"/>
              <w:jc w:val="center"/>
              <w:rPr>
                <w:bCs/>
              </w:rPr>
            </w:pPr>
            <w:r w:rsidRPr="00F71F9C">
              <w:rPr>
                <w:bCs/>
              </w:rPr>
              <w:t>Да</w:t>
            </w:r>
          </w:p>
        </w:tc>
      </w:tr>
      <w:tr w:rsidR="002626C7" w:rsidRPr="00F71F9C" w:rsidTr="00CE7F3E">
        <w:trPr>
          <w:trHeight w:val="20"/>
          <w:jc w:val="center"/>
        </w:trPr>
        <w:tc>
          <w:tcPr>
            <w:tcW w:w="1143" w:type="dxa"/>
            <w:vAlign w:val="center"/>
          </w:tcPr>
          <w:p w:rsidR="002626C7" w:rsidRPr="00F71F9C" w:rsidRDefault="002626C7" w:rsidP="00CE7F3E">
            <w:pPr>
              <w:jc w:val="center"/>
              <w:rPr>
                <w:bCs/>
              </w:rPr>
            </w:pPr>
            <w:r w:rsidRPr="00F71F9C">
              <w:rPr>
                <w:bCs/>
              </w:rPr>
              <w:t>14.3</w:t>
            </w:r>
          </w:p>
        </w:tc>
        <w:tc>
          <w:tcPr>
            <w:tcW w:w="5670" w:type="dxa"/>
          </w:tcPr>
          <w:p w:rsidR="002626C7" w:rsidRPr="00F71F9C" w:rsidRDefault="002626C7" w:rsidP="00CE7F3E">
            <w:pPr>
              <w:spacing w:line="264" w:lineRule="auto"/>
              <w:ind w:left="-24" w:right="-78"/>
            </w:pPr>
            <w:r w:rsidRPr="00F71F9C">
              <w:t>Датчики РПН:</w:t>
            </w:r>
          </w:p>
          <w:p w:rsidR="002626C7" w:rsidRPr="00F71F9C" w:rsidRDefault="002626C7" w:rsidP="00CE7F3E">
            <w:pPr>
              <w:spacing w:line="264" w:lineRule="auto"/>
              <w:ind w:left="-24" w:right="-78"/>
            </w:pPr>
            <w:r w:rsidRPr="00F71F9C">
              <w:t>Датчики температуры масла в контакторе РПН (да, нет)</w:t>
            </w:r>
          </w:p>
          <w:p w:rsidR="002626C7" w:rsidRPr="00F71F9C" w:rsidRDefault="002626C7" w:rsidP="00CE7F3E">
            <w:pPr>
              <w:spacing w:line="264" w:lineRule="auto"/>
              <w:ind w:left="-24" w:right="-78"/>
            </w:pPr>
            <w:r w:rsidRPr="00F71F9C">
              <w:t>Количество</w:t>
            </w:r>
          </w:p>
          <w:p w:rsidR="002626C7" w:rsidRPr="00F71F9C" w:rsidRDefault="002626C7" w:rsidP="00CE7F3E">
            <w:pPr>
              <w:spacing w:line="264" w:lineRule="auto"/>
              <w:ind w:left="-24" w:right="-78"/>
            </w:pPr>
            <w:r w:rsidRPr="00F71F9C">
              <w:t>Датчики положения РПН (да, нет)</w:t>
            </w:r>
          </w:p>
          <w:p w:rsidR="002626C7" w:rsidRPr="00F71F9C" w:rsidRDefault="002626C7" w:rsidP="00CE7F3E">
            <w:pPr>
              <w:spacing w:line="264" w:lineRule="auto"/>
              <w:ind w:left="-24" w:right="-78"/>
            </w:pPr>
            <w:r w:rsidRPr="00F71F9C">
              <w:t>Количество</w:t>
            </w:r>
          </w:p>
        </w:tc>
        <w:tc>
          <w:tcPr>
            <w:tcW w:w="2985" w:type="dxa"/>
            <w:vAlign w:val="center"/>
          </w:tcPr>
          <w:p w:rsidR="002626C7" w:rsidRPr="00F71F9C" w:rsidRDefault="002626C7" w:rsidP="00CE7F3E">
            <w:pPr>
              <w:spacing w:line="264" w:lineRule="auto"/>
              <w:ind w:left="-108" w:right="-108"/>
              <w:contextualSpacing/>
              <w:jc w:val="center"/>
            </w:pPr>
          </w:p>
          <w:p w:rsidR="002626C7" w:rsidRPr="00F71F9C" w:rsidRDefault="002626C7" w:rsidP="00CE7F3E">
            <w:pPr>
              <w:spacing w:line="264" w:lineRule="auto"/>
              <w:ind w:left="-108" w:right="-108"/>
              <w:contextualSpacing/>
              <w:jc w:val="center"/>
            </w:pPr>
            <w:r w:rsidRPr="00F71F9C">
              <w:t>Да</w:t>
            </w:r>
          </w:p>
          <w:p w:rsidR="002626C7" w:rsidRPr="00F71F9C" w:rsidRDefault="002626C7" w:rsidP="00CE7F3E">
            <w:pPr>
              <w:spacing w:line="264" w:lineRule="auto"/>
              <w:ind w:left="-108" w:right="-108"/>
              <w:contextualSpacing/>
              <w:jc w:val="center"/>
            </w:pPr>
            <w:r w:rsidRPr="00F71F9C">
              <w:t>Не менее 2</w:t>
            </w:r>
          </w:p>
          <w:p w:rsidR="002626C7" w:rsidRPr="00F71F9C" w:rsidRDefault="002626C7" w:rsidP="00CE7F3E">
            <w:pPr>
              <w:spacing w:line="264" w:lineRule="auto"/>
              <w:ind w:left="-108" w:right="-108"/>
              <w:contextualSpacing/>
              <w:jc w:val="center"/>
            </w:pPr>
            <w:r w:rsidRPr="00F71F9C">
              <w:t>Да</w:t>
            </w:r>
          </w:p>
          <w:p w:rsidR="002626C7" w:rsidRPr="00F71F9C" w:rsidRDefault="002626C7" w:rsidP="00CE7F3E">
            <w:pPr>
              <w:spacing w:line="264" w:lineRule="auto"/>
              <w:ind w:left="-108" w:right="-108"/>
              <w:contextualSpacing/>
              <w:jc w:val="center"/>
            </w:pPr>
            <w:r w:rsidRPr="00F71F9C">
              <w:t>Не менее 2</w:t>
            </w:r>
          </w:p>
        </w:tc>
      </w:tr>
      <w:tr w:rsidR="002626C7" w:rsidRPr="00F71F9C" w:rsidTr="00CE7F3E">
        <w:trPr>
          <w:trHeight w:val="20"/>
          <w:jc w:val="center"/>
        </w:trPr>
        <w:tc>
          <w:tcPr>
            <w:tcW w:w="1143" w:type="dxa"/>
            <w:vAlign w:val="center"/>
          </w:tcPr>
          <w:p w:rsidR="002626C7" w:rsidRPr="00F71F9C" w:rsidRDefault="002626C7" w:rsidP="00CE7F3E">
            <w:pPr>
              <w:jc w:val="center"/>
              <w:rPr>
                <w:bCs/>
              </w:rPr>
            </w:pPr>
            <w:r w:rsidRPr="00F71F9C">
              <w:rPr>
                <w:bCs/>
              </w:rPr>
              <w:t>14.4</w:t>
            </w:r>
          </w:p>
        </w:tc>
        <w:tc>
          <w:tcPr>
            <w:tcW w:w="5670" w:type="dxa"/>
            <w:vAlign w:val="center"/>
          </w:tcPr>
          <w:p w:rsidR="002626C7" w:rsidRPr="00F71F9C" w:rsidRDefault="002626C7" w:rsidP="00CE7F3E">
            <w:r w:rsidRPr="00F71F9C">
              <w:t>Возможность управления</w:t>
            </w:r>
          </w:p>
        </w:tc>
        <w:tc>
          <w:tcPr>
            <w:tcW w:w="2985" w:type="dxa"/>
            <w:vAlign w:val="center"/>
          </w:tcPr>
          <w:p w:rsidR="002626C7" w:rsidRPr="00F71F9C" w:rsidRDefault="002626C7" w:rsidP="00CE7F3E">
            <w:pPr>
              <w:jc w:val="center"/>
            </w:pPr>
            <w:r w:rsidRPr="00F71F9C">
              <w:t>Дистанционное (ручное); местное (ручное)</w:t>
            </w:r>
          </w:p>
        </w:tc>
      </w:tr>
      <w:tr w:rsidR="002626C7" w:rsidRPr="00F71F9C" w:rsidTr="00CE7F3E">
        <w:trPr>
          <w:trHeight w:val="20"/>
          <w:jc w:val="center"/>
        </w:trPr>
        <w:tc>
          <w:tcPr>
            <w:tcW w:w="1143" w:type="dxa"/>
            <w:vAlign w:val="center"/>
          </w:tcPr>
          <w:p w:rsidR="002626C7" w:rsidRPr="00F71F9C" w:rsidRDefault="002626C7" w:rsidP="00CE7F3E">
            <w:pPr>
              <w:jc w:val="center"/>
              <w:rPr>
                <w:bCs/>
              </w:rPr>
            </w:pPr>
            <w:r w:rsidRPr="00F71F9C">
              <w:rPr>
                <w:bCs/>
              </w:rPr>
              <w:t>14.5</w:t>
            </w:r>
          </w:p>
        </w:tc>
        <w:tc>
          <w:tcPr>
            <w:tcW w:w="5670" w:type="dxa"/>
            <w:vAlign w:val="center"/>
          </w:tcPr>
          <w:p w:rsidR="002626C7" w:rsidRPr="00F71F9C" w:rsidRDefault="002626C7" w:rsidP="00CE7F3E">
            <w:r w:rsidRPr="00F71F9C">
              <w:t>Указатель положений  РПН</w:t>
            </w:r>
          </w:p>
        </w:tc>
        <w:tc>
          <w:tcPr>
            <w:tcW w:w="2985" w:type="dxa"/>
            <w:vAlign w:val="center"/>
          </w:tcPr>
          <w:p w:rsidR="002626C7" w:rsidRPr="00F71F9C" w:rsidRDefault="002626C7" w:rsidP="00CE7F3E">
            <w:pPr>
              <w:jc w:val="center"/>
            </w:pPr>
            <w:r w:rsidRPr="00F71F9C">
              <w:t>да</w:t>
            </w:r>
          </w:p>
        </w:tc>
      </w:tr>
      <w:tr w:rsidR="002626C7" w:rsidRPr="00F71F9C" w:rsidTr="00CE7F3E">
        <w:trPr>
          <w:trHeight w:val="20"/>
          <w:jc w:val="center"/>
        </w:trPr>
        <w:tc>
          <w:tcPr>
            <w:tcW w:w="1143" w:type="dxa"/>
            <w:vAlign w:val="center"/>
          </w:tcPr>
          <w:p w:rsidR="002626C7" w:rsidRPr="00F71F9C" w:rsidRDefault="002626C7" w:rsidP="00CE7F3E">
            <w:pPr>
              <w:jc w:val="center"/>
              <w:rPr>
                <w:bCs/>
              </w:rPr>
            </w:pPr>
            <w:r w:rsidRPr="00F71F9C">
              <w:rPr>
                <w:bCs/>
              </w:rPr>
              <w:t>15</w:t>
            </w:r>
          </w:p>
        </w:tc>
        <w:tc>
          <w:tcPr>
            <w:tcW w:w="5670" w:type="dxa"/>
          </w:tcPr>
          <w:p w:rsidR="002626C7" w:rsidRPr="00F71F9C" w:rsidRDefault="002626C7" w:rsidP="00CE7F3E">
            <w:pPr>
              <w:spacing w:line="264" w:lineRule="auto"/>
              <w:ind w:left="-24" w:right="-78"/>
              <w:rPr>
                <w:b/>
                <w:bCs/>
              </w:rPr>
            </w:pPr>
            <w:r w:rsidRPr="00F71F9C">
              <w:rPr>
                <w:b/>
                <w:bCs/>
              </w:rPr>
              <w:t>Встроенные трансформаторы тока</w:t>
            </w:r>
          </w:p>
        </w:tc>
        <w:tc>
          <w:tcPr>
            <w:tcW w:w="2985" w:type="dxa"/>
            <w:vAlign w:val="center"/>
          </w:tcPr>
          <w:p w:rsidR="002626C7" w:rsidRPr="00F71F9C" w:rsidRDefault="002626C7" w:rsidP="00CE7F3E">
            <w:pPr>
              <w:spacing w:line="264" w:lineRule="auto"/>
              <w:ind w:left="-108" w:right="-108"/>
              <w:jc w:val="center"/>
              <w:rPr>
                <w:b/>
                <w:bCs/>
              </w:rPr>
            </w:pPr>
          </w:p>
        </w:tc>
      </w:tr>
      <w:tr w:rsidR="002626C7" w:rsidRPr="00F71F9C" w:rsidTr="00CE7F3E">
        <w:trPr>
          <w:trHeight w:val="20"/>
          <w:jc w:val="center"/>
        </w:trPr>
        <w:tc>
          <w:tcPr>
            <w:tcW w:w="1143" w:type="dxa"/>
            <w:vAlign w:val="center"/>
          </w:tcPr>
          <w:p w:rsidR="002626C7" w:rsidRPr="00F71F9C" w:rsidRDefault="002626C7" w:rsidP="00CE7F3E">
            <w:pPr>
              <w:jc w:val="center"/>
              <w:rPr>
                <w:bCs/>
              </w:rPr>
            </w:pPr>
            <w:r w:rsidRPr="00F71F9C">
              <w:rPr>
                <w:bCs/>
              </w:rPr>
              <w:t>15.1</w:t>
            </w:r>
          </w:p>
        </w:tc>
        <w:tc>
          <w:tcPr>
            <w:tcW w:w="5670" w:type="dxa"/>
          </w:tcPr>
          <w:p w:rsidR="002626C7" w:rsidRPr="00F71F9C" w:rsidRDefault="002626C7" w:rsidP="00CE7F3E">
            <w:pPr>
              <w:ind w:left="-23" w:right="-79"/>
            </w:pPr>
            <w:r w:rsidRPr="00F71F9C">
              <w:t>На вводах ВН:</w:t>
            </w:r>
          </w:p>
          <w:p w:rsidR="002626C7" w:rsidRPr="00F71F9C" w:rsidRDefault="002626C7" w:rsidP="00CE7F3E">
            <w:pPr>
              <w:ind w:left="-23" w:right="-79"/>
            </w:pPr>
            <w:r w:rsidRPr="00F71F9C">
              <w:t>Количество</w:t>
            </w:r>
          </w:p>
          <w:p w:rsidR="002626C7" w:rsidRPr="00F71F9C" w:rsidRDefault="002626C7" w:rsidP="00CE7F3E">
            <w:pPr>
              <w:ind w:left="-23" w:right="-79"/>
            </w:pPr>
            <w:r w:rsidRPr="00F71F9C">
              <w:t>Первичный ток, А</w:t>
            </w:r>
          </w:p>
          <w:p w:rsidR="002626C7" w:rsidRPr="00F71F9C" w:rsidRDefault="002626C7" w:rsidP="00CE7F3E">
            <w:pPr>
              <w:ind w:left="-23" w:right="-79"/>
            </w:pPr>
            <w:r w:rsidRPr="00F71F9C">
              <w:t>Вторичный ток, А</w:t>
            </w:r>
          </w:p>
          <w:p w:rsidR="002626C7" w:rsidRPr="00F71F9C" w:rsidRDefault="002626C7" w:rsidP="00CE7F3E">
            <w:pPr>
              <w:ind w:left="-24" w:right="-78"/>
            </w:pPr>
            <w:r w:rsidRPr="00F71F9C">
              <w:t>Обмотка 1-3 (РЗ)</w:t>
            </w:r>
          </w:p>
          <w:p w:rsidR="002626C7" w:rsidRPr="00F71F9C" w:rsidRDefault="002626C7" w:rsidP="00CE7F3E">
            <w:pPr>
              <w:ind w:left="-24" w:right="-78"/>
            </w:pPr>
            <w:r w:rsidRPr="00F71F9C">
              <w:t xml:space="preserve">Класс точности, </w:t>
            </w:r>
          </w:p>
          <w:p w:rsidR="002626C7" w:rsidRPr="00F71F9C" w:rsidRDefault="002626C7" w:rsidP="00CE7F3E">
            <w:pPr>
              <w:ind w:left="-24" w:right="-78"/>
            </w:pPr>
            <w:r w:rsidRPr="00F71F9C">
              <w:t>Номинальная мощность, ВА</w:t>
            </w:r>
          </w:p>
          <w:p w:rsidR="002626C7" w:rsidRPr="00F71F9C" w:rsidRDefault="002626C7" w:rsidP="00CE7F3E">
            <w:pPr>
              <w:ind w:left="-24" w:right="-78"/>
            </w:pPr>
            <w:r w:rsidRPr="00F71F9C">
              <w:t>Номинальная предельная кратность</w:t>
            </w:r>
          </w:p>
          <w:p w:rsidR="002626C7" w:rsidRPr="00F71F9C" w:rsidRDefault="002626C7" w:rsidP="00CE7F3E">
            <w:pPr>
              <w:ind w:left="-24" w:right="-78"/>
            </w:pPr>
            <w:r w:rsidRPr="00F71F9C">
              <w:lastRenderedPageBreak/>
              <w:t>Обмотка 4, измерение</w:t>
            </w:r>
          </w:p>
          <w:p w:rsidR="002626C7" w:rsidRPr="00F71F9C" w:rsidRDefault="002626C7" w:rsidP="00CE7F3E">
            <w:pPr>
              <w:ind w:left="-24" w:right="-78"/>
            </w:pPr>
            <w:r w:rsidRPr="00F71F9C">
              <w:t xml:space="preserve">Класс точности, </w:t>
            </w:r>
          </w:p>
          <w:p w:rsidR="002626C7" w:rsidRPr="00F71F9C" w:rsidRDefault="002626C7" w:rsidP="00CE7F3E">
            <w:pPr>
              <w:ind w:left="-24" w:right="-78"/>
            </w:pPr>
            <w:r w:rsidRPr="00F71F9C">
              <w:t>Номинальная мощность, ВА</w:t>
            </w:r>
          </w:p>
          <w:p w:rsidR="002626C7" w:rsidRPr="00F71F9C" w:rsidRDefault="002626C7" w:rsidP="00CE7F3E">
            <w:pPr>
              <w:ind w:left="-24" w:right="-78"/>
            </w:pPr>
            <w:r w:rsidRPr="00F71F9C">
              <w:t>Коэффициент безопасности приборов</w:t>
            </w:r>
          </w:p>
          <w:p w:rsidR="002626C7" w:rsidRPr="00F71F9C" w:rsidRDefault="002626C7" w:rsidP="00CE7F3E">
            <w:pPr>
              <w:ind w:left="-24" w:right="-78"/>
            </w:pPr>
            <w:r w:rsidRPr="00F71F9C">
              <w:t>Обмотка 5, учет</w:t>
            </w:r>
          </w:p>
          <w:p w:rsidR="002626C7" w:rsidRPr="00F71F9C" w:rsidRDefault="002626C7" w:rsidP="00CE7F3E">
            <w:pPr>
              <w:ind w:left="-24" w:right="-78"/>
            </w:pPr>
            <w:r w:rsidRPr="00F71F9C">
              <w:t xml:space="preserve">Класс точности,  </w:t>
            </w:r>
          </w:p>
          <w:p w:rsidR="002626C7" w:rsidRPr="00F71F9C" w:rsidRDefault="002626C7" w:rsidP="00CE7F3E">
            <w:pPr>
              <w:ind w:left="-24" w:right="-78"/>
            </w:pPr>
            <w:r w:rsidRPr="00F71F9C">
              <w:t>Номинальная мощность, ВА</w:t>
            </w:r>
          </w:p>
          <w:p w:rsidR="002626C7" w:rsidRPr="00F71F9C" w:rsidRDefault="002626C7" w:rsidP="00CE7F3E">
            <w:pPr>
              <w:ind w:left="-24" w:right="-78"/>
            </w:pPr>
            <w:r w:rsidRPr="00F71F9C">
              <w:t>Коэффициент безопасности приборов</w:t>
            </w:r>
          </w:p>
        </w:tc>
        <w:tc>
          <w:tcPr>
            <w:tcW w:w="2985" w:type="dxa"/>
          </w:tcPr>
          <w:p w:rsidR="002626C7" w:rsidRDefault="002626C7" w:rsidP="00CE7F3E">
            <w:pPr>
              <w:ind w:left="-108" w:right="-108"/>
              <w:jc w:val="center"/>
            </w:pPr>
          </w:p>
          <w:p w:rsidR="002626C7" w:rsidRPr="00F71F9C" w:rsidRDefault="002626C7" w:rsidP="00CE7F3E">
            <w:pPr>
              <w:ind w:left="-108" w:right="-108"/>
              <w:jc w:val="center"/>
            </w:pPr>
            <w:r w:rsidRPr="00F71F9C">
              <w:t>2 шт. на фазу</w:t>
            </w:r>
            <w:r w:rsidRPr="00F71F9C">
              <w:br/>
              <w:t>600</w:t>
            </w:r>
            <w:r w:rsidRPr="00F71F9C">
              <w:br/>
              <w:t>5</w:t>
            </w:r>
          </w:p>
          <w:p w:rsidR="002626C7" w:rsidRPr="00F71F9C" w:rsidRDefault="002626C7" w:rsidP="00CE7F3E">
            <w:pPr>
              <w:ind w:left="-108" w:right="-108"/>
              <w:jc w:val="center"/>
            </w:pPr>
            <w:r w:rsidRPr="00F71F9C">
              <w:t>да</w:t>
            </w:r>
          </w:p>
          <w:p w:rsidR="002626C7" w:rsidRPr="00F71F9C" w:rsidRDefault="002626C7" w:rsidP="00CE7F3E">
            <w:pPr>
              <w:ind w:left="-108" w:right="-108"/>
              <w:jc w:val="center"/>
            </w:pPr>
            <w:r w:rsidRPr="00F71F9C">
              <w:t>10Р</w:t>
            </w:r>
          </w:p>
          <w:p w:rsidR="002626C7" w:rsidRPr="00F71F9C" w:rsidRDefault="002626C7" w:rsidP="00CE7F3E">
            <w:pPr>
              <w:ind w:left="-108" w:right="-108"/>
              <w:jc w:val="center"/>
            </w:pPr>
            <w:r w:rsidRPr="00F71F9C">
              <w:t>30</w:t>
            </w:r>
          </w:p>
          <w:p w:rsidR="002626C7" w:rsidRPr="00F71F9C" w:rsidRDefault="002626C7" w:rsidP="00CE7F3E">
            <w:pPr>
              <w:ind w:left="-108" w:right="-108"/>
              <w:jc w:val="center"/>
            </w:pPr>
            <w:r w:rsidRPr="00F71F9C">
              <w:t>20</w:t>
            </w:r>
          </w:p>
          <w:p w:rsidR="002626C7" w:rsidRPr="00F71F9C" w:rsidRDefault="002626C7" w:rsidP="00CE7F3E">
            <w:pPr>
              <w:ind w:left="-108" w:right="-108"/>
              <w:jc w:val="center"/>
            </w:pPr>
            <w:r w:rsidRPr="00F71F9C">
              <w:lastRenderedPageBreak/>
              <w:t>да</w:t>
            </w:r>
          </w:p>
          <w:p w:rsidR="002626C7" w:rsidRPr="00F71F9C" w:rsidRDefault="002626C7" w:rsidP="00CE7F3E">
            <w:pPr>
              <w:ind w:left="-108" w:right="-108"/>
              <w:jc w:val="center"/>
            </w:pPr>
            <w:r w:rsidRPr="00F71F9C">
              <w:t>0,5</w:t>
            </w:r>
          </w:p>
          <w:p w:rsidR="002626C7" w:rsidRPr="00F71F9C" w:rsidRDefault="002626C7" w:rsidP="00CE7F3E">
            <w:pPr>
              <w:ind w:left="-108" w:right="-108"/>
              <w:jc w:val="center"/>
            </w:pPr>
            <w:r w:rsidRPr="00F71F9C">
              <w:t>20</w:t>
            </w:r>
          </w:p>
          <w:p w:rsidR="002626C7" w:rsidRPr="00F71F9C" w:rsidRDefault="002626C7" w:rsidP="00CE7F3E">
            <w:pPr>
              <w:ind w:left="-108" w:right="-108"/>
              <w:jc w:val="center"/>
            </w:pPr>
            <w:r w:rsidRPr="00F71F9C">
              <w:t>15</w:t>
            </w:r>
          </w:p>
          <w:p w:rsidR="002626C7" w:rsidRPr="00F71F9C" w:rsidRDefault="002626C7" w:rsidP="00CE7F3E">
            <w:pPr>
              <w:ind w:left="-108" w:right="-108"/>
              <w:jc w:val="center"/>
            </w:pPr>
            <w:r w:rsidRPr="00F71F9C">
              <w:t>Не требуется</w:t>
            </w:r>
          </w:p>
          <w:p w:rsidR="002626C7" w:rsidRPr="00F71F9C" w:rsidRDefault="002626C7" w:rsidP="00CE7F3E">
            <w:pPr>
              <w:ind w:left="-108" w:right="-108"/>
              <w:jc w:val="center"/>
            </w:pPr>
            <w:r w:rsidRPr="00F71F9C">
              <w:t>-</w:t>
            </w:r>
          </w:p>
          <w:p w:rsidR="002626C7" w:rsidRPr="00F71F9C" w:rsidRDefault="002626C7" w:rsidP="00CE7F3E">
            <w:pPr>
              <w:ind w:left="-108" w:right="-108"/>
              <w:jc w:val="center"/>
            </w:pPr>
            <w:r w:rsidRPr="00F71F9C">
              <w:t>-</w:t>
            </w:r>
          </w:p>
          <w:p w:rsidR="002626C7" w:rsidRPr="00F71F9C" w:rsidRDefault="002626C7" w:rsidP="00CE7F3E">
            <w:pPr>
              <w:ind w:left="-108" w:right="-108"/>
              <w:jc w:val="center"/>
            </w:pPr>
            <w:r w:rsidRPr="00F71F9C">
              <w:t>-</w:t>
            </w:r>
          </w:p>
        </w:tc>
      </w:tr>
      <w:tr w:rsidR="002626C7" w:rsidRPr="00F71F9C" w:rsidTr="00CE7F3E">
        <w:trPr>
          <w:trHeight w:val="20"/>
          <w:jc w:val="center"/>
        </w:trPr>
        <w:tc>
          <w:tcPr>
            <w:tcW w:w="1143" w:type="dxa"/>
            <w:vAlign w:val="center"/>
          </w:tcPr>
          <w:p w:rsidR="002626C7" w:rsidRPr="00F71F9C" w:rsidRDefault="002626C7" w:rsidP="00CE7F3E">
            <w:pPr>
              <w:jc w:val="center"/>
              <w:rPr>
                <w:bCs/>
              </w:rPr>
            </w:pPr>
            <w:r w:rsidRPr="00F71F9C">
              <w:rPr>
                <w:bCs/>
              </w:rPr>
              <w:lastRenderedPageBreak/>
              <w:t>15.2</w:t>
            </w:r>
          </w:p>
        </w:tc>
        <w:tc>
          <w:tcPr>
            <w:tcW w:w="5670" w:type="dxa"/>
          </w:tcPr>
          <w:p w:rsidR="002626C7" w:rsidRPr="00F71F9C" w:rsidRDefault="002626C7" w:rsidP="00CE7F3E">
            <w:pPr>
              <w:spacing w:after="120" w:line="264" w:lineRule="auto"/>
              <w:ind w:left="-24" w:right="-78"/>
            </w:pPr>
            <w:r w:rsidRPr="00F71F9C">
              <w:t>На вводе нейтрали</w:t>
            </w:r>
          </w:p>
        </w:tc>
        <w:tc>
          <w:tcPr>
            <w:tcW w:w="2985" w:type="dxa"/>
          </w:tcPr>
          <w:p w:rsidR="002626C7" w:rsidRPr="00F71F9C" w:rsidRDefault="002626C7" w:rsidP="00CE7F3E">
            <w:pPr>
              <w:spacing w:line="264" w:lineRule="auto"/>
              <w:ind w:left="-108" w:right="-108"/>
              <w:contextualSpacing/>
              <w:jc w:val="center"/>
              <w:rPr>
                <w:color w:val="FF0000"/>
              </w:rPr>
            </w:pPr>
            <w:r w:rsidRPr="00F71F9C">
              <w:t>Не требуется</w:t>
            </w:r>
          </w:p>
        </w:tc>
      </w:tr>
      <w:tr w:rsidR="002626C7" w:rsidRPr="00F71F9C" w:rsidTr="00CE7F3E">
        <w:trPr>
          <w:trHeight w:val="20"/>
          <w:jc w:val="center"/>
        </w:trPr>
        <w:tc>
          <w:tcPr>
            <w:tcW w:w="1143" w:type="dxa"/>
            <w:vAlign w:val="center"/>
          </w:tcPr>
          <w:p w:rsidR="002626C7" w:rsidRPr="00F71F9C" w:rsidRDefault="002626C7" w:rsidP="00CE7F3E">
            <w:pPr>
              <w:jc w:val="center"/>
              <w:rPr>
                <w:bCs/>
              </w:rPr>
            </w:pPr>
            <w:r w:rsidRPr="00F71F9C">
              <w:rPr>
                <w:bCs/>
              </w:rPr>
              <w:t>15.3</w:t>
            </w:r>
          </w:p>
        </w:tc>
        <w:tc>
          <w:tcPr>
            <w:tcW w:w="5670" w:type="dxa"/>
          </w:tcPr>
          <w:p w:rsidR="002626C7" w:rsidRPr="00F71F9C" w:rsidRDefault="002626C7" w:rsidP="00CE7F3E">
            <w:pPr>
              <w:spacing w:line="264" w:lineRule="auto"/>
              <w:ind w:left="-23" w:right="-79"/>
            </w:pPr>
            <w:r w:rsidRPr="00F71F9C">
              <w:t xml:space="preserve">Измерительные трансформаторы должны иметь сертификат об утверждении типа средства измерения (с информацией о занесении СИ в Госреестр РФ) и действующее свидетельство о поверке. Указать номер и дату выдачи </w:t>
            </w:r>
          </w:p>
        </w:tc>
        <w:tc>
          <w:tcPr>
            <w:tcW w:w="2985" w:type="dxa"/>
            <w:vAlign w:val="center"/>
          </w:tcPr>
          <w:p w:rsidR="002626C7" w:rsidRPr="00F71F9C" w:rsidRDefault="002626C7" w:rsidP="00CE7F3E">
            <w:pPr>
              <w:spacing w:after="120" w:line="264" w:lineRule="auto"/>
              <w:ind w:left="-108" w:right="-108"/>
              <w:jc w:val="center"/>
            </w:pPr>
            <w:r w:rsidRPr="00F71F9C">
              <w:t>да</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16</w:t>
            </w:r>
          </w:p>
        </w:tc>
        <w:tc>
          <w:tcPr>
            <w:tcW w:w="5670" w:type="dxa"/>
            <w:vAlign w:val="center"/>
          </w:tcPr>
          <w:p w:rsidR="002626C7" w:rsidRPr="00F71F9C" w:rsidRDefault="002626C7" w:rsidP="00CE7F3E">
            <w:pPr>
              <w:rPr>
                <w:b/>
              </w:rPr>
            </w:pPr>
            <w:r w:rsidRPr="00F71F9C">
              <w:rPr>
                <w:b/>
              </w:rPr>
              <w:t>Система охлаждения</w:t>
            </w:r>
            <w:r w:rsidRPr="00F71F9C">
              <w:rPr>
                <w:b/>
                <w:bCs/>
              </w:rPr>
              <w:t>:</w:t>
            </w:r>
          </w:p>
        </w:tc>
        <w:tc>
          <w:tcPr>
            <w:tcW w:w="2985" w:type="dxa"/>
            <w:vAlign w:val="center"/>
          </w:tcPr>
          <w:p w:rsidR="002626C7" w:rsidRPr="00F71F9C" w:rsidRDefault="002626C7" w:rsidP="00CE7F3E">
            <w:pPr>
              <w:jc w:val="center"/>
            </w:pP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16.1</w:t>
            </w:r>
          </w:p>
        </w:tc>
        <w:tc>
          <w:tcPr>
            <w:tcW w:w="5670" w:type="dxa"/>
            <w:vAlign w:val="center"/>
          </w:tcPr>
          <w:p w:rsidR="002626C7" w:rsidRPr="00F71F9C" w:rsidRDefault="002626C7" w:rsidP="00CE7F3E">
            <w:r w:rsidRPr="00F71F9C">
              <w:t xml:space="preserve">Вид системы охлаждения </w:t>
            </w:r>
          </w:p>
        </w:tc>
        <w:tc>
          <w:tcPr>
            <w:tcW w:w="2985" w:type="dxa"/>
            <w:vAlign w:val="center"/>
          </w:tcPr>
          <w:p w:rsidR="002626C7" w:rsidRPr="00F71F9C" w:rsidRDefault="002626C7" w:rsidP="00CE7F3E">
            <w:pPr>
              <w:jc w:val="center"/>
            </w:pPr>
            <w:r w:rsidRPr="00F71F9C">
              <w:t>Д (принудительная циркуляция воздуха)</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16.2</w:t>
            </w:r>
          </w:p>
        </w:tc>
        <w:tc>
          <w:tcPr>
            <w:tcW w:w="5670" w:type="dxa"/>
            <w:vAlign w:val="center"/>
          </w:tcPr>
          <w:p w:rsidR="002626C7" w:rsidRPr="00F71F9C" w:rsidRDefault="002626C7" w:rsidP="00CE7F3E">
            <w:r w:rsidRPr="00F71F9C">
              <w:t>Номинальное напряжение электродвигателей системы охлаждения, В</w:t>
            </w:r>
          </w:p>
        </w:tc>
        <w:tc>
          <w:tcPr>
            <w:tcW w:w="2985" w:type="dxa"/>
            <w:vAlign w:val="center"/>
          </w:tcPr>
          <w:p w:rsidR="002626C7" w:rsidRPr="00F71F9C" w:rsidRDefault="002626C7" w:rsidP="00CE7F3E">
            <w:pPr>
              <w:jc w:val="center"/>
            </w:pPr>
            <w:r w:rsidRPr="00F71F9C">
              <w:t>~380, 50 Гц</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17</w:t>
            </w:r>
          </w:p>
        </w:tc>
        <w:tc>
          <w:tcPr>
            <w:tcW w:w="5670" w:type="dxa"/>
            <w:vAlign w:val="center"/>
          </w:tcPr>
          <w:p w:rsidR="002626C7" w:rsidRPr="00F71F9C" w:rsidRDefault="002626C7" w:rsidP="00CE7F3E">
            <w:pPr>
              <w:rPr>
                <w:b/>
              </w:rPr>
            </w:pPr>
            <w:r w:rsidRPr="00F71F9C">
              <w:rPr>
                <w:b/>
              </w:rPr>
              <w:t>Вводы:</w:t>
            </w:r>
          </w:p>
        </w:tc>
        <w:tc>
          <w:tcPr>
            <w:tcW w:w="2985" w:type="dxa"/>
            <w:vAlign w:val="center"/>
          </w:tcPr>
          <w:p w:rsidR="002626C7" w:rsidRPr="00F71F9C" w:rsidRDefault="002626C7" w:rsidP="00CE7F3E">
            <w:pPr>
              <w:jc w:val="center"/>
            </w:pP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17.1</w:t>
            </w:r>
          </w:p>
        </w:tc>
        <w:tc>
          <w:tcPr>
            <w:tcW w:w="5670" w:type="dxa"/>
            <w:vAlign w:val="center"/>
          </w:tcPr>
          <w:p w:rsidR="002626C7" w:rsidRPr="00F71F9C" w:rsidRDefault="002626C7" w:rsidP="00CE7F3E">
            <w:r w:rsidRPr="00F71F9C">
              <w:t xml:space="preserve">Тип вводов ВН, НН </w:t>
            </w:r>
          </w:p>
        </w:tc>
        <w:tc>
          <w:tcPr>
            <w:tcW w:w="2985" w:type="dxa"/>
            <w:vAlign w:val="center"/>
          </w:tcPr>
          <w:p w:rsidR="002626C7" w:rsidRPr="00F71F9C" w:rsidRDefault="002626C7" w:rsidP="00CE7F3E">
            <w:pPr>
              <w:jc w:val="center"/>
              <w:rPr>
                <w:snapToGrid w:val="0"/>
              </w:rPr>
            </w:pPr>
            <w:r w:rsidRPr="00F71F9C">
              <w:rPr>
                <w:snapToGrid w:val="0"/>
              </w:rPr>
              <w:t>маслоподпорный</w:t>
            </w:r>
          </w:p>
        </w:tc>
      </w:tr>
      <w:tr w:rsidR="002626C7" w:rsidRPr="00F71F9C" w:rsidTr="00CE7F3E">
        <w:trPr>
          <w:trHeight w:val="20"/>
          <w:jc w:val="center"/>
        </w:trPr>
        <w:tc>
          <w:tcPr>
            <w:tcW w:w="1143" w:type="dxa"/>
            <w:vAlign w:val="center"/>
          </w:tcPr>
          <w:p w:rsidR="002626C7" w:rsidRPr="00F71F9C" w:rsidRDefault="002626C7" w:rsidP="00CE7F3E">
            <w:pPr>
              <w:tabs>
                <w:tab w:val="num" w:pos="360"/>
              </w:tabs>
              <w:ind w:left="360" w:hanging="360"/>
              <w:jc w:val="center"/>
            </w:pPr>
            <w:r w:rsidRPr="00F71F9C">
              <w:t>17.2</w:t>
            </w:r>
          </w:p>
        </w:tc>
        <w:tc>
          <w:tcPr>
            <w:tcW w:w="5670" w:type="dxa"/>
            <w:vAlign w:val="center"/>
          </w:tcPr>
          <w:p w:rsidR="002626C7" w:rsidRPr="00F71F9C" w:rsidRDefault="002626C7" w:rsidP="00CE7F3E">
            <w:r w:rsidRPr="00F71F9C">
              <w:t>Требования к изоляции вводов</w:t>
            </w:r>
          </w:p>
        </w:tc>
        <w:tc>
          <w:tcPr>
            <w:tcW w:w="2985" w:type="dxa"/>
            <w:vAlign w:val="center"/>
          </w:tcPr>
          <w:p w:rsidR="002626C7" w:rsidRPr="00F71F9C" w:rsidRDefault="002626C7" w:rsidP="00CE7F3E">
            <w:pPr>
              <w:jc w:val="center"/>
            </w:pPr>
            <w:r w:rsidRPr="00F71F9C">
              <w:t>ГОСТ 1516.3-96</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17.3</w:t>
            </w:r>
          </w:p>
        </w:tc>
        <w:tc>
          <w:tcPr>
            <w:tcW w:w="5670" w:type="dxa"/>
          </w:tcPr>
          <w:p w:rsidR="002626C7" w:rsidRPr="00F71F9C" w:rsidRDefault="002626C7" w:rsidP="00CE7F3E">
            <w:pPr>
              <w:spacing w:line="264" w:lineRule="auto"/>
              <w:ind w:left="-24" w:right="-78"/>
            </w:pPr>
            <w:r w:rsidRPr="00F71F9C">
              <w:t xml:space="preserve">Удельная длина пути утечки внешней изоляции </w:t>
            </w:r>
          </w:p>
          <w:p w:rsidR="002626C7" w:rsidRPr="00F71F9C" w:rsidRDefault="002626C7" w:rsidP="00CE7F3E">
            <w:pPr>
              <w:spacing w:line="264" w:lineRule="auto"/>
              <w:ind w:left="-24" w:right="-78"/>
            </w:pPr>
            <w:r w:rsidRPr="00F71F9C">
              <w:t>по ПУЭ, см/кВ, не менее</w:t>
            </w:r>
          </w:p>
        </w:tc>
        <w:tc>
          <w:tcPr>
            <w:tcW w:w="2985" w:type="dxa"/>
            <w:vAlign w:val="center"/>
          </w:tcPr>
          <w:p w:rsidR="002626C7" w:rsidRPr="00F71F9C" w:rsidRDefault="002626C7" w:rsidP="00CE7F3E">
            <w:pPr>
              <w:spacing w:line="264" w:lineRule="auto"/>
              <w:ind w:left="-108" w:right="-108"/>
              <w:jc w:val="center"/>
            </w:pPr>
            <w:r w:rsidRPr="00F71F9C">
              <w:t>2,5</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18</w:t>
            </w:r>
          </w:p>
        </w:tc>
        <w:tc>
          <w:tcPr>
            <w:tcW w:w="5670" w:type="dxa"/>
          </w:tcPr>
          <w:p w:rsidR="002626C7" w:rsidRPr="00F71F9C" w:rsidRDefault="002626C7" w:rsidP="00CE7F3E">
            <w:pPr>
              <w:ind w:left="-24" w:right="-78"/>
            </w:pPr>
            <w:r w:rsidRPr="00F71F9C">
              <w:rPr>
                <w:b/>
              </w:rPr>
              <w:t>Технические требования к конструкции, изготовлению и материалам:</w:t>
            </w:r>
          </w:p>
        </w:tc>
        <w:tc>
          <w:tcPr>
            <w:tcW w:w="2985" w:type="dxa"/>
            <w:vAlign w:val="center"/>
          </w:tcPr>
          <w:p w:rsidR="002626C7" w:rsidRPr="00F71F9C" w:rsidRDefault="002626C7" w:rsidP="00CE7F3E">
            <w:pPr>
              <w:spacing w:line="264" w:lineRule="auto"/>
              <w:ind w:left="-108" w:right="-108"/>
              <w:jc w:val="center"/>
            </w:pP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18.1</w:t>
            </w:r>
          </w:p>
        </w:tc>
        <w:tc>
          <w:tcPr>
            <w:tcW w:w="5670" w:type="dxa"/>
          </w:tcPr>
          <w:p w:rsidR="002626C7" w:rsidRPr="00F71F9C" w:rsidRDefault="002626C7" w:rsidP="00CE7F3E">
            <w:pPr>
              <w:spacing w:line="264" w:lineRule="auto"/>
              <w:ind w:left="-24" w:right="-78"/>
            </w:pPr>
            <w:r w:rsidRPr="00F71F9C">
              <w:t>Уровень разъема бака</w:t>
            </w:r>
          </w:p>
        </w:tc>
        <w:tc>
          <w:tcPr>
            <w:tcW w:w="2985" w:type="dxa"/>
            <w:vAlign w:val="center"/>
          </w:tcPr>
          <w:p w:rsidR="002626C7" w:rsidRPr="00F71F9C" w:rsidRDefault="002626C7" w:rsidP="00CE7F3E">
            <w:pPr>
              <w:spacing w:line="264" w:lineRule="auto"/>
              <w:ind w:left="-108" w:right="-108"/>
              <w:jc w:val="center"/>
            </w:pPr>
            <w:r w:rsidRPr="00F71F9C">
              <w:t>Верхний</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18.2</w:t>
            </w:r>
          </w:p>
        </w:tc>
        <w:tc>
          <w:tcPr>
            <w:tcW w:w="5670" w:type="dxa"/>
          </w:tcPr>
          <w:p w:rsidR="002626C7" w:rsidRPr="00F71F9C" w:rsidRDefault="002626C7" w:rsidP="00CE7F3E">
            <w:pPr>
              <w:spacing w:line="264" w:lineRule="auto"/>
              <w:ind w:left="-23" w:right="-79"/>
            </w:pPr>
            <w:r w:rsidRPr="00F71F9C">
              <w:t>Отсутствие необходимости подпрессовки обмоток и магнитопровода на весь срок службы (да, нет)</w:t>
            </w:r>
          </w:p>
        </w:tc>
        <w:tc>
          <w:tcPr>
            <w:tcW w:w="2985" w:type="dxa"/>
            <w:vAlign w:val="center"/>
          </w:tcPr>
          <w:p w:rsidR="002626C7" w:rsidRPr="00F71F9C" w:rsidRDefault="002626C7" w:rsidP="00CE7F3E">
            <w:pPr>
              <w:spacing w:line="264" w:lineRule="auto"/>
              <w:ind w:left="-108" w:right="-108"/>
              <w:jc w:val="center"/>
            </w:pPr>
            <w:r w:rsidRPr="00F71F9C">
              <w:t>Да</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18.3</w:t>
            </w:r>
          </w:p>
        </w:tc>
        <w:tc>
          <w:tcPr>
            <w:tcW w:w="5670" w:type="dxa"/>
          </w:tcPr>
          <w:p w:rsidR="002626C7" w:rsidRPr="00F71F9C" w:rsidRDefault="002626C7" w:rsidP="00CE7F3E">
            <w:pPr>
              <w:ind w:left="-24" w:right="-78"/>
            </w:pPr>
            <w:r w:rsidRPr="00F71F9C">
              <w:t>Наличие фильтра очистки масла от механических примесей по ГОСТР52719-2007  (да, нет)</w:t>
            </w:r>
          </w:p>
        </w:tc>
        <w:tc>
          <w:tcPr>
            <w:tcW w:w="2985" w:type="dxa"/>
            <w:vAlign w:val="center"/>
          </w:tcPr>
          <w:p w:rsidR="002626C7" w:rsidRPr="00F71F9C" w:rsidRDefault="002626C7" w:rsidP="00CE7F3E">
            <w:pPr>
              <w:spacing w:line="264" w:lineRule="auto"/>
              <w:ind w:left="-108" w:right="-108"/>
              <w:jc w:val="center"/>
            </w:pPr>
            <w:r w:rsidRPr="00F71F9C">
              <w:t>Да</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18.4</w:t>
            </w:r>
          </w:p>
        </w:tc>
        <w:tc>
          <w:tcPr>
            <w:tcW w:w="5670" w:type="dxa"/>
            <w:vAlign w:val="center"/>
          </w:tcPr>
          <w:p w:rsidR="002626C7" w:rsidRPr="00F71F9C" w:rsidRDefault="002626C7" w:rsidP="00CE7F3E">
            <w:r w:rsidRPr="00F71F9C">
              <w:t xml:space="preserve">Конструкция магнитопровода </w:t>
            </w:r>
          </w:p>
        </w:tc>
        <w:tc>
          <w:tcPr>
            <w:tcW w:w="2985" w:type="dxa"/>
            <w:vAlign w:val="center"/>
          </w:tcPr>
          <w:p w:rsidR="002626C7" w:rsidRPr="00F71F9C" w:rsidRDefault="002626C7" w:rsidP="00CE7F3E">
            <w:pPr>
              <w:jc w:val="center"/>
            </w:pPr>
            <w:r w:rsidRPr="00F71F9C">
              <w:t>Полный косой стык, схема стэп-лэп.</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18.5</w:t>
            </w:r>
          </w:p>
        </w:tc>
        <w:tc>
          <w:tcPr>
            <w:tcW w:w="5670" w:type="dxa"/>
            <w:vAlign w:val="center"/>
          </w:tcPr>
          <w:p w:rsidR="002626C7" w:rsidRPr="00F71F9C" w:rsidRDefault="002626C7" w:rsidP="00CE7F3E">
            <w:r w:rsidRPr="00F71F9C">
              <w:t xml:space="preserve">Газовое реле Бухгольца </w:t>
            </w:r>
          </w:p>
        </w:tc>
        <w:tc>
          <w:tcPr>
            <w:tcW w:w="2985" w:type="dxa"/>
            <w:vAlign w:val="center"/>
          </w:tcPr>
          <w:p w:rsidR="002626C7" w:rsidRPr="00F71F9C" w:rsidRDefault="002626C7" w:rsidP="00CE7F3E">
            <w:pPr>
              <w:jc w:val="center"/>
            </w:pPr>
            <w:r w:rsidRPr="00F71F9C">
              <w:rPr>
                <w:lang w:val="en-US"/>
              </w:rPr>
              <w:t>BF</w:t>
            </w:r>
            <w:r w:rsidRPr="00F71F9C">
              <w:t xml:space="preserve"> 80</w:t>
            </w:r>
            <w:r w:rsidRPr="00F71F9C">
              <w:rPr>
                <w:lang w:val="en-US"/>
              </w:rPr>
              <w:t>Q</w:t>
            </w:r>
            <w:r w:rsidRPr="00F71F9C">
              <w:t>-10 с двумя контактами</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18.6</w:t>
            </w:r>
          </w:p>
        </w:tc>
        <w:tc>
          <w:tcPr>
            <w:tcW w:w="5670" w:type="dxa"/>
            <w:vAlign w:val="center"/>
          </w:tcPr>
          <w:p w:rsidR="002626C7" w:rsidRPr="00F71F9C" w:rsidRDefault="002626C7" w:rsidP="00CE7F3E">
            <w:r w:rsidRPr="00F71F9C">
              <w:t>Защитное (струйное) реле РПН с двумя отключающими контактами</w:t>
            </w:r>
          </w:p>
        </w:tc>
        <w:tc>
          <w:tcPr>
            <w:tcW w:w="2985" w:type="dxa"/>
            <w:vAlign w:val="center"/>
          </w:tcPr>
          <w:p w:rsidR="002626C7" w:rsidRPr="00F71F9C" w:rsidRDefault="002626C7" w:rsidP="00CE7F3E">
            <w:pPr>
              <w:jc w:val="center"/>
              <w:rPr>
                <w:lang w:val="en-US"/>
              </w:rPr>
            </w:pPr>
            <w:r w:rsidRPr="00F71F9C">
              <w:rPr>
                <w:lang w:val="en-US"/>
              </w:rPr>
              <w:t>URF – 25/10</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18.7</w:t>
            </w:r>
          </w:p>
        </w:tc>
        <w:tc>
          <w:tcPr>
            <w:tcW w:w="5670" w:type="dxa"/>
            <w:vAlign w:val="center"/>
          </w:tcPr>
          <w:p w:rsidR="002626C7" w:rsidRPr="00F71F9C" w:rsidRDefault="002626C7" w:rsidP="00CE7F3E">
            <w:r w:rsidRPr="00F71F9C">
              <w:t>Защита от внутреннего избыточного давления</w:t>
            </w:r>
          </w:p>
        </w:tc>
        <w:tc>
          <w:tcPr>
            <w:tcW w:w="2985" w:type="dxa"/>
            <w:vAlign w:val="center"/>
          </w:tcPr>
          <w:p w:rsidR="002626C7" w:rsidRPr="00F71F9C" w:rsidRDefault="002626C7" w:rsidP="00CE7F3E">
            <w:pPr>
              <w:jc w:val="center"/>
            </w:pPr>
            <w:r w:rsidRPr="00F71F9C">
              <w:t>Предохранительный клапан XPRD 00, фирмы "Qualitrol" или PRD, фирмы "Cedaspe"</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18.8</w:t>
            </w:r>
          </w:p>
        </w:tc>
        <w:tc>
          <w:tcPr>
            <w:tcW w:w="5670" w:type="dxa"/>
            <w:vAlign w:val="center"/>
          </w:tcPr>
          <w:p w:rsidR="002626C7" w:rsidRPr="00F71F9C" w:rsidRDefault="002626C7" w:rsidP="00CE7F3E">
            <w:r w:rsidRPr="00F71F9C">
              <w:t>Необслуживаемый воздухоосушительный фильтр</w:t>
            </w:r>
          </w:p>
        </w:tc>
        <w:tc>
          <w:tcPr>
            <w:tcW w:w="2985" w:type="dxa"/>
            <w:vAlign w:val="center"/>
          </w:tcPr>
          <w:p w:rsidR="002626C7" w:rsidRPr="00F71F9C" w:rsidRDefault="002626C7" w:rsidP="00CE7F3E">
            <w:pPr>
              <w:jc w:val="center"/>
            </w:pPr>
            <w:r w:rsidRPr="00F71F9C">
              <w:t xml:space="preserve">Воздухоосушитель необслуживаемый </w:t>
            </w:r>
            <w:r w:rsidRPr="00F71F9C">
              <w:rPr>
                <w:lang w:val="en-US"/>
              </w:rPr>
              <w:t>MTraB</w:t>
            </w:r>
            <w:r w:rsidRPr="00F71F9C">
              <w:t xml:space="preserve">, фирмы </w:t>
            </w:r>
            <w:r w:rsidRPr="00F71F9C">
              <w:rPr>
                <w:lang w:val="en-US"/>
              </w:rPr>
              <w:t>MR</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18.9</w:t>
            </w:r>
          </w:p>
        </w:tc>
        <w:tc>
          <w:tcPr>
            <w:tcW w:w="5670" w:type="dxa"/>
            <w:vAlign w:val="center"/>
          </w:tcPr>
          <w:p w:rsidR="002626C7" w:rsidRPr="00F71F9C" w:rsidRDefault="002626C7" w:rsidP="00CE7F3E">
            <w:r w:rsidRPr="00F71F9C">
              <w:t>Указатель уровня масла в расширителе основного бака трансформатора и баке контактора РПН   со шкалой и возможностью дистанционного контроля уровня масла (контактами минимального и максимального уровня) (да, нет)</w:t>
            </w:r>
          </w:p>
        </w:tc>
        <w:tc>
          <w:tcPr>
            <w:tcW w:w="2985" w:type="dxa"/>
            <w:vAlign w:val="center"/>
          </w:tcPr>
          <w:p w:rsidR="002626C7" w:rsidRPr="00F71F9C" w:rsidRDefault="002626C7" w:rsidP="00CE7F3E">
            <w:pPr>
              <w:jc w:val="center"/>
            </w:pPr>
            <w:r w:rsidRPr="00F71F9C">
              <w:t>да</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18.10</w:t>
            </w:r>
          </w:p>
        </w:tc>
        <w:tc>
          <w:tcPr>
            <w:tcW w:w="5670" w:type="dxa"/>
            <w:vAlign w:val="center"/>
          </w:tcPr>
          <w:p w:rsidR="002626C7" w:rsidRPr="00F71F9C" w:rsidRDefault="002626C7" w:rsidP="00CE7F3E">
            <w:r w:rsidRPr="00F71F9C">
              <w:t>Цвет покраски трансформатора</w:t>
            </w:r>
          </w:p>
        </w:tc>
        <w:tc>
          <w:tcPr>
            <w:tcW w:w="2985" w:type="dxa"/>
            <w:vAlign w:val="center"/>
          </w:tcPr>
          <w:p w:rsidR="002626C7" w:rsidRPr="00F71F9C" w:rsidRDefault="002626C7" w:rsidP="00CE7F3E">
            <w:pPr>
              <w:jc w:val="center"/>
            </w:pPr>
            <w:r w:rsidRPr="00F71F9C">
              <w:rPr>
                <w:lang w:val="en-US"/>
              </w:rPr>
              <w:t>RAL</w:t>
            </w:r>
            <w:r w:rsidRPr="00F71F9C">
              <w:t xml:space="preserve"> 7035 (серый)</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18.11</w:t>
            </w:r>
          </w:p>
        </w:tc>
        <w:tc>
          <w:tcPr>
            <w:tcW w:w="5670" w:type="dxa"/>
            <w:vAlign w:val="center"/>
          </w:tcPr>
          <w:p w:rsidR="002626C7" w:rsidRPr="00F71F9C" w:rsidRDefault="002626C7" w:rsidP="00CE7F3E">
            <w:r w:rsidRPr="00F71F9C">
              <w:t>Гарантия на антикоррозийное лакокрасочное покрытие</w:t>
            </w:r>
          </w:p>
        </w:tc>
        <w:tc>
          <w:tcPr>
            <w:tcW w:w="2985" w:type="dxa"/>
            <w:vAlign w:val="center"/>
          </w:tcPr>
          <w:p w:rsidR="002626C7" w:rsidRPr="00F71F9C" w:rsidRDefault="002626C7" w:rsidP="00CE7F3E">
            <w:pPr>
              <w:jc w:val="center"/>
            </w:pPr>
            <w:r w:rsidRPr="00F71F9C">
              <w:t>10 лет</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lastRenderedPageBreak/>
              <w:t>18.12</w:t>
            </w:r>
          </w:p>
        </w:tc>
        <w:tc>
          <w:tcPr>
            <w:tcW w:w="5670" w:type="dxa"/>
            <w:vAlign w:val="center"/>
          </w:tcPr>
          <w:p w:rsidR="002626C7" w:rsidRPr="00F71F9C" w:rsidRDefault="002626C7" w:rsidP="00CE7F3E">
            <w:r w:rsidRPr="00F71F9C">
              <w:rPr>
                <w:color w:val="000000"/>
              </w:rPr>
              <w:t>Все шкафы (системы охлаждения, управления, сигнализации, клеммные коробки) должны быть из</w:t>
            </w:r>
            <w:r w:rsidRPr="00F71F9C">
              <w:t xml:space="preserve">готовлены со степенью защиты </w:t>
            </w:r>
            <w:r w:rsidRPr="00F71F9C">
              <w:rPr>
                <w:lang w:val="en-US"/>
              </w:rPr>
              <w:t>IP</w:t>
            </w:r>
            <w:r w:rsidRPr="00F71F9C">
              <w:t>-54 по ГОСТ 14254-96 (да, нет).</w:t>
            </w:r>
          </w:p>
        </w:tc>
        <w:tc>
          <w:tcPr>
            <w:tcW w:w="2985" w:type="dxa"/>
            <w:vAlign w:val="center"/>
          </w:tcPr>
          <w:p w:rsidR="002626C7" w:rsidRPr="00F71F9C" w:rsidRDefault="002626C7" w:rsidP="00CE7F3E">
            <w:pPr>
              <w:jc w:val="center"/>
            </w:pPr>
            <w:r w:rsidRPr="00F71F9C">
              <w:rPr>
                <w:color w:val="000000"/>
              </w:rPr>
              <w:t>да</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18.13</w:t>
            </w:r>
          </w:p>
        </w:tc>
        <w:tc>
          <w:tcPr>
            <w:tcW w:w="5670" w:type="dxa"/>
            <w:vAlign w:val="center"/>
          </w:tcPr>
          <w:p w:rsidR="002626C7" w:rsidRPr="00F71F9C" w:rsidRDefault="002626C7" w:rsidP="00CE7F3E">
            <w:r w:rsidRPr="00F71F9C">
              <w:t>Тип трансформаторного масла</w:t>
            </w:r>
          </w:p>
        </w:tc>
        <w:tc>
          <w:tcPr>
            <w:tcW w:w="2985" w:type="dxa"/>
            <w:vAlign w:val="center"/>
          </w:tcPr>
          <w:p w:rsidR="002626C7" w:rsidRPr="00F71F9C" w:rsidRDefault="002626C7" w:rsidP="00CE7F3E">
            <w:pPr>
              <w:jc w:val="center"/>
            </w:pPr>
            <w:r w:rsidRPr="00F71F9C">
              <w:t>ГК (ТУ 38101.1025-85)</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18.14</w:t>
            </w:r>
          </w:p>
        </w:tc>
        <w:tc>
          <w:tcPr>
            <w:tcW w:w="5670" w:type="dxa"/>
            <w:vAlign w:val="center"/>
          </w:tcPr>
          <w:p w:rsidR="002626C7" w:rsidRPr="00F71F9C" w:rsidRDefault="002626C7" w:rsidP="00CE7F3E">
            <w:r w:rsidRPr="00F71F9C">
              <w:t xml:space="preserve">Климатическое исполнение и категория размещения по ГОСТ </w:t>
            </w:r>
            <w:smartTag w:uri="urn:schemas-microsoft-com:office:smarttags" w:element="phone">
              <w:smartTagPr>
                <w:attr w:uri="urn:schemas-microsoft-com:office:office" w:name="ls" w:val="trans"/>
              </w:smartTagPr>
              <w:r w:rsidRPr="00F71F9C">
                <w:t>15150-69</w:t>
              </w:r>
            </w:smartTag>
          </w:p>
        </w:tc>
        <w:tc>
          <w:tcPr>
            <w:tcW w:w="2985" w:type="dxa"/>
            <w:vAlign w:val="center"/>
          </w:tcPr>
          <w:p w:rsidR="002626C7" w:rsidRPr="00F71F9C" w:rsidRDefault="002626C7" w:rsidP="00CE7F3E">
            <w:pPr>
              <w:jc w:val="center"/>
            </w:pPr>
            <w:r w:rsidRPr="00F71F9C">
              <w:t>УХЛ1</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18.15</w:t>
            </w:r>
          </w:p>
        </w:tc>
        <w:tc>
          <w:tcPr>
            <w:tcW w:w="5670" w:type="dxa"/>
            <w:vAlign w:val="center"/>
          </w:tcPr>
          <w:p w:rsidR="002626C7" w:rsidRPr="00F71F9C" w:rsidRDefault="002626C7" w:rsidP="00CE7F3E">
            <w:r w:rsidRPr="00F71F9C">
              <w:t>Рабочий диапазон температуры окружающего воздуха, °С</w:t>
            </w:r>
          </w:p>
        </w:tc>
        <w:tc>
          <w:tcPr>
            <w:tcW w:w="2985" w:type="dxa"/>
            <w:vAlign w:val="center"/>
          </w:tcPr>
          <w:p w:rsidR="002626C7" w:rsidRPr="00F71F9C" w:rsidRDefault="002626C7" w:rsidP="00CE7F3E">
            <w:pPr>
              <w:jc w:val="center"/>
            </w:pPr>
            <w:r w:rsidRPr="00F71F9C">
              <w:t>от +40 до  -60° С</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18.16</w:t>
            </w:r>
          </w:p>
        </w:tc>
        <w:tc>
          <w:tcPr>
            <w:tcW w:w="5670" w:type="dxa"/>
            <w:vAlign w:val="center"/>
          </w:tcPr>
          <w:p w:rsidR="002626C7" w:rsidRPr="00F71F9C" w:rsidRDefault="002626C7" w:rsidP="00CE7F3E">
            <w:r w:rsidRPr="00F71F9C">
              <w:t xml:space="preserve">Сейсмостойкость по шкале </w:t>
            </w:r>
            <w:r w:rsidRPr="00F71F9C">
              <w:rPr>
                <w:lang w:val="en-US"/>
              </w:rPr>
              <w:t>MSK</w:t>
            </w:r>
            <w:r w:rsidRPr="00F71F9C">
              <w:t>-64, баллов</w:t>
            </w:r>
          </w:p>
        </w:tc>
        <w:tc>
          <w:tcPr>
            <w:tcW w:w="2985" w:type="dxa"/>
            <w:vAlign w:val="center"/>
          </w:tcPr>
          <w:p w:rsidR="002626C7" w:rsidRPr="00F71F9C" w:rsidRDefault="002626C7" w:rsidP="00CE7F3E">
            <w:pPr>
              <w:jc w:val="center"/>
            </w:pPr>
            <w:r w:rsidRPr="00F71F9C">
              <w:t>6</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19</w:t>
            </w:r>
          </w:p>
        </w:tc>
        <w:tc>
          <w:tcPr>
            <w:tcW w:w="5670" w:type="dxa"/>
            <w:vAlign w:val="center"/>
          </w:tcPr>
          <w:p w:rsidR="002626C7" w:rsidRPr="00F71F9C" w:rsidRDefault="002626C7" w:rsidP="00CE7F3E">
            <w:pPr>
              <w:rPr>
                <w:b/>
              </w:rPr>
            </w:pPr>
            <w:r w:rsidRPr="00F71F9C">
              <w:rPr>
                <w:b/>
              </w:rPr>
              <w:t>Требования по надежности</w:t>
            </w:r>
          </w:p>
        </w:tc>
        <w:tc>
          <w:tcPr>
            <w:tcW w:w="2985" w:type="dxa"/>
            <w:vAlign w:val="center"/>
          </w:tcPr>
          <w:p w:rsidR="002626C7" w:rsidRPr="00F71F9C" w:rsidRDefault="002626C7" w:rsidP="00CE7F3E">
            <w:pPr>
              <w:jc w:val="center"/>
            </w:pP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19.1</w:t>
            </w:r>
          </w:p>
        </w:tc>
        <w:tc>
          <w:tcPr>
            <w:tcW w:w="5670" w:type="dxa"/>
          </w:tcPr>
          <w:p w:rsidR="002626C7" w:rsidRPr="00F71F9C" w:rsidRDefault="002626C7" w:rsidP="00CE7F3E">
            <w:pPr>
              <w:spacing w:line="264" w:lineRule="auto"/>
              <w:ind w:left="-24" w:right="-78"/>
            </w:pPr>
            <w:r w:rsidRPr="00F71F9C">
              <w:t>Срок службы до среднего ремонта, лет, не менее</w:t>
            </w:r>
          </w:p>
        </w:tc>
        <w:tc>
          <w:tcPr>
            <w:tcW w:w="2985" w:type="dxa"/>
            <w:vAlign w:val="center"/>
          </w:tcPr>
          <w:p w:rsidR="002626C7" w:rsidRPr="00F71F9C" w:rsidRDefault="002626C7" w:rsidP="00CE7F3E">
            <w:pPr>
              <w:spacing w:line="264" w:lineRule="auto"/>
              <w:ind w:left="-108" w:right="-108"/>
              <w:jc w:val="center"/>
              <w:rPr>
                <w:bCs/>
              </w:rPr>
            </w:pPr>
            <w:r w:rsidRPr="00F71F9C">
              <w:rPr>
                <w:bCs/>
              </w:rPr>
              <w:t>Не требуется</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19.2</w:t>
            </w:r>
          </w:p>
        </w:tc>
        <w:tc>
          <w:tcPr>
            <w:tcW w:w="5670" w:type="dxa"/>
          </w:tcPr>
          <w:p w:rsidR="002626C7" w:rsidRPr="00F71F9C" w:rsidRDefault="002626C7" w:rsidP="00CE7F3E">
            <w:pPr>
              <w:spacing w:line="264" w:lineRule="auto"/>
              <w:ind w:left="-24" w:right="-78"/>
            </w:pPr>
            <w:r w:rsidRPr="00F71F9C">
              <w:t>Срок службы, лет</w:t>
            </w:r>
          </w:p>
        </w:tc>
        <w:tc>
          <w:tcPr>
            <w:tcW w:w="2985" w:type="dxa"/>
            <w:vAlign w:val="center"/>
          </w:tcPr>
          <w:p w:rsidR="002626C7" w:rsidRPr="00F71F9C" w:rsidRDefault="002626C7" w:rsidP="00CE7F3E">
            <w:pPr>
              <w:spacing w:line="264" w:lineRule="auto"/>
              <w:ind w:left="-108" w:right="-108"/>
              <w:jc w:val="center"/>
              <w:rPr>
                <w:bCs/>
              </w:rPr>
            </w:pPr>
            <w:r w:rsidRPr="00F71F9C">
              <w:rPr>
                <w:bCs/>
              </w:rPr>
              <w:t>30</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20</w:t>
            </w:r>
          </w:p>
        </w:tc>
        <w:tc>
          <w:tcPr>
            <w:tcW w:w="5670" w:type="dxa"/>
            <w:vAlign w:val="center"/>
          </w:tcPr>
          <w:p w:rsidR="002626C7" w:rsidRPr="00F71F9C" w:rsidRDefault="002626C7" w:rsidP="00CE7F3E">
            <w:r w:rsidRPr="00F71F9C">
              <w:rPr>
                <w:b/>
              </w:rPr>
              <w:t>Комплектность поставки</w:t>
            </w:r>
          </w:p>
        </w:tc>
        <w:tc>
          <w:tcPr>
            <w:tcW w:w="2985" w:type="dxa"/>
            <w:vAlign w:val="center"/>
          </w:tcPr>
          <w:p w:rsidR="002626C7" w:rsidRPr="00F71F9C" w:rsidRDefault="002626C7" w:rsidP="00CE7F3E">
            <w:pPr>
              <w:jc w:val="center"/>
            </w:pP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20.1</w:t>
            </w:r>
          </w:p>
        </w:tc>
        <w:tc>
          <w:tcPr>
            <w:tcW w:w="5670" w:type="dxa"/>
          </w:tcPr>
          <w:p w:rsidR="002626C7" w:rsidRPr="00F71F9C" w:rsidRDefault="002626C7" w:rsidP="00CE7F3E">
            <w:pPr>
              <w:spacing w:line="264" w:lineRule="auto"/>
              <w:ind w:left="-24" w:right="-78"/>
            </w:pPr>
            <w:r w:rsidRPr="00F71F9C">
              <w:t>Трансформатор в комплекте по ГОСТ 52719-2007 (да,нет)</w:t>
            </w:r>
          </w:p>
        </w:tc>
        <w:tc>
          <w:tcPr>
            <w:tcW w:w="2985" w:type="dxa"/>
            <w:vAlign w:val="center"/>
          </w:tcPr>
          <w:p w:rsidR="002626C7" w:rsidRPr="00F71F9C" w:rsidRDefault="002626C7" w:rsidP="00CE7F3E">
            <w:pPr>
              <w:spacing w:line="264" w:lineRule="auto"/>
              <w:ind w:left="-108" w:right="-108"/>
              <w:jc w:val="center"/>
            </w:pPr>
            <w:r w:rsidRPr="00F71F9C">
              <w:t>Да</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20.2</w:t>
            </w:r>
          </w:p>
        </w:tc>
        <w:tc>
          <w:tcPr>
            <w:tcW w:w="5670" w:type="dxa"/>
          </w:tcPr>
          <w:p w:rsidR="002626C7" w:rsidRPr="00F71F9C" w:rsidRDefault="002626C7" w:rsidP="00CE7F3E">
            <w:pPr>
              <w:spacing w:line="264" w:lineRule="auto"/>
              <w:ind w:left="-24" w:right="-78"/>
            </w:pPr>
            <w:r w:rsidRPr="00F71F9C">
              <w:t>Резервное количество трансформаторного масла</w:t>
            </w:r>
          </w:p>
          <w:p w:rsidR="002626C7" w:rsidRPr="00F71F9C" w:rsidRDefault="002626C7" w:rsidP="00CE7F3E">
            <w:pPr>
              <w:spacing w:line="264" w:lineRule="auto"/>
              <w:ind w:left="-24" w:right="-78"/>
            </w:pPr>
            <w:r w:rsidRPr="00F71F9C">
              <w:t>для долива и технологических операциях при  монтаже (да, нет)</w:t>
            </w:r>
          </w:p>
        </w:tc>
        <w:tc>
          <w:tcPr>
            <w:tcW w:w="2985" w:type="dxa"/>
            <w:vAlign w:val="center"/>
          </w:tcPr>
          <w:p w:rsidR="002626C7" w:rsidRPr="00F71F9C" w:rsidRDefault="002626C7" w:rsidP="00CE7F3E">
            <w:pPr>
              <w:spacing w:line="264" w:lineRule="auto"/>
              <w:ind w:left="-108" w:right="-108"/>
              <w:jc w:val="center"/>
            </w:pPr>
            <w:r w:rsidRPr="00F71F9C">
              <w:t>Да</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20.3</w:t>
            </w:r>
          </w:p>
        </w:tc>
        <w:tc>
          <w:tcPr>
            <w:tcW w:w="5670" w:type="dxa"/>
          </w:tcPr>
          <w:p w:rsidR="002626C7" w:rsidRPr="00F71F9C" w:rsidRDefault="002626C7" w:rsidP="00CE7F3E">
            <w:pPr>
              <w:spacing w:line="264" w:lineRule="auto"/>
              <w:ind w:left="-24" w:right="-78"/>
            </w:pPr>
            <w:r w:rsidRPr="00F71F9C">
              <w:t>Наличие контактных клемм для крепления аппаратных зажимов (размеры согласовываются дополнительно) (да, нет)</w:t>
            </w:r>
          </w:p>
        </w:tc>
        <w:tc>
          <w:tcPr>
            <w:tcW w:w="2985" w:type="dxa"/>
            <w:vAlign w:val="center"/>
          </w:tcPr>
          <w:p w:rsidR="002626C7" w:rsidRPr="00F71F9C" w:rsidRDefault="002626C7" w:rsidP="00CE7F3E">
            <w:pPr>
              <w:spacing w:line="264" w:lineRule="auto"/>
              <w:ind w:left="-108" w:right="-108"/>
              <w:jc w:val="center"/>
            </w:pPr>
            <w:r w:rsidRPr="00F71F9C">
              <w:t>Да</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20.4</w:t>
            </w:r>
          </w:p>
        </w:tc>
        <w:tc>
          <w:tcPr>
            <w:tcW w:w="5670" w:type="dxa"/>
          </w:tcPr>
          <w:p w:rsidR="002626C7" w:rsidRPr="00F71F9C" w:rsidRDefault="002626C7" w:rsidP="00CE7F3E">
            <w:pPr>
              <w:spacing w:line="264" w:lineRule="auto"/>
              <w:ind w:left="-24" w:right="-78"/>
            </w:pPr>
            <w:r w:rsidRPr="00F71F9C">
              <w:t>Устройство для отбора проб газа из газового реле с уровня установки трансформатора (да, нет)</w:t>
            </w:r>
          </w:p>
        </w:tc>
        <w:tc>
          <w:tcPr>
            <w:tcW w:w="2985" w:type="dxa"/>
            <w:vAlign w:val="center"/>
          </w:tcPr>
          <w:p w:rsidR="002626C7" w:rsidRPr="00F71F9C" w:rsidRDefault="002626C7" w:rsidP="00CE7F3E">
            <w:pPr>
              <w:ind w:left="-108" w:right="-108"/>
              <w:jc w:val="center"/>
            </w:pPr>
            <w:r w:rsidRPr="00F71F9C">
              <w:t>Да</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20.5</w:t>
            </w:r>
          </w:p>
        </w:tc>
        <w:tc>
          <w:tcPr>
            <w:tcW w:w="5670" w:type="dxa"/>
          </w:tcPr>
          <w:p w:rsidR="002626C7" w:rsidRPr="00F71F9C" w:rsidRDefault="002626C7" w:rsidP="00CE7F3E">
            <w:pPr>
              <w:spacing w:line="264" w:lineRule="auto"/>
              <w:ind w:left="-24" w:right="-78"/>
            </w:pPr>
            <w:r w:rsidRPr="00F71F9C">
              <w:t>Эксплуатационная документация на русском языке, экз.</w:t>
            </w:r>
          </w:p>
        </w:tc>
        <w:tc>
          <w:tcPr>
            <w:tcW w:w="2985" w:type="dxa"/>
            <w:vAlign w:val="center"/>
          </w:tcPr>
          <w:p w:rsidR="002626C7" w:rsidRPr="00F71F9C" w:rsidRDefault="002626C7" w:rsidP="00CE7F3E">
            <w:pPr>
              <w:ind w:left="-108" w:right="-108"/>
              <w:jc w:val="center"/>
            </w:pPr>
            <w:r w:rsidRPr="00F71F9C">
              <w:t xml:space="preserve">3 экз. </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20.6</w:t>
            </w:r>
          </w:p>
        </w:tc>
        <w:tc>
          <w:tcPr>
            <w:tcW w:w="5670" w:type="dxa"/>
            <w:vAlign w:val="center"/>
          </w:tcPr>
          <w:p w:rsidR="002626C7" w:rsidRPr="00F71F9C" w:rsidRDefault="002626C7" w:rsidP="00CE7F3E">
            <w:r w:rsidRPr="00F71F9C">
              <w:t xml:space="preserve">Силикагель типа КСКГ ГОСТ-3956 для полной заправки термосифонных фильтров </w:t>
            </w:r>
          </w:p>
        </w:tc>
        <w:tc>
          <w:tcPr>
            <w:tcW w:w="2985" w:type="dxa"/>
            <w:vAlign w:val="center"/>
          </w:tcPr>
          <w:p w:rsidR="002626C7" w:rsidRPr="00F71F9C" w:rsidRDefault="002626C7" w:rsidP="00CE7F3E">
            <w:pPr>
              <w:jc w:val="center"/>
            </w:pPr>
            <w:r w:rsidRPr="00F71F9C">
              <w:t>да</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20.7</w:t>
            </w:r>
          </w:p>
        </w:tc>
        <w:tc>
          <w:tcPr>
            <w:tcW w:w="5670" w:type="dxa"/>
            <w:vAlign w:val="center"/>
          </w:tcPr>
          <w:p w:rsidR="002626C7" w:rsidRPr="00F71F9C" w:rsidRDefault="002626C7" w:rsidP="00CE7F3E">
            <w:r w:rsidRPr="00F71F9C">
              <w:t>Медные силовые и контрольные кабели системы охлаждения, контрольные кабели от приборов контроля, сигнализации, защиты, трансформаторов тока в пределах трансформатора (да нет)</w:t>
            </w:r>
          </w:p>
        </w:tc>
        <w:tc>
          <w:tcPr>
            <w:tcW w:w="2985" w:type="dxa"/>
            <w:vAlign w:val="center"/>
          </w:tcPr>
          <w:p w:rsidR="002626C7" w:rsidRPr="00F71F9C" w:rsidRDefault="002626C7" w:rsidP="00CE7F3E">
            <w:pPr>
              <w:jc w:val="center"/>
            </w:pPr>
            <w:r w:rsidRPr="00F71F9C">
              <w:t>да</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20.8</w:t>
            </w:r>
          </w:p>
        </w:tc>
        <w:tc>
          <w:tcPr>
            <w:tcW w:w="5670" w:type="dxa"/>
            <w:vAlign w:val="center"/>
          </w:tcPr>
          <w:p w:rsidR="002626C7" w:rsidRPr="00F71F9C" w:rsidRDefault="002626C7" w:rsidP="00CE7F3E">
            <w:r w:rsidRPr="00F71F9C">
              <w:t>Измерители – сигнализаторы температуры для измерения температуры масла серии ТКП (для работы автоматики обдува и контроля температуры масла для защиты от перегрева)</w:t>
            </w:r>
          </w:p>
        </w:tc>
        <w:tc>
          <w:tcPr>
            <w:tcW w:w="2985" w:type="dxa"/>
            <w:vAlign w:val="center"/>
          </w:tcPr>
          <w:p w:rsidR="002626C7" w:rsidRPr="00F71F9C" w:rsidRDefault="002626C7" w:rsidP="00CE7F3E">
            <w:pPr>
              <w:jc w:val="center"/>
            </w:pPr>
            <w:r w:rsidRPr="00F71F9C">
              <w:t>ТМТ2-40</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20.9</w:t>
            </w:r>
          </w:p>
        </w:tc>
        <w:tc>
          <w:tcPr>
            <w:tcW w:w="5670" w:type="dxa"/>
            <w:vAlign w:val="center"/>
          </w:tcPr>
          <w:p w:rsidR="002626C7" w:rsidRPr="00F71F9C" w:rsidRDefault="002626C7" w:rsidP="00CE7F3E">
            <w:r w:rsidRPr="00F71F9C">
              <w:t>Металлорукав по баку трансформатора для прокладки Силовых и контрольных кабелей системы охлаждения, контрольных кабелей от приборов контроля, сигнализации, защиты трансформаторов тока до клеммных шкафов (да нет)</w:t>
            </w:r>
          </w:p>
        </w:tc>
        <w:tc>
          <w:tcPr>
            <w:tcW w:w="2985" w:type="dxa"/>
            <w:vAlign w:val="center"/>
          </w:tcPr>
          <w:p w:rsidR="002626C7" w:rsidRPr="00F71F9C" w:rsidRDefault="002626C7" w:rsidP="00CE7F3E">
            <w:pPr>
              <w:jc w:val="center"/>
            </w:pPr>
            <w:r w:rsidRPr="00F71F9C">
              <w:t>да</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20.10</w:t>
            </w:r>
          </w:p>
        </w:tc>
        <w:tc>
          <w:tcPr>
            <w:tcW w:w="5670" w:type="dxa"/>
            <w:vAlign w:val="center"/>
          </w:tcPr>
          <w:p w:rsidR="002626C7" w:rsidRPr="00F71F9C" w:rsidRDefault="002626C7" w:rsidP="00CE7F3E">
            <w:r w:rsidRPr="00F71F9C">
              <w:t>Наличие протоколов испытания на динамическую устойчивость</w:t>
            </w:r>
          </w:p>
        </w:tc>
        <w:tc>
          <w:tcPr>
            <w:tcW w:w="2985" w:type="dxa"/>
            <w:vAlign w:val="center"/>
          </w:tcPr>
          <w:p w:rsidR="002626C7" w:rsidRPr="00F71F9C" w:rsidRDefault="002626C7" w:rsidP="00CE7F3E">
            <w:pPr>
              <w:jc w:val="center"/>
              <w:rPr>
                <w:color w:val="FF0000"/>
              </w:rPr>
            </w:pPr>
            <w:r w:rsidRPr="00F71F9C">
              <w:t>Да</w:t>
            </w:r>
            <w:r w:rsidRPr="00F71F9C">
              <w:rPr>
                <w:color w:val="FF0000"/>
              </w:rPr>
              <w:t xml:space="preserve"> </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21</w:t>
            </w:r>
          </w:p>
        </w:tc>
        <w:tc>
          <w:tcPr>
            <w:tcW w:w="5670" w:type="dxa"/>
            <w:vAlign w:val="center"/>
          </w:tcPr>
          <w:p w:rsidR="002626C7" w:rsidRPr="00F71F9C" w:rsidRDefault="002626C7" w:rsidP="00CE7F3E">
            <w:r w:rsidRPr="00F71F9C">
              <w:rPr>
                <w:b/>
              </w:rPr>
              <w:t>Маркировка, упаковка, транспортировка, условия хранения</w:t>
            </w:r>
          </w:p>
        </w:tc>
        <w:tc>
          <w:tcPr>
            <w:tcW w:w="2985" w:type="dxa"/>
            <w:vAlign w:val="center"/>
          </w:tcPr>
          <w:p w:rsidR="002626C7" w:rsidRPr="00F71F9C" w:rsidRDefault="002626C7" w:rsidP="00CE7F3E">
            <w:pPr>
              <w:jc w:val="center"/>
            </w:pP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21.1</w:t>
            </w:r>
          </w:p>
        </w:tc>
        <w:tc>
          <w:tcPr>
            <w:tcW w:w="5670" w:type="dxa"/>
          </w:tcPr>
          <w:p w:rsidR="002626C7" w:rsidRPr="00F71F9C" w:rsidRDefault="002626C7" w:rsidP="00CE7F3E">
            <w:pPr>
              <w:ind w:left="-23" w:right="-79"/>
            </w:pPr>
            <w:r w:rsidRPr="00F71F9C">
              <w:t>Маркировка, упаковка и консервация по ГОСТ 18620, ГОСТ 14192, ГОСТ 23216, ТУ 16-90 или по требованиям МЭК</w:t>
            </w:r>
          </w:p>
        </w:tc>
        <w:tc>
          <w:tcPr>
            <w:tcW w:w="2985" w:type="dxa"/>
            <w:vAlign w:val="center"/>
          </w:tcPr>
          <w:p w:rsidR="002626C7" w:rsidRPr="00F71F9C" w:rsidRDefault="002626C7" w:rsidP="00CE7F3E">
            <w:pPr>
              <w:spacing w:line="264" w:lineRule="auto"/>
              <w:ind w:left="-108" w:right="-108"/>
              <w:jc w:val="center"/>
            </w:pPr>
            <w:r w:rsidRPr="00F71F9C">
              <w:t>По ГОСТ</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21.2</w:t>
            </w:r>
          </w:p>
        </w:tc>
        <w:tc>
          <w:tcPr>
            <w:tcW w:w="5670" w:type="dxa"/>
          </w:tcPr>
          <w:p w:rsidR="002626C7" w:rsidRPr="00F71F9C" w:rsidRDefault="002626C7" w:rsidP="00CE7F3E">
            <w:pPr>
              <w:spacing w:line="264" w:lineRule="auto"/>
              <w:ind w:left="-24" w:right="-78"/>
            </w:pPr>
            <w:r w:rsidRPr="00F71F9C">
              <w:t>Наличие датчика ускорений с фиксацией времени событий на транспортной упаковке для контроля условий транспортировки</w:t>
            </w:r>
          </w:p>
        </w:tc>
        <w:tc>
          <w:tcPr>
            <w:tcW w:w="2985" w:type="dxa"/>
            <w:vAlign w:val="center"/>
          </w:tcPr>
          <w:p w:rsidR="002626C7" w:rsidRPr="00F71F9C" w:rsidRDefault="002626C7" w:rsidP="00CE7F3E">
            <w:pPr>
              <w:spacing w:line="264" w:lineRule="auto"/>
              <w:ind w:left="-108" w:right="-108"/>
              <w:jc w:val="center"/>
            </w:pPr>
            <w:r w:rsidRPr="00F71F9C">
              <w:t>«Шок-индикатор»</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21.3</w:t>
            </w:r>
          </w:p>
        </w:tc>
        <w:tc>
          <w:tcPr>
            <w:tcW w:w="5670" w:type="dxa"/>
          </w:tcPr>
          <w:p w:rsidR="002626C7" w:rsidRPr="00F71F9C" w:rsidRDefault="002626C7" w:rsidP="00CE7F3E">
            <w:pPr>
              <w:spacing w:line="264" w:lineRule="auto"/>
              <w:ind w:left="-24" w:right="-78"/>
            </w:pPr>
            <w:r w:rsidRPr="00F71F9C">
              <w:t>Передвижение трансформатора продольно-</w:t>
            </w:r>
            <w:r w:rsidRPr="00F71F9C">
              <w:lastRenderedPageBreak/>
              <w:t>поперечное (да, нет)</w:t>
            </w:r>
          </w:p>
        </w:tc>
        <w:tc>
          <w:tcPr>
            <w:tcW w:w="2985" w:type="dxa"/>
            <w:vAlign w:val="center"/>
          </w:tcPr>
          <w:p w:rsidR="002626C7" w:rsidRPr="00F71F9C" w:rsidRDefault="002626C7" w:rsidP="00CE7F3E">
            <w:pPr>
              <w:spacing w:line="264" w:lineRule="auto"/>
              <w:ind w:left="-108" w:right="-108"/>
              <w:jc w:val="center"/>
            </w:pPr>
            <w:r w:rsidRPr="00F71F9C">
              <w:lastRenderedPageBreak/>
              <w:t>Да</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lastRenderedPageBreak/>
              <w:t>21.4</w:t>
            </w:r>
          </w:p>
        </w:tc>
        <w:tc>
          <w:tcPr>
            <w:tcW w:w="5670" w:type="dxa"/>
          </w:tcPr>
          <w:p w:rsidR="002626C7" w:rsidRPr="00F71F9C" w:rsidRDefault="002626C7" w:rsidP="00CE7F3E">
            <w:pPr>
              <w:spacing w:line="264" w:lineRule="auto"/>
              <w:ind w:left="-24" w:right="-78"/>
              <w:rPr>
                <w:bCs/>
              </w:rPr>
            </w:pPr>
            <w:r w:rsidRPr="00F71F9C">
              <w:rPr>
                <w:bCs/>
              </w:rPr>
              <w:t>Все технологические надписи должны быть выполнены на русском языке</w:t>
            </w:r>
          </w:p>
        </w:tc>
        <w:tc>
          <w:tcPr>
            <w:tcW w:w="2985" w:type="dxa"/>
            <w:vAlign w:val="center"/>
          </w:tcPr>
          <w:p w:rsidR="002626C7" w:rsidRPr="00F71F9C" w:rsidRDefault="002626C7" w:rsidP="00CE7F3E">
            <w:pPr>
              <w:spacing w:line="264" w:lineRule="auto"/>
              <w:ind w:left="-108" w:right="-108"/>
              <w:jc w:val="center"/>
            </w:pPr>
            <w:r w:rsidRPr="00F71F9C">
              <w:t>Да</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21.5</w:t>
            </w:r>
          </w:p>
        </w:tc>
        <w:tc>
          <w:tcPr>
            <w:tcW w:w="5670" w:type="dxa"/>
            <w:vAlign w:val="center"/>
          </w:tcPr>
          <w:p w:rsidR="002626C7" w:rsidRPr="00F71F9C" w:rsidRDefault="002626C7" w:rsidP="00CE7F3E">
            <w:r w:rsidRPr="00F71F9C">
              <w:t>Форма катков</w:t>
            </w:r>
          </w:p>
        </w:tc>
        <w:tc>
          <w:tcPr>
            <w:tcW w:w="2985" w:type="dxa"/>
            <w:vAlign w:val="center"/>
          </w:tcPr>
          <w:p w:rsidR="002626C7" w:rsidRPr="00F71F9C" w:rsidRDefault="002626C7" w:rsidP="00CE7F3E">
            <w:pPr>
              <w:jc w:val="center"/>
            </w:pPr>
            <w:r w:rsidRPr="00F71F9C">
              <w:t>С ребордой</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21.6</w:t>
            </w:r>
          </w:p>
        </w:tc>
        <w:tc>
          <w:tcPr>
            <w:tcW w:w="5670" w:type="dxa"/>
            <w:vAlign w:val="center"/>
          </w:tcPr>
          <w:p w:rsidR="002626C7" w:rsidRPr="00F71F9C" w:rsidRDefault="002626C7" w:rsidP="00CE7F3E">
            <w:r w:rsidRPr="00F71F9C">
              <w:t>Условия транспортировки</w:t>
            </w:r>
          </w:p>
        </w:tc>
        <w:tc>
          <w:tcPr>
            <w:tcW w:w="2985" w:type="dxa"/>
            <w:vAlign w:val="center"/>
          </w:tcPr>
          <w:p w:rsidR="002626C7" w:rsidRPr="00F71F9C" w:rsidRDefault="002626C7" w:rsidP="00CE7F3E">
            <w:pPr>
              <w:jc w:val="center"/>
            </w:pPr>
            <w:r w:rsidRPr="00F71F9C">
              <w:t>Заполненный транспортным объёмом  трансформаторного масла</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21.7</w:t>
            </w:r>
          </w:p>
        </w:tc>
        <w:tc>
          <w:tcPr>
            <w:tcW w:w="5670" w:type="dxa"/>
            <w:vAlign w:val="center"/>
          </w:tcPr>
          <w:p w:rsidR="002626C7" w:rsidRPr="00F71F9C" w:rsidRDefault="002626C7" w:rsidP="00CE7F3E">
            <w:r w:rsidRPr="00F71F9C">
              <w:t>Ширина колеи, мм;</w:t>
            </w:r>
          </w:p>
          <w:p w:rsidR="002626C7" w:rsidRPr="00F71F9C" w:rsidRDefault="002626C7" w:rsidP="00CE7F3E">
            <w:r w:rsidRPr="00F71F9C">
              <w:t xml:space="preserve">  Поперечного перемещения </w:t>
            </w:r>
          </w:p>
          <w:p w:rsidR="002626C7" w:rsidRPr="00F71F9C" w:rsidRDefault="002626C7" w:rsidP="00CE7F3E">
            <w:r w:rsidRPr="00F71F9C">
              <w:t xml:space="preserve">  Продольного перемещения</w:t>
            </w:r>
          </w:p>
        </w:tc>
        <w:tc>
          <w:tcPr>
            <w:tcW w:w="2985" w:type="dxa"/>
          </w:tcPr>
          <w:p w:rsidR="002626C7" w:rsidRPr="00F71F9C" w:rsidRDefault="002626C7" w:rsidP="00CE7F3E">
            <w:pPr>
              <w:jc w:val="center"/>
            </w:pPr>
          </w:p>
          <w:p w:rsidR="002626C7" w:rsidRPr="00F71F9C" w:rsidRDefault="002626C7" w:rsidP="00CE7F3E">
            <w:pPr>
              <w:jc w:val="center"/>
            </w:pPr>
            <w:r w:rsidRPr="00F71F9C">
              <w:t>1524</w:t>
            </w:r>
          </w:p>
          <w:p w:rsidR="002626C7" w:rsidRPr="00F71F9C" w:rsidRDefault="002626C7" w:rsidP="00CE7F3E">
            <w:pPr>
              <w:jc w:val="center"/>
            </w:pPr>
            <w:r w:rsidRPr="00F71F9C">
              <w:t>1524</w:t>
            </w:r>
          </w:p>
        </w:tc>
      </w:tr>
      <w:tr w:rsidR="002626C7" w:rsidRPr="00F71F9C" w:rsidTr="00CE7F3E">
        <w:trPr>
          <w:trHeight w:val="20"/>
          <w:jc w:val="center"/>
        </w:trPr>
        <w:tc>
          <w:tcPr>
            <w:tcW w:w="1143" w:type="dxa"/>
            <w:vAlign w:val="center"/>
          </w:tcPr>
          <w:p w:rsidR="002626C7" w:rsidRPr="00F71F9C" w:rsidRDefault="002626C7" w:rsidP="00CE7F3E">
            <w:pPr>
              <w:jc w:val="center"/>
            </w:pPr>
            <w:r w:rsidRPr="00F71F9C">
              <w:t>21.8</w:t>
            </w:r>
          </w:p>
        </w:tc>
        <w:tc>
          <w:tcPr>
            <w:tcW w:w="5670" w:type="dxa"/>
          </w:tcPr>
          <w:p w:rsidR="002626C7" w:rsidRPr="00F71F9C" w:rsidRDefault="002626C7" w:rsidP="00CE7F3E">
            <w:pPr>
              <w:spacing w:line="264" w:lineRule="auto"/>
              <w:ind w:left="-24" w:right="-78"/>
            </w:pPr>
            <w:r w:rsidRPr="00F71F9C">
              <w:t>Во всем, не оговоренном, трансформатор должен соответствовать требованиям</w:t>
            </w:r>
            <w:r w:rsidRPr="00F71F9C">
              <w:rPr>
                <w:b/>
                <w:bCs/>
              </w:rPr>
              <w:t xml:space="preserve"> </w:t>
            </w:r>
            <w:r w:rsidRPr="00F71F9C">
              <w:t>ГОСТ Р 52719-2007, 11677-85</w:t>
            </w:r>
          </w:p>
        </w:tc>
        <w:tc>
          <w:tcPr>
            <w:tcW w:w="2985" w:type="dxa"/>
            <w:vAlign w:val="center"/>
          </w:tcPr>
          <w:p w:rsidR="002626C7" w:rsidRPr="00F71F9C" w:rsidRDefault="002626C7" w:rsidP="00CE7F3E">
            <w:pPr>
              <w:spacing w:line="264" w:lineRule="auto"/>
              <w:ind w:left="-108" w:right="-108"/>
              <w:jc w:val="center"/>
              <w:rPr>
                <w:bCs/>
              </w:rPr>
            </w:pPr>
            <w:r w:rsidRPr="00F71F9C">
              <w:rPr>
                <w:bCs/>
              </w:rPr>
              <w:t>Да</w:t>
            </w:r>
          </w:p>
        </w:tc>
      </w:tr>
    </w:tbl>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EF3534" w:rsidRPr="007B68F4" w:rsidRDefault="00EF3534" w:rsidP="00EF3534">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EF3534" w:rsidRPr="007B68F4" w:rsidTr="00CE7F3E">
        <w:trPr>
          <w:trHeight w:val="218"/>
        </w:trPr>
        <w:tc>
          <w:tcPr>
            <w:tcW w:w="4502" w:type="dxa"/>
          </w:tcPr>
          <w:p w:rsidR="00EF3534" w:rsidRPr="007B68F4" w:rsidRDefault="00EF3534" w:rsidP="00CE7F3E">
            <w:pPr>
              <w:pStyle w:val="a3"/>
              <w:numPr>
                <w:ilvl w:val="12"/>
                <w:numId w:val="0"/>
              </w:numPr>
              <w:jc w:val="center"/>
              <w:rPr>
                <w:b/>
                <w:sz w:val="22"/>
                <w:szCs w:val="22"/>
              </w:rPr>
            </w:pPr>
            <w:r w:rsidRPr="007B68F4">
              <w:rPr>
                <w:b/>
                <w:sz w:val="22"/>
                <w:szCs w:val="22"/>
              </w:rPr>
              <w:t>ПОСТАВЩИК</w:t>
            </w:r>
          </w:p>
          <w:p w:rsidR="00EF3534" w:rsidRPr="007B68F4" w:rsidRDefault="00EF3534" w:rsidP="00CE7F3E">
            <w:pPr>
              <w:pStyle w:val="a3"/>
              <w:numPr>
                <w:ilvl w:val="12"/>
                <w:numId w:val="0"/>
              </w:numPr>
              <w:jc w:val="center"/>
              <w:rPr>
                <w:b/>
                <w:bCs/>
                <w:sz w:val="22"/>
                <w:szCs w:val="22"/>
              </w:rPr>
            </w:pPr>
            <w:r>
              <w:rPr>
                <w:b/>
                <w:bCs/>
                <w:sz w:val="22"/>
                <w:szCs w:val="22"/>
              </w:rPr>
              <w:t>АО «Группа «СВЭЛ»</w:t>
            </w:r>
          </w:p>
          <w:p w:rsidR="00EF3534" w:rsidRPr="007B68F4" w:rsidRDefault="00EF3534" w:rsidP="00CE7F3E">
            <w:pPr>
              <w:pStyle w:val="a3"/>
              <w:numPr>
                <w:ilvl w:val="12"/>
                <w:numId w:val="0"/>
              </w:numPr>
              <w:jc w:val="center"/>
              <w:rPr>
                <w:b/>
                <w:sz w:val="22"/>
                <w:szCs w:val="22"/>
              </w:rPr>
            </w:pPr>
          </w:p>
        </w:tc>
        <w:tc>
          <w:tcPr>
            <w:tcW w:w="452" w:type="dxa"/>
            <w:tcBorders>
              <w:right w:val="single" w:sz="4" w:space="0" w:color="auto"/>
            </w:tcBorders>
          </w:tcPr>
          <w:p w:rsidR="00EF3534" w:rsidRPr="007B68F4" w:rsidRDefault="00EF3534" w:rsidP="00CE7F3E">
            <w:pPr>
              <w:pStyle w:val="a3"/>
              <w:numPr>
                <w:ilvl w:val="12"/>
                <w:numId w:val="0"/>
              </w:numPr>
              <w:rPr>
                <w:sz w:val="22"/>
                <w:szCs w:val="22"/>
              </w:rPr>
            </w:pPr>
          </w:p>
        </w:tc>
        <w:tc>
          <w:tcPr>
            <w:tcW w:w="4969" w:type="dxa"/>
            <w:tcBorders>
              <w:left w:val="single" w:sz="4" w:space="0" w:color="auto"/>
            </w:tcBorders>
          </w:tcPr>
          <w:p w:rsidR="00EF3534" w:rsidRPr="007B68F4" w:rsidRDefault="00EF3534" w:rsidP="00CE7F3E">
            <w:pPr>
              <w:pStyle w:val="a3"/>
              <w:numPr>
                <w:ilvl w:val="12"/>
                <w:numId w:val="0"/>
              </w:numPr>
              <w:jc w:val="center"/>
              <w:rPr>
                <w:b/>
                <w:sz w:val="22"/>
                <w:szCs w:val="22"/>
              </w:rPr>
            </w:pPr>
            <w:r w:rsidRPr="007B68F4">
              <w:rPr>
                <w:b/>
                <w:sz w:val="22"/>
                <w:szCs w:val="22"/>
              </w:rPr>
              <w:t>ПОКУПАТЕЛЬ</w:t>
            </w:r>
          </w:p>
          <w:p w:rsidR="00EF3534" w:rsidRPr="007B68F4" w:rsidRDefault="00EF3534" w:rsidP="00CE7F3E">
            <w:pPr>
              <w:shd w:val="clear" w:color="auto" w:fill="FFFFFF"/>
              <w:tabs>
                <w:tab w:val="center" w:pos="4806"/>
              </w:tabs>
              <w:jc w:val="center"/>
              <w:rPr>
                <w:sz w:val="22"/>
                <w:szCs w:val="22"/>
              </w:rPr>
            </w:pPr>
            <w:r w:rsidRPr="007B68F4">
              <w:rPr>
                <w:b/>
                <w:bCs/>
                <w:color w:val="000000"/>
                <w:sz w:val="22"/>
                <w:szCs w:val="22"/>
              </w:rPr>
              <w:t>АО «ДРСК»</w:t>
            </w:r>
          </w:p>
          <w:p w:rsidR="00EF3534" w:rsidRPr="007B68F4" w:rsidRDefault="00EF3534" w:rsidP="00CE7F3E">
            <w:pPr>
              <w:pStyle w:val="a3"/>
              <w:numPr>
                <w:ilvl w:val="12"/>
                <w:numId w:val="0"/>
              </w:numPr>
              <w:jc w:val="center"/>
              <w:rPr>
                <w:sz w:val="22"/>
                <w:szCs w:val="22"/>
              </w:rPr>
            </w:pPr>
          </w:p>
        </w:tc>
      </w:tr>
      <w:tr w:rsidR="00EF3534" w:rsidRPr="002626C7" w:rsidTr="00CE7F3E">
        <w:trPr>
          <w:trHeight w:val="1325"/>
        </w:trPr>
        <w:tc>
          <w:tcPr>
            <w:tcW w:w="4502" w:type="dxa"/>
          </w:tcPr>
          <w:p w:rsidR="00EF3534" w:rsidRPr="002626C7" w:rsidRDefault="00EF3534" w:rsidP="00CE7F3E">
            <w:pPr>
              <w:pStyle w:val="a3"/>
              <w:numPr>
                <w:ilvl w:val="12"/>
                <w:numId w:val="0"/>
              </w:numPr>
              <w:jc w:val="center"/>
              <w:rPr>
                <w:b/>
                <w:sz w:val="22"/>
                <w:szCs w:val="22"/>
              </w:rPr>
            </w:pPr>
          </w:p>
          <w:p w:rsidR="00EF3534" w:rsidRPr="002626C7" w:rsidRDefault="00A24B91" w:rsidP="00CE7F3E">
            <w:pPr>
              <w:pStyle w:val="a3"/>
              <w:numPr>
                <w:ilvl w:val="12"/>
                <w:numId w:val="0"/>
              </w:numPr>
              <w:jc w:val="center"/>
              <w:rPr>
                <w:b/>
                <w:sz w:val="22"/>
                <w:szCs w:val="22"/>
              </w:rPr>
            </w:pPr>
            <w:r>
              <w:rPr>
                <w:b/>
                <w:sz w:val="22"/>
                <w:szCs w:val="22"/>
              </w:rPr>
              <w:t>Директор департамента МТ</w:t>
            </w:r>
          </w:p>
          <w:p w:rsidR="00EF3534" w:rsidRDefault="00EF3534" w:rsidP="00CE7F3E">
            <w:pPr>
              <w:pStyle w:val="a3"/>
              <w:numPr>
                <w:ilvl w:val="12"/>
                <w:numId w:val="0"/>
              </w:numPr>
              <w:jc w:val="center"/>
              <w:rPr>
                <w:b/>
                <w:sz w:val="22"/>
                <w:szCs w:val="22"/>
              </w:rPr>
            </w:pPr>
          </w:p>
          <w:p w:rsidR="00EF3534" w:rsidRPr="002626C7" w:rsidRDefault="00EF3534" w:rsidP="00CE7F3E">
            <w:pPr>
              <w:pStyle w:val="a3"/>
              <w:numPr>
                <w:ilvl w:val="12"/>
                <w:numId w:val="0"/>
              </w:numPr>
              <w:jc w:val="center"/>
              <w:rPr>
                <w:b/>
                <w:sz w:val="22"/>
                <w:szCs w:val="22"/>
              </w:rPr>
            </w:pPr>
          </w:p>
          <w:p w:rsidR="00EF3534" w:rsidRPr="002626C7" w:rsidRDefault="00EF3534" w:rsidP="00CE7F3E">
            <w:pPr>
              <w:pStyle w:val="a3"/>
              <w:numPr>
                <w:ilvl w:val="12"/>
                <w:numId w:val="0"/>
              </w:numPr>
              <w:jc w:val="center"/>
              <w:rPr>
                <w:b/>
                <w:sz w:val="22"/>
                <w:szCs w:val="22"/>
              </w:rPr>
            </w:pPr>
          </w:p>
          <w:p w:rsidR="00EF3534" w:rsidRPr="002626C7" w:rsidRDefault="00A24B91" w:rsidP="00CE7F3E">
            <w:pPr>
              <w:pStyle w:val="a3"/>
              <w:numPr>
                <w:ilvl w:val="12"/>
                <w:numId w:val="0"/>
              </w:numPr>
              <w:jc w:val="center"/>
              <w:rPr>
                <w:b/>
                <w:sz w:val="22"/>
                <w:szCs w:val="22"/>
              </w:rPr>
            </w:pPr>
            <w:r>
              <w:rPr>
                <w:b/>
                <w:sz w:val="22"/>
                <w:szCs w:val="22"/>
              </w:rPr>
              <w:t>_____________________Д.И. Певцов</w:t>
            </w:r>
          </w:p>
        </w:tc>
        <w:tc>
          <w:tcPr>
            <w:tcW w:w="452" w:type="dxa"/>
            <w:tcBorders>
              <w:right w:val="single" w:sz="4" w:space="0" w:color="auto"/>
            </w:tcBorders>
          </w:tcPr>
          <w:p w:rsidR="00EF3534" w:rsidRPr="002626C7" w:rsidRDefault="00EF3534" w:rsidP="00CE7F3E">
            <w:pPr>
              <w:pStyle w:val="a3"/>
              <w:numPr>
                <w:ilvl w:val="12"/>
                <w:numId w:val="0"/>
              </w:numPr>
              <w:rPr>
                <w:b/>
                <w:sz w:val="22"/>
                <w:szCs w:val="22"/>
              </w:rPr>
            </w:pPr>
          </w:p>
        </w:tc>
        <w:tc>
          <w:tcPr>
            <w:tcW w:w="4969" w:type="dxa"/>
            <w:tcBorders>
              <w:left w:val="single" w:sz="4" w:space="0" w:color="auto"/>
            </w:tcBorders>
          </w:tcPr>
          <w:p w:rsidR="00EF3534" w:rsidRPr="002626C7" w:rsidRDefault="00EF3534" w:rsidP="00CE7F3E">
            <w:pPr>
              <w:pStyle w:val="a3"/>
              <w:numPr>
                <w:ilvl w:val="12"/>
                <w:numId w:val="0"/>
              </w:numPr>
              <w:jc w:val="center"/>
              <w:rPr>
                <w:b/>
                <w:sz w:val="22"/>
                <w:szCs w:val="22"/>
              </w:rPr>
            </w:pPr>
            <w:r w:rsidRPr="002626C7">
              <w:rPr>
                <w:b/>
                <w:sz w:val="22"/>
                <w:szCs w:val="22"/>
              </w:rPr>
              <w:t>Зам. Генерального директора по инвестициям и управлению ресурсами</w:t>
            </w:r>
          </w:p>
          <w:p w:rsidR="00EF3534" w:rsidRPr="002626C7" w:rsidRDefault="00EF3534" w:rsidP="00CE7F3E">
            <w:pPr>
              <w:pStyle w:val="a3"/>
              <w:numPr>
                <w:ilvl w:val="12"/>
                <w:numId w:val="0"/>
              </w:numPr>
              <w:jc w:val="center"/>
              <w:rPr>
                <w:b/>
                <w:sz w:val="22"/>
                <w:szCs w:val="22"/>
              </w:rPr>
            </w:pPr>
          </w:p>
          <w:p w:rsidR="00EF3534" w:rsidRPr="002626C7" w:rsidRDefault="00EF3534" w:rsidP="00CE7F3E">
            <w:pPr>
              <w:pStyle w:val="a3"/>
              <w:numPr>
                <w:ilvl w:val="12"/>
                <w:numId w:val="0"/>
              </w:numPr>
              <w:jc w:val="center"/>
              <w:rPr>
                <w:b/>
                <w:sz w:val="22"/>
                <w:szCs w:val="22"/>
              </w:rPr>
            </w:pPr>
          </w:p>
          <w:p w:rsidR="00EF3534" w:rsidRPr="002626C7" w:rsidRDefault="00EF3534" w:rsidP="00CE7F3E">
            <w:pPr>
              <w:pStyle w:val="a3"/>
              <w:numPr>
                <w:ilvl w:val="12"/>
                <w:numId w:val="0"/>
              </w:numPr>
              <w:jc w:val="center"/>
              <w:rPr>
                <w:b/>
                <w:sz w:val="22"/>
                <w:szCs w:val="22"/>
              </w:rPr>
            </w:pPr>
          </w:p>
          <w:p w:rsidR="00EF3534" w:rsidRPr="002626C7" w:rsidRDefault="00EF3534" w:rsidP="00CE7F3E">
            <w:pPr>
              <w:pStyle w:val="a3"/>
              <w:numPr>
                <w:ilvl w:val="12"/>
                <w:numId w:val="0"/>
              </w:numPr>
              <w:jc w:val="center"/>
              <w:rPr>
                <w:b/>
                <w:sz w:val="22"/>
                <w:szCs w:val="22"/>
              </w:rPr>
            </w:pPr>
            <w:r w:rsidRPr="002626C7">
              <w:rPr>
                <w:b/>
                <w:sz w:val="22"/>
                <w:szCs w:val="22"/>
              </w:rPr>
              <w:t>_________________В./А. Юхимук</w:t>
            </w:r>
          </w:p>
        </w:tc>
      </w:tr>
    </w:tbl>
    <w:p w:rsidR="00EF3534" w:rsidRPr="002626C7" w:rsidRDefault="00EF3534" w:rsidP="00EF3534">
      <w:pPr>
        <w:pStyle w:val="2"/>
        <w:jc w:val="both"/>
        <w:rPr>
          <w:sz w:val="22"/>
          <w:szCs w:val="22"/>
        </w:rPr>
      </w:pPr>
    </w:p>
    <w:p w:rsidR="00EF3534" w:rsidRPr="007B68F4" w:rsidRDefault="00EF3534" w:rsidP="00EF3534">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1603FF">
      <w:pPr>
        <w:tabs>
          <w:tab w:val="left" w:pos="1725"/>
        </w:tabs>
        <w:jc w:val="center"/>
        <w:rPr>
          <w:b/>
          <w:sz w:val="22"/>
          <w:szCs w:val="22"/>
        </w:rPr>
      </w:pPr>
    </w:p>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68129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r w:rsidRPr="007B68F4">
              <w:rPr>
                <w:sz w:val="22"/>
                <w:szCs w:val="22"/>
              </w:rPr>
              <w:t>тель / участник / акционер / бенефици</w:t>
            </w:r>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354255" w:rsidRDefault="002C78E9" w:rsidP="0041756A">
      <w:pPr>
        <w:tabs>
          <w:tab w:val="left" w:pos="1725"/>
        </w:tabs>
        <w:jc w:val="right"/>
        <w:rPr>
          <w:sz w:val="20"/>
          <w:szCs w:val="20"/>
        </w:rPr>
      </w:pPr>
      <w:r w:rsidRPr="00354255">
        <w:rPr>
          <w:sz w:val="20"/>
          <w:szCs w:val="20"/>
        </w:rPr>
        <w:lastRenderedPageBreak/>
        <w:t>Приложение №</w:t>
      </w:r>
      <w:r w:rsidR="00115438" w:rsidRPr="00354255">
        <w:rPr>
          <w:sz w:val="20"/>
          <w:szCs w:val="20"/>
        </w:rPr>
        <w:t xml:space="preserve"> </w:t>
      </w:r>
      <w:r w:rsidR="0068129B" w:rsidRPr="00354255">
        <w:rPr>
          <w:sz w:val="20"/>
          <w:szCs w:val="20"/>
        </w:rPr>
        <w:t>3</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CD75AA">
        <w:rPr>
          <w:bCs/>
          <w:sz w:val="22"/>
          <w:szCs w:val="22"/>
        </w:rPr>
        <w:t>8 г.</w:t>
      </w:r>
    </w:p>
    <w:p w:rsidR="00354255" w:rsidRPr="007B68F4" w:rsidRDefault="00354255" w:rsidP="0041756A">
      <w:pPr>
        <w:rPr>
          <w:bCs/>
          <w:sz w:val="22"/>
          <w:szCs w:val="22"/>
        </w:rPr>
      </w:pPr>
    </w:p>
    <w:p w:rsidR="002C78E9" w:rsidRPr="007B68F4" w:rsidRDefault="00C722EB" w:rsidP="00C722EB">
      <w:pPr>
        <w:jc w:val="both"/>
        <w:rPr>
          <w:sz w:val="22"/>
          <w:szCs w:val="22"/>
        </w:rPr>
      </w:pPr>
      <w:r>
        <w:rPr>
          <w:sz w:val="22"/>
          <w:szCs w:val="22"/>
        </w:rPr>
        <w:t>АО «Группа СВЭЛ»,</w:t>
      </w:r>
      <w:r w:rsidR="002C78E9" w:rsidRPr="007B68F4">
        <w:rPr>
          <w:sz w:val="22"/>
          <w:szCs w:val="22"/>
        </w:rPr>
        <w:t xml:space="preserve">  в лице </w:t>
      </w:r>
      <w:r>
        <w:rPr>
          <w:sz w:val="22"/>
          <w:szCs w:val="22"/>
        </w:rPr>
        <w:t>Директора департамента МТ Певцова Д.И.</w:t>
      </w:r>
      <w:r w:rsidR="002C78E9" w:rsidRPr="007B68F4">
        <w:rPr>
          <w:b/>
          <w:i/>
          <w:sz w:val="22"/>
          <w:szCs w:val="22"/>
        </w:rPr>
        <w:t>,</w:t>
      </w:r>
      <w:r w:rsidR="002C78E9" w:rsidRPr="007B68F4">
        <w:rPr>
          <w:sz w:val="22"/>
          <w:szCs w:val="22"/>
        </w:rPr>
        <w:t xml:space="preserve"> действующего на основании </w:t>
      </w:r>
      <w:r>
        <w:rPr>
          <w:sz w:val="22"/>
          <w:szCs w:val="22"/>
        </w:rPr>
        <w:t xml:space="preserve"> доверенности от 31.01.2018 г. № 2018/5/3</w:t>
      </w:r>
      <w:r w:rsidR="002C78E9" w:rsidRPr="007B68F4">
        <w:rPr>
          <w:sz w:val="22"/>
          <w:szCs w:val="22"/>
        </w:rPr>
        <w:t xml:space="preserve">, именуемое в дальнейшем </w:t>
      </w:r>
      <w:r w:rsidR="002C78E9" w:rsidRPr="007B68F4">
        <w:rPr>
          <w:i/>
          <w:sz w:val="22"/>
          <w:szCs w:val="22"/>
        </w:rPr>
        <w:t>Поставщик</w:t>
      </w:r>
      <w:r w:rsidR="002C78E9" w:rsidRPr="007B68F4">
        <w:rPr>
          <w:sz w:val="22"/>
          <w:szCs w:val="22"/>
        </w:rPr>
        <w:t>, в рамках Договора от_________ № ______,</w:t>
      </w:r>
      <w:r w:rsidR="00F040F7">
        <w:rPr>
          <w:sz w:val="22"/>
          <w:szCs w:val="22"/>
        </w:rPr>
        <w:t xml:space="preserve"> </w:t>
      </w:r>
      <w:r w:rsidR="002C78E9" w:rsidRPr="007B68F4">
        <w:rPr>
          <w:sz w:val="22"/>
          <w:szCs w:val="22"/>
        </w:rPr>
        <w:t xml:space="preserve"> принимает на себя следующие обязательства: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7B68F4">
          <w:rPr>
            <w:rFonts w:eastAsia="Calibri"/>
            <w:sz w:val="22"/>
            <w:szCs w:val="22"/>
            <w:lang w:eastAsia="en-US"/>
          </w:rPr>
          <w:t>Критери</w:t>
        </w:r>
      </w:hyperlink>
      <w:r w:rsidRPr="007B68F4">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передаваемым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rPr>
          <w:b/>
          <w:sz w:val="22"/>
          <w:szCs w:val="22"/>
        </w:rPr>
      </w:pPr>
    </w:p>
    <w:p w:rsidR="007757AB" w:rsidRPr="007B68F4" w:rsidRDefault="00C722EB" w:rsidP="0041756A">
      <w:pPr>
        <w:tabs>
          <w:tab w:val="left" w:pos="1725"/>
        </w:tabs>
        <w:rPr>
          <w:b/>
          <w:sz w:val="22"/>
          <w:szCs w:val="22"/>
        </w:rPr>
      </w:pPr>
      <w:r>
        <w:rPr>
          <w:b/>
          <w:sz w:val="22"/>
          <w:szCs w:val="22"/>
        </w:rPr>
        <w:t>Директор департамента МТ</w:t>
      </w:r>
      <w:r w:rsidR="002C78E9" w:rsidRPr="007B68F4">
        <w:rPr>
          <w:b/>
          <w:sz w:val="22"/>
          <w:szCs w:val="22"/>
        </w:rPr>
        <w:t xml:space="preserve">                 ___</w:t>
      </w:r>
      <w:r>
        <w:rPr>
          <w:b/>
          <w:sz w:val="22"/>
          <w:szCs w:val="22"/>
        </w:rPr>
        <w:t>____________________________ Певцов Д.И.</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68129B">
        <w:rPr>
          <w:sz w:val="22"/>
          <w:szCs w:val="22"/>
        </w:rPr>
        <w:t>4</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7B68F4" w:rsidRDefault="00C37DCA" w:rsidP="00C37DCA">
      <w:pPr>
        <w:tabs>
          <w:tab w:val="left" w:pos="1725"/>
        </w:tabs>
        <w:ind w:left="-567"/>
        <w:jc w:val="both"/>
        <w:rPr>
          <w:sz w:val="22"/>
          <w:szCs w:val="22"/>
        </w:rPr>
      </w:pPr>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7B68F4" w:rsidRDefault="00C37DCA" w:rsidP="00C37DCA">
      <w:pPr>
        <w:tabs>
          <w:tab w:val="left" w:pos="1725"/>
        </w:tabs>
        <w:ind w:left="-567"/>
        <w:jc w:val="both"/>
        <w:rPr>
          <w:sz w:val="22"/>
          <w:szCs w:val="22"/>
        </w:rPr>
      </w:pPr>
      <w:r w:rsidRPr="007B68F4">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w:t>
      </w:r>
      <w:r w:rsidR="00C722EB">
        <w:rPr>
          <w:sz w:val="22"/>
          <w:szCs w:val="22"/>
        </w:rPr>
        <w:t>АО «Группа СВЭЛ»</w:t>
      </w:r>
      <w:r w:rsidRPr="007B68F4">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w:t>
      </w:r>
      <w:r w:rsidR="00C722EB">
        <w:rPr>
          <w:sz w:val="22"/>
          <w:szCs w:val="22"/>
        </w:rPr>
        <w:t>АО «Группа СВЭЛ» обязано</w:t>
      </w:r>
      <w:r w:rsidRPr="007B68F4">
        <w:rPr>
          <w:sz w:val="22"/>
          <w:szCs w:val="22"/>
        </w:rPr>
        <w:t xml:space="preserve">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722EB" w:rsidRDefault="00C722EB" w:rsidP="00C722EB">
      <w:pPr>
        <w:tabs>
          <w:tab w:val="left" w:pos="7320"/>
        </w:tabs>
        <w:ind w:hanging="567"/>
        <w:jc w:val="both"/>
        <w:rPr>
          <w:sz w:val="22"/>
          <w:szCs w:val="22"/>
        </w:rPr>
      </w:pPr>
    </w:p>
    <w:p w:rsidR="00C722EB" w:rsidRDefault="00C722EB" w:rsidP="00C722EB">
      <w:pPr>
        <w:tabs>
          <w:tab w:val="left" w:pos="7320"/>
        </w:tabs>
        <w:ind w:hanging="567"/>
        <w:jc w:val="both"/>
        <w:rPr>
          <w:sz w:val="22"/>
          <w:szCs w:val="22"/>
        </w:rPr>
      </w:pPr>
    </w:p>
    <w:p w:rsidR="00C722EB" w:rsidRDefault="00C722EB" w:rsidP="00C722EB">
      <w:pPr>
        <w:tabs>
          <w:tab w:val="left" w:pos="7320"/>
        </w:tabs>
        <w:ind w:hanging="567"/>
        <w:jc w:val="both"/>
        <w:rPr>
          <w:sz w:val="22"/>
          <w:szCs w:val="22"/>
        </w:rPr>
      </w:pPr>
    </w:p>
    <w:p w:rsidR="00B01F7D" w:rsidRPr="007B68F4" w:rsidRDefault="00C722EB" w:rsidP="00C722EB">
      <w:pPr>
        <w:tabs>
          <w:tab w:val="left" w:pos="7320"/>
        </w:tabs>
        <w:ind w:hanging="567"/>
        <w:jc w:val="both"/>
        <w:rPr>
          <w:b/>
          <w:i/>
          <w:sz w:val="22"/>
          <w:szCs w:val="22"/>
        </w:rPr>
      </w:pPr>
      <w:r w:rsidRPr="00C722EB">
        <w:rPr>
          <w:b/>
          <w:i/>
          <w:sz w:val="22"/>
          <w:szCs w:val="22"/>
        </w:rPr>
        <w:t>АО «Группа СВЭЛ»</w:t>
      </w:r>
      <w:r>
        <w:rPr>
          <w:b/>
          <w:i/>
          <w:sz w:val="22"/>
          <w:szCs w:val="22"/>
        </w:rPr>
        <w:t xml:space="preserve">                                                                             </w:t>
      </w:r>
      <w:r w:rsidR="0037436C"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03645D" w:rsidRDefault="0003645D" w:rsidP="00C37DCA">
      <w:pPr>
        <w:tabs>
          <w:tab w:val="left" w:pos="1725"/>
        </w:tabs>
        <w:jc w:val="right"/>
        <w:rPr>
          <w:b/>
          <w:sz w:val="22"/>
          <w:szCs w:val="22"/>
        </w:rPr>
      </w:pPr>
    </w:p>
    <w:p w:rsidR="009C049E" w:rsidRPr="00354255" w:rsidRDefault="009C049E" w:rsidP="00354255">
      <w:pPr>
        <w:tabs>
          <w:tab w:val="left" w:pos="1725"/>
        </w:tabs>
        <w:jc w:val="right"/>
        <w:rPr>
          <w:sz w:val="22"/>
          <w:szCs w:val="22"/>
        </w:rPr>
      </w:pPr>
      <w:r w:rsidRPr="00354255">
        <w:rPr>
          <w:sz w:val="22"/>
          <w:szCs w:val="22"/>
        </w:rPr>
        <w:lastRenderedPageBreak/>
        <w:t>Приложение № 5</w:t>
      </w:r>
    </w:p>
    <w:p w:rsidR="00641000" w:rsidRPr="00354255" w:rsidRDefault="00641000" w:rsidP="00354255">
      <w:pPr>
        <w:pStyle w:val="1"/>
        <w:spacing w:before="0"/>
        <w:jc w:val="center"/>
        <w:rPr>
          <w:rFonts w:ascii="Times New Roman" w:eastAsia="Times New Roman" w:hAnsi="Times New Roman" w:cs="Times New Roman"/>
          <w:color w:val="auto"/>
          <w:sz w:val="22"/>
          <w:szCs w:val="22"/>
        </w:rPr>
      </w:pPr>
      <w:bookmarkStart w:id="5" w:name="_Toc500935256"/>
      <w:bookmarkStart w:id="6" w:name="_Toc501966379"/>
      <w:r w:rsidRPr="00354255">
        <w:rPr>
          <w:rFonts w:ascii="Times New Roman" w:eastAsia="Times New Roman" w:hAnsi="Times New Roman" w:cs="Times New Roman"/>
          <w:color w:val="auto"/>
          <w:sz w:val="22"/>
          <w:szCs w:val="22"/>
        </w:rPr>
        <w:t>Условия банковской гарантии</w:t>
      </w:r>
      <w:bookmarkEnd w:id="5"/>
      <w:bookmarkEnd w:id="6"/>
    </w:p>
    <w:p w:rsidR="00641000" w:rsidRPr="00354255" w:rsidRDefault="00641000" w:rsidP="00354255">
      <w:pPr>
        <w:jc w:val="center"/>
        <w:rPr>
          <w:sz w:val="22"/>
          <w:szCs w:val="22"/>
        </w:rPr>
      </w:pPr>
    </w:p>
    <w:p w:rsidR="00641000" w:rsidRPr="00354255" w:rsidRDefault="00641000" w:rsidP="00354255">
      <w:pPr>
        <w:numPr>
          <w:ilvl w:val="0"/>
          <w:numId w:val="43"/>
        </w:numPr>
        <w:ind w:left="0" w:firstLine="709"/>
        <w:jc w:val="both"/>
        <w:rPr>
          <w:bCs/>
          <w:sz w:val="22"/>
          <w:szCs w:val="22"/>
        </w:rPr>
      </w:pPr>
      <w:r w:rsidRPr="00354255">
        <w:rPr>
          <w:bCs/>
          <w:sz w:val="22"/>
          <w:szCs w:val="22"/>
        </w:rPr>
        <w:t>Условия банковской гарантии возврата предварительной оплаты (аванса)/надлежащего исполнения обязательств по Договору</w:t>
      </w:r>
    </w:p>
    <w:p w:rsidR="00641000" w:rsidRPr="00354255" w:rsidRDefault="00641000" w:rsidP="00354255">
      <w:pPr>
        <w:tabs>
          <w:tab w:val="num" w:pos="540"/>
        </w:tabs>
        <w:ind w:firstLine="709"/>
        <w:jc w:val="both"/>
        <w:rPr>
          <w:color w:val="000000"/>
          <w:sz w:val="22"/>
          <w:szCs w:val="22"/>
        </w:rPr>
      </w:pPr>
      <w:r w:rsidRPr="00354255">
        <w:rPr>
          <w:bCs/>
          <w:sz w:val="22"/>
          <w:szCs w:val="22"/>
        </w:rPr>
        <w:t>Под банковской гарантией понимается гарантия согласованного Обществом Банка</w:t>
      </w:r>
      <w:r w:rsidRPr="00354255">
        <w:rPr>
          <w:sz w:val="22"/>
          <w:szCs w:val="22"/>
        </w:rPr>
        <w:t xml:space="preserve">, </w:t>
      </w:r>
      <w:r w:rsidRPr="00354255">
        <w:rPr>
          <w:bCs/>
          <w:sz w:val="22"/>
          <w:szCs w:val="22"/>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354255">
        <w:rPr>
          <w:color w:val="000000"/>
          <w:sz w:val="22"/>
          <w:szCs w:val="22"/>
        </w:rPr>
        <w:t>:</w:t>
      </w:r>
    </w:p>
    <w:p w:rsidR="00641000" w:rsidRPr="00354255" w:rsidRDefault="00641000" w:rsidP="00354255">
      <w:pPr>
        <w:numPr>
          <w:ilvl w:val="0"/>
          <w:numId w:val="37"/>
        </w:numPr>
        <w:tabs>
          <w:tab w:val="left" w:pos="1134"/>
        </w:tabs>
        <w:ind w:left="0" w:firstLine="709"/>
        <w:jc w:val="both"/>
        <w:rPr>
          <w:color w:val="000000"/>
          <w:sz w:val="22"/>
          <w:szCs w:val="22"/>
        </w:rPr>
      </w:pPr>
      <w:r w:rsidRPr="00354255">
        <w:rPr>
          <w:color w:val="000000"/>
          <w:sz w:val="22"/>
          <w:szCs w:val="22"/>
        </w:rPr>
        <w:t>банковская гарантия должна быть безотзывной и безусловной (гарантия по первому требованию);</w:t>
      </w:r>
    </w:p>
    <w:p w:rsidR="00641000" w:rsidRPr="00354255" w:rsidRDefault="00641000" w:rsidP="00354255">
      <w:pPr>
        <w:numPr>
          <w:ilvl w:val="0"/>
          <w:numId w:val="37"/>
        </w:numPr>
        <w:tabs>
          <w:tab w:val="left" w:pos="1134"/>
        </w:tabs>
        <w:ind w:left="0" w:firstLine="709"/>
        <w:jc w:val="both"/>
        <w:rPr>
          <w:color w:val="000000"/>
          <w:sz w:val="22"/>
          <w:szCs w:val="22"/>
        </w:rPr>
      </w:pPr>
      <w:r w:rsidRPr="00354255">
        <w:rPr>
          <w:color w:val="000000"/>
          <w:sz w:val="22"/>
          <w:szCs w:val="22"/>
        </w:rPr>
        <w:t>бенефициар по банковской гарантии - Заказчик, принципал – Поставщик;</w:t>
      </w:r>
    </w:p>
    <w:p w:rsidR="00641000" w:rsidRPr="00354255" w:rsidRDefault="00641000" w:rsidP="00354255">
      <w:pPr>
        <w:numPr>
          <w:ilvl w:val="0"/>
          <w:numId w:val="37"/>
        </w:numPr>
        <w:tabs>
          <w:tab w:val="left" w:pos="1134"/>
        </w:tabs>
        <w:ind w:left="0" w:firstLine="709"/>
        <w:jc w:val="both"/>
        <w:rPr>
          <w:color w:val="000000"/>
          <w:sz w:val="22"/>
          <w:szCs w:val="22"/>
        </w:rPr>
      </w:pPr>
      <w:r w:rsidRPr="00354255">
        <w:rPr>
          <w:color w:val="000000"/>
          <w:sz w:val="22"/>
          <w:szCs w:val="22"/>
        </w:rPr>
        <w:t xml:space="preserve">сумма банковской гарантии выражена в валюте расчетов </w:t>
      </w:r>
      <w:r w:rsidRPr="00354255">
        <w:rPr>
          <w:color w:val="000000"/>
          <w:sz w:val="22"/>
          <w:szCs w:val="22"/>
        </w:rPr>
        <w:br/>
        <w:t>по Договору;</w:t>
      </w:r>
    </w:p>
    <w:p w:rsidR="00641000" w:rsidRPr="00354255" w:rsidRDefault="00641000" w:rsidP="00354255">
      <w:pPr>
        <w:numPr>
          <w:ilvl w:val="0"/>
          <w:numId w:val="37"/>
        </w:numPr>
        <w:tabs>
          <w:tab w:val="left" w:pos="1134"/>
        </w:tabs>
        <w:ind w:left="0" w:firstLine="709"/>
        <w:jc w:val="both"/>
        <w:rPr>
          <w:color w:val="000000"/>
          <w:sz w:val="22"/>
          <w:szCs w:val="22"/>
        </w:rPr>
      </w:pPr>
      <w:r w:rsidRPr="00354255">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354255">
        <w:rPr>
          <w:color w:val="000000"/>
          <w:sz w:val="22"/>
          <w:szCs w:val="22"/>
        </w:rPr>
        <w:br/>
        <w:t>(в совокупной сумме с учетом ранее выплаченных Поставщику и неотработанных авансовых платежей);</w:t>
      </w:r>
    </w:p>
    <w:p w:rsidR="00641000" w:rsidRPr="00354255" w:rsidRDefault="00641000" w:rsidP="00354255">
      <w:pPr>
        <w:numPr>
          <w:ilvl w:val="0"/>
          <w:numId w:val="37"/>
        </w:numPr>
        <w:tabs>
          <w:tab w:val="left" w:pos="1134"/>
        </w:tabs>
        <w:ind w:left="0" w:firstLine="709"/>
        <w:jc w:val="both"/>
        <w:rPr>
          <w:color w:val="000000"/>
          <w:sz w:val="22"/>
          <w:szCs w:val="22"/>
        </w:rPr>
      </w:pPr>
      <w:r w:rsidRPr="00354255">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354255">
        <w:rPr>
          <w:rStyle w:val="ab"/>
          <w:color w:val="000000"/>
          <w:sz w:val="22"/>
          <w:szCs w:val="22"/>
        </w:rPr>
        <w:footnoteReference w:id="1"/>
      </w:r>
      <w:r w:rsidRPr="00354255">
        <w:rPr>
          <w:color w:val="000000"/>
          <w:sz w:val="22"/>
          <w:szCs w:val="22"/>
        </w:rPr>
        <w:t xml:space="preserve"> / Договору в целом / соответствующему объекту, предусмотренной Договором.</w:t>
      </w:r>
    </w:p>
    <w:p w:rsidR="00641000" w:rsidRPr="00354255" w:rsidRDefault="00641000" w:rsidP="00354255">
      <w:pPr>
        <w:ind w:firstLine="709"/>
        <w:jc w:val="both"/>
        <w:rPr>
          <w:sz w:val="22"/>
          <w:szCs w:val="22"/>
        </w:rPr>
      </w:pPr>
      <w:r w:rsidRPr="00354255">
        <w:rPr>
          <w:bCs/>
          <w:sz w:val="22"/>
          <w:szCs w:val="22"/>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w:t>
      </w:r>
      <w:r w:rsidRPr="00354255">
        <w:rPr>
          <w:bCs/>
          <w:sz w:val="22"/>
          <w:szCs w:val="22"/>
        </w:rPr>
        <w:br/>
        <w:t xml:space="preserve">и частично, с указанием на существо допущенных Поставщиком нарушений, </w:t>
      </w:r>
      <w:r w:rsidRPr="00354255">
        <w:rPr>
          <w:bCs/>
          <w:sz w:val="22"/>
          <w:szCs w:val="22"/>
        </w:rPr>
        <w:br/>
        <w:t>в том числе в случаях</w:t>
      </w:r>
      <w:r w:rsidRPr="00354255">
        <w:rPr>
          <w:sz w:val="22"/>
          <w:szCs w:val="22"/>
        </w:rPr>
        <w:t>:</w:t>
      </w:r>
    </w:p>
    <w:p w:rsidR="00641000" w:rsidRPr="00354255" w:rsidRDefault="00641000" w:rsidP="00354255">
      <w:pPr>
        <w:numPr>
          <w:ilvl w:val="0"/>
          <w:numId w:val="36"/>
        </w:numPr>
        <w:tabs>
          <w:tab w:val="left" w:pos="1134"/>
        </w:tabs>
        <w:ind w:left="0" w:firstLine="709"/>
        <w:jc w:val="both"/>
        <w:rPr>
          <w:color w:val="000000"/>
          <w:sz w:val="22"/>
          <w:szCs w:val="22"/>
        </w:rPr>
      </w:pPr>
      <w:r w:rsidRPr="00354255">
        <w:rPr>
          <w:color w:val="000000"/>
          <w:sz w:val="22"/>
          <w:szCs w:val="22"/>
        </w:rPr>
        <w:t>отказа Поставщика от исполнения обязательств по Договору, в том числе одностороннего отказа от Договора;</w:t>
      </w:r>
    </w:p>
    <w:p w:rsidR="00641000" w:rsidRPr="00354255" w:rsidRDefault="00641000" w:rsidP="00354255">
      <w:pPr>
        <w:numPr>
          <w:ilvl w:val="0"/>
          <w:numId w:val="36"/>
        </w:numPr>
        <w:tabs>
          <w:tab w:val="left" w:pos="1134"/>
        </w:tabs>
        <w:ind w:left="0" w:firstLine="709"/>
        <w:jc w:val="both"/>
        <w:rPr>
          <w:color w:val="000000"/>
          <w:sz w:val="22"/>
          <w:szCs w:val="22"/>
        </w:rPr>
      </w:pPr>
      <w:r w:rsidRPr="00354255">
        <w:rPr>
          <w:color w:val="000000"/>
          <w:sz w:val="22"/>
          <w:szCs w:val="22"/>
        </w:rPr>
        <w:t xml:space="preserve">отказа Поставщика от возврата неотработанного аванса </w:t>
      </w:r>
      <w:r w:rsidRPr="00354255">
        <w:rPr>
          <w:color w:val="000000"/>
          <w:sz w:val="22"/>
          <w:szCs w:val="22"/>
        </w:rPr>
        <w:br/>
        <w:t xml:space="preserve">при досрочном прекращении Договора/признании Договора недействительным; </w:t>
      </w:r>
    </w:p>
    <w:p w:rsidR="00641000" w:rsidRPr="00354255" w:rsidRDefault="00641000" w:rsidP="00354255">
      <w:pPr>
        <w:numPr>
          <w:ilvl w:val="0"/>
          <w:numId w:val="36"/>
        </w:numPr>
        <w:tabs>
          <w:tab w:val="left" w:pos="1134"/>
        </w:tabs>
        <w:ind w:left="0" w:firstLine="709"/>
        <w:jc w:val="both"/>
        <w:rPr>
          <w:color w:val="000000"/>
          <w:sz w:val="22"/>
          <w:szCs w:val="22"/>
        </w:rPr>
      </w:pPr>
      <w:r w:rsidRPr="00354255">
        <w:rPr>
          <w:color w:val="000000"/>
          <w:sz w:val="22"/>
          <w:szCs w:val="22"/>
        </w:rPr>
        <w:t xml:space="preserve">нарушения Поставщиком сроков поставки, установленных Календарным графиком, более чем </w:t>
      </w:r>
      <w:r w:rsidRPr="00354255">
        <w:rPr>
          <w:color w:val="000000"/>
          <w:sz w:val="22"/>
          <w:szCs w:val="22"/>
        </w:rPr>
        <w:br/>
        <w:t>на 60 (шестьдесят) календарных дней;</w:t>
      </w:r>
    </w:p>
    <w:p w:rsidR="00641000" w:rsidRPr="00354255" w:rsidRDefault="00641000" w:rsidP="00354255">
      <w:pPr>
        <w:numPr>
          <w:ilvl w:val="0"/>
          <w:numId w:val="36"/>
        </w:numPr>
        <w:tabs>
          <w:tab w:val="left" w:pos="1134"/>
        </w:tabs>
        <w:ind w:left="0" w:firstLine="709"/>
        <w:jc w:val="both"/>
        <w:rPr>
          <w:color w:val="000000"/>
          <w:sz w:val="22"/>
          <w:szCs w:val="22"/>
        </w:rPr>
      </w:pPr>
      <w:r w:rsidRPr="00354255">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641000" w:rsidRPr="00354255" w:rsidRDefault="00641000" w:rsidP="00354255">
      <w:pPr>
        <w:numPr>
          <w:ilvl w:val="0"/>
          <w:numId w:val="36"/>
        </w:numPr>
        <w:tabs>
          <w:tab w:val="left" w:pos="1134"/>
        </w:tabs>
        <w:ind w:left="0" w:firstLine="709"/>
        <w:jc w:val="both"/>
        <w:rPr>
          <w:bCs/>
          <w:sz w:val="22"/>
          <w:szCs w:val="22"/>
        </w:rPr>
      </w:pPr>
      <w:r w:rsidRPr="00354255">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641000" w:rsidRPr="00354255" w:rsidRDefault="00641000" w:rsidP="00354255">
      <w:pPr>
        <w:numPr>
          <w:ilvl w:val="0"/>
          <w:numId w:val="36"/>
        </w:numPr>
        <w:tabs>
          <w:tab w:val="left" w:pos="1134"/>
        </w:tabs>
        <w:ind w:left="0" w:firstLine="709"/>
        <w:jc w:val="both"/>
        <w:rPr>
          <w:color w:val="000000"/>
          <w:sz w:val="22"/>
          <w:szCs w:val="22"/>
        </w:rPr>
      </w:pPr>
      <w:r w:rsidRPr="00354255">
        <w:rPr>
          <w:color w:val="000000"/>
          <w:sz w:val="22"/>
          <w:szCs w:val="22"/>
        </w:rPr>
        <w:t>введения арбитражным судом процедуры несостоятельности (банкротства) в отношении Поставщика;</w:t>
      </w:r>
    </w:p>
    <w:p w:rsidR="00641000" w:rsidRPr="00354255" w:rsidRDefault="00641000" w:rsidP="00354255">
      <w:pPr>
        <w:numPr>
          <w:ilvl w:val="0"/>
          <w:numId w:val="36"/>
        </w:numPr>
        <w:tabs>
          <w:tab w:val="left" w:pos="1134"/>
        </w:tabs>
        <w:ind w:left="0" w:firstLine="709"/>
        <w:jc w:val="both"/>
        <w:rPr>
          <w:color w:val="000000"/>
          <w:sz w:val="22"/>
          <w:szCs w:val="22"/>
        </w:rPr>
      </w:pPr>
      <w:r w:rsidRPr="00354255">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354255">
        <w:rPr>
          <w:color w:val="000000"/>
          <w:sz w:val="22"/>
          <w:szCs w:val="22"/>
        </w:rPr>
        <w:br/>
        <w:t xml:space="preserve">к участникам закупки и / или предоставления недостоверной информации </w:t>
      </w:r>
      <w:r w:rsidRPr="00354255">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641000" w:rsidRPr="00354255" w:rsidRDefault="00641000" w:rsidP="00354255">
      <w:pPr>
        <w:numPr>
          <w:ilvl w:val="0"/>
          <w:numId w:val="36"/>
        </w:numPr>
        <w:tabs>
          <w:tab w:val="left" w:pos="1134"/>
        </w:tabs>
        <w:ind w:left="0" w:firstLine="709"/>
        <w:jc w:val="both"/>
        <w:rPr>
          <w:sz w:val="22"/>
          <w:szCs w:val="22"/>
        </w:rPr>
      </w:pPr>
      <w:r w:rsidRPr="00354255">
        <w:rPr>
          <w:color w:val="000000"/>
          <w:sz w:val="22"/>
          <w:szCs w:val="22"/>
        </w:rPr>
        <w:t>признания Договора недействительным по причинам отсутствия необходимых</w:t>
      </w:r>
      <w:r w:rsidRPr="00354255">
        <w:rPr>
          <w:sz w:val="22"/>
          <w:szCs w:val="22"/>
        </w:rPr>
        <w:t xml:space="preserve"> корпоративных одобрений у Поставщика;</w:t>
      </w:r>
    </w:p>
    <w:p w:rsidR="00641000" w:rsidRPr="00354255" w:rsidRDefault="00641000" w:rsidP="00354255">
      <w:pPr>
        <w:numPr>
          <w:ilvl w:val="0"/>
          <w:numId w:val="36"/>
        </w:numPr>
        <w:tabs>
          <w:tab w:val="left" w:pos="1134"/>
        </w:tabs>
        <w:ind w:left="0" w:firstLine="709"/>
        <w:jc w:val="both"/>
        <w:rPr>
          <w:sz w:val="22"/>
          <w:szCs w:val="22"/>
        </w:rPr>
      </w:pPr>
      <w:r w:rsidRPr="00354255">
        <w:rPr>
          <w:sz w:val="22"/>
          <w:szCs w:val="22"/>
        </w:rPr>
        <w:t xml:space="preserve">не предоставления Поставщиком в срок не позднее чем </w:t>
      </w:r>
      <w:r w:rsidRPr="00354255">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354255">
        <w:rPr>
          <w:sz w:val="22"/>
          <w:szCs w:val="22"/>
        </w:rPr>
        <w:br/>
      </w:r>
      <w:r w:rsidRPr="00354255">
        <w:rPr>
          <w:sz w:val="22"/>
          <w:szCs w:val="22"/>
        </w:rPr>
        <w:lastRenderedPageBreak/>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354255">
        <w:rPr>
          <w:sz w:val="22"/>
          <w:szCs w:val="22"/>
        </w:rPr>
        <w:br/>
        <w:t>по Договору превышает срок действия банковской гарантии либо срок исполнения обязательств продлен.</w:t>
      </w:r>
    </w:p>
    <w:p w:rsidR="00641000" w:rsidRPr="00354255" w:rsidRDefault="00641000" w:rsidP="00354255">
      <w:pPr>
        <w:ind w:firstLine="709"/>
        <w:jc w:val="both"/>
        <w:rPr>
          <w:color w:val="000000"/>
          <w:sz w:val="22"/>
          <w:szCs w:val="22"/>
        </w:rPr>
      </w:pPr>
      <w:r w:rsidRPr="00354255">
        <w:rPr>
          <w:color w:val="000000"/>
          <w:sz w:val="22"/>
          <w:szCs w:val="22"/>
        </w:rPr>
        <w:t>Вместе с требованием о предъявлении суммы обеспечения к оплате Заказчик направляет Банку-Гаранту копию</w:t>
      </w:r>
      <w:r w:rsidRPr="00354255">
        <w:rPr>
          <w:rStyle w:val="ab"/>
          <w:color w:val="000000"/>
          <w:sz w:val="22"/>
          <w:szCs w:val="22"/>
        </w:rPr>
        <w:footnoteReference w:id="2"/>
      </w:r>
      <w:r w:rsidRPr="00354255">
        <w:rPr>
          <w:color w:val="000000"/>
          <w:sz w:val="22"/>
          <w:szCs w:val="22"/>
        </w:rPr>
        <w:t xml:space="preserve"> банковской гарантии.</w:t>
      </w:r>
    </w:p>
    <w:p w:rsidR="00641000" w:rsidRPr="00354255" w:rsidRDefault="00641000" w:rsidP="00354255">
      <w:pPr>
        <w:ind w:firstLine="709"/>
        <w:jc w:val="both"/>
        <w:rPr>
          <w:sz w:val="22"/>
          <w:szCs w:val="22"/>
        </w:rPr>
      </w:pPr>
      <w:r w:rsidRPr="00354255">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354255">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641000" w:rsidRPr="00354255" w:rsidRDefault="00641000" w:rsidP="00354255">
      <w:pPr>
        <w:ind w:firstLine="709"/>
        <w:jc w:val="both"/>
        <w:rPr>
          <w:sz w:val="22"/>
          <w:szCs w:val="22"/>
        </w:rPr>
      </w:pPr>
      <w:r w:rsidRPr="00354255">
        <w:rPr>
          <w:sz w:val="22"/>
          <w:szCs w:val="22"/>
        </w:rPr>
        <w:t xml:space="preserve">Платеж по банковской гарантии осуществляется Банком-Гарантом </w:t>
      </w:r>
      <w:r w:rsidRPr="00354255">
        <w:rPr>
          <w:sz w:val="22"/>
          <w:szCs w:val="22"/>
        </w:rPr>
        <w:br/>
        <w:t>в течение 10 (десяти) рабочих дней после обращения бенефициара (Общества).</w:t>
      </w:r>
    </w:p>
    <w:p w:rsidR="00372947" w:rsidRPr="00354255" w:rsidRDefault="00372947" w:rsidP="00354255">
      <w:pPr>
        <w:ind w:firstLine="709"/>
        <w:jc w:val="both"/>
        <w:rPr>
          <w:sz w:val="22"/>
          <w:szCs w:val="22"/>
        </w:rPr>
      </w:pPr>
      <w:r w:rsidRPr="00354255">
        <w:rPr>
          <w:sz w:val="22"/>
          <w:szCs w:val="22"/>
        </w:rPr>
        <w:t>Банковская гарантия возвращается Банку-Гаранту или Поставщику после прекращения ее действия в течение 10 (десяти) рабочих дней с даты получения Заказчиком соответствующего письменного уведомления.</w:t>
      </w:r>
    </w:p>
    <w:p w:rsidR="00641000" w:rsidRPr="00354255" w:rsidRDefault="00641000" w:rsidP="00354255">
      <w:pPr>
        <w:ind w:firstLine="709"/>
        <w:jc w:val="both"/>
        <w:rPr>
          <w:sz w:val="22"/>
          <w:szCs w:val="22"/>
        </w:rPr>
      </w:pPr>
      <w:r w:rsidRPr="00354255">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354255">
        <w:rPr>
          <w:color w:val="000000"/>
          <w:sz w:val="22"/>
          <w:szCs w:val="22"/>
        </w:rPr>
        <w:t xml:space="preserve">/ </w:t>
      </w:r>
      <w:r w:rsidRPr="00354255">
        <w:rPr>
          <w:sz w:val="22"/>
          <w:szCs w:val="22"/>
        </w:rPr>
        <w:t>соответствующему объекту при условии подтверждения их выполнения</w:t>
      </w:r>
      <w:r w:rsidRPr="00354255">
        <w:rPr>
          <w:rStyle w:val="ab"/>
          <w:sz w:val="22"/>
          <w:szCs w:val="22"/>
        </w:rPr>
        <w:footnoteReference w:id="3"/>
      </w:r>
      <w:r w:rsidRPr="00354255">
        <w:rPr>
          <w:sz w:val="22"/>
          <w:szCs w:val="22"/>
        </w:rPr>
        <w:t>.</w:t>
      </w:r>
    </w:p>
    <w:p w:rsidR="00641000" w:rsidRPr="00354255" w:rsidRDefault="00641000" w:rsidP="00354255">
      <w:pPr>
        <w:ind w:firstLine="709"/>
        <w:jc w:val="both"/>
        <w:rPr>
          <w:sz w:val="22"/>
          <w:szCs w:val="22"/>
        </w:rPr>
      </w:pPr>
      <w:r w:rsidRPr="00354255">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641000" w:rsidRPr="00354255" w:rsidRDefault="00641000" w:rsidP="00354255">
      <w:pPr>
        <w:ind w:firstLine="709"/>
        <w:jc w:val="both"/>
        <w:rPr>
          <w:bCs/>
          <w:sz w:val="22"/>
          <w:szCs w:val="22"/>
        </w:rPr>
      </w:pPr>
      <w:r w:rsidRPr="00354255">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641000" w:rsidRPr="00354255" w:rsidRDefault="00641000" w:rsidP="00354255">
      <w:pPr>
        <w:ind w:firstLine="709"/>
        <w:jc w:val="both"/>
        <w:rPr>
          <w:sz w:val="22"/>
          <w:szCs w:val="22"/>
        </w:rPr>
      </w:pPr>
      <w:r w:rsidRPr="00354255">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rsidR="009C049E" w:rsidRDefault="009C049E" w:rsidP="00C37DCA">
      <w:pPr>
        <w:tabs>
          <w:tab w:val="left" w:pos="1725"/>
        </w:tabs>
        <w:jc w:val="right"/>
        <w:rPr>
          <w:b/>
          <w:sz w:val="22"/>
          <w:szCs w:val="22"/>
        </w:rPr>
      </w:pPr>
    </w:p>
    <w:p w:rsidR="00372947" w:rsidRDefault="00372947" w:rsidP="00372947">
      <w:pPr>
        <w:pStyle w:val="1"/>
        <w:jc w:val="center"/>
        <w:rPr>
          <w:rFonts w:ascii="Times New Roman" w:hAnsi="Times New Roman"/>
          <w:b w:val="0"/>
        </w:rPr>
      </w:pPr>
      <w:bookmarkStart w:id="7" w:name="_Toc500935255"/>
      <w:bookmarkStart w:id="8" w:name="_Toc501966378"/>
    </w:p>
    <w:p w:rsidR="00354255" w:rsidRDefault="00354255" w:rsidP="00354255"/>
    <w:p w:rsidR="00354255" w:rsidRDefault="00354255" w:rsidP="00354255"/>
    <w:p w:rsidR="00354255" w:rsidRDefault="00354255" w:rsidP="00354255"/>
    <w:p w:rsidR="00354255" w:rsidRDefault="00354255" w:rsidP="00354255"/>
    <w:p w:rsidR="00354255" w:rsidRDefault="00354255" w:rsidP="00354255"/>
    <w:p w:rsidR="00354255" w:rsidRDefault="00354255" w:rsidP="00354255"/>
    <w:p w:rsidR="00354255" w:rsidRDefault="00354255" w:rsidP="00354255"/>
    <w:p w:rsidR="00354255" w:rsidRDefault="00354255" w:rsidP="00354255"/>
    <w:p w:rsidR="00354255" w:rsidRDefault="00354255" w:rsidP="00354255"/>
    <w:p w:rsidR="00354255" w:rsidRDefault="00354255" w:rsidP="00354255"/>
    <w:p w:rsidR="00354255" w:rsidRDefault="00354255" w:rsidP="00354255"/>
    <w:p w:rsidR="00354255" w:rsidRDefault="00354255" w:rsidP="00354255"/>
    <w:p w:rsidR="00354255" w:rsidRDefault="00354255" w:rsidP="00354255"/>
    <w:p w:rsidR="00354255" w:rsidRDefault="00354255" w:rsidP="00354255"/>
    <w:p w:rsidR="00354255" w:rsidRDefault="00354255" w:rsidP="00354255"/>
    <w:p w:rsidR="00354255" w:rsidRDefault="00354255" w:rsidP="00354255"/>
    <w:p w:rsidR="00354255" w:rsidRPr="00354255" w:rsidRDefault="00354255" w:rsidP="00354255"/>
    <w:p w:rsidR="00372947" w:rsidRDefault="00372947" w:rsidP="00372947">
      <w:pPr>
        <w:pStyle w:val="1"/>
        <w:jc w:val="center"/>
        <w:rPr>
          <w:rFonts w:ascii="Times New Roman" w:hAnsi="Times New Roman"/>
          <w:b w:val="0"/>
        </w:rPr>
      </w:pPr>
    </w:p>
    <w:p w:rsidR="00372947" w:rsidRDefault="00372947" w:rsidP="00372947"/>
    <w:p w:rsidR="00372947" w:rsidRPr="00354255" w:rsidRDefault="00372947" w:rsidP="00372947">
      <w:pPr>
        <w:tabs>
          <w:tab w:val="left" w:pos="1725"/>
        </w:tabs>
        <w:jc w:val="right"/>
        <w:rPr>
          <w:sz w:val="20"/>
          <w:szCs w:val="20"/>
        </w:rPr>
      </w:pPr>
      <w:r w:rsidRPr="00354255">
        <w:rPr>
          <w:sz w:val="20"/>
          <w:szCs w:val="20"/>
        </w:rPr>
        <w:lastRenderedPageBreak/>
        <w:t>Приложение № 6</w:t>
      </w:r>
    </w:p>
    <w:p w:rsidR="00372947" w:rsidRPr="00354255" w:rsidRDefault="00372947" w:rsidP="00354255">
      <w:pPr>
        <w:pStyle w:val="1"/>
        <w:spacing w:before="0"/>
        <w:jc w:val="center"/>
        <w:rPr>
          <w:rFonts w:ascii="Times New Roman" w:eastAsia="Times New Roman" w:hAnsi="Times New Roman" w:cs="Times New Roman"/>
          <w:b w:val="0"/>
          <w:bCs w:val="0"/>
          <w:color w:val="auto"/>
          <w:sz w:val="22"/>
          <w:szCs w:val="22"/>
        </w:rPr>
      </w:pPr>
      <w:r w:rsidRPr="00354255">
        <w:rPr>
          <w:rFonts w:ascii="Times New Roman" w:eastAsia="Times New Roman" w:hAnsi="Times New Roman" w:cs="Times New Roman"/>
          <w:b w:val="0"/>
          <w:bCs w:val="0"/>
          <w:color w:val="auto"/>
          <w:sz w:val="22"/>
          <w:szCs w:val="22"/>
        </w:rPr>
        <w:t>Критерии отбора Банков-Гарантов</w:t>
      </w:r>
      <w:bookmarkEnd w:id="7"/>
      <w:bookmarkEnd w:id="8"/>
    </w:p>
    <w:p w:rsidR="00372947" w:rsidRPr="00354255" w:rsidRDefault="00372947" w:rsidP="00354255">
      <w:pPr>
        <w:ind w:left="709"/>
        <w:rPr>
          <w:b/>
          <w:sz w:val="22"/>
          <w:szCs w:val="22"/>
        </w:rPr>
      </w:pPr>
    </w:p>
    <w:p w:rsidR="00372947" w:rsidRPr="00354255" w:rsidRDefault="00372947" w:rsidP="00354255">
      <w:pPr>
        <w:tabs>
          <w:tab w:val="left" w:pos="1134"/>
        </w:tabs>
        <w:ind w:firstLine="709"/>
        <w:jc w:val="both"/>
        <w:rPr>
          <w:sz w:val="22"/>
          <w:szCs w:val="22"/>
        </w:rPr>
      </w:pPr>
      <w:r w:rsidRPr="00354255">
        <w:rPr>
          <w:sz w:val="22"/>
          <w:szCs w:val="22"/>
        </w:rPr>
        <w:t>Банк-Гарант (кредитная организация), выдающий Банковскую гарантию, должен соответствовать следующим критериям</w:t>
      </w:r>
      <w:r w:rsidRPr="00354255">
        <w:rPr>
          <w:rStyle w:val="ab"/>
          <w:sz w:val="22"/>
          <w:szCs w:val="22"/>
        </w:rPr>
        <w:footnoteReference w:id="4"/>
      </w:r>
      <w:r w:rsidRPr="00354255">
        <w:rPr>
          <w:sz w:val="22"/>
          <w:szCs w:val="22"/>
        </w:rPr>
        <w:t>:</w:t>
      </w:r>
    </w:p>
    <w:p w:rsidR="00372947" w:rsidRPr="00354255" w:rsidRDefault="00372947" w:rsidP="00354255">
      <w:pPr>
        <w:pStyle w:val="a8"/>
        <w:numPr>
          <w:ilvl w:val="0"/>
          <w:numId w:val="44"/>
        </w:numPr>
        <w:tabs>
          <w:tab w:val="left" w:pos="1134"/>
        </w:tabs>
        <w:ind w:left="0" w:firstLine="709"/>
        <w:jc w:val="both"/>
        <w:rPr>
          <w:sz w:val="22"/>
          <w:szCs w:val="22"/>
        </w:rPr>
      </w:pPr>
      <w:r w:rsidRPr="00354255">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372947" w:rsidRPr="00354255" w:rsidRDefault="00372947" w:rsidP="00354255">
      <w:pPr>
        <w:pStyle w:val="a8"/>
        <w:numPr>
          <w:ilvl w:val="0"/>
          <w:numId w:val="44"/>
        </w:numPr>
        <w:tabs>
          <w:tab w:val="left" w:pos="1134"/>
        </w:tabs>
        <w:ind w:left="0" w:firstLine="709"/>
        <w:jc w:val="both"/>
        <w:rPr>
          <w:sz w:val="22"/>
          <w:szCs w:val="22"/>
        </w:rPr>
      </w:pPr>
      <w:r w:rsidRPr="00354255">
        <w:rPr>
          <w:sz w:val="22"/>
          <w:szCs w:val="22"/>
        </w:rPr>
        <w:t xml:space="preserve">присутствовать в Перечне кредитных организаций, соответствующих требованиям, установленным частью 1 статьи 2 Федерального закона </w:t>
      </w:r>
      <w:r w:rsidRPr="00354255">
        <w:rPr>
          <w:sz w:val="22"/>
          <w:szCs w:val="22"/>
        </w:rPr>
        <w:br/>
        <w:t xml:space="preserve">от 21.07.2014 № 213-ФЗ «Об открытии банковских счетов и аккредитивов, </w:t>
      </w:r>
      <w:r w:rsidRPr="00354255">
        <w:rPr>
          <w:sz w:val="22"/>
          <w:szCs w:val="22"/>
        </w:rPr>
        <w:br/>
        <w:t>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72947" w:rsidRPr="00354255" w:rsidRDefault="00372947" w:rsidP="00354255">
      <w:pPr>
        <w:pStyle w:val="a8"/>
        <w:numPr>
          <w:ilvl w:val="0"/>
          <w:numId w:val="44"/>
        </w:numPr>
        <w:tabs>
          <w:tab w:val="left" w:pos="1134"/>
        </w:tabs>
        <w:ind w:left="0" w:firstLine="709"/>
        <w:jc w:val="both"/>
        <w:rPr>
          <w:sz w:val="22"/>
          <w:szCs w:val="22"/>
        </w:rPr>
      </w:pPr>
      <w:r w:rsidRPr="00354255">
        <w:rPr>
          <w:sz w:val="22"/>
          <w:szCs w:val="22"/>
        </w:rPr>
        <w:t xml:space="preserve">иметь собственные средства (капитал) в размере не менее 28 млрд. рублей на 01 января текущего календарного года, опубликованного </w:t>
      </w:r>
      <w:r w:rsidRPr="00354255">
        <w:rPr>
          <w:sz w:val="22"/>
          <w:szCs w:val="22"/>
        </w:rPr>
        <w:br/>
        <w:t>на официальном сайте ЦБ РФ в информационно-телекоммуникационной сети «Интернет» (</w:t>
      </w:r>
      <w:hyperlink r:id="rId12" w:history="1">
        <w:r w:rsidRPr="00354255">
          <w:rPr>
            <w:sz w:val="22"/>
            <w:szCs w:val="22"/>
          </w:rPr>
          <w:t>www.cbr.ru</w:t>
        </w:r>
      </w:hyperlink>
      <w:r w:rsidRPr="00354255">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372947" w:rsidRPr="00354255" w:rsidRDefault="00372947" w:rsidP="00354255">
      <w:pPr>
        <w:pStyle w:val="a8"/>
        <w:numPr>
          <w:ilvl w:val="0"/>
          <w:numId w:val="44"/>
        </w:numPr>
        <w:tabs>
          <w:tab w:val="left" w:pos="1134"/>
        </w:tabs>
        <w:ind w:left="0" w:firstLine="709"/>
        <w:jc w:val="both"/>
        <w:rPr>
          <w:sz w:val="22"/>
          <w:szCs w:val="22"/>
        </w:rPr>
      </w:pPr>
      <w:r w:rsidRPr="00354255">
        <w:rPr>
          <w:sz w:val="22"/>
          <w:szCs w:val="22"/>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54255">
        <w:rPr>
          <w:rStyle w:val="ab"/>
          <w:sz w:val="22"/>
          <w:szCs w:val="22"/>
        </w:rPr>
        <w:footnoteReference w:id="5"/>
      </w:r>
      <w:r w:rsidRPr="00354255">
        <w:rPr>
          <w:sz w:val="22"/>
          <w:szCs w:val="22"/>
        </w:rPr>
        <w:t xml:space="preserve">.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w:t>
      </w:r>
      <w:r w:rsidRPr="00354255">
        <w:rPr>
          <w:sz w:val="22"/>
          <w:szCs w:val="22"/>
        </w:rPr>
        <w:br/>
        <w:t>по классификации рейтинговых агентств «Fitch-Ratings» или «Standard &amp; Poor's» либо уровня «Bа2» по классификации рейтингового агентства «Moody's Investors Service».</w:t>
      </w:r>
    </w:p>
    <w:p w:rsidR="00372947" w:rsidRPr="00354255" w:rsidRDefault="00372947" w:rsidP="00354255">
      <w:pPr>
        <w:pStyle w:val="a8"/>
        <w:tabs>
          <w:tab w:val="left" w:pos="1134"/>
        </w:tabs>
        <w:ind w:left="0" w:firstLine="709"/>
        <w:jc w:val="both"/>
        <w:rPr>
          <w:sz w:val="22"/>
          <w:szCs w:val="22"/>
        </w:rPr>
      </w:pPr>
      <w:r w:rsidRPr="00354255">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72947" w:rsidRPr="00354255" w:rsidRDefault="00372947" w:rsidP="00354255">
      <w:pPr>
        <w:pStyle w:val="a8"/>
        <w:numPr>
          <w:ilvl w:val="0"/>
          <w:numId w:val="44"/>
        </w:numPr>
        <w:tabs>
          <w:tab w:val="left" w:pos="1134"/>
        </w:tabs>
        <w:ind w:left="0" w:firstLine="709"/>
        <w:jc w:val="both"/>
        <w:rPr>
          <w:sz w:val="22"/>
          <w:szCs w:val="22"/>
        </w:rPr>
      </w:pPr>
      <w:r w:rsidRPr="00354255">
        <w:rPr>
          <w:sz w:val="22"/>
          <w:szCs w:val="22"/>
        </w:rPr>
        <w:t xml:space="preserve">участвовать в системе обязательного страхования вкладов физических лиц в банках Российской Федерации в соответствие </w:t>
      </w:r>
      <w:r w:rsidRPr="00354255">
        <w:rPr>
          <w:sz w:val="22"/>
          <w:szCs w:val="22"/>
        </w:rPr>
        <w:br/>
        <w:t>с Федеральным законом от 23.12.2003 N 177-ФЗ «О страховании вкладов физических лиц в банках Российской Федерации»;</w:t>
      </w:r>
    </w:p>
    <w:p w:rsidR="00372947" w:rsidRPr="00354255" w:rsidRDefault="00372947" w:rsidP="00354255">
      <w:pPr>
        <w:pStyle w:val="a8"/>
        <w:numPr>
          <w:ilvl w:val="0"/>
          <w:numId w:val="44"/>
        </w:numPr>
        <w:tabs>
          <w:tab w:val="left" w:pos="1134"/>
        </w:tabs>
        <w:ind w:left="0" w:firstLine="709"/>
        <w:jc w:val="both"/>
        <w:rPr>
          <w:sz w:val="22"/>
          <w:szCs w:val="22"/>
          <w:lang w:eastAsia="x-none"/>
        </w:rPr>
      </w:pPr>
      <w:r w:rsidRPr="00354255">
        <w:rPr>
          <w:sz w:val="22"/>
          <w:szCs w:val="22"/>
        </w:rPr>
        <w:t xml:space="preserve">отсутствовать в процессе финансового оздоровления (санации), </w:t>
      </w:r>
      <w:r w:rsidRPr="00354255">
        <w:rPr>
          <w:sz w:val="22"/>
          <w:szCs w:val="22"/>
        </w:rPr>
        <w:br/>
        <w:t>а также в Реестре банков, находящихся в процессе финансового оздоровления (опубликован</w:t>
      </w:r>
      <w:r w:rsidRPr="00354255">
        <w:rPr>
          <w:sz w:val="22"/>
          <w:szCs w:val="22"/>
          <w:lang w:val="x-none" w:eastAsia="x-none"/>
        </w:rPr>
        <w:t xml:space="preserve"> в разделе «</w:t>
      </w:r>
      <w:r w:rsidRPr="00354255">
        <w:rPr>
          <w:sz w:val="22"/>
          <w:szCs w:val="22"/>
          <w:lang w:eastAsia="x-none"/>
        </w:rPr>
        <w:t>Оздоровление банков</w:t>
      </w:r>
      <w:r w:rsidRPr="00354255">
        <w:rPr>
          <w:sz w:val="22"/>
          <w:szCs w:val="22"/>
          <w:lang w:val="x-none" w:eastAsia="x-none"/>
        </w:rPr>
        <w:t>» сайта Государственной корпорации «Агентство по страхованию вкладов» (</w:t>
      </w:r>
      <w:r w:rsidRPr="00354255">
        <w:rPr>
          <w:sz w:val="22"/>
          <w:szCs w:val="22"/>
        </w:rPr>
        <w:t>http://www.asv.org.ru))</w:t>
      </w:r>
      <w:r w:rsidRPr="00354255">
        <w:rPr>
          <w:sz w:val="22"/>
          <w:szCs w:val="22"/>
          <w:lang w:val="x-none" w:eastAsia="x-none"/>
        </w:rPr>
        <w:t>;</w:t>
      </w:r>
    </w:p>
    <w:p w:rsidR="00372947" w:rsidRPr="00354255" w:rsidRDefault="00372947" w:rsidP="00354255">
      <w:pPr>
        <w:pStyle w:val="a8"/>
        <w:numPr>
          <w:ilvl w:val="0"/>
          <w:numId w:val="44"/>
        </w:numPr>
        <w:tabs>
          <w:tab w:val="left" w:pos="1134"/>
        </w:tabs>
        <w:ind w:left="0" w:firstLine="709"/>
        <w:jc w:val="both"/>
        <w:rPr>
          <w:sz w:val="22"/>
          <w:szCs w:val="22"/>
        </w:rPr>
      </w:pPr>
      <w:r w:rsidRPr="00354255">
        <w:rPr>
          <w:sz w:val="22"/>
          <w:szCs w:val="22"/>
        </w:rPr>
        <w:t xml:space="preserve">не должен иметь просроченную задолженность перед Обществом </w:t>
      </w:r>
      <w:r w:rsidRPr="00354255">
        <w:rPr>
          <w:sz w:val="22"/>
          <w:szCs w:val="22"/>
        </w:rPr>
        <w:br/>
        <w:t>и компаниями Группы РусГидро;</w:t>
      </w:r>
    </w:p>
    <w:p w:rsidR="00372947" w:rsidRPr="00354255" w:rsidRDefault="00372947" w:rsidP="00354255">
      <w:pPr>
        <w:pStyle w:val="a8"/>
        <w:numPr>
          <w:ilvl w:val="0"/>
          <w:numId w:val="44"/>
        </w:numPr>
        <w:tabs>
          <w:tab w:val="left" w:pos="1134"/>
        </w:tabs>
        <w:ind w:left="0" w:firstLine="709"/>
        <w:jc w:val="both"/>
        <w:rPr>
          <w:sz w:val="22"/>
          <w:szCs w:val="22"/>
        </w:rPr>
      </w:pPr>
      <w:r w:rsidRPr="00354255">
        <w:rPr>
          <w:sz w:val="22"/>
          <w:szCs w:val="22"/>
        </w:rPr>
        <w:t xml:space="preserve">Критерии, установленные п. 3, 4 и 6, не распространяются </w:t>
      </w:r>
      <w:r w:rsidRPr="00354255">
        <w:rPr>
          <w:sz w:val="22"/>
          <w:szCs w:val="22"/>
        </w:rPr>
        <w:br/>
        <w:t>на кредитные организации:</w:t>
      </w:r>
    </w:p>
    <w:p w:rsidR="00372947" w:rsidRPr="00354255" w:rsidRDefault="00372947" w:rsidP="00354255">
      <w:pPr>
        <w:pStyle w:val="a8"/>
        <w:numPr>
          <w:ilvl w:val="1"/>
          <w:numId w:val="44"/>
        </w:numPr>
        <w:tabs>
          <w:tab w:val="left" w:pos="1418"/>
        </w:tabs>
        <w:ind w:left="0" w:firstLine="709"/>
        <w:jc w:val="both"/>
        <w:rPr>
          <w:sz w:val="22"/>
          <w:szCs w:val="22"/>
        </w:rPr>
      </w:pPr>
      <w:r w:rsidRPr="00354255">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w:t>
      </w:r>
      <w:r w:rsidRPr="00354255">
        <w:rPr>
          <w:sz w:val="22"/>
          <w:szCs w:val="22"/>
        </w:rPr>
        <w:br/>
        <w:t xml:space="preserve">по состоянию на 1 января 2015 г. действуют международные санкции </w:t>
      </w:r>
      <w:r w:rsidRPr="00354255">
        <w:rPr>
          <w:sz w:val="22"/>
          <w:szCs w:val="22"/>
        </w:rPr>
        <w:br/>
        <w:t xml:space="preserve">и Правительством Российской Федерации приняты отдельные решения </w:t>
      </w:r>
      <w:r w:rsidRPr="00354255">
        <w:rPr>
          <w:sz w:val="22"/>
          <w:szCs w:val="22"/>
        </w:rPr>
        <w:br/>
        <w:t>о размещении средств федерального бюджета на банковских депозитах таких кредитных организаций;</w:t>
      </w:r>
    </w:p>
    <w:p w:rsidR="00372947" w:rsidRPr="00354255" w:rsidRDefault="00372947" w:rsidP="00354255">
      <w:pPr>
        <w:pStyle w:val="a8"/>
        <w:numPr>
          <w:ilvl w:val="1"/>
          <w:numId w:val="44"/>
        </w:numPr>
        <w:tabs>
          <w:tab w:val="left" w:pos="1418"/>
        </w:tabs>
        <w:ind w:left="0" w:firstLine="709"/>
        <w:jc w:val="both"/>
        <w:rPr>
          <w:sz w:val="22"/>
          <w:szCs w:val="22"/>
        </w:rPr>
      </w:pPr>
      <w:r w:rsidRPr="00354255">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w:t>
      </w:r>
      <w:r w:rsidRPr="00354255">
        <w:rPr>
          <w:sz w:val="22"/>
          <w:szCs w:val="22"/>
        </w:rPr>
        <w:br/>
        <w:t xml:space="preserve">по дальнейшему развитию малого и среднего предпринимательства </w:t>
      </w:r>
      <w:r w:rsidRPr="00354255">
        <w:rPr>
          <w:sz w:val="22"/>
          <w:szCs w:val="22"/>
        </w:rPr>
        <w:br/>
      </w:r>
      <w:r w:rsidRPr="00354255">
        <w:rPr>
          <w:sz w:val="22"/>
          <w:szCs w:val="22"/>
        </w:rPr>
        <w:lastRenderedPageBreak/>
        <w:t>и Федеральным законом от 24.07.2007 № 209-ФЗ «О развитии малого и среднего предпринимательства в Российской Федерации»;</w:t>
      </w:r>
    </w:p>
    <w:p w:rsidR="00372947" w:rsidRPr="00354255" w:rsidRDefault="00372947" w:rsidP="00354255">
      <w:pPr>
        <w:pStyle w:val="a8"/>
        <w:numPr>
          <w:ilvl w:val="1"/>
          <w:numId w:val="44"/>
        </w:numPr>
        <w:tabs>
          <w:tab w:val="left" w:pos="1418"/>
        </w:tabs>
        <w:ind w:left="0" w:firstLine="709"/>
        <w:jc w:val="both"/>
        <w:rPr>
          <w:sz w:val="22"/>
          <w:szCs w:val="22"/>
        </w:rPr>
      </w:pPr>
      <w:r w:rsidRPr="00354255">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w:t>
      </w:r>
      <w:r w:rsidRPr="00354255">
        <w:rPr>
          <w:sz w:val="22"/>
          <w:szCs w:val="22"/>
        </w:rPr>
        <w:br/>
        <w:t xml:space="preserve">от 22.07.2015 № 3737-У (с изменениями и дополнениями) и действующий </w:t>
      </w:r>
      <w:r w:rsidRPr="00354255">
        <w:rPr>
          <w:sz w:val="22"/>
          <w:szCs w:val="22"/>
        </w:rPr>
        <w:br/>
        <w:t>по состоянию на 01 января текущего календарного года.</w:t>
      </w:r>
    </w:p>
    <w:p w:rsidR="00372947" w:rsidRPr="00354255" w:rsidRDefault="00372947" w:rsidP="00354255">
      <w:pPr>
        <w:pStyle w:val="a8"/>
        <w:numPr>
          <w:ilvl w:val="0"/>
          <w:numId w:val="44"/>
        </w:numPr>
        <w:tabs>
          <w:tab w:val="left" w:pos="1134"/>
        </w:tabs>
        <w:ind w:left="0" w:firstLine="709"/>
        <w:jc w:val="both"/>
        <w:rPr>
          <w:sz w:val="22"/>
          <w:szCs w:val="22"/>
        </w:rPr>
      </w:pPr>
      <w:r w:rsidRPr="00354255">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354255">
          <w:rPr>
            <w:sz w:val="22"/>
            <w:szCs w:val="22"/>
          </w:rPr>
          <w:t>www.cbr.ru</w:t>
        </w:r>
      </w:hyperlink>
      <w:r w:rsidRPr="00354255">
        <w:rPr>
          <w:sz w:val="22"/>
          <w:szCs w:val="22"/>
        </w:rPr>
        <w:t xml:space="preserve">) по строке 000 «Расчет собственных средств (капитала) («Базель III»)», код формы 0409123, рассчитанной в соответствии </w:t>
      </w:r>
      <w:r w:rsidRPr="00354255">
        <w:rPr>
          <w:sz w:val="22"/>
          <w:szCs w:val="22"/>
        </w:rPr>
        <w:br/>
        <w:t>с Методикой ЦБ РФ.</w:t>
      </w:r>
    </w:p>
    <w:p w:rsidR="00372947" w:rsidRPr="00354255" w:rsidRDefault="00372947" w:rsidP="00354255">
      <w:pPr>
        <w:pStyle w:val="a8"/>
        <w:numPr>
          <w:ilvl w:val="0"/>
          <w:numId w:val="44"/>
        </w:numPr>
        <w:tabs>
          <w:tab w:val="left" w:pos="1134"/>
        </w:tabs>
        <w:ind w:left="0" w:firstLine="709"/>
        <w:jc w:val="both"/>
        <w:rPr>
          <w:sz w:val="22"/>
          <w:szCs w:val="22"/>
        </w:rPr>
      </w:pPr>
      <w:r w:rsidRPr="00354255">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354255">
        <w:rPr>
          <w:sz w:val="22"/>
          <w:szCs w:val="22"/>
        </w:rPr>
        <w:br/>
        <w:t>по формуле:</w:t>
      </w:r>
    </w:p>
    <w:p w:rsidR="00372947" w:rsidRPr="00354255" w:rsidRDefault="00372947" w:rsidP="00354255">
      <w:pPr>
        <w:pStyle w:val="a8"/>
        <w:autoSpaceDE w:val="0"/>
        <w:autoSpaceDN w:val="0"/>
        <w:adjustRightInd w:val="0"/>
        <w:jc w:val="center"/>
        <w:rPr>
          <w:color w:val="000000"/>
          <w:sz w:val="22"/>
          <w:szCs w:val="22"/>
        </w:rPr>
      </w:pPr>
      <w:r w:rsidRPr="00354255">
        <w:rPr>
          <w:b/>
          <w:i/>
          <w:color w:val="000000"/>
          <w:sz w:val="22"/>
          <w:szCs w:val="22"/>
          <w:lang w:val="en-US"/>
        </w:rPr>
        <w:t>Lim</w:t>
      </w:r>
      <w:r w:rsidRPr="00354255">
        <w:rPr>
          <w:b/>
          <w:i/>
          <w:color w:val="000000"/>
          <w:sz w:val="22"/>
          <w:szCs w:val="22"/>
          <w:vertAlign w:val="subscript"/>
          <w:lang w:val="en-US"/>
        </w:rPr>
        <w:t>Ai</w:t>
      </w:r>
      <w:r w:rsidRPr="00354255">
        <w:rPr>
          <w:b/>
          <w:i/>
          <w:color w:val="000000"/>
          <w:sz w:val="22"/>
          <w:szCs w:val="22"/>
          <w:lang w:val="en-US"/>
        </w:rPr>
        <w:t xml:space="preserve"> </w:t>
      </w:r>
      <w:r w:rsidRPr="00354255">
        <w:rPr>
          <w:color w:val="000000"/>
          <w:sz w:val="22"/>
          <w:szCs w:val="22"/>
        </w:rPr>
        <w:t xml:space="preserve"> = </w:t>
      </w:r>
      <w:r w:rsidRPr="00354255">
        <w:rPr>
          <w:b/>
          <w:i/>
          <w:color w:val="000000"/>
          <w:sz w:val="22"/>
          <w:szCs w:val="22"/>
        </w:rPr>
        <w:t>r</w:t>
      </w:r>
      <w:r w:rsidRPr="00354255">
        <w:rPr>
          <w:b/>
          <w:i/>
          <w:color w:val="000000"/>
          <w:sz w:val="22"/>
          <w:szCs w:val="22"/>
          <w:vertAlign w:val="subscript"/>
        </w:rPr>
        <w:t>i</w:t>
      </w:r>
      <w:r w:rsidRPr="00354255">
        <w:rPr>
          <w:color w:val="000000"/>
          <w:sz w:val="22"/>
          <w:szCs w:val="22"/>
        </w:rPr>
        <w:t xml:space="preserve"> ×  </w:t>
      </w:r>
      <w:r w:rsidRPr="00354255">
        <w:rPr>
          <w:b/>
          <w:i/>
          <w:color w:val="000000"/>
          <w:sz w:val="22"/>
          <w:szCs w:val="22"/>
        </w:rPr>
        <w:t>С</w:t>
      </w:r>
      <w:r w:rsidRPr="00354255">
        <w:rPr>
          <w:b/>
          <w:i/>
          <w:color w:val="000000"/>
          <w:sz w:val="22"/>
          <w:szCs w:val="22"/>
          <w:lang w:val="en-US"/>
        </w:rPr>
        <w:t>K</w:t>
      </w:r>
      <w:r w:rsidRPr="00354255">
        <w:rPr>
          <w:b/>
          <w:i/>
          <w:color w:val="000000"/>
          <w:sz w:val="22"/>
          <w:szCs w:val="22"/>
          <w:vertAlign w:val="subscript"/>
          <w:lang w:val="en-US"/>
        </w:rPr>
        <w:t>i</w:t>
      </w:r>
      <w:r w:rsidRPr="00354255">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372947" w:rsidRPr="00354255" w:rsidTr="00CE7F3E">
        <w:trPr>
          <w:trHeight w:val="639"/>
        </w:trPr>
        <w:tc>
          <w:tcPr>
            <w:tcW w:w="817" w:type="dxa"/>
            <w:hideMark/>
          </w:tcPr>
          <w:p w:rsidR="00372947" w:rsidRPr="00354255" w:rsidRDefault="00372947" w:rsidP="00354255">
            <w:pPr>
              <w:pStyle w:val="ConsPlusNonformat"/>
              <w:widowControl/>
              <w:ind w:right="-108"/>
              <w:jc w:val="both"/>
              <w:rPr>
                <w:rFonts w:ascii="Times New Roman" w:hAnsi="Times New Roman" w:cs="Times New Roman"/>
                <w:color w:val="000000"/>
                <w:sz w:val="22"/>
                <w:szCs w:val="22"/>
              </w:rPr>
            </w:pPr>
            <w:r w:rsidRPr="00354255">
              <w:rPr>
                <w:rFonts w:ascii="Times New Roman" w:hAnsi="Times New Roman" w:cs="Times New Roman"/>
                <w:b/>
                <w:i/>
                <w:color w:val="000000"/>
                <w:sz w:val="22"/>
                <w:szCs w:val="22"/>
              </w:rPr>
              <w:t>Lim</w:t>
            </w:r>
            <w:r w:rsidRPr="00354255">
              <w:rPr>
                <w:rFonts w:ascii="Times New Roman" w:hAnsi="Times New Roman" w:cs="Times New Roman"/>
                <w:b/>
                <w:i/>
                <w:color w:val="000000"/>
                <w:sz w:val="22"/>
                <w:szCs w:val="22"/>
                <w:vertAlign w:val="subscript"/>
                <w:lang w:val="en-US"/>
              </w:rPr>
              <w:t xml:space="preserve">Ai </w:t>
            </w:r>
          </w:p>
        </w:tc>
        <w:tc>
          <w:tcPr>
            <w:tcW w:w="284" w:type="dxa"/>
            <w:hideMark/>
          </w:tcPr>
          <w:p w:rsidR="00372947" w:rsidRPr="00354255" w:rsidRDefault="00372947" w:rsidP="00354255">
            <w:pPr>
              <w:pStyle w:val="ConsPlusNonformat"/>
              <w:ind w:left="317" w:right="-108" w:hanging="317"/>
              <w:jc w:val="both"/>
              <w:rPr>
                <w:rFonts w:ascii="Times New Roman" w:hAnsi="Times New Roman" w:cs="Times New Roman"/>
                <w:color w:val="000000"/>
                <w:sz w:val="22"/>
                <w:szCs w:val="22"/>
              </w:rPr>
            </w:pPr>
            <w:r w:rsidRPr="00354255">
              <w:rPr>
                <w:rFonts w:ascii="Times New Roman" w:hAnsi="Times New Roman" w:cs="Times New Roman"/>
                <w:sz w:val="22"/>
                <w:szCs w:val="22"/>
              </w:rPr>
              <w:t xml:space="preserve">-  </w:t>
            </w:r>
          </w:p>
        </w:tc>
        <w:tc>
          <w:tcPr>
            <w:tcW w:w="8538" w:type="dxa"/>
            <w:hideMark/>
          </w:tcPr>
          <w:p w:rsidR="00372947" w:rsidRPr="00354255" w:rsidRDefault="00372947" w:rsidP="00354255">
            <w:pPr>
              <w:pStyle w:val="ConsPlusNonformat"/>
              <w:widowControl/>
              <w:ind w:left="-75" w:right="-108"/>
              <w:jc w:val="both"/>
              <w:rPr>
                <w:rFonts w:ascii="Times New Roman" w:hAnsi="Times New Roman" w:cs="Times New Roman"/>
                <w:color w:val="000000"/>
                <w:sz w:val="22"/>
                <w:szCs w:val="22"/>
              </w:rPr>
            </w:pPr>
            <w:r w:rsidRPr="00354255">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72947" w:rsidRPr="00354255" w:rsidTr="00CE7F3E">
        <w:trPr>
          <w:trHeight w:val="280"/>
        </w:trPr>
        <w:tc>
          <w:tcPr>
            <w:tcW w:w="817" w:type="dxa"/>
            <w:hideMark/>
          </w:tcPr>
          <w:p w:rsidR="00372947" w:rsidRPr="00354255" w:rsidRDefault="00372947" w:rsidP="00354255">
            <w:pPr>
              <w:pStyle w:val="ConsPlusNonformat"/>
              <w:widowControl/>
              <w:ind w:right="-108"/>
              <w:jc w:val="both"/>
              <w:rPr>
                <w:rFonts w:ascii="Times New Roman" w:hAnsi="Times New Roman" w:cs="Times New Roman"/>
                <w:b/>
                <w:i/>
                <w:color w:val="000000"/>
                <w:sz w:val="22"/>
                <w:szCs w:val="22"/>
                <w:vertAlign w:val="subscript"/>
              </w:rPr>
            </w:pPr>
            <w:r w:rsidRPr="00354255">
              <w:rPr>
                <w:rFonts w:ascii="Times New Roman" w:hAnsi="Times New Roman" w:cs="Times New Roman"/>
                <w:b/>
                <w:i/>
                <w:color w:val="000000"/>
                <w:sz w:val="22"/>
                <w:szCs w:val="22"/>
              </w:rPr>
              <w:t>С</w:t>
            </w:r>
            <w:r w:rsidRPr="00354255">
              <w:rPr>
                <w:rFonts w:ascii="Times New Roman" w:hAnsi="Times New Roman" w:cs="Times New Roman"/>
                <w:b/>
                <w:i/>
                <w:color w:val="000000"/>
                <w:sz w:val="22"/>
                <w:szCs w:val="22"/>
                <w:lang w:val="en-US"/>
              </w:rPr>
              <w:t>K</w:t>
            </w:r>
            <w:r w:rsidRPr="00354255">
              <w:rPr>
                <w:rFonts w:ascii="Times New Roman" w:hAnsi="Times New Roman" w:cs="Times New Roman"/>
                <w:b/>
                <w:i/>
                <w:color w:val="000000"/>
                <w:sz w:val="22"/>
                <w:szCs w:val="22"/>
                <w:vertAlign w:val="subscript"/>
                <w:lang w:val="en-US"/>
              </w:rPr>
              <w:t>i</w:t>
            </w:r>
          </w:p>
          <w:p w:rsidR="00372947" w:rsidRPr="00354255" w:rsidRDefault="00372947" w:rsidP="00354255">
            <w:pPr>
              <w:pStyle w:val="ConsPlusNonformat"/>
              <w:widowControl/>
              <w:ind w:right="-108"/>
              <w:jc w:val="both"/>
              <w:rPr>
                <w:rFonts w:ascii="Times New Roman" w:hAnsi="Times New Roman" w:cs="Times New Roman"/>
                <w:color w:val="000000"/>
                <w:sz w:val="22"/>
                <w:szCs w:val="22"/>
              </w:rPr>
            </w:pPr>
          </w:p>
        </w:tc>
        <w:tc>
          <w:tcPr>
            <w:tcW w:w="284" w:type="dxa"/>
            <w:hideMark/>
          </w:tcPr>
          <w:p w:rsidR="00372947" w:rsidRPr="00354255" w:rsidRDefault="00372947" w:rsidP="00354255">
            <w:pPr>
              <w:pStyle w:val="ConsPlusNonformat"/>
              <w:widowControl/>
              <w:ind w:right="-108"/>
              <w:jc w:val="both"/>
              <w:rPr>
                <w:rFonts w:ascii="Times New Roman" w:hAnsi="Times New Roman" w:cs="Times New Roman"/>
                <w:color w:val="000000"/>
                <w:sz w:val="22"/>
                <w:szCs w:val="22"/>
              </w:rPr>
            </w:pPr>
            <w:r w:rsidRPr="00354255">
              <w:rPr>
                <w:rFonts w:ascii="Times New Roman" w:hAnsi="Times New Roman" w:cs="Times New Roman"/>
                <w:sz w:val="22"/>
                <w:szCs w:val="22"/>
              </w:rPr>
              <w:t>-</w:t>
            </w:r>
            <w:r w:rsidRPr="00354255">
              <w:rPr>
                <w:rFonts w:ascii="Times New Roman" w:hAnsi="Times New Roman" w:cs="Times New Roman"/>
                <w:color w:val="000000"/>
                <w:sz w:val="22"/>
                <w:szCs w:val="22"/>
              </w:rPr>
              <w:t xml:space="preserve">  </w:t>
            </w:r>
          </w:p>
        </w:tc>
        <w:tc>
          <w:tcPr>
            <w:tcW w:w="8538" w:type="dxa"/>
            <w:hideMark/>
          </w:tcPr>
          <w:p w:rsidR="00372947" w:rsidRPr="00354255" w:rsidRDefault="00372947" w:rsidP="00354255">
            <w:pPr>
              <w:pStyle w:val="ConsPlusNonformat"/>
              <w:widowControl/>
              <w:ind w:left="-75" w:right="-108"/>
              <w:jc w:val="both"/>
              <w:rPr>
                <w:rFonts w:ascii="Times New Roman" w:hAnsi="Times New Roman" w:cs="Times New Roman"/>
                <w:color w:val="000000"/>
                <w:sz w:val="22"/>
                <w:szCs w:val="22"/>
              </w:rPr>
            </w:pPr>
            <w:r w:rsidRPr="00354255">
              <w:rPr>
                <w:rFonts w:ascii="Times New Roman" w:hAnsi="Times New Roman" w:cs="Times New Roman"/>
                <w:sz w:val="22"/>
                <w:szCs w:val="22"/>
              </w:rPr>
              <w:t xml:space="preserve">размер собственных средств (капитала) i-ой кредитной организации </w:t>
            </w:r>
            <w:r w:rsidRPr="00354255">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354255">
                <w:rPr>
                  <w:rFonts w:ascii="Times New Roman" w:hAnsi="Times New Roman" w:cs="Times New Roman"/>
                  <w:sz w:val="22"/>
                  <w:szCs w:val="22"/>
                </w:rPr>
                <w:t>www.cbr.ru</w:t>
              </w:r>
            </w:hyperlink>
            <w:r w:rsidRPr="00354255">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372947" w:rsidRPr="00354255" w:rsidTr="00CE7F3E">
        <w:trPr>
          <w:trHeight w:val="993"/>
        </w:trPr>
        <w:tc>
          <w:tcPr>
            <w:tcW w:w="817" w:type="dxa"/>
            <w:hideMark/>
          </w:tcPr>
          <w:p w:rsidR="00372947" w:rsidRPr="00354255" w:rsidRDefault="00372947" w:rsidP="00354255">
            <w:pPr>
              <w:pStyle w:val="ConsPlusNonformat"/>
              <w:widowControl/>
              <w:ind w:right="-108"/>
              <w:jc w:val="both"/>
              <w:rPr>
                <w:rFonts w:ascii="Times New Roman" w:hAnsi="Times New Roman" w:cs="Times New Roman"/>
                <w:b/>
                <w:i/>
                <w:color w:val="000000"/>
                <w:sz w:val="22"/>
                <w:szCs w:val="22"/>
              </w:rPr>
            </w:pPr>
            <w:r w:rsidRPr="00354255">
              <w:rPr>
                <w:rFonts w:ascii="Times New Roman" w:hAnsi="Times New Roman" w:cs="Times New Roman"/>
                <w:b/>
                <w:i/>
                <w:color w:val="000000"/>
                <w:sz w:val="22"/>
                <w:szCs w:val="22"/>
              </w:rPr>
              <w:t>r</w:t>
            </w:r>
            <w:r w:rsidRPr="00354255">
              <w:rPr>
                <w:rFonts w:ascii="Times New Roman" w:hAnsi="Times New Roman" w:cs="Times New Roman"/>
                <w:b/>
                <w:i/>
                <w:color w:val="000000"/>
                <w:sz w:val="22"/>
                <w:szCs w:val="22"/>
                <w:vertAlign w:val="subscript"/>
              </w:rPr>
              <w:t>i</w:t>
            </w:r>
          </w:p>
        </w:tc>
        <w:tc>
          <w:tcPr>
            <w:tcW w:w="284" w:type="dxa"/>
            <w:hideMark/>
          </w:tcPr>
          <w:p w:rsidR="00372947" w:rsidRPr="00354255" w:rsidRDefault="00372947" w:rsidP="00354255">
            <w:pPr>
              <w:pStyle w:val="ConsPlusNonformat"/>
              <w:widowControl/>
              <w:ind w:right="-108"/>
              <w:jc w:val="both"/>
              <w:rPr>
                <w:rFonts w:ascii="Times New Roman" w:hAnsi="Times New Roman" w:cs="Times New Roman"/>
                <w:sz w:val="22"/>
                <w:szCs w:val="22"/>
              </w:rPr>
            </w:pPr>
            <w:r w:rsidRPr="00354255">
              <w:rPr>
                <w:rFonts w:ascii="Times New Roman" w:hAnsi="Times New Roman" w:cs="Times New Roman"/>
                <w:sz w:val="22"/>
                <w:szCs w:val="22"/>
              </w:rPr>
              <w:t>-</w:t>
            </w:r>
          </w:p>
        </w:tc>
        <w:tc>
          <w:tcPr>
            <w:tcW w:w="8538" w:type="dxa"/>
          </w:tcPr>
          <w:p w:rsidR="00372947" w:rsidRPr="00354255" w:rsidRDefault="00372947" w:rsidP="00354255">
            <w:pPr>
              <w:pStyle w:val="ConsPlusNonformat"/>
              <w:tabs>
                <w:tab w:val="left" w:pos="7130"/>
              </w:tabs>
              <w:ind w:right="-108"/>
              <w:rPr>
                <w:rFonts w:ascii="Times New Roman" w:hAnsi="Times New Roman" w:cs="Times New Roman"/>
                <w:sz w:val="22"/>
                <w:szCs w:val="22"/>
              </w:rPr>
            </w:pPr>
            <w:r w:rsidRPr="00354255">
              <w:rPr>
                <w:rFonts w:ascii="Times New Roman" w:hAnsi="Times New Roman" w:cs="Times New Roman"/>
                <w:sz w:val="22"/>
                <w:szCs w:val="22"/>
              </w:rPr>
              <w:t>рейтинговый коэффициент</w:t>
            </w:r>
            <w:r w:rsidRPr="00354255">
              <w:rPr>
                <w:rStyle w:val="ab"/>
                <w:rFonts w:ascii="Times New Roman" w:hAnsi="Times New Roman" w:cs="Times New Roman"/>
                <w:sz w:val="22"/>
                <w:szCs w:val="22"/>
              </w:rPr>
              <w:footnoteReference w:id="6"/>
            </w:r>
            <w:r w:rsidRPr="00354255">
              <w:rPr>
                <w:rFonts w:ascii="Times New Roman" w:hAnsi="Times New Roman" w:cs="Times New Roman"/>
                <w:sz w:val="22"/>
                <w:szCs w:val="22"/>
              </w:rPr>
              <w:t xml:space="preserve"> для i-ой кредитной организации, равный:</w:t>
            </w:r>
          </w:p>
          <w:p w:rsidR="00372947" w:rsidRPr="00354255" w:rsidRDefault="00372947" w:rsidP="00354255">
            <w:pPr>
              <w:pStyle w:val="ConsPlusNonformat"/>
              <w:widowControl/>
              <w:ind w:firstLine="492"/>
              <w:jc w:val="both"/>
              <w:rPr>
                <w:rFonts w:ascii="Times New Roman" w:hAnsi="Times New Roman" w:cs="Times New Roman"/>
                <w:sz w:val="22"/>
                <w:szCs w:val="22"/>
              </w:rPr>
            </w:pPr>
            <w:r w:rsidRPr="00354255">
              <w:rPr>
                <w:rFonts w:ascii="Times New Roman" w:hAnsi="Times New Roman" w:cs="Times New Roman"/>
                <w:b/>
                <w:sz w:val="22"/>
                <w:szCs w:val="22"/>
              </w:rPr>
              <w:t>0,1</w:t>
            </w:r>
            <w:r w:rsidRPr="00354255">
              <w:rPr>
                <w:rFonts w:ascii="Times New Roman" w:hAnsi="Times New Roman" w:cs="Times New Roman"/>
                <w:sz w:val="22"/>
                <w:szCs w:val="22"/>
              </w:rPr>
              <w:t xml:space="preserve"> - если i-ая кредитная организация имеет национальный рейтинг кредитоспособности не ниже уровня </w:t>
            </w:r>
            <w:r w:rsidRPr="00354255">
              <w:rPr>
                <w:rFonts w:ascii="Times New Roman" w:hAnsi="Times New Roman" w:cs="Times New Roman"/>
                <w:b/>
                <w:sz w:val="22"/>
                <w:szCs w:val="22"/>
              </w:rPr>
              <w:t>«АА-»</w:t>
            </w:r>
            <w:r w:rsidRPr="00354255">
              <w:rPr>
                <w:rFonts w:ascii="Times New Roman" w:hAnsi="Times New Roman" w:cs="Times New Roman"/>
                <w:sz w:val="22"/>
                <w:szCs w:val="22"/>
              </w:rPr>
              <w:t xml:space="preserve"> по классификации рейтингового агентства АКРА или не ниже уровня </w:t>
            </w:r>
            <w:r w:rsidRPr="00354255">
              <w:rPr>
                <w:rFonts w:ascii="Times New Roman" w:hAnsi="Times New Roman" w:cs="Times New Roman"/>
                <w:b/>
                <w:sz w:val="22"/>
                <w:szCs w:val="22"/>
              </w:rPr>
              <w:t>«</w:t>
            </w:r>
            <w:r w:rsidRPr="00354255">
              <w:rPr>
                <w:rFonts w:ascii="Times New Roman" w:hAnsi="Times New Roman" w:cs="Times New Roman"/>
                <w:b/>
                <w:sz w:val="22"/>
                <w:szCs w:val="22"/>
                <w:lang w:val="en-US"/>
              </w:rPr>
              <w:t>ru</w:t>
            </w:r>
            <w:r w:rsidRPr="00354255">
              <w:rPr>
                <w:rFonts w:ascii="Times New Roman" w:hAnsi="Times New Roman" w:cs="Times New Roman"/>
                <w:b/>
                <w:sz w:val="22"/>
                <w:szCs w:val="22"/>
              </w:rPr>
              <w:t>А</w:t>
            </w:r>
            <w:r w:rsidRPr="00354255">
              <w:rPr>
                <w:rFonts w:ascii="Times New Roman" w:hAnsi="Times New Roman" w:cs="Times New Roman"/>
                <w:b/>
                <w:sz w:val="22"/>
                <w:szCs w:val="22"/>
                <w:lang w:val="en-US"/>
              </w:rPr>
              <w:t>A</w:t>
            </w:r>
            <w:r w:rsidRPr="00354255">
              <w:rPr>
                <w:rFonts w:ascii="Times New Roman" w:hAnsi="Times New Roman" w:cs="Times New Roman"/>
                <w:b/>
                <w:sz w:val="22"/>
                <w:szCs w:val="22"/>
              </w:rPr>
              <w:t>-»</w:t>
            </w:r>
            <w:r w:rsidRPr="00354255">
              <w:rPr>
                <w:rFonts w:ascii="Times New Roman" w:hAnsi="Times New Roman" w:cs="Times New Roman"/>
                <w:sz w:val="22"/>
                <w:szCs w:val="22"/>
              </w:rPr>
              <w:t xml:space="preserve"> по классификации рейтингового агентства Эксперт РА;</w:t>
            </w:r>
          </w:p>
          <w:p w:rsidR="00372947" w:rsidRPr="00354255" w:rsidRDefault="00372947" w:rsidP="00354255">
            <w:pPr>
              <w:autoSpaceDE w:val="0"/>
              <w:autoSpaceDN w:val="0"/>
              <w:adjustRightInd w:val="0"/>
              <w:ind w:left="67" w:firstLine="425"/>
              <w:jc w:val="both"/>
              <w:rPr>
                <w:sz w:val="22"/>
                <w:szCs w:val="22"/>
              </w:rPr>
            </w:pPr>
            <w:r w:rsidRPr="00354255">
              <w:rPr>
                <w:b/>
                <w:sz w:val="22"/>
                <w:szCs w:val="22"/>
              </w:rPr>
              <w:t>0,05</w:t>
            </w:r>
            <w:r w:rsidRPr="00354255">
              <w:rPr>
                <w:sz w:val="22"/>
                <w:szCs w:val="22"/>
              </w:rPr>
              <w:t xml:space="preserve"> - если i-ая кредитная организация имеет национальный рейтинг кредитоспособности не ниже уровня </w:t>
            </w:r>
            <w:r w:rsidRPr="00354255">
              <w:rPr>
                <w:b/>
                <w:sz w:val="22"/>
                <w:szCs w:val="22"/>
              </w:rPr>
              <w:t>«А-»</w:t>
            </w:r>
            <w:r w:rsidRPr="00354255">
              <w:rPr>
                <w:sz w:val="22"/>
                <w:szCs w:val="22"/>
              </w:rPr>
              <w:t xml:space="preserve"> </w:t>
            </w:r>
            <w:r w:rsidRPr="00354255">
              <w:rPr>
                <w:sz w:val="22"/>
                <w:szCs w:val="22"/>
              </w:rPr>
              <w:br/>
              <w:t xml:space="preserve">по классификации рейтингового агентства АКРА или не ниже уровня </w:t>
            </w:r>
            <w:r w:rsidRPr="00354255">
              <w:rPr>
                <w:b/>
                <w:sz w:val="22"/>
                <w:szCs w:val="22"/>
              </w:rPr>
              <w:t>«ruA-»</w:t>
            </w:r>
            <w:r w:rsidRPr="00354255">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372947" w:rsidRPr="00354255" w:rsidRDefault="00372947" w:rsidP="00354255">
            <w:pPr>
              <w:pStyle w:val="a9"/>
              <w:ind w:firstLine="492"/>
              <w:jc w:val="both"/>
              <w:rPr>
                <w:rFonts w:ascii="Times New Roman" w:hAnsi="Times New Roman"/>
                <w:sz w:val="22"/>
                <w:szCs w:val="22"/>
              </w:rPr>
            </w:pPr>
            <w:r w:rsidRPr="00354255">
              <w:rPr>
                <w:rFonts w:ascii="Times New Roman" w:hAnsi="Times New Roman"/>
                <w:b/>
                <w:sz w:val="22"/>
                <w:szCs w:val="22"/>
              </w:rPr>
              <w:t>0,03</w:t>
            </w:r>
            <w:r w:rsidRPr="00354255">
              <w:rPr>
                <w:rFonts w:ascii="Times New Roman" w:hAnsi="Times New Roman"/>
                <w:sz w:val="22"/>
                <w:szCs w:val="22"/>
              </w:rPr>
              <w:t xml:space="preserve"> - если i-ая кредитная организация имеет национальный рейтинг кредитоспособности не ниже уровня </w:t>
            </w:r>
            <w:r w:rsidRPr="00354255">
              <w:rPr>
                <w:rFonts w:ascii="Times New Roman" w:hAnsi="Times New Roman"/>
                <w:b/>
                <w:sz w:val="22"/>
                <w:szCs w:val="22"/>
              </w:rPr>
              <w:t>«</w:t>
            </w:r>
            <w:r w:rsidRPr="00354255">
              <w:rPr>
                <w:rFonts w:ascii="Times New Roman" w:hAnsi="Times New Roman"/>
                <w:b/>
                <w:sz w:val="22"/>
                <w:szCs w:val="22"/>
                <w:lang w:val="en-US"/>
              </w:rPr>
              <w:t>BB</w:t>
            </w:r>
            <w:r w:rsidRPr="00354255">
              <w:rPr>
                <w:rFonts w:ascii="Times New Roman" w:hAnsi="Times New Roman"/>
                <w:b/>
                <w:sz w:val="22"/>
                <w:szCs w:val="22"/>
              </w:rPr>
              <w:t>+»</w:t>
            </w:r>
            <w:r w:rsidRPr="00354255">
              <w:rPr>
                <w:rFonts w:ascii="Times New Roman" w:hAnsi="Times New Roman"/>
                <w:sz w:val="22"/>
                <w:szCs w:val="22"/>
              </w:rPr>
              <w:t xml:space="preserve"> </w:t>
            </w:r>
            <w:r w:rsidRPr="00354255">
              <w:rPr>
                <w:rFonts w:ascii="Times New Roman" w:hAnsi="Times New Roman"/>
                <w:sz w:val="22"/>
                <w:szCs w:val="22"/>
              </w:rPr>
              <w:br/>
              <w:t xml:space="preserve">по классификации рейтингового агентства АКРА или не ниже уровня </w:t>
            </w:r>
            <w:r w:rsidRPr="00354255">
              <w:rPr>
                <w:rFonts w:ascii="Times New Roman" w:hAnsi="Times New Roman"/>
                <w:b/>
                <w:sz w:val="22"/>
                <w:szCs w:val="22"/>
              </w:rPr>
              <w:t>«</w:t>
            </w:r>
            <w:r w:rsidRPr="00354255">
              <w:rPr>
                <w:rFonts w:ascii="Times New Roman" w:hAnsi="Times New Roman"/>
                <w:b/>
                <w:sz w:val="22"/>
                <w:szCs w:val="22"/>
                <w:lang w:val="en-US"/>
              </w:rPr>
              <w:t>ruBB</w:t>
            </w:r>
            <w:r w:rsidRPr="00354255">
              <w:rPr>
                <w:rFonts w:ascii="Times New Roman" w:hAnsi="Times New Roman"/>
                <w:b/>
                <w:sz w:val="22"/>
                <w:szCs w:val="22"/>
              </w:rPr>
              <w:t>+»</w:t>
            </w:r>
            <w:r w:rsidRPr="00354255">
              <w:rPr>
                <w:rFonts w:ascii="Times New Roman" w:hAnsi="Times New Roman"/>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372947" w:rsidRPr="007B68F4" w:rsidRDefault="00372947" w:rsidP="005525E8">
      <w:pPr>
        <w:tabs>
          <w:tab w:val="left" w:pos="1725"/>
        </w:tabs>
        <w:jc w:val="right"/>
        <w:rPr>
          <w:b/>
          <w:sz w:val="22"/>
          <w:szCs w:val="22"/>
        </w:rPr>
      </w:pPr>
    </w:p>
    <w:sectPr w:rsidR="00372947" w:rsidRPr="007B68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23E" w:rsidRDefault="00EC323E" w:rsidP="00070A4C">
      <w:r>
        <w:separator/>
      </w:r>
    </w:p>
  </w:endnote>
  <w:endnote w:type="continuationSeparator" w:id="0">
    <w:p w:rsidR="00EC323E" w:rsidRDefault="00EC323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23E" w:rsidRDefault="00EC323E" w:rsidP="00070A4C">
      <w:r>
        <w:separator/>
      </w:r>
    </w:p>
  </w:footnote>
  <w:footnote w:type="continuationSeparator" w:id="0">
    <w:p w:rsidR="00EC323E" w:rsidRDefault="00EC323E" w:rsidP="00070A4C">
      <w:r>
        <w:continuationSeparator/>
      </w:r>
    </w:p>
  </w:footnote>
  <w:footnote w:id="1">
    <w:p w:rsidR="00120297" w:rsidRDefault="00120297" w:rsidP="00641000">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20297" w:rsidRPr="00CD1B09" w:rsidRDefault="00120297" w:rsidP="00641000">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120297" w:rsidRDefault="00120297" w:rsidP="00641000">
      <w:pPr>
        <w:pStyle w:val="a9"/>
      </w:pPr>
      <w:r>
        <w:rPr>
          <w:rStyle w:val="ab"/>
        </w:rPr>
        <w:footnoteRef/>
      </w:r>
      <w:r>
        <w:t xml:space="preserve"> В соответствии со ст. 753 Гражданского кодекса Российской Федерации.</w:t>
      </w:r>
    </w:p>
  </w:footnote>
  <w:footnote w:id="4">
    <w:p w:rsidR="00120297" w:rsidRPr="00F75D6A" w:rsidRDefault="00120297" w:rsidP="00372947">
      <w:pPr>
        <w:pStyle w:val="a9"/>
        <w:jc w:val="both"/>
      </w:pPr>
      <w:r w:rsidRPr="00BA3A83">
        <w:rPr>
          <w:rStyle w:val="ab"/>
        </w:rPr>
        <w:footnoteRef/>
      </w:r>
      <w:r w:rsidRPr="00BA3A83">
        <w:t xml:space="preserve"> </w:t>
      </w:r>
      <w:r w:rsidRPr="00F75D6A">
        <w:t xml:space="preserve">Актуальный Перечень Банков-Гарантов </w:t>
      </w:r>
      <w:r>
        <w:t>Заказчика</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120297" w:rsidRPr="00BA3A83" w:rsidRDefault="00120297" w:rsidP="00372947">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120297" w:rsidRPr="001F3865" w:rsidRDefault="00120297" w:rsidP="00372947">
      <w:pPr>
        <w:pStyle w:val="a9"/>
        <w:jc w:val="both"/>
      </w:pPr>
      <w:r w:rsidRPr="001F3865">
        <w:rPr>
          <w:rStyle w:val="ab"/>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5">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8">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nsid w:val="365637C6"/>
    <w:multiLevelType w:val="hybridMultilevel"/>
    <w:tmpl w:val="57AA757A"/>
    <w:lvl w:ilvl="0" w:tplc="6A5CC09A">
      <w:start w:val="1"/>
      <w:numFmt w:val="decimal"/>
      <w:lvlText w:val="11.%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7">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8">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1">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9">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6"/>
  </w:num>
  <w:num w:numId="3">
    <w:abstractNumId w:val="11"/>
  </w:num>
  <w:num w:numId="4">
    <w:abstractNumId w:val="5"/>
  </w:num>
  <w:num w:numId="5">
    <w:abstractNumId w:val="8"/>
  </w:num>
  <w:num w:numId="6">
    <w:abstractNumId w:val="32"/>
  </w:num>
  <w:num w:numId="7">
    <w:abstractNumId w:val="25"/>
  </w:num>
  <w:num w:numId="8">
    <w:abstractNumId w:val="19"/>
  </w:num>
  <w:num w:numId="9">
    <w:abstractNumId w:val="35"/>
  </w:num>
  <w:num w:numId="10">
    <w:abstractNumId w:val="9"/>
  </w:num>
  <w:num w:numId="11">
    <w:abstractNumId w:val="22"/>
  </w:num>
  <w:num w:numId="12">
    <w:abstractNumId w:val="4"/>
  </w:num>
  <w:num w:numId="13">
    <w:abstractNumId w:val="40"/>
  </w:num>
  <w:num w:numId="14">
    <w:abstractNumId w:val="37"/>
  </w:num>
  <w:num w:numId="15">
    <w:abstractNumId w:val="39"/>
  </w:num>
  <w:num w:numId="16">
    <w:abstractNumId w:val="15"/>
  </w:num>
  <w:num w:numId="17">
    <w:abstractNumId w:val="36"/>
  </w:num>
  <w:num w:numId="18">
    <w:abstractNumId w:val="21"/>
  </w:num>
  <w:num w:numId="19">
    <w:abstractNumId w:val="31"/>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38"/>
  </w:num>
  <w:num w:numId="23">
    <w:abstractNumId w:val="10"/>
  </w:num>
  <w:num w:numId="24">
    <w:abstractNumId w:val="34"/>
  </w:num>
  <w:num w:numId="25">
    <w:abstractNumId w:val="3"/>
  </w:num>
  <w:num w:numId="26">
    <w:abstractNumId w:val="2"/>
  </w:num>
  <w:num w:numId="27">
    <w:abstractNumId w:val="14"/>
  </w:num>
  <w:num w:numId="28">
    <w:abstractNumId w:val="7"/>
  </w:num>
  <w:num w:numId="29">
    <w:abstractNumId w:val="17"/>
  </w:num>
  <w:num w:numId="30">
    <w:abstractNumId w:val="20"/>
  </w:num>
  <w:num w:numId="31">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9"/>
  </w:num>
  <w:num w:numId="35">
    <w:abstractNumId w:val="30"/>
  </w:num>
  <w:num w:numId="36">
    <w:abstractNumId w:val="16"/>
  </w:num>
  <w:num w:numId="37">
    <w:abstractNumId w:val="33"/>
  </w:num>
  <w:num w:numId="38">
    <w:abstractNumId w:val="0"/>
  </w:num>
  <w:num w:numId="39">
    <w:abstractNumId w:val="24"/>
  </w:num>
  <w:num w:numId="40">
    <w:abstractNumId w:val="11"/>
    <w:lvlOverride w:ilvl="0">
      <w:startOverride w:val="1"/>
    </w:lvlOverride>
  </w:num>
  <w:num w:numId="41">
    <w:abstractNumId w:val="30"/>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297"/>
    <w:rsid w:val="00120552"/>
    <w:rsid w:val="00124062"/>
    <w:rsid w:val="00126C51"/>
    <w:rsid w:val="00131F93"/>
    <w:rsid w:val="001422AA"/>
    <w:rsid w:val="00143C43"/>
    <w:rsid w:val="00155770"/>
    <w:rsid w:val="001603FF"/>
    <w:rsid w:val="001605F4"/>
    <w:rsid w:val="00173E75"/>
    <w:rsid w:val="00180FB4"/>
    <w:rsid w:val="001940EA"/>
    <w:rsid w:val="001A13A4"/>
    <w:rsid w:val="001A4599"/>
    <w:rsid w:val="001A5F51"/>
    <w:rsid w:val="001A6B4A"/>
    <w:rsid w:val="001B3D9E"/>
    <w:rsid w:val="001B4D2B"/>
    <w:rsid w:val="001B7497"/>
    <w:rsid w:val="001C5702"/>
    <w:rsid w:val="001C6022"/>
    <w:rsid w:val="001D3E5D"/>
    <w:rsid w:val="001E15CD"/>
    <w:rsid w:val="001E4A1D"/>
    <w:rsid w:val="001E4B63"/>
    <w:rsid w:val="001E5AF4"/>
    <w:rsid w:val="001F13B0"/>
    <w:rsid w:val="002014A5"/>
    <w:rsid w:val="0020160F"/>
    <w:rsid w:val="00206FBB"/>
    <w:rsid w:val="00221B97"/>
    <w:rsid w:val="00221D83"/>
    <w:rsid w:val="0022267B"/>
    <w:rsid w:val="002258DF"/>
    <w:rsid w:val="00230D0C"/>
    <w:rsid w:val="00232278"/>
    <w:rsid w:val="00233240"/>
    <w:rsid w:val="00241772"/>
    <w:rsid w:val="002471D3"/>
    <w:rsid w:val="00251C5C"/>
    <w:rsid w:val="002600C3"/>
    <w:rsid w:val="002626C7"/>
    <w:rsid w:val="00267F79"/>
    <w:rsid w:val="00280477"/>
    <w:rsid w:val="00282DA9"/>
    <w:rsid w:val="00284C20"/>
    <w:rsid w:val="00286D54"/>
    <w:rsid w:val="00290478"/>
    <w:rsid w:val="002951E6"/>
    <w:rsid w:val="002A0F4F"/>
    <w:rsid w:val="002A3ADE"/>
    <w:rsid w:val="002A521C"/>
    <w:rsid w:val="002B7566"/>
    <w:rsid w:val="002C78E9"/>
    <w:rsid w:val="002D11DF"/>
    <w:rsid w:val="002E6A82"/>
    <w:rsid w:val="002F46D8"/>
    <w:rsid w:val="003179F3"/>
    <w:rsid w:val="0032130E"/>
    <w:rsid w:val="00324E4E"/>
    <w:rsid w:val="00336848"/>
    <w:rsid w:val="00351D37"/>
    <w:rsid w:val="00354255"/>
    <w:rsid w:val="0035574C"/>
    <w:rsid w:val="003561E8"/>
    <w:rsid w:val="00357D46"/>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C7CD0"/>
    <w:rsid w:val="003E5D37"/>
    <w:rsid w:val="003F3A41"/>
    <w:rsid w:val="00402945"/>
    <w:rsid w:val="00414905"/>
    <w:rsid w:val="00415B69"/>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596B"/>
    <w:rsid w:val="004E7B7D"/>
    <w:rsid w:val="004F0FF0"/>
    <w:rsid w:val="004F7540"/>
    <w:rsid w:val="00507177"/>
    <w:rsid w:val="005074F7"/>
    <w:rsid w:val="00517ECA"/>
    <w:rsid w:val="005219AC"/>
    <w:rsid w:val="005244AC"/>
    <w:rsid w:val="00526CD3"/>
    <w:rsid w:val="00536243"/>
    <w:rsid w:val="00541E22"/>
    <w:rsid w:val="0054240D"/>
    <w:rsid w:val="00543EE1"/>
    <w:rsid w:val="005469FF"/>
    <w:rsid w:val="005525E8"/>
    <w:rsid w:val="00552A40"/>
    <w:rsid w:val="00554DF1"/>
    <w:rsid w:val="00561B85"/>
    <w:rsid w:val="00562C32"/>
    <w:rsid w:val="00562E77"/>
    <w:rsid w:val="0056548D"/>
    <w:rsid w:val="0057671C"/>
    <w:rsid w:val="005907DD"/>
    <w:rsid w:val="00594A47"/>
    <w:rsid w:val="0059532F"/>
    <w:rsid w:val="005A090A"/>
    <w:rsid w:val="005A0A38"/>
    <w:rsid w:val="005A2DD8"/>
    <w:rsid w:val="005A4549"/>
    <w:rsid w:val="005A4CD1"/>
    <w:rsid w:val="005B1470"/>
    <w:rsid w:val="005B4BF0"/>
    <w:rsid w:val="005D0076"/>
    <w:rsid w:val="005D2AF1"/>
    <w:rsid w:val="005D5123"/>
    <w:rsid w:val="005E2506"/>
    <w:rsid w:val="005E672D"/>
    <w:rsid w:val="005F7636"/>
    <w:rsid w:val="006033A5"/>
    <w:rsid w:val="006043CC"/>
    <w:rsid w:val="00625116"/>
    <w:rsid w:val="006400D4"/>
    <w:rsid w:val="00641000"/>
    <w:rsid w:val="00644F1F"/>
    <w:rsid w:val="00646348"/>
    <w:rsid w:val="00677E4B"/>
    <w:rsid w:val="0068129B"/>
    <w:rsid w:val="006820B7"/>
    <w:rsid w:val="0068355A"/>
    <w:rsid w:val="006971F9"/>
    <w:rsid w:val="00697757"/>
    <w:rsid w:val="00697EB2"/>
    <w:rsid w:val="006B1ED8"/>
    <w:rsid w:val="006B2AE9"/>
    <w:rsid w:val="006B338C"/>
    <w:rsid w:val="006C65E3"/>
    <w:rsid w:val="006D127E"/>
    <w:rsid w:val="006D3542"/>
    <w:rsid w:val="006D5107"/>
    <w:rsid w:val="006D6E91"/>
    <w:rsid w:val="006E2D59"/>
    <w:rsid w:val="006E5A29"/>
    <w:rsid w:val="006F0CFB"/>
    <w:rsid w:val="006F17E3"/>
    <w:rsid w:val="006F2867"/>
    <w:rsid w:val="006F2F91"/>
    <w:rsid w:val="00702213"/>
    <w:rsid w:val="00710C25"/>
    <w:rsid w:val="00720287"/>
    <w:rsid w:val="00721836"/>
    <w:rsid w:val="00723D5F"/>
    <w:rsid w:val="007258C7"/>
    <w:rsid w:val="007266CC"/>
    <w:rsid w:val="00730D23"/>
    <w:rsid w:val="0073311F"/>
    <w:rsid w:val="00733F6C"/>
    <w:rsid w:val="00735266"/>
    <w:rsid w:val="007409DA"/>
    <w:rsid w:val="00743AF0"/>
    <w:rsid w:val="00746A25"/>
    <w:rsid w:val="00757121"/>
    <w:rsid w:val="007737ED"/>
    <w:rsid w:val="007757AB"/>
    <w:rsid w:val="00780739"/>
    <w:rsid w:val="00780E9E"/>
    <w:rsid w:val="0078188E"/>
    <w:rsid w:val="00786547"/>
    <w:rsid w:val="00791388"/>
    <w:rsid w:val="007A158A"/>
    <w:rsid w:val="007A22B0"/>
    <w:rsid w:val="007A75F5"/>
    <w:rsid w:val="007B63C7"/>
    <w:rsid w:val="007B68F4"/>
    <w:rsid w:val="007B755D"/>
    <w:rsid w:val="007C4958"/>
    <w:rsid w:val="007C7D88"/>
    <w:rsid w:val="007D791A"/>
    <w:rsid w:val="007E1373"/>
    <w:rsid w:val="007E29E2"/>
    <w:rsid w:val="007E3337"/>
    <w:rsid w:val="007F1A01"/>
    <w:rsid w:val="007F42A9"/>
    <w:rsid w:val="007F62BA"/>
    <w:rsid w:val="00803479"/>
    <w:rsid w:val="00812706"/>
    <w:rsid w:val="00817225"/>
    <w:rsid w:val="0082064F"/>
    <w:rsid w:val="00820901"/>
    <w:rsid w:val="00823B2A"/>
    <w:rsid w:val="008265CE"/>
    <w:rsid w:val="00835602"/>
    <w:rsid w:val="00836582"/>
    <w:rsid w:val="00837C74"/>
    <w:rsid w:val="008505EC"/>
    <w:rsid w:val="008511B5"/>
    <w:rsid w:val="008511E1"/>
    <w:rsid w:val="00853CC0"/>
    <w:rsid w:val="00860A45"/>
    <w:rsid w:val="00865092"/>
    <w:rsid w:val="00867E36"/>
    <w:rsid w:val="00873A20"/>
    <w:rsid w:val="0087707D"/>
    <w:rsid w:val="0088079F"/>
    <w:rsid w:val="00884EC3"/>
    <w:rsid w:val="00893EAF"/>
    <w:rsid w:val="00897618"/>
    <w:rsid w:val="008A1433"/>
    <w:rsid w:val="008A5EE8"/>
    <w:rsid w:val="008B254A"/>
    <w:rsid w:val="008C4111"/>
    <w:rsid w:val="008C5E64"/>
    <w:rsid w:val="008D5310"/>
    <w:rsid w:val="008E47D1"/>
    <w:rsid w:val="008E6F43"/>
    <w:rsid w:val="008E7986"/>
    <w:rsid w:val="008F048C"/>
    <w:rsid w:val="008F0CD2"/>
    <w:rsid w:val="009020D7"/>
    <w:rsid w:val="00904483"/>
    <w:rsid w:val="00910CAF"/>
    <w:rsid w:val="00940611"/>
    <w:rsid w:val="00943D93"/>
    <w:rsid w:val="00945994"/>
    <w:rsid w:val="00945A2C"/>
    <w:rsid w:val="0094742E"/>
    <w:rsid w:val="009512DF"/>
    <w:rsid w:val="00952548"/>
    <w:rsid w:val="0095594D"/>
    <w:rsid w:val="00956B0B"/>
    <w:rsid w:val="00973F38"/>
    <w:rsid w:val="009760D7"/>
    <w:rsid w:val="009763EE"/>
    <w:rsid w:val="009831F4"/>
    <w:rsid w:val="00985141"/>
    <w:rsid w:val="00985C34"/>
    <w:rsid w:val="009863E3"/>
    <w:rsid w:val="00993DBB"/>
    <w:rsid w:val="00997B49"/>
    <w:rsid w:val="009A1C21"/>
    <w:rsid w:val="009A6120"/>
    <w:rsid w:val="009B5C7E"/>
    <w:rsid w:val="009C049E"/>
    <w:rsid w:val="009C2D1F"/>
    <w:rsid w:val="009C2DB1"/>
    <w:rsid w:val="009C5B26"/>
    <w:rsid w:val="009D096D"/>
    <w:rsid w:val="009D0F01"/>
    <w:rsid w:val="009D2658"/>
    <w:rsid w:val="009D39BB"/>
    <w:rsid w:val="009E15DE"/>
    <w:rsid w:val="009F0DED"/>
    <w:rsid w:val="009F20B8"/>
    <w:rsid w:val="009F2FA4"/>
    <w:rsid w:val="00A05AEE"/>
    <w:rsid w:val="00A069D2"/>
    <w:rsid w:val="00A06D10"/>
    <w:rsid w:val="00A16F02"/>
    <w:rsid w:val="00A24B91"/>
    <w:rsid w:val="00A31F23"/>
    <w:rsid w:val="00A32BC9"/>
    <w:rsid w:val="00A35BD8"/>
    <w:rsid w:val="00A35F9D"/>
    <w:rsid w:val="00A379B8"/>
    <w:rsid w:val="00A41B62"/>
    <w:rsid w:val="00A448C9"/>
    <w:rsid w:val="00A4784F"/>
    <w:rsid w:val="00A512B2"/>
    <w:rsid w:val="00A535CF"/>
    <w:rsid w:val="00A577C6"/>
    <w:rsid w:val="00A6121B"/>
    <w:rsid w:val="00A64DEE"/>
    <w:rsid w:val="00A70214"/>
    <w:rsid w:val="00A74052"/>
    <w:rsid w:val="00A758F1"/>
    <w:rsid w:val="00A76B1A"/>
    <w:rsid w:val="00A83D93"/>
    <w:rsid w:val="00A97B18"/>
    <w:rsid w:val="00AA0FB0"/>
    <w:rsid w:val="00AA15D5"/>
    <w:rsid w:val="00AA7A65"/>
    <w:rsid w:val="00AB2184"/>
    <w:rsid w:val="00AB3609"/>
    <w:rsid w:val="00AB522B"/>
    <w:rsid w:val="00AB5BF5"/>
    <w:rsid w:val="00AD0AB4"/>
    <w:rsid w:val="00AD59EF"/>
    <w:rsid w:val="00AD5B39"/>
    <w:rsid w:val="00AD6E37"/>
    <w:rsid w:val="00AD7B04"/>
    <w:rsid w:val="00AD7DE2"/>
    <w:rsid w:val="00AE09DC"/>
    <w:rsid w:val="00AE6B29"/>
    <w:rsid w:val="00AF166D"/>
    <w:rsid w:val="00B001D1"/>
    <w:rsid w:val="00B00F79"/>
    <w:rsid w:val="00B01AA0"/>
    <w:rsid w:val="00B01F7D"/>
    <w:rsid w:val="00B02D52"/>
    <w:rsid w:val="00B02F13"/>
    <w:rsid w:val="00B13516"/>
    <w:rsid w:val="00B26B29"/>
    <w:rsid w:val="00B26BE4"/>
    <w:rsid w:val="00B302EB"/>
    <w:rsid w:val="00B332E0"/>
    <w:rsid w:val="00B33BEB"/>
    <w:rsid w:val="00B343DB"/>
    <w:rsid w:val="00B44D77"/>
    <w:rsid w:val="00B76503"/>
    <w:rsid w:val="00B86500"/>
    <w:rsid w:val="00BA49EE"/>
    <w:rsid w:val="00BB04C5"/>
    <w:rsid w:val="00BB1B8D"/>
    <w:rsid w:val="00BB1C88"/>
    <w:rsid w:val="00BB2395"/>
    <w:rsid w:val="00BB5EF5"/>
    <w:rsid w:val="00BC0B0B"/>
    <w:rsid w:val="00BC1631"/>
    <w:rsid w:val="00BC2A36"/>
    <w:rsid w:val="00BC37F7"/>
    <w:rsid w:val="00BD0C17"/>
    <w:rsid w:val="00BD5E06"/>
    <w:rsid w:val="00BD7154"/>
    <w:rsid w:val="00BF219E"/>
    <w:rsid w:val="00BF382F"/>
    <w:rsid w:val="00BF399F"/>
    <w:rsid w:val="00BF6D8B"/>
    <w:rsid w:val="00C06A46"/>
    <w:rsid w:val="00C17EB2"/>
    <w:rsid w:val="00C2206D"/>
    <w:rsid w:val="00C35C16"/>
    <w:rsid w:val="00C36499"/>
    <w:rsid w:val="00C367E7"/>
    <w:rsid w:val="00C37DCA"/>
    <w:rsid w:val="00C37FA4"/>
    <w:rsid w:val="00C45910"/>
    <w:rsid w:val="00C471C5"/>
    <w:rsid w:val="00C5169A"/>
    <w:rsid w:val="00C64B45"/>
    <w:rsid w:val="00C66C0A"/>
    <w:rsid w:val="00C70E22"/>
    <w:rsid w:val="00C722EB"/>
    <w:rsid w:val="00C75501"/>
    <w:rsid w:val="00C807DA"/>
    <w:rsid w:val="00C830F9"/>
    <w:rsid w:val="00C87974"/>
    <w:rsid w:val="00C92F69"/>
    <w:rsid w:val="00C9756E"/>
    <w:rsid w:val="00CA05B9"/>
    <w:rsid w:val="00CA155A"/>
    <w:rsid w:val="00CA35A5"/>
    <w:rsid w:val="00CA3828"/>
    <w:rsid w:val="00CA521A"/>
    <w:rsid w:val="00CB0340"/>
    <w:rsid w:val="00CB5521"/>
    <w:rsid w:val="00CD36CA"/>
    <w:rsid w:val="00CD4029"/>
    <w:rsid w:val="00CD75AA"/>
    <w:rsid w:val="00CD7E80"/>
    <w:rsid w:val="00CE3385"/>
    <w:rsid w:val="00CE5AD5"/>
    <w:rsid w:val="00CE7DA8"/>
    <w:rsid w:val="00CE7F3E"/>
    <w:rsid w:val="00CF28F1"/>
    <w:rsid w:val="00D050A2"/>
    <w:rsid w:val="00D10F82"/>
    <w:rsid w:val="00D16353"/>
    <w:rsid w:val="00D17E4E"/>
    <w:rsid w:val="00D20739"/>
    <w:rsid w:val="00D20A8A"/>
    <w:rsid w:val="00D22536"/>
    <w:rsid w:val="00D2285D"/>
    <w:rsid w:val="00D23469"/>
    <w:rsid w:val="00D37343"/>
    <w:rsid w:val="00D42A8F"/>
    <w:rsid w:val="00D5246C"/>
    <w:rsid w:val="00D535C1"/>
    <w:rsid w:val="00D5445B"/>
    <w:rsid w:val="00D54470"/>
    <w:rsid w:val="00D55732"/>
    <w:rsid w:val="00D55F4D"/>
    <w:rsid w:val="00D562CB"/>
    <w:rsid w:val="00D66550"/>
    <w:rsid w:val="00D66F01"/>
    <w:rsid w:val="00D77F89"/>
    <w:rsid w:val="00D817AF"/>
    <w:rsid w:val="00D94A5E"/>
    <w:rsid w:val="00DB11BF"/>
    <w:rsid w:val="00DB481C"/>
    <w:rsid w:val="00DC6A12"/>
    <w:rsid w:val="00DD3E6C"/>
    <w:rsid w:val="00DD6A92"/>
    <w:rsid w:val="00DE076B"/>
    <w:rsid w:val="00DE0CF7"/>
    <w:rsid w:val="00DE25C9"/>
    <w:rsid w:val="00DE42B1"/>
    <w:rsid w:val="00DF7021"/>
    <w:rsid w:val="00E02083"/>
    <w:rsid w:val="00E1234B"/>
    <w:rsid w:val="00E13755"/>
    <w:rsid w:val="00E21D76"/>
    <w:rsid w:val="00E23291"/>
    <w:rsid w:val="00E23640"/>
    <w:rsid w:val="00E324C5"/>
    <w:rsid w:val="00E3356B"/>
    <w:rsid w:val="00E514E7"/>
    <w:rsid w:val="00E5542A"/>
    <w:rsid w:val="00E55626"/>
    <w:rsid w:val="00E55C68"/>
    <w:rsid w:val="00E71EFA"/>
    <w:rsid w:val="00E72B23"/>
    <w:rsid w:val="00E73697"/>
    <w:rsid w:val="00E90928"/>
    <w:rsid w:val="00E92B92"/>
    <w:rsid w:val="00E9371F"/>
    <w:rsid w:val="00E957EA"/>
    <w:rsid w:val="00EA01FF"/>
    <w:rsid w:val="00EA38D6"/>
    <w:rsid w:val="00EC323E"/>
    <w:rsid w:val="00EC56E0"/>
    <w:rsid w:val="00ED3E0F"/>
    <w:rsid w:val="00EE5104"/>
    <w:rsid w:val="00EE5680"/>
    <w:rsid w:val="00EE5757"/>
    <w:rsid w:val="00EF3534"/>
    <w:rsid w:val="00EF5B68"/>
    <w:rsid w:val="00EF78FF"/>
    <w:rsid w:val="00F040F7"/>
    <w:rsid w:val="00F10BDE"/>
    <w:rsid w:val="00F10DCA"/>
    <w:rsid w:val="00F230B5"/>
    <w:rsid w:val="00F271E2"/>
    <w:rsid w:val="00F31B1C"/>
    <w:rsid w:val="00F37CC8"/>
    <w:rsid w:val="00F46772"/>
    <w:rsid w:val="00F50D0B"/>
    <w:rsid w:val="00F56CFC"/>
    <w:rsid w:val="00F56E2E"/>
    <w:rsid w:val="00F631CE"/>
    <w:rsid w:val="00F73B04"/>
    <w:rsid w:val="00F7680A"/>
    <w:rsid w:val="00F859A3"/>
    <w:rsid w:val="00F90D15"/>
    <w:rsid w:val="00F91AE4"/>
    <w:rsid w:val="00F9714D"/>
    <w:rsid w:val="00FA2E27"/>
    <w:rsid w:val="00FA41DA"/>
    <w:rsid w:val="00FA4462"/>
    <w:rsid w:val="00FA6F92"/>
    <w:rsid w:val="00FB0DA1"/>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490293161">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9CC45-91B0-43FF-910F-46072E4A3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8203</Words>
  <Characters>46763</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cp:revision>
  <cp:lastPrinted>2018-03-16T04:48:00Z</cp:lastPrinted>
  <dcterms:created xsi:type="dcterms:W3CDTF">2018-03-16T05:12:00Z</dcterms:created>
  <dcterms:modified xsi:type="dcterms:W3CDTF">2018-03-16T05:12:00Z</dcterms:modified>
</cp:coreProperties>
</file>