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6D356D">
        <w:rPr>
          <w:rFonts w:cs="Arial"/>
          <w:b/>
          <w:bCs/>
          <w:iCs/>
          <w:snapToGrid/>
          <w:spacing w:val="40"/>
          <w:sz w:val="36"/>
          <w:szCs w:val="36"/>
        </w:rPr>
        <w:t>42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A7062" w:rsidRDefault="00F55DE2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7040BA">
        <w:rPr>
          <w:b/>
          <w:bCs/>
          <w:szCs w:val="28"/>
        </w:rPr>
        <w:t>запросу предложений</w:t>
      </w:r>
      <w:r w:rsidR="0010084E">
        <w:rPr>
          <w:b/>
          <w:bCs/>
          <w:szCs w:val="28"/>
        </w:rPr>
        <w:t xml:space="preserve">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6D356D" w:rsidRPr="00DB28AD">
        <w:rPr>
          <w:b/>
          <w:bCs/>
          <w:i/>
          <w:iCs/>
          <w:snapToGrid w:val="0"/>
          <w:szCs w:val="28"/>
        </w:rPr>
        <w:t xml:space="preserve">Реконструкция ПС 35 </w:t>
      </w:r>
      <w:proofErr w:type="spellStart"/>
      <w:r w:rsidR="006D356D" w:rsidRPr="00DB28AD">
        <w:rPr>
          <w:b/>
          <w:bCs/>
          <w:i/>
          <w:iCs/>
          <w:snapToGrid w:val="0"/>
          <w:szCs w:val="28"/>
        </w:rPr>
        <w:t>кВ</w:t>
      </w:r>
      <w:proofErr w:type="spellEnd"/>
      <w:r w:rsidR="006D356D" w:rsidRPr="00DB28AD">
        <w:rPr>
          <w:b/>
          <w:bCs/>
          <w:i/>
          <w:iCs/>
          <w:snapToGrid w:val="0"/>
          <w:szCs w:val="28"/>
        </w:rPr>
        <w:t xml:space="preserve"> Гайдамак и ПС 35 </w:t>
      </w:r>
      <w:proofErr w:type="spellStart"/>
      <w:r w:rsidR="006D356D" w:rsidRPr="00DB28AD">
        <w:rPr>
          <w:b/>
          <w:bCs/>
          <w:i/>
          <w:iCs/>
          <w:snapToGrid w:val="0"/>
          <w:szCs w:val="28"/>
        </w:rPr>
        <w:t>кВ</w:t>
      </w:r>
      <w:proofErr w:type="spellEnd"/>
      <w:r w:rsidR="006D356D" w:rsidRPr="00DB28AD">
        <w:rPr>
          <w:b/>
          <w:bCs/>
          <w:i/>
          <w:iCs/>
          <w:snapToGrid w:val="0"/>
          <w:szCs w:val="28"/>
        </w:rPr>
        <w:t xml:space="preserve"> Молокозавод с заменой ОД и </w:t>
      </w:r>
      <w:proofErr w:type="gramStart"/>
      <w:r w:rsidR="006D356D" w:rsidRPr="00DB28AD">
        <w:rPr>
          <w:b/>
          <w:bCs/>
          <w:i/>
          <w:iCs/>
          <w:snapToGrid w:val="0"/>
          <w:szCs w:val="28"/>
        </w:rPr>
        <w:t>КЗ</w:t>
      </w:r>
      <w:proofErr w:type="gramEnd"/>
      <w:r w:rsidR="006D356D" w:rsidRPr="00DB28AD">
        <w:rPr>
          <w:b/>
          <w:bCs/>
          <w:i/>
          <w:iCs/>
          <w:snapToGrid w:val="0"/>
          <w:szCs w:val="28"/>
        </w:rPr>
        <w:t xml:space="preserve"> (под ключ)   филиал ПЭС</w:t>
      </w:r>
      <w:r w:rsidR="006D356D">
        <w:rPr>
          <w:b/>
          <w:bCs/>
          <w:i/>
          <w:iCs/>
          <w:snapToGrid w:val="0"/>
          <w:szCs w:val="28"/>
        </w:rPr>
        <w:t xml:space="preserve">  </w:t>
      </w:r>
      <w:r w:rsidR="006D356D" w:rsidRPr="0021537E">
        <w:rPr>
          <w:b/>
          <w:bCs/>
          <w:szCs w:val="28"/>
        </w:rPr>
        <w:t xml:space="preserve">закупка № </w:t>
      </w:r>
      <w:r w:rsidR="006D356D">
        <w:rPr>
          <w:b/>
          <w:bCs/>
          <w:szCs w:val="28"/>
        </w:rPr>
        <w:t>1099.1</w:t>
      </w:r>
      <w:r w:rsidR="006D356D" w:rsidRPr="0021537E">
        <w:rPr>
          <w:b/>
          <w:bCs/>
          <w:szCs w:val="28"/>
        </w:rPr>
        <w:t xml:space="preserve"> </w:t>
      </w:r>
      <w:r w:rsidR="00BA7062" w:rsidRPr="0021537E">
        <w:rPr>
          <w:b/>
          <w:bCs/>
          <w:szCs w:val="28"/>
        </w:rPr>
        <w:t>раздел 2.</w:t>
      </w:r>
      <w:r w:rsidR="00265516">
        <w:rPr>
          <w:b/>
          <w:bCs/>
          <w:szCs w:val="28"/>
        </w:rPr>
        <w:t>1</w:t>
      </w:r>
      <w:r w:rsidR="00BA7062" w:rsidRPr="0021537E">
        <w:rPr>
          <w:b/>
          <w:bCs/>
          <w:szCs w:val="28"/>
        </w:rPr>
        <w:t>.1.  ГКПЗ 201</w:t>
      </w:r>
      <w:r w:rsidR="00BA7062">
        <w:rPr>
          <w:b/>
          <w:bCs/>
          <w:szCs w:val="28"/>
        </w:rPr>
        <w:t>8</w:t>
      </w:r>
    </w:p>
    <w:p w:rsidR="006D356D" w:rsidRPr="0021537E" w:rsidRDefault="006D356D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F6DE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F6DE4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56D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E15FDF" w:rsidRPr="00C0695A" w:rsidRDefault="00E15FDF" w:rsidP="00E15FD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Об отклонении заяв</w:t>
      </w:r>
      <w:r>
        <w:rPr>
          <w:bCs/>
          <w:i/>
          <w:iCs/>
          <w:sz w:val="26"/>
          <w:szCs w:val="26"/>
        </w:rPr>
        <w:t>о</w:t>
      </w:r>
      <w:r w:rsidRPr="00892818">
        <w:rPr>
          <w:bCs/>
          <w:i/>
          <w:iCs/>
          <w:sz w:val="26"/>
          <w:szCs w:val="26"/>
        </w:rPr>
        <w:t>к участник</w:t>
      </w:r>
      <w:r>
        <w:rPr>
          <w:bCs/>
          <w:i/>
          <w:iCs/>
          <w:sz w:val="26"/>
          <w:szCs w:val="26"/>
        </w:rPr>
        <w:t>ов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6D356D" w:rsidRPr="000722C2" w:rsidRDefault="006D356D" w:rsidP="006D356D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D356D" w:rsidRPr="000722C2" w:rsidRDefault="006D356D" w:rsidP="006D35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D356D" w:rsidRPr="00202D2A" w:rsidRDefault="006D356D" w:rsidP="006D35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 w:rsidR="00BF7029"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6D356D" w:rsidRPr="001C26F2" w:rsidTr="00B67BA5">
        <w:trPr>
          <w:trHeight w:val="70"/>
        </w:trPr>
        <w:tc>
          <w:tcPr>
            <w:tcW w:w="477" w:type="dxa"/>
          </w:tcPr>
          <w:p w:rsidR="006D356D" w:rsidRPr="001C26F2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6D356D" w:rsidRPr="001C26F2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6D356D" w:rsidRPr="001C26F2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6D356D" w:rsidRPr="005C20CE" w:rsidTr="00B67BA5">
        <w:trPr>
          <w:trHeight w:val="70"/>
        </w:trPr>
        <w:tc>
          <w:tcPr>
            <w:tcW w:w="477" w:type="dxa"/>
          </w:tcPr>
          <w:p w:rsidR="006D356D" w:rsidRPr="005C20CE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D2366">
              <w:rPr>
                <w:b/>
                <w:i/>
                <w:sz w:val="24"/>
                <w:szCs w:val="24"/>
              </w:rPr>
              <w:t>НантоЭлектроМонтаж</w:t>
            </w:r>
            <w:proofErr w:type="spellEnd"/>
            <w:r w:rsidRPr="00ED2366">
              <w:rPr>
                <w:b/>
                <w:i/>
                <w:sz w:val="24"/>
                <w:szCs w:val="24"/>
              </w:rPr>
              <w:t>»</w:t>
            </w:r>
          </w:p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>г. Москва, Ленинский проспект, 82/2</w:t>
            </w:r>
          </w:p>
        </w:tc>
        <w:tc>
          <w:tcPr>
            <w:tcW w:w="4677" w:type="dxa"/>
          </w:tcPr>
          <w:p w:rsidR="006D356D" w:rsidRPr="00ED2366" w:rsidRDefault="006D356D" w:rsidP="00B67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Цена: </w:t>
            </w:r>
            <w:r w:rsidRPr="00ED2366">
              <w:rPr>
                <w:b/>
                <w:bCs/>
                <w:i/>
                <w:sz w:val="24"/>
                <w:szCs w:val="24"/>
              </w:rPr>
              <w:t xml:space="preserve">19 907 471,20 </w:t>
            </w:r>
            <w:r w:rsidRPr="00ED2366">
              <w:rPr>
                <w:sz w:val="24"/>
                <w:szCs w:val="24"/>
              </w:rPr>
              <w:t xml:space="preserve">руб. без учета НДС (23 490 816,02 руб. с учетом НДС). </w:t>
            </w:r>
          </w:p>
        </w:tc>
      </w:tr>
      <w:tr w:rsidR="006D356D" w:rsidRPr="005C20CE" w:rsidTr="00B67BA5">
        <w:trPr>
          <w:trHeight w:val="70"/>
        </w:trPr>
        <w:tc>
          <w:tcPr>
            <w:tcW w:w="477" w:type="dxa"/>
          </w:tcPr>
          <w:p w:rsidR="006D356D" w:rsidRPr="005C20CE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«Научно-технический центр «Контакт-Байкал»</w:t>
            </w:r>
          </w:p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г. Иркутск, ул. </w:t>
            </w:r>
            <w:proofErr w:type="gramStart"/>
            <w:r w:rsidRPr="00ED2366">
              <w:rPr>
                <w:sz w:val="24"/>
                <w:szCs w:val="24"/>
              </w:rPr>
              <w:t>Байкальская</w:t>
            </w:r>
            <w:proofErr w:type="gramEnd"/>
            <w:r w:rsidRPr="00ED2366">
              <w:rPr>
                <w:sz w:val="24"/>
                <w:szCs w:val="24"/>
              </w:rPr>
              <w:t>, 126/1</w:t>
            </w:r>
          </w:p>
        </w:tc>
        <w:tc>
          <w:tcPr>
            <w:tcW w:w="4677" w:type="dxa"/>
          </w:tcPr>
          <w:p w:rsidR="006D356D" w:rsidRPr="00ED2366" w:rsidRDefault="006D356D" w:rsidP="00B67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Цена: </w:t>
            </w:r>
            <w:r w:rsidRPr="00ED2366">
              <w:rPr>
                <w:b/>
                <w:bCs/>
                <w:i/>
                <w:sz w:val="24"/>
                <w:szCs w:val="24"/>
              </w:rPr>
              <w:t xml:space="preserve">19 915 098,31 </w:t>
            </w:r>
            <w:r w:rsidRPr="00ED2366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6D356D" w:rsidRPr="005C20CE" w:rsidTr="00B67BA5">
        <w:trPr>
          <w:trHeight w:val="70"/>
        </w:trPr>
        <w:tc>
          <w:tcPr>
            <w:tcW w:w="477" w:type="dxa"/>
          </w:tcPr>
          <w:p w:rsidR="006D356D" w:rsidRPr="005C20CE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 xml:space="preserve">ООО «Таврида Электрик </w:t>
            </w:r>
            <w:proofErr w:type="gramStart"/>
            <w:r w:rsidRPr="00ED2366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ED2366">
              <w:rPr>
                <w:b/>
                <w:i/>
                <w:sz w:val="24"/>
                <w:szCs w:val="24"/>
              </w:rPr>
              <w:t>»</w:t>
            </w:r>
          </w:p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>г. Москва, 5-я ул. Ямского Поля, 5</w:t>
            </w:r>
          </w:p>
        </w:tc>
        <w:tc>
          <w:tcPr>
            <w:tcW w:w="4677" w:type="dxa"/>
          </w:tcPr>
          <w:p w:rsidR="006D356D" w:rsidRPr="00ED2366" w:rsidRDefault="006D356D" w:rsidP="00B67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Цена: </w:t>
            </w:r>
            <w:r w:rsidRPr="00ED2366">
              <w:rPr>
                <w:b/>
                <w:bCs/>
                <w:i/>
                <w:sz w:val="24"/>
                <w:szCs w:val="24"/>
              </w:rPr>
              <w:t xml:space="preserve">19 915 098,31 </w:t>
            </w:r>
            <w:r w:rsidRPr="00ED2366">
              <w:rPr>
                <w:sz w:val="24"/>
                <w:szCs w:val="24"/>
              </w:rPr>
              <w:t xml:space="preserve">руб. без учета НДС (23 499 816,00 руб. с учетом НДС). </w:t>
            </w:r>
          </w:p>
        </w:tc>
      </w:tr>
      <w:tr w:rsidR="006D356D" w:rsidRPr="005C20CE" w:rsidTr="00B67BA5">
        <w:trPr>
          <w:trHeight w:val="70"/>
        </w:trPr>
        <w:tc>
          <w:tcPr>
            <w:tcW w:w="477" w:type="dxa"/>
          </w:tcPr>
          <w:p w:rsidR="006D356D" w:rsidRPr="005C20CE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ED2366">
              <w:rPr>
                <w:sz w:val="24"/>
                <w:szCs w:val="24"/>
              </w:rPr>
              <w:t>Снеговая</w:t>
            </w:r>
            <w:proofErr w:type="gramEnd"/>
            <w:r w:rsidRPr="00ED2366">
              <w:rPr>
                <w:sz w:val="24"/>
                <w:szCs w:val="24"/>
              </w:rPr>
              <w:t>, 113В</w:t>
            </w:r>
          </w:p>
        </w:tc>
        <w:tc>
          <w:tcPr>
            <w:tcW w:w="4677" w:type="dxa"/>
          </w:tcPr>
          <w:p w:rsidR="006D356D" w:rsidRPr="00ED2366" w:rsidRDefault="006D356D" w:rsidP="00B67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Цена: </w:t>
            </w:r>
            <w:r w:rsidRPr="00ED2366">
              <w:rPr>
                <w:b/>
                <w:bCs/>
                <w:i/>
                <w:sz w:val="24"/>
                <w:szCs w:val="24"/>
              </w:rPr>
              <w:t xml:space="preserve">19 915 098,31 </w:t>
            </w:r>
            <w:r w:rsidRPr="00ED2366">
              <w:rPr>
                <w:sz w:val="24"/>
                <w:szCs w:val="24"/>
              </w:rPr>
              <w:t xml:space="preserve">руб. без учета НДС (23 499 816,00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E15FDF" w:rsidRPr="00892818" w:rsidRDefault="00E15FDF" w:rsidP="00E15FDF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2. Об </w:t>
      </w:r>
      <w:r w:rsidRPr="000C4147">
        <w:rPr>
          <w:b/>
          <w:bCs/>
          <w:i/>
          <w:iCs/>
          <w:sz w:val="26"/>
          <w:szCs w:val="26"/>
        </w:rPr>
        <w:t>отклонении заявок участников</w:t>
      </w:r>
    </w:p>
    <w:p w:rsidR="00E15FDF" w:rsidRPr="000722C2" w:rsidRDefault="00E15FDF" w:rsidP="00E15FD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15FDF" w:rsidRDefault="00E15FDF" w:rsidP="00E15FDF">
      <w:pPr>
        <w:pStyle w:val="2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Отклонить участников </w:t>
      </w:r>
      <w:r w:rsidRPr="00105641">
        <w:rPr>
          <w:b/>
          <w:i/>
          <w:snapToGrid w:val="0"/>
          <w:sz w:val="26"/>
          <w:szCs w:val="26"/>
        </w:rPr>
        <w:t xml:space="preserve">ООО «Таврида Электрик </w:t>
      </w:r>
      <w:proofErr w:type="gramStart"/>
      <w:r w:rsidRPr="00105641">
        <w:rPr>
          <w:b/>
          <w:i/>
          <w:snapToGrid w:val="0"/>
          <w:sz w:val="26"/>
          <w:szCs w:val="26"/>
        </w:rPr>
        <w:t>МСК</w:t>
      </w:r>
      <w:proofErr w:type="gramEnd"/>
      <w:r w:rsidRPr="00105641">
        <w:rPr>
          <w:b/>
          <w:i/>
          <w:snapToGrid w:val="0"/>
          <w:sz w:val="26"/>
          <w:szCs w:val="26"/>
        </w:rPr>
        <w:t xml:space="preserve">» </w:t>
      </w:r>
      <w:r w:rsidRPr="00105641">
        <w:rPr>
          <w:snapToGrid w:val="0"/>
          <w:sz w:val="26"/>
          <w:szCs w:val="26"/>
        </w:rPr>
        <w:t>г. Москва, 5-я ул. Ямского Поля, 5</w:t>
      </w:r>
      <w:r>
        <w:rPr>
          <w:snapToGrid w:val="0"/>
          <w:sz w:val="26"/>
          <w:szCs w:val="26"/>
        </w:rPr>
        <w:t xml:space="preserve">, </w:t>
      </w:r>
      <w:r>
        <w:rPr>
          <w:b/>
          <w:i/>
          <w:snapToGrid w:val="0"/>
          <w:sz w:val="26"/>
          <w:szCs w:val="26"/>
        </w:rPr>
        <w:t xml:space="preserve">ООО «Научно-технический центр «Контакт-Байкал» </w:t>
      </w:r>
      <w:r>
        <w:rPr>
          <w:snapToGrid w:val="0"/>
          <w:sz w:val="26"/>
          <w:szCs w:val="26"/>
        </w:rPr>
        <w:t>г. Иркутск, ул. Байкальская, 126/1</w:t>
      </w:r>
      <w:r w:rsidRPr="00105641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от дальнейшего рассмотрения  поскольку выявленные несоответствия являются существенными и достаточными для отклонения заявок от дальнейшего участия в закупке, а именно:</w:t>
      </w:r>
    </w:p>
    <w:tbl>
      <w:tblPr>
        <w:tblStyle w:val="af1"/>
        <w:tblW w:w="10207" w:type="dxa"/>
        <w:tblInd w:w="-176" w:type="dxa"/>
        <w:tblLook w:val="04A0" w:firstRow="1" w:lastRow="0" w:firstColumn="1" w:lastColumn="0" w:noHBand="0" w:noVBand="1"/>
      </w:tblPr>
      <w:tblGrid>
        <w:gridCol w:w="3510"/>
        <w:gridCol w:w="6697"/>
      </w:tblGrid>
      <w:tr w:rsidR="00E15FDF" w:rsidTr="00B67B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Default="00E15FDF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Default="00E15FDF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E15FDF" w:rsidTr="00B67B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Default="00E15FDF" w:rsidP="00B67BA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ООО «Таврида Электрик </w:t>
            </w:r>
            <w:proofErr w:type="gramStart"/>
            <w:r>
              <w:rPr>
                <w:b/>
                <w:i/>
                <w:sz w:val="26"/>
                <w:szCs w:val="26"/>
              </w:rPr>
              <w:t>МСК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» </w:t>
            </w:r>
          </w:p>
          <w:p w:rsidR="00E15FDF" w:rsidRDefault="00E15FDF" w:rsidP="00B67BA5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Москва, 5-я ул. Ямского </w:t>
            </w:r>
            <w:r>
              <w:rPr>
                <w:sz w:val="26"/>
                <w:szCs w:val="26"/>
              </w:rPr>
              <w:lastRenderedPageBreak/>
              <w:t>Поля, 5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Default="00E15FDF" w:rsidP="00B67BA5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На основании подпунктов «а» и «в» п. 2.8.2.5. Документации о закупке, так как: </w:t>
            </w:r>
          </w:p>
          <w:p w:rsidR="00E15FDF" w:rsidRDefault="00E15FDF" w:rsidP="00B67BA5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Учитывая, что участниками данной  закупки могут </w:t>
            </w:r>
            <w:r w:rsidR="00E67FC8">
              <w:rPr>
                <w:bCs/>
                <w:sz w:val="26"/>
                <w:szCs w:val="26"/>
              </w:rPr>
              <w:t xml:space="preserve">быть </w:t>
            </w:r>
            <w:r>
              <w:rPr>
                <w:bCs/>
                <w:sz w:val="26"/>
                <w:szCs w:val="26"/>
              </w:rPr>
              <w:lastRenderedPageBreak/>
              <w:t xml:space="preserve">только субъекты малого и среднего предпринимательства, заявка участника не соответствует требованиям п. 2.5.4.2. </w:t>
            </w:r>
            <w:proofErr w:type="gramStart"/>
            <w:r>
              <w:rPr>
                <w:bCs/>
                <w:sz w:val="26"/>
                <w:szCs w:val="26"/>
              </w:rPr>
              <w:t xml:space="preserve">Документации о закупке, а также п. 11 «Положения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 (Постановление Правительства РФ от 11.12.2014 N 1352 "Об особенностях участия субъектов малого и среднего предпринимательства в закупках товаров, работ, услуг отдельными видами юридических лиц), </w:t>
            </w:r>
            <w:r>
              <w:rPr>
                <w:bCs/>
                <w:i/>
                <w:sz w:val="26"/>
                <w:szCs w:val="26"/>
              </w:rPr>
              <w:t>а именно</w:t>
            </w:r>
            <w:proofErr w:type="gramEnd"/>
            <w:r>
              <w:rPr>
                <w:bCs/>
                <w:sz w:val="26"/>
                <w:szCs w:val="26"/>
              </w:rPr>
              <w:t xml:space="preserve">: </w:t>
            </w:r>
            <w:proofErr w:type="gramStart"/>
            <w:r>
              <w:rPr>
                <w:bCs/>
                <w:sz w:val="26"/>
                <w:szCs w:val="26"/>
              </w:rPr>
              <w:t>в составе заявки отсутствуют сведения из единого реестра субъектов малого и среднего предпринимательства, содержащие информацию об участнике закупки о соответствии участника закупки критериям отнесения к субъектам малого и среднего предпринимательства, установленным статьей 4 Федерального закона № 209-ФЗ "О развитии малого и среднего предпринимательства в Российской Федерации".</w:t>
            </w:r>
            <w:proofErr w:type="gramEnd"/>
            <w:r>
              <w:rPr>
                <w:bCs/>
                <w:sz w:val="26"/>
                <w:szCs w:val="26"/>
              </w:rPr>
              <w:t xml:space="preserve"> (Законодательно Организатор закупки не наделен полномочиями по определению статуса принадлежности к субъектам малого и среднего предпринимательства участников закупки).</w:t>
            </w:r>
          </w:p>
          <w:p w:rsidR="00E15FDF" w:rsidRDefault="00E15FDF" w:rsidP="00B67BA5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 проверке в Едином реестре субъектов малого и среднего предпринимательства на сайте Федеральной налоговой службы (ответственность за ведение Реестра несет ФНС России), информация о включении участника в реестр субъектом малого и среднего предпринимательства отсутствует.</w:t>
            </w:r>
          </w:p>
        </w:tc>
      </w:tr>
      <w:tr w:rsidR="00E15FDF" w:rsidTr="00B67BA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Default="00E15FDF" w:rsidP="00B67BA5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 xml:space="preserve">ООО «Научно-технический центр «Контакт-Байкал» </w:t>
            </w:r>
            <w:r>
              <w:rPr>
                <w:sz w:val="26"/>
                <w:szCs w:val="26"/>
              </w:rPr>
              <w:t xml:space="preserve">г. Иркутск, ул. </w:t>
            </w:r>
            <w:proofErr w:type="gramStart"/>
            <w:r>
              <w:rPr>
                <w:sz w:val="26"/>
                <w:szCs w:val="26"/>
              </w:rPr>
              <w:t>Байкальская</w:t>
            </w:r>
            <w:proofErr w:type="gramEnd"/>
            <w:r>
              <w:rPr>
                <w:sz w:val="26"/>
                <w:szCs w:val="26"/>
              </w:rPr>
              <w:t>, 126/1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DF" w:rsidRPr="00F07FE2" w:rsidRDefault="00E15FDF" w:rsidP="00B67BA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07FE2">
              <w:rPr>
                <w:sz w:val="26"/>
                <w:szCs w:val="26"/>
              </w:rPr>
              <w:t xml:space="preserve">На основании подпункта «а» п. 2.8.2.5. Документации о закупке, так как: </w:t>
            </w:r>
          </w:p>
          <w:p w:rsidR="00E15FDF" w:rsidRPr="00F07FE2" w:rsidRDefault="00E15FDF" w:rsidP="00B67BA5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proofErr w:type="gramStart"/>
            <w:r w:rsidRPr="00F07FE2">
              <w:rPr>
                <w:sz w:val="26"/>
                <w:szCs w:val="26"/>
              </w:rPr>
              <w:t>- По результатам проверки финансового состояния (устойчивости), на основании предоставленной бухгалтерской отчетности за 2017 год Участник имеет кризисное финансовое состояние, что не соответствует требованию к Участникам закупки п. 2.5.1.1 «б» в котором указано, что Участник закупки должен обладать необходимыми для исполнения договора финансовыми возможностями (отсутствие кризисного финансового состояния) (данный показатель оценивается в соответствии с Методикой оценки деловой репутации и финансового состояния</w:t>
            </w:r>
            <w:proofErr w:type="gramEnd"/>
            <w:r w:rsidRPr="00F07FE2">
              <w:rPr>
                <w:sz w:val="26"/>
                <w:szCs w:val="26"/>
              </w:rPr>
              <w:t xml:space="preserve"> участников закупочных процедур</w:t>
            </w:r>
            <w:r w:rsidRPr="00F07FE2">
              <w:rPr>
                <w:bCs/>
                <w:iCs/>
                <w:sz w:val="26"/>
                <w:szCs w:val="26"/>
              </w:rPr>
              <w:t xml:space="preserve"> (далее – Методика оценки </w:t>
            </w:r>
            <w:proofErr w:type="spellStart"/>
            <w:r w:rsidRPr="00F07FE2">
              <w:rPr>
                <w:bCs/>
                <w:iCs/>
                <w:sz w:val="26"/>
                <w:szCs w:val="26"/>
              </w:rPr>
              <w:t>ДРиФС</w:t>
            </w:r>
            <w:proofErr w:type="spellEnd"/>
            <w:r w:rsidRPr="00F07FE2">
              <w:rPr>
                <w:bCs/>
                <w:iCs/>
                <w:sz w:val="26"/>
                <w:szCs w:val="26"/>
              </w:rPr>
              <w:t>) приложение 5 к Документации о закупке</w:t>
            </w:r>
          </w:p>
        </w:tc>
      </w:tr>
    </w:tbl>
    <w:p w:rsidR="00BA7062" w:rsidRDefault="00BA7062" w:rsidP="00BA706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BA7062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6D356D" w:rsidRPr="000722C2" w:rsidRDefault="006D356D" w:rsidP="006D356D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D356D" w:rsidRPr="000722C2" w:rsidRDefault="006D356D" w:rsidP="006D356D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проспект, 82/2, </w:t>
      </w:r>
      <w:r>
        <w:rPr>
          <w:b/>
          <w:i/>
          <w:sz w:val="26"/>
          <w:szCs w:val="26"/>
        </w:rPr>
        <w:t xml:space="preserve">ООО «ТехЦентр» </w:t>
      </w:r>
      <w:r>
        <w:rPr>
          <w:sz w:val="26"/>
          <w:szCs w:val="26"/>
        </w:rPr>
        <w:t>г. Владивосток, ул. Снеговая, 113В</w:t>
      </w:r>
      <w:r w:rsidRPr="00744059">
        <w:rPr>
          <w:b/>
          <w:sz w:val="26"/>
          <w:szCs w:val="26"/>
        </w:rPr>
        <w:t xml:space="preserve"> </w:t>
      </w:r>
      <w:r w:rsidRPr="000722C2">
        <w:rPr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BA7062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6D356D" w:rsidRPr="000722C2" w:rsidRDefault="006D356D" w:rsidP="006D356D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D356D" w:rsidRPr="000722C2" w:rsidRDefault="006D356D" w:rsidP="006D356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6D356D" w:rsidRPr="003D43AD" w:rsidTr="00B67BA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D" w:rsidRPr="003D43AD" w:rsidRDefault="006D356D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D" w:rsidRPr="003D43AD" w:rsidRDefault="006D356D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D" w:rsidRPr="003D43AD" w:rsidRDefault="006D356D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56D" w:rsidRPr="003D43AD" w:rsidRDefault="006D356D" w:rsidP="00B67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6D356D" w:rsidRPr="003D43AD" w:rsidRDefault="006D356D" w:rsidP="00B67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6D356D" w:rsidRPr="003D43AD" w:rsidTr="00B67B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D2366">
              <w:rPr>
                <w:b/>
                <w:i/>
                <w:sz w:val="24"/>
                <w:szCs w:val="24"/>
              </w:rPr>
              <w:t>НантоЭлектроМонтаж</w:t>
            </w:r>
            <w:proofErr w:type="spellEnd"/>
            <w:r w:rsidRPr="00ED2366">
              <w:rPr>
                <w:b/>
                <w:i/>
                <w:sz w:val="24"/>
                <w:szCs w:val="24"/>
              </w:rPr>
              <w:t>»</w:t>
            </w:r>
          </w:p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>г. Москва, Ленинский проспект, 82/2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19 907 471,20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D356D" w:rsidRPr="003D43AD" w:rsidTr="00B67B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6D356D" w:rsidRPr="00ED2366" w:rsidRDefault="006D356D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ED2366">
              <w:rPr>
                <w:sz w:val="24"/>
                <w:szCs w:val="24"/>
              </w:rPr>
              <w:t>Снеговая</w:t>
            </w:r>
            <w:proofErr w:type="gramEnd"/>
            <w:r w:rsidRPr="00ED2366">
              <w:rPr>
                <w:sz w:val="24"/>
                <w:szCs w:val="24"/>
              </w:rPr>
              <w:t>, 113В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19 915 098,31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D" w:rsidRPr="003D43AD" w:rsidRDefault="006D356D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BA7062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6D356D" w:rsidRPr="000722C2" w:rsidRDefault="006D356D" w:rsidP="006D356D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6D356D" w:rsidRPr="000722C2" w:rsidRDefault="006D356D" w:rsidP="006D356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6D356D" w:rsidRPr="001C26F2" w:rsidRDefault="006D356D" w:rsidP="006D356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проспект, 82/2, </w:t>
      </w:r>
      <w:r>
        <w:rPr>
          <w:b/>
          <w:i/>
          <w:sz w:val="26"/>
          <w:szCs w:val="26"/>
        </w:rPr>
        <w:t xml:space="preserve">ООО «ТехЦентр» </w:t>
      </w:r>
      <w:r>
        <w:rPr>
          <w:sz w:val="26"/>
          <w:szCs w:val="26"/>
        </w:rPr>
        <w:t>г. Владивосток, ул. Снеговая, 113В</w:t>
      </w:r>
      <w:r w:rsidRPr="001C26F2">
        <w:rPr>
          <w:sz w:val="26"/>
          <w:szCs w:val="26"/>
          <w:lang w:eastAsia="en-US"/>
        </w:rPr>
        <w:t xml:space="preserve">.  </w:t>
      </w:r>
    </w:p>
    <w:p w:rsidR="006D356D" w:rsidRPr="001C26F2" w:rsidRDefault="006D356D" w:rsidP="006D356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6D356D" w:rsidRPr="001C26F2" w:rsidRDefault="006D356D" w:rsidP="006D356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2B5EAD">
        <w:rPr>
          <w:sz w:val="26"/>
          <w:szCs w:val="26"/>
        </w:rPr>
        <w:t xml:space="preserve">Установить шаг переторжки в </w:t>
      </w:r>
      <w:proofErr w:type="gramStart"/>
      <w:r w:rsidRPr="002B5EAD">
        <w:rPr>
          <w:sz w:val="26"/>
          <w:szCs w:val="26"/>
        </w:rPr>
        <w:t>диапазоне</w:t>
      </w:r>
      <w:proofErr w:type="gramEnd"/>
      <w:r w:rsidRPr="002B5EAD">
        <w:rPr>
          <w:sz w:val="26"/>
          <w:szCs w:val="26"/>
        </w:rPr>
        <w:t xml:space="preserve"> от 0,1% до 1% от начальной (максимальной) цены договора</w:t>
      </w:r>
      <w:r w:rsidRPr="001C26F2">
        <w:rPr>
          <w:sz w:val="26"/>
          <w:szCs w:val="26"/>
        </w:rPr>
        <w:t>.</w:t>
      </w:r>
    </w:p>
    <w:p w:rsidR="006D356D" w:rsidRPr="001C26F2" w:rsidRDefault="004F6DE4" w:rsidP="006D356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20</w:t>
      </w:r>
      <w:bookmarkStart w:id="2" w:name="_GoBack"/>
      <w:bookmarkEnd w:id="2"/>
      <w:r w:rsidR="006D356D">
        <w:rPr>
          <w:sz w:val="26"/>
          <w:szCs w:val="26"/>
        </w:rPr>
        <w:t>.04</w:t>
      </w:r>
      <w:r w:rsidR="006D356D" w:rsidRPr="001C26F2">
        <w:rPr>
          <w:sz w:val="26"/>
          <w:szCs w:val="26"/>
        </w:rPr>
        <w:t>.201</w:t>
      </w:r>
      <w:r w:rsidR="006D356D">
        <w:rPr>
          <w:sz w:val="26"/>
          <w:szCs w:val="26"/>
        </w:rPr>
        <w:t>8</w:t>
      </w:r>
      <w:r w:rsidR="006D356D" w:rsidRPr="001C26F2">
        <w:rPr>
          <w:sz w:val="26"/>
          <w:szCs w:val="26"/>
        </w:rPr>
        <w:t xml:space="preserve"> в 15:00 час. (</w:t>
      </w:r>
      <w:r w:rsidR="006D356D">
        <w:rPr>
          <w:sz w:val="26"/>
          <w:szCs w:val="26"/>
        </w:rPr>
        <w:t>Амурского</w:t>
      </w:r>
      <w:r w:rsidR="006D356D" w:rsidRPr="001C26F2">
        <w:rPr>
          <w:sz w:val="26"/>
          <w:szCs w:val="26"/>
        </w:rPr>
        <w:t xml:space="preserve"> времени).</w:t>
      </w:r>
    </w:p>
    <w:p w:rsidR="006D356D" w:rsidRPr="001C26F2" w:rsidRDefault="006D356D" w:rsidP="006D356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6D356D" w:rsidRPr="001C26F2" w:rsidRDefault="006D356D" w:rsidP="006D356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6D356D" w:rsidRDefault="006D356D" w:rsidP="00A002C5">
      <w:pPr>
        <w:pStyle w:val="a4"/>
        <w:jc w:val="both"/>
        <w:rPr>
          <w:b/>
          <w:sz w:val="20"/>
        </w:rPr>
      </w:pPr>
    </w:p>
    <w:p w:rsidR="006D356D" w:rsidRDefault="006D356D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6D356D">
      <w:headerReference w:type="default" r:id="rId12"/>
      <w:footerReference w:type="default" r:id="rId13"/>
      <w:pgSz w:w="11906" w:h="16838"/>
      <w:pgMar w:top="727" w:right="851" w:bottom="568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61" w:rsidRDefault="00397561" w:rsidP="00355095">
      <w:pPr>
        <w:spacing w:line="240" w:lineRule="auto"/>
      </w:pPr>
      <w:r>
        <w:separator/>
      </w:r>
    </w:p>
  </w:endnote>
  <w:endnote w:type="continuationSeparator" w:id="0">
    <w:p w:rsidR="00397561" w:rsidRDefault="003975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6D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6D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61" w:rsidRDefault="00397561" w:rsidP="00355095">
      <w:pPr>
        <w:spacing w:line="240" w:lineRule="auto"/>
      </w:pPr>
      <w:r>
        <w:separator/>
      </w:r>
    </w:p>
  </w:footnote>
  <w:footnote w:type="continuationSeparator" w:id="0">
    <w:p w:rsidR="00397561" w:rsidRDefault="003975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D356D">
      <w:rPr>
        <w:i/>
        <w:sz w:val="20"/>
      </w:rPr>
      <w:t>1099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A706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AEA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3EA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65516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7561"/>
    <w:rsid w:val="003B16A5"/>
    <w:rsid w:val="003B3728"/>
    <w:rsid w:val="003C574A"/>
    <w:rsid w:val="003C690B"/>
    <w:rsid w:val="003D207A"/>
    <w:rsid w:val="003D62C8"/>
    <w:rsid w:val="003F2505"/>
    <w:rsid w:val="00400D57"/>
    <w:rsid w:val="00402909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4F6DE4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219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675C"/>
    <w:rsid w:val="006926AB"/>
    <w:rsid w:val="006A314C"/>
    <w:rsid w:val="006A64D0"/>
    <w:rsid w:val="006B14E3"/>
    <w:rsid w:val="006B3625"/>
    <w:rsid w:val="006C5591"/>
    <w:rsid w:val="006D2E08"/>
    <w:rsid w:val="006D356D"/>
    <w:rsid w:val="006E6452"/>
    <w:rsid w:val="006F0E12"/>
    <w:rsid w:val="006F3881"/>
    <w:rsid w:val="006F4400"/>
    <w:rsid w:val="00700899"/>
    <w:rsid w:val="00702284"/>
    <w:rsid w:val="007040BA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1307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029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C3001"/>
    <w:rsid w:val="00CD1A17"/>
    <w:rsid w:val="00CE325C"/>
    <w:rsid w:val="00CE3F1D"/>
    <w:rsid w:val="00CE5760"/>
    <w:rsid w:val="00D021FB"/>
    <w:rsid w:val="00D02C54"/>
    <w:rsid w:val="00D0598C"/>
    <w:rsid w:val="00D05F7D"/>
    <w:rsid w:val="00D068A3"/>
    <w:rsid w:val="00D1232E"/>
    <w:rsid w:val="00D26329"/>
    <w:rsid w:val="00D43162"/>
    <w:rsid w:val="00D4709F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15FDF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67FC8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35F76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CBFF-6340-44F5-A207-5C420762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73</cp:revision>
  <cp:lastPrinted>2018-04-16T06:46:00Z</cp:lastPrinted>
  <dcterms:created xsi:type="dcterms:W3CDTF">2015-01-16T07:03:00Z</dcterms:created>
  <dcterms:modified xsi:type="dcterms:W3CDTF">2018-04-18T05:17:00Z</dcterms:modified>
</cp:coreProperties>
</file>