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E06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06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E0627B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20.02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8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E062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0627B" w:rsidRPr="00E062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Строительство маслохозяйства на территории административного здания управления филиала "ЭС ЕАО" в г. Биробиджане филиала ЭС ЕАО</w:t>
      </w:r>
      <w:r w:rsidR="00524339" w:rsidRPr="00E062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0627B" w:rsidRPr="00E062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5 471 337.00</w:t>
      </w:r>
      <w:r w:rsidR="00E0627B" w:rsidRPr="00246CFF">
        <w:rPr>
          <w:b/>
          <w:i/>
          <w:snapToGrid w:val="0"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0627B">
        <w:rPr>
          <w:rFonts w:ascii="Times New Roman" w:eastAsia="Times New Roman" w:hAnsi="Times New Roman" w:cs="Times New Roman"/>
          <w:sz w:val="24"/>
          <w:szCs w:val="24"/>
          <w:lang w:eastAsia="ru-RU"/>
        </w:rPr>
        <w:t>1076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115014" w:rsidRPr="00407E5B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4B2F02">
        <w:rPr>
          <w:sz w:val="24"/>
          <w:szCs w:val="24"/>
        </w:rPr>
        <w:t>4</w:t>
      </w:r>
      <w:r w:rsidR="004B5916" w:rsidRPr="00407E5B">
        <w:rPr>
          <w:sz w:val="24"/>
          <w:szCs w:val="24"/>
        </w:rPr>
        <w:t xml:space="preserve"> (</w:t>
      </w:r>
      <w:r w:rsidR="004B2F02">
        <w:rPr>
          <w:sz w:val="24"/>
          <w:szCs w:val="24"/>
        </w:rPr>
        <w:t>четыре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4B2F02">
        <w:rPr>
          <w:rFonts w:ascii="Times New Roman" w:eastAsia="Times New Roman" w:hAnsi="Times New Roman" w:cs="Times New Roman"/>
          <w:sz w:val="24"/>
          <w:szCs w:val="24"/>
          <w:lang w:eastAsia="ru-RU"/>
        </w:rPr>
        <w:t>20.02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4B2F0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B2F02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2" w:rsidRDefault="004B2F0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02" w:rsidRPr="004B2F02" w:rsidRDefault="004B2F02" w:rsidP="006D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"Центр Безопасности" 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B2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7901538742/790101001 </w:t>
            </w:r>
            <w:r w:rsidRPr="004B2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1117901001679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02" w:rsidRDefault="004B2F02" w:rsidP="004B2F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465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866.00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B2F02" w:rsidRPr="004B2F02" w:rsidRDefault="004B2F02" w:rsidP="006D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="003C5517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НДС</w:t>
            </w:r>
            <w:r w:rsidR="003C5517" w:rsidRPr="003C551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не предусмотрен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4B2F02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2" w:rsidRDefault="004B2F0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02" w:rsidRPr="004B2F02" w:rsidRDefault="004B2F02" w:rsidP="006D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Масис</w:t>
            </w:r>
            <w:proofErr w:type="spellEnd"/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B2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7901529554/790101001 </w:t>
            </w:r>
            <w:r w:rsidRPr="004B2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1067901013091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02" w:rsidRDefault="004B2F02" w:rsidP="004B2F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471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337.00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B2F02" w:rsidRPr="004B2F02" w:rsidRDefault="004B2F02" w:rsidP="006D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="00541A6D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НДС</w:t>
            </w:r>
            <w:r w:rsidR="00541A6D" w:rsidRPr="003C551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не предусмотрен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4B2F02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2" w:rsidRDefault="004B2F0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02" w:rsidRPr="004B2F02" w:rsidRDefault="004B2F02" w:rsidP="006D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Стройсервис</w:t>
            </w:r>
            <w:proofErr w:type="spellEnd"/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B2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7901011554/272301001 </w:t>
            </w:r>
            <w:r w:rsidRPr="004B2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1027900510362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02" w:rsidRDefault="004B2F02" w:rsidP="004B2F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471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337.00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B2F02" w:rsidRPr="004B2F02" w:rsidRDefault="004B2F02" w:rsidP="006D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B2F0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177.66</w:t>
            </w:r>
            <w:r w:rsidR="001B0A2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4B2F02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02" w:rsidRDefault="004B2F0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02" w:rsidRDefault="004B2F02" w:rsidP="00D45E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B2F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B2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7901542241/790101001 </w:t>
            </w:r>
            <w:r w:rsidRPr="004B2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1137901001226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02" w:rsidRDefault="004B2F02" w:rsidP="004B2F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471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337.00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B2F02" w:rsidRPr="004B2F02" w:rsidRDefault="004B2F02" w:rsidP="006D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B2F0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B2F0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177.66</w:t>
            </w:r>
            <w:r w:rsidRPr="004B2F0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A0176E">
      <w:headerReference w:type="default" r:id="rId13"/>
      <w:footerReference w:type="default" r:id="rId14"/>
      <w:pgSz w:w="11906" w:h="16838"/>
      <w:pgMar w:top="568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C1" w:rsidRDefault="00DD63C1" w:rsidP="000F4708">
      <w:pPr>
        <w:spacing w:after="0" w:line="240" w:lineRule="auto"/>
      </w:pPr>
      <w:r>
        <w:separator/>
      </w:r>
    </w:p>
  </w:endnote>
  <w:endnote w:type="continuationSeparator" w:id="0">
    <w:p w:rsidR="00DD63C1" w:rsidRDefault="00DD63C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76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C1" w:rsidRDefault="00DD63C1" w:rsidP="000F4708">
      <w:pPr>
        <w:spacing w:after="0" w:line="240" w:lineRule="auto"/>
      </w:pPr>
      <w:r>
        <w:separator/>
      </w:r>
    </w:p>
  </w:footnote>
  <w:footnote w:type="continuationSeparator" w:id="0">
    <w:p w:rsidR="00DD63C1" w:rsidRDefault="00DD63C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A6868">
      <w:rPr>
        <w:i/>
        <w:sz w:val="18"/>
        <w:szCs w:val="18"/>
      </w:rPr>
      <w:t>87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06.12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0A23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5517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2F02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1A6D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56B5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670"/>
    <w:rsid w:val="009769B3"/>
    <w:rsid w:val="00977453"/>
    <w:rsid w:val="00982931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76E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39D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D63C1"/>
    <w:rsid w:val="00DF7E5C"/>
    <w:rsid w:val="00E00A4C"/>
    <w:rsid w:val="00E04D57"/>
    <w:rsid w:val="00E0627B"/>
    <w:rsid w:val="00E119F0"/>
    <w:rsid w:val="00E151E3"/>
    <w:rsid w:val="00E268AB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700B-C593-410B-8DFB-96467C2F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101</cp:revision>
  <cp:lastPrinted>2018-02-21T02:39:00Z</cp:lastPrinted>
  <dcterms:created xsi:type="dcterms:W3CDTF">2014-08-07T23:03:00Z</dcterms:created>
  <dcterms:modified xsi:type="dcterms:W3CDTF">2018-02-21T04:14:00Z</dcterms:modified>
</cp:coreProperties>
</file>