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BB793A">
        <w:tc>
          <w:tcPr>
            <w:tcW w:w="72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5E606B" w:rsidTr="007B7D8B">
        <w:tc>
          <w:tcPr>
            <w:tcW w:w="720" w:type="dxa"/>
            <w:gridSpan w:val="2"/>
            <w:shd w:val="clear" w:color="auto" w:fill="auto"/>
            <w:vAlign w:val="center"/>
          </w:tcPr>
          <w:p w:rsidR="005E606B" w:rsidRPr="002271C2" w:rsidRDefault="005E606B" w:rsidP="00F704BF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5E606B" w:rsidRPr="002271C2" w:rsidRDefault="005E606B" w:rsidP="00F704BF">
            <w:pPr>
              <w:keepLines/>
              <w:jc w:val="center"/>
              <w:rPr>
                <w:b/>
              </w:rPr>
            </w:pPr>
            <w:r w:rsidRPr="002271C2">
              <w:rPr>
                <w:b/>
              </w:rPr>
              <w:t>ВЛ 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606B" w:rsidRPr="002271C2" w:rsidRDefault="005E606B" w:rsidP="00F704BF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E606B" w:rsidRPr="002271C2" w:rsidRDefault="005E606B" w:rsidP="00F704BF">
            <w:pPr>
              <w:keepLines/>
              <w:jc w:val="center"/>
              <w:rPr>
                <w:b/>
              </w:rPr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5E606B" w:rsidRPr="002271C2" w:rsidRDefault="005E606B" w:rsidP="00F704BF">
            <w:pPr>
              <w:keepLines/>
              <w:jc w:val="center"/>
              <w:rPr>
                <w:b/>
              </w:rPr>
            </w:pPr>
          </w:p>
        </w:tc>
      </w:tr>
      <w:tr w:rsidR="006D2EB0" w:rsidTr="00514FE7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B0" w:rsidRDefault="006D2EB0" w:rsidP="00F907EE">
            <w:pPr>
              <w:keepLines/>
              <w:rPr>
                <w:b/>
              </w:rPr>
            </w:pPr>
            <w:r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</w:tcPr>
          <w:p w:rsidR="006D2EB0" w:rsidRPr="002B3730" w:rsidRDefault="006D2EB0" w:rsidP="00F907EE">
            <w:pPr>
              <w:keepLines/>
              <w:jc w:val="both"/>
            </w:pPr>
            <w:r>
              <w:t>Отключение</w:t>
            </w:r>
            <w:r w:rsidRPr="002B3730">
              <w:t xml:space="preserve"> ВЛ 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(три провода)</w:t>
            </w:r>
          </w:p>
        </w:tc>
        <w:tc>
          <w:tcPr>
            <w:tcW w:w="1080" w:type="dxa"/>
            <w:gridSpan w:val="2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 w:rsidRPr="002B3730">
              <w:t>СИП3 1х</w:t>
            </w:r>
            <w:r>
              <w:t>5</w:t>
            </w:r>
            <w:r w:rsidRPr="002B3730">
              <w:t>0</w:t>
            </w: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</w:tcPr>
          <w:p w:rsidR="006D2EB0" w:rsidRPr="002B3730" w:rsidRDefault="006D2EB0" w:rsidP="00F907EE">
            <w:pPr>
              <w:keepLines/>
              <w:jc w:val="both"/>
            </w:pPr>
            <w:r>
              <w:t>Демонтаж</w:t>
            </w:r>
            <w:r w:rsidRPr="002B3730">
              <w:t xml:space="preserve"> изолированного провода СИП3 1х</w:t>
            </w:r>
            <w:r>
              <w:t>5</w:t>
            </w:r>
            <w:r w:rsidRPr="002B3730">
              <w:t>0 ВЛЗ</w:t>
            </w:r>
            <w:r>
              <w:t xml:space="preserve"> </w:t>
            </w:r>
            <w:r w:rsidRPr="002B3730">
              <w:t xml:space="preserve">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(в три провода)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опор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</w:tcPr>
          <w:p w:rsidR="006D2EB0" w:rsidRPr="008E545A" w:rsidRDefault="006D2EB0" w:rsidP="00F907EE">
            <w:pPr>
              <w:keepLines/>
              <w:jc w:val="both"/>
            </w:pPr>
            <w:r>
              <w:t>Погрузка демонтированных материалом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0,13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</w:tcPr>
          <w:p w:rsidR="006D2EB0" w:rsidRPr="008E545A" w:rsidRDefault="006D2EB0" w:rsidP="00F907EE">
            <w:pPr>
              <w:keepLines/>
              <w:jc w:val="both"/>
            </w:pPr>
            <w:r>
              <w:t>Вывоз на базу РЭС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0,13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</w:tcPr>
          <w:p w:rsidR="006D2EB0" w:rsidRPr="008E545A" w:rsidRDefault="006D2EB0" w:rsidP="00F907EE">
            <w:pPr>
              <w:keepLines/>
              <w:jc w:val="both"/>
            </w:pPr>
            <w:r>
              <w:t>Разгрузка демонтированных материалом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1D2D4D" w:rsidRDefault="006D2EB0" w:rsidP="00F907EE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0,13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514FE7">
        <w:tc>
          <w:tcPr>
            <w:tcW w:w="72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6D2EB0" w:rsidRDefault="006D2EB0" w:rsidP="00F907EE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Развозка по трассе одностоечных ж/б стоек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</w:tcPr>
          <w:p w:rsidR="006D2EB0" w:rsidRPr="00151BA1" w:rsidRDefault="006D2EB0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r w:rsidRPr="00151BA1">
              <w:t xml:space="preserve">ВЛ 10 </w:t>
            </w:r>
            <w:proofErr w:type="spellStart"/>
            <w:r w:rsidRPr="00151BA1">
              <w:t>кВ</w:t>
            </w:r>
            <w:proofErr w:type="spellEnd"/>
            <w:r>
              <w:t xml:space="preserve"> с одним подкосом</w:t>
            </w:r>
          </w:p>
        </w:tc>
        <w:tc>
          <w:tcPr>
            <w:tcW w:w="1080" w:type="dxa"/>
            <w:gridSpan w:val="2"/>
          </w:tcPr>
          <w:p w:rsidR="006D2EB0" w:rsidRPr="00E122FE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</w:tcPr>
          <w:p w:rsidR="006D2EB0" w:rsidRPr="00151BA1" w:rsidRDefault="006D2EB0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доп. подкоса к существующей ж/б опоре ВЛ 10 </w:t>
            </w:r>
            <w:proofErr w:type="spellStart"/>
            <w:r>
              <w:t>кВ</w:t>
            </w:r>
            <w:proofErr w:type="spellEnd"/>
          </w:p>
        </w:tc>
        <w:tc>
          <w:tcPr>
            <w:tcW w:w="1080" w:type="dxa"/>
            <w:gridSpan w:val="2"/>
          </w:tcPr>
          <w:p w:rsidR="006D2EB0" w:rsidRPr="00E122FE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 xml:space="preserve">Установка </w:t>
            </w:r>
            <w:r>
              <w:t xml:space="preserve">надставки ТС на ж/б опору ВЛ 10 </w:t>
            </w:r>
            <w:proofErr w:type="spellStart"/>
            <w:r>
              <w:t>кВ</w:t>
            </w:r>
            <w:proofErr w:type="spellEnd"/>
            <w:r w:rsidRPr="002B3730">
              <w:t xml:space="preserve">  </w:t>
            </w:r>
          </w:p>
        </w:tc>
        <w:tc>
          <w:tcPr>
            <w:tcW w:w="1080" w:type="dxa"/>
            <w:gridSpan w:val="2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vAlign w:val="bottom"/>
          </w:tcPr>
          <w:p w:rsidR="006D2EB0" w:rsidRPr="00D75B41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bottom"/>
          </w:tcPr>
          <w:p w:rsidR="006D2EB0" w:rsidRPr="00D75B41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>Подвеска изолированного провода СИП3 1х</w:t>
            </w:r>
            <w:r>
              <w:t>7</w:t>
            </w:r>
            <w:r w:rsidRPr="002B3730">
              <w:t>0 ВЛЗ</w:t>
            </w:r>
            <w:r>
              <w:t xml:space="preserve"> </w:t>
            </w:r>
            <w:r w:rsidRPr="002B3730">
              <w:t xml:space="preserve">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(в три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0,21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 xml:space="preserve">Подключение ВЛ 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(три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 w:rsidRPr="002B3730">
              <w:t>СИП3 1х</w:t>
            </w:r>
            <w:r>
              <w:t>7</w:t>
            </w:r>
            <w:r w:rsidRPr="002B3730">
              <w:t>0</w:t>
            </w: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4D4E39" w:rsidTr="00514FE7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AB7138" w:rsidRDefault="006D2EB0" w:rsidP="00F907E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ВЛ 0,4</w:t>
            </w:r>
            <w:r w:rsidRPr="00AB7138">
              <w:rPr>
                <w:b/>
              </w:rPr>
              <w:t xml:space="preserve">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6D2EB0" w:rsidRDefault="006D2EB0" w:rsidP="00F907EE">
            <w:pPr>
              <w:keepLines/>
              <w:rPr>
                <w:b/>
              </w:rPr>
            </w:pPr>
            <w:r>
              <w:rPr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>
              <w:t>Отключение</w:t>
            </w:r>
            <w:r w:rsidRPr="002B3730">
              <w:t xml:space="preserve"> ВЛ </w:t>
            </w:r>
            <w:r>
              <w:t>0,4</w:t>
            </w:r>
            <w:r w:rsidRPr="002B3730">
              <w:t xml:space="preserve">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(три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2B3730" w:rsidRDefault="006D2EB0" w:rsidP="00F907EE">
            <w:pPr>
              <w:jc w:val="center"/>
            </w:pPr>
            <w:proofErr w:type="spellStart"/>
            <w:r w:rsidRPr="002B3730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6D2EB0" w:rsidRPr="002B3730" w:rsidRDefault="006D2EB0" w:rsidP="00F907EE">
            <w:pPr>
              <w:keepLines/>
              <w:jc w:val="center"/>
            </w:pPr>
            <w:r w:rsidRPr="002B3730">
              <w:t>СИП</w:t>
            </w:r>
            <w:r>
              <w:t>2А</w:t>
            </w: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2B3730" w:rsidRDefault="006D2EB0" w:rsidP="00F907EE">
            <w:pPr>
              <w:keepLines/>
              <w:jc w:val="both"/>
            </w:pPr>
            <w:r>
              <w:t>Демонтаж</w:t>
            </w:r>
            <w:r w:rsidRPr="002B3730">
              <w:t xml:space="preserve"> изолированного провода СИП</w:t>
            </w:r>
            <w:r>
              <w:t>2А</w:t>
            </w:r>
            <w:r w:rsidRPr="002B3730">
              <w:t xml:space="preserve"> </w:t>
            </w:r>
            <w:r>
              <w:t xml:space="preserve">3х70+1х70 </w:t>
            </w:r>
            <w:r w:rsidRPr="002B3730">
              <w:t>ВЛ</w:t>
            </w:r>
            <w:r>
              <w:t>И 0,4</w:t>
            </w:r>
            <w:r w:rsidRPr="002B3730">
              <w:t xml:space="preserve">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(в </w:t>
            </w:r>
            <w:r>
              <w:t>четыре</w:t>
            </w:r>
            <w:r w:rsidRPr="002B3730">
              <w:t xml:space="preserve">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151BA1" w:rsidRDefault="006D2EB0" w:rsidP="00F907EE">
            <w:pPr>
              <w:keepLines/>
              <w:jc w:val="both"/>
            </w:pPr>
            <w:r>
              <w:t>Демонтаж</w:t>
            </w:r>
            <w:r w:rsidRPr="00151BA1">
              <w:t xml:space="preserve"> </w:t>
            </w:r>
            <w:r>
              <w:t>анкерной</w:t>
            </w:r>
            <w:r w:rsidRPr="00151BA1">
              <w:t xml:space="preserve"> </w:t>
            </w:r>
            <w:r>
              <w:t xml:space="preserve">угловой </w:t>
            </w:r>
            <w:r w:rsidRPr="00151BA1">
              <w:t>ж/б опоры</w:t>
            </w:r>
            <w:r>
              <w:t xml:space="preserve"> УА23 </w:t>
            </w:r>
            <w:r w:rsidRPr="00151BA1">
              <w:t xml:space="preserve">ВЛ </w:t>
            </w:r>
            <w:r>
              <w:t>0,4</w:t>
            </w:r>
            <w:r w:rsidRPr="00151BA1">
              <w:t xml:space="preserve"> </w:t>
            </w:r>
            <w:proofErr w:type="spellStart"/>
            <w:r w:rsidRPr="00151BA1">
              <w:t>кВ</w:t>
            </w:r>
            <w:proofErr w:type="spellEnd"/>
            <w:r>
              <w:t xml:space="preserve"> с двумя подкосами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E122FE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151BA1" w:rsidRDefault="006D2EB0" w:rsidP="00F907EE">
            <w:pPr>
              <w:keepLines/>
              <w:jc w:val="both"/>
            </w:pPr>
            <w:r>
              <w:t>Демонтаж</w:t>
            </w:r>
            <w:r w:rsidRPr="00151BA1">
              <w:t xml:space="preserve">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А23 </w:t>
            </w:r>
            <w:r w:rsidRPr="00151BA1">
              <w:t xml:space="preserve">ВЛ </w:t>
            </w:r>
            <w:r>
              <w:t>0,4</w:t>
            </w:r>
            <w:r w:rsidRPr="00151BA1">
              <w:t xml:space="preserve"> </w:t>
            </w:r>
            <w:proofErr w:type="spellStart"/>
            <w:r w:rsidRPr="00151BA1">
              <w:t>кВ</w:t>
            </w:r>
            <w:proofErr w:type="spellEnd"/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E122FE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923AAC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6D2EB0" w:rsidRPr="00151BA1" w:rsidRDefault="006D2EB0" w:rsidP="00F907EE">
            <w:pPr>
              <w:keepLines/>
              <w:jc w:val="both"/>
            </w:pPr>
            <w:r>
              <w:t>Демонтаж</w:t>
            </w:r>
            <w:r w:rsidRPr="00151BA1">
              <w:t xml:space="preserve"> </w:t>
            </w:r>
            <w:r>
              <w:t xml:space="preserve">промежуточной </w:t>
            </w:r>
            <w:r w:rsidRPr="00151BA1">
              <w:t>ж/б опоры</w:t>
            </w:r>
            <w:r>
              <w:t xml:space="preserve"> П23 </w:t>
            </w:r>
            <w:r w:rsidRPr="00151BA1">
              <w:t xml:space="preserve">ВЛ </w:t>
            </w:r>
            <w:r>
              <w:t>0,4</w:t>
            </w:r>
            <w:r w:rsidRPr="00151BA1">
              <w:t xml:space="preserve"> </w:t>
            </w:r>
            <w:proofErr w:type="spellStart"/>
            <w:r w:rsidRPr="00151BA1">
              <w:t>кВ</w:t>
            </w:r>
            <w:proofErr w:type="spellEnd"/>
            <w:r>
              <w:t xml:space="preserve">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6D2EB0" w:rsidRPr="00E122FE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6D2EB0" w:rsidRPr="00436526" w:rsidRDefault="006D2EB0" w:rsidP="00F907EE">
            <w:pPr>
              <w:keepLines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54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40D45" w:rsidRPr="008916BC" w:rsidRDefault="00F704BF" w:rsidP="00F704BF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0D4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Pr="008916BC" w:rsidRDefault="00A40D4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0D3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Default="00D60D3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0D33" w:rsidRDefault="005E606B" w:rsidP="00B21DCF">
            <w:pPr>
              <w:jc w:val="center"/>
            </w:pPr>
            <w: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0D3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Pr="008916BC" w:rsidRDefault="00D60D3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C65FE7" w:rsidP="00896028">
            <w:pPr>
              <w:jc w:val="center"/>
            </w:pPr>
            <w:r>
              <w:t>28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C65FE7" w:rsidP="00896028">
            <w:pPr>
              <w:jc w:val="center"/>
            </w:pPr>
            <w:r>
              <w:t>30</w:t>
            </w:r>
          </w:p>
        </w:tc>
      </w:tr>
      <w:tr w:rsidR="00DF2D64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F2D64" w:rsidRPr="008916BC" w:rsidRDefault="00DF2D6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2D64" w:rsidRPr="00D60D33" w:rsidRDefault="00D60D3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F2D64" w:rsidRDefault="00DF2D64" w:rsidP="0050080D"/>
        </w:tc>
        <w:tc>
          <w:tcPr>
            <w:tcW w:w="720" w:type="dxa"/>
            <w:shd w:val="clear" w:color="auto" w:fill="auto"/>
          </w:tcPr>
          <w:p w:rsidR="00DF2D64" w:rsidRDefault="00DF2D6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F2D64" w:rsidRPr="008916BC" w:rsidRDefault="00DF2D6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793A" w:rsidRPr="002F520D" w:rsidRDefault="00BB793A" w:rsidP="00BB79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F2D64" w:rsidRPr="008916BC" w:rsidRDefault="00BB793A" w:rsidP="00BB79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40D45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6D2EB0" w:rsidRPr="004D4E39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lastRenderedPageBreak/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Погрузка демонтированных материалом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5,6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Вывоз на базу РЭС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  <w:jc w:val="center"/>
            </w:pPr>
            <w:r>
              <w:t>5,6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436526" w:rsidRDefault="006D2EB0" w:rsidP="00F907EE">
            <w:pPr>
              <w:keepLines/>
            </w:pPr>
          </w:p>
        </w:tc>
      </w:tr>
      <w:tr w:rsidR="006D2EB0" w:rsidRPr="004D4E39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Разгрузка демонтированных материалом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1D2D4D" w:rsidRDefault="006D2EB0" w:rsidP="00F907EE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5,6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4D4E39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4D4E39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Развозка по трассе одностоечных ж/б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jc w:val="center"/>
            </w:pPr>
            <w:proofErr w:type="spellStart"/>
            <w:r w:rsidRPr="008A3DF1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2B3730" w:rsidRDefault="006D2EB0" w:rsidP="00F907EE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proofErr w:type="spellStart"/>
            <w:r w:rsidRPr="008A3DF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Установка анкерной  </w:t>
            </w:r>
            <w:r>
              <w:t>угловой</w:t>
            </w:r>
            <w:r w:rsidRPr="008E545A">
              <w:t xml:space="preserve"> ж/б опоры </w:t>
            </w:r>
            <w:r>
              <w:t>У</w:t>
            </w:r>
            <w:r w:rsidRPr="008E545A">
              <w:t xml:space="preserve">А23 ВЛИ 0,4 </w:t>
            </w:r>
            <w:proofErr w:type="spellStart"/>
            <w:r w:rsidRPr="008E545A">
              <w:t>кВ</w:t>
            </w:r>
            <w:proofErr w:type="spellEnd"/>
            <w:r w:rsidRPr="008E545A">
              <w:t xml:space="preserve"> с </w:t>
            </w:r>
            <w:r>
              <w:t>двумя подкосами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Установка анкерной  (концевой) ж/б опоры А23 ВЛИ 0,4 </w:t>
            </w:r>
            <w:proofErr w:type="spellStart"/>
            <w:r w:rsidRPr="008E545A">
              <w:t>кВ</w:t>
            </w:r>
            <w:proofErr w:type="spellEnd"/>
            <w:r w:rsidRPr="008E545A">
              <w:t xml:space="preserve">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Установка </w:t>
            </w:r>
            <w:r>
              <w:t>промежуточной</w:t>
            </w:r>
            <w:r w:rsidRPr="008E545A">
              <w:t xml:space="preserve"> ж/б опоры </w:t>
            </w:r>
            <w:r>
              <w:t>П</w:t>
            </w:r>
            <w:r w:rsidRPr="008E545A">
              <w:t xml:space="preserve">23 ВЛИ 0,4 </w:t>
            </w:r>
            <w:proofErr w:type="spellStart"/>
            <w:r w:rsidRPr="008E545A">
              <w:t>кВ</w:t>
            </w:r>
            <w:proofErr w:type="spellEnd"/>
            <w:r w:rsidRPr="008E545A">
              <w:t xml:space="preserve"> </w:t>
            </w:r>
            <w:r>
              <w:t>без подкосов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Подвеск</w:t>
            </w:r>
            <w:r>
              <w:t>а изолированного провода СИП2А 3х70+1х70 ВЛ 0,</w:t>
            </w:r>
            <w:r w:rsidRPr="008E545A">
              <w:t xml:space="preserve">4 </w:t>
            </w:r>
            <w:proofErr w:type="spellStart"/>
            <w:r w:rsidRPr="008E545A">
              <w:t>кВ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0,31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Подключение ВЛ 0,4 </w:t>
            </w:r>
            <w:proofErr w:type="spellStart"/>
            <w:r w:rsidRPr="008E545A">
              <w:t>кВ</w:t>
            </w:r>
            <w:proofErr w:type="spellEnd"/>
            <w:r w:rsidRPr="008E545A">
              <w:t xml:space="preserve">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5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СИП2А</w:t>
            </w: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Забивка вертикальных заземлителей опор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 xml:space="preserve">Ø 16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6D2EB0" w:rsidRPr="00AB7138" w:rsidRDefault="006D2EB0" w:rsidP="00F907E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ВЛ </w:t>
            </w:r>
            <w:r w:rsidRPr="00AB7138">
              <w:rPr>
                <w:b/>
              </w:rPr>
              <w:t xml:space="preserve">10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7C7CBA" w:rsidRDefault="006D2EB0" w:rsidP="00F907EE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7C7CB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vAlign w:val="center"/>
          </w:tcPr>
          <w:p w:rsidR="006D2EB0" w:rsidRDefault="006D2EB0" w:rsidP="00F907EE">
            <w:pPr>
              <w:keepLines/>
              <w:jc w:val="both"/>
            </w:pPr>
            <w:r>
              <w:t>Крепление подкоса У1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  <w:vAlign w:val="center"/>
          </w:tcPr>
          <w:p w:rsidR="006D2EB0" w:rsidRDefault="006D2EB0" w:rsidP="00F907EE">
            <w:pPr>
              <w:keepLines/>
              <w:jc w:val="both"/>
            </w:pPr>
            <w:r>
              <w:t>Надставка ТС-2 (М)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см. РД</w:t>
            </w: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center"/>
          </w:tcPr>
          <w:p w:rsidR="006D2EB0" w:rsidRDefault="006D2EB0" w:rsidP="00F907EE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см. РД</w:t>
            </w: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7C7CBA" w:rsidRDefault="006D2EB0" w:rsidP="00F907EE">
            <w:pPr>
              <w:keepLines/>
              <w:jc w:val="both"/>
            </w:pPr>
            <w:r>
              <w:t>Хомут Х1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 w:rsidRPr="008E545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7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D75B41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D75B41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D75B41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D75B41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 w:rsidRPr="009A178B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D75B41" w:rsidRDefault="006D2EB0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151BA1" w:rsidRDefault="006D2EB0" w:rsidP="00F907EE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151BA1" w:rsidRDefault="006D2EB0" w:rsidP="00F907EE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6911DF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151BA1" w:rsidRDefault="006D2EB0" w:rsidP="00F907EE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151BA1" w:rsidRDefault="006D2EB0" w:rsidP="00F907EE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F25FAC" w:rsidRDefault="006D2EB0" w:rsidP="00F907EE">
            <w:pPr>
              <w:jc w:val="both"/>
            </w:pPr>
            <w:r w:rsidRPr="00151BA1">
              <w:t xml:space="preserve">Зажим </w:t>
            </w:r>
            <w:r>
              <w:t>Р</w:t>
            </w:r>
            <w:r>
              <w:rPr>
                <w:lang w:val="en-US"/>
              </w:rPr>
              <w:t xml:space="preserve">R </w:t>
            </w:r>
            <w:r>
              <w:t>150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151BA1" w:rsidRDefault="006D2EB0" w:rsidP="00F907EE">
            <w:pPr>
              <w:jc w:val="center"/>
            </w:pPr>
            <w:proofErr w:type="spellStart"/>
            <w:r w:rsidRPr="00151BA1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79378A" w:rsidRDefault="006D2EB0" w:rsidP="00F907EE">
            <w:pPr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D75B41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9A178B" w:rsidRDefault="006D2EB0" w:rsidP="00F907EE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9A178B" w:rsidRDefault="006D2EB0" w:rsidP="00F907EE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79378A" w:rsidRDefault="006D2EB0" w:rsidP="00F907EE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Кронштейн РА1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Кронштейн РА2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Кронштейн РА4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54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90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00075" w:rsidRPr="008916BC" w:rsidRDefault="006D2EB0" w:rsidP="006D2EB0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0007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Default="00300075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00075" w:rsidRDefault="00C65FE7" w:rsidP="00896028">
            <w:pPr>
              <w:jc w:val="center"/>
            </w:pPr>
            <w:r>
              <w:t>29</w:t>
            </w: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lastRenderedPageBreak/>
              <w:t>61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Хомут Х7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172C3D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 xml:space="preserve">Заземляющий проводник ЗП1,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6911DF" w:rsidTr="006D2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2B3730" w:rsidRDefault="006D2EB0" w:rsidP="00F907EE">
            <w:pPr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172C3D" w:rsidTr="006D2E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2B3730" w:rsidRDefault="006D2EB0" w:rsidP="00F907E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ind w:left="-151" w:right="-130"/>
              <w:jc w:val="center"/>
            </w:pPr>
            <w:proofErr w:type="spellStart"/>
            <w:r w:rsidRPr="008E545A">
              <w:t>шт</w:t>
            </w:r>
            <w:proofErr w:type="spell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2B3730" w:rsidRDefault="006D2EB0" w:rsidP="00F907EE">
            <w:pPr>
              <w:jc w:val="center"/>
            </w:pPr>
            <w:r>
              <w:t>11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ind w:right="-213"/>
              <w:jc w:val="both"/>
            </w:pPr>
            <w:r>
              <w:t>Провод изолированный СИП3 1х70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05729D" w:rsidRDefault="00BF72A8" w:rsidP="00F907EE">
            <w:pPr>
              <w:ind w:left="-86" w:right="-135"/>
              <w:jc w:val="center"/>
            </w:pPr>
            <w:r>
              <w:t>0,658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7C7CBA" w:rsidRDefault="006D2EB0" w:rsidP="00F907EE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ind w:right="-213"/>
              <w:jc w:val="both"/>
            </w:pPr>
            <w:r>
              <w:t>Провод изолированный СИП4 4х16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ind w:left="-86" w:right="-135"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vAlign w:val="center"/>
          </w:tcPr>
          <w:p w:rsidR="006D2EB0" w:rsidRDefault="006D2EB0" w:rsidP="00F907EE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ind w:left="-86" w:right="-135"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  <w:bookmarkStart w:id="0" w:name="_GoBack"/>
            <w:bookmarkEnd w:id="0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F348EF" w:rsidRDefault="006D2EB0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F25FAC" w:rsidRDefault="006D2EB0" w:rsidP="00F907EE">
            <w:pPr>
              <w:keepLines/>
              <w:jc w:val="both"/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 xml:space="preserve">MJRP </w:t>
            </w:r>
            <w:r>
              <w:t>7</w:t>
            </w:r>
            <w:r>
              <w:rPr>
                <w:lang w:val="en-US"/>
              </w:rPr>
              <w:t>0N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F348EF" w:rsidRDefault="006D2EB0" w:rsidP="00F907EE">
            <w:pPr>
              <w:keepLines/>
              <w:jc w:val="center"/>
            </w:pPr>
            <w:r>
              <w:t>21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EB2B14" w:rsidRDefault="006D2EB0" w:rsidP="00F907EE">
            <w:pPr>
              <w:keepLines/>
              <w:jc w:val="center"/>
            </w:pPr>
            <w:r>
              <w:t>3/5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EB2B14" w:rsidRDefault="006D2EB0" w:rsidP="00F907EE">
            <w:pPr>
              <w:keepLines/>
              <w:jc w:val="center"/>
            </w:pPr>
            <w:r>
              <w:t>5/3,1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ind w:left="-108" w:right="-108"/>
              <w:jc w:val="center"/>
            </w:pPr>
            <w:r>
              <w:t>2,4/4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0,34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ind w:left="-86" w:right="-135"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2B3730" w:rsidRDefault="006D2EB0" w:rsidP="00F907EE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ind w:right="-130" w:hanging="51"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ind w:left="-86" w:right="-135"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 xml:space="preserve">Шайба оцинкованная д.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8E545A">
                <w:t>12 мм</w:t>
              </w:r>
            </w:smartTag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ind w:left="-86" w:right="-135"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center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6D2EB0" w:rsidRPr="00AB7138" w:rsidRDefault="006D2EB0" w:rsidP="00F907E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ВЛ 0,4</w:t>
            </w:r>
            <w:r w:rsidRPr="00AB7138">
              <w:rPr>
                <w:b/>
              </w:rPr>
              <w:t xml:space="preserve">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6D2EB0" w:rsidRDefault="006D2EB0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>
              <w:t>Кронштейн У1</w:t>
            </w:r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1800" w:type="dxa"/>
            <w:gridSpan w:val="3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5,3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30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F37C5" w:rsidRDefault="006D2EB0" w:rsidP="00F907EE">
            <w:pPr>
              <w:keepLines/>
              <w:jc w:val="both"/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32179D" w:rsidRDefault="006D2EB0" w:rsidP="00F907EE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32179D" w:rsidRDefault="006D2EB0" w:rsidP="00F907EE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Хомут стяжной Е 778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  <w:rPr>
                <w:lang w:val="en-US"/>
              </w:rPr>
            </w:pPr>
            <w:r>
              <w:t>Зажим Р95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 w:rsidRPr="008E545A"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20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D772C9" w:rsidRDefault="006D2EB0" w:rsidP="00F907EE">
            <w:pPr>
              <w:keepLines/>
              <w:jc w:val="both"/>
            </w:pPr>
            <w:r>
              <w:t xml:space="preserve">Зажим </w:t>
            </w:r>
            <w:r>
              <w:rPr>
                <w:lang w:val="en-US"/>
              </w:rPr>
              <w:t>MJPT</w:t>
            </w:r>
            <w:r>
              <w:t>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Default="006D2EB0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12/19,2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ind w:left="-82" w:right="-173"/>
              <w:jc w:val="center"/>
            </w:pPr>
            <w:r>
              <w:t>4,2/7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99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0,35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  <w:r>
              <w:t>100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  <w:r>
              <w:t>0,21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ind w:left="-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AB7138" w:rsidRDefault="006D2EB0" w:rsidP="00F907EE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Default="006D2EB0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ind w:left="-181" w:right="-132"/>
              <w:jc w:val="center"/>
            </w:pPr>
          </w:p>
        </w:tc>
      </w:tr>
      <w:tr w:rsidR="006D2EB0" w:rsidRPr="006911DF" w:rsidTr="006D2EB0">
        <w:tc>
          <w:tcPr>
            <w:tcW w:w="720" w:type="dxa"/>
            <w:gridSpan w:val="2"/>
            <w:shd w:val="clear" w:color="auto" w:fill="auto"/>
            <w:vAlign w:val="center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E20AEA">
        <w:tc>
          <w:tcPr>
            <w:tcW w:w="720" w:type="dxa"/>
            <w:gridSpan w:val="2"/>
            <w:shd w:val="clear" w:color="auto" w:fill="auto"/>
            <w:vAlign w:val="bottom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6D2EB0" w:rsidRPr="008E545A" w:rsidRDefault="006D2EB0" w:rsidP="00F907EE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6D2EB0" w:rsidRPr="006911DF" w:rsidTr="00E20AEA">
        <w:tc>
          <w:tcPr>
            <w:tcW w:w="720" w:type="dxa"/>
            <w:gridSpan w:val="2"/>
            <w:shd w:val="clear" w:color="auto" w:fill="auto"/>
            <w:vAlign w:val="bottom"/>
          </w:tcPr>
          <w:p w:rsidR="006D2EB0" w:rsidRPr="00CB49F6" w:rsidRDefault="006D2EB0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6D2EB0" w:rsidRPr="008E545A" w:rsidRDefault="006D2EB0" w:rsidP="00F907EE">
            <w:pPr>
              <w:keepLines/>
              <w:jc w:val="both"/>
            </w:pPr>
          </w:p>
        </w:tc>
        <w:tc>
          <w:tcPr>
            <w:tcW w:w="1080" w:type="dxa"/>
            <w:gridSpan w:val="2"/>
          </w:tcPr>
          <w:p w:rsidR="006D2EB0" w:rsidRPr="008E545A" w:rsidRDefault="006D2EB0" w:rsidP="00F907EE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6D2EB0" w:rsidRPr="008E545A" w:rsidRDefault="006D2EB0" w:rsidP="00F907EE">
            <w:pPr>
              <w:keepLines/>
              <w:jc w:val="center"/>
            </w:pPr>
          </w:p>
        </w:tc>
      </w:tr>
      <w:tr w:rsidR="005E606B" w:rsidRPr="008916BC" w:rsidTr="00F704B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E606B" w:rsidRDefault="005E606B" w:rsidP="00F704B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E606B" w:rsidRDefault="005E606B" w:rsidP="00F704BF"/>
        </w:tc>
        <w:tc>
          <w:tcPr>
            <w:tcW w:w="540" w:type="dxa"/>
            <w:shd w:val="clear" w:color="auto" w:fill="auto"/>
          </w:tcPr>
          <w:p w:rsidR="005E606B" w:rsidRDefault="005E606B" w:rsidP="00F704BF"/>
        </w:tc>
        <w:tc>
          <w:tcPr>
            <w:tcW w:w="720" w:type="dxa"/>
            <w:shd w:val="clear" w:color="auto" w:fill="auto"/>
          </w:tcPr>
          <w:p w:rsidR="005E606B" w:rsidRDefault="005E606B" w:rsidP="00F704BF"/>
        </w:tc>
        <w:tc>
          <w:tcPr>
            <w:tcW w:w="900" w:type="dxa"/>
            <w:shd w:val="clear" w:color="auto" w:fill="auto"/>
          </w:tcPr>
          <w:p w:rsidR="005E606B" w:rsidRDefault="005E606B" w:rsidP="00F704BF"/>
        </w:tc>
        <w:tc>
          <w:tcPr>
            <w:tcW w:w="720" w:type="dxa"/>
            <w:shd w:val="clear" w:color="auto" w:fill="auto"/>
          </w:tcPr>
          <w:p w:rsidR="005E606B" w:rsidRDefault="005E606B" w:rsidP="00F704B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E606B" w:rsidRPr="008916BC" w:rsidRDefault="006D2EB0" w:rsidP="006D2EB0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5E606B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5E606B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E606B" w:rsidTr="00F704B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606B" w:rsidRPr="008916BC" w:rsidRDefault="005E606B" w:rsidP="00F704B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E606B" w:rsidRDefault="005E606B" w:rsidP="00F704B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5E606B" w:rsidRDefault="00C65FE7" w:rsidP="00896028">
            <w:pPr>
              <w:jc w:val="center"/>
            </w:pPr>
            <w:r>
              <w:t>30</w:t>
            </w:r>
          </w:p>
        </w:tc>
      </w:tr>
      <w:tr w:rsidR="005E606B" w:rsidRPr="008916BC" w:rsidTr="00F704BF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E606B" w:rsidRPr="008916BC" w:rsidRDefault="005E606B" w:rsidP="00F704B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E606B" w:rsidRPr="008916BC" w:rsidRDefault="005E606B" w:rsidP="00F704B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5E606B" w:rsidRPr="008916BC" w:rsidRDefault="005E606B" w:rsidP="00F704BF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5E606B">
      <w:pgSz w:w="11906" w:h="16838"/>
      <w:pgMar w:top="1135" w:right="45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5702D"/>
    <w:rsid w:val="005620F7"/>
    <w:rsid w:val="0056566B"/>
    <w:rsid w:val="00565B45"/>
    <w:rsid w:val="0058493E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E606B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EB0"/>
    <w:rsid w:val="006D2F45"/>
    <w:rsid w:val="006D48E0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B7D8B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028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B793A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BF72A8"/>
    <w:rsid w:val="00C07400"/>
    <w:rsid w:val="00C07884"/>
    <w:rsid w:val="00C10F40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65FE7"/>
    <w:rsid w:val="00C77C13"/>
    <w:rsid w:val="00C85300"/>
    <w:rsid w:val="00C860F1"/>
    <w:rsid w:val="00C86573"/>
    <w:rsid w:val="00C92A05"/>
    <w:rsid w:val="00CA5A82"/>
    <w:rsid w:val="00CB46D3"/>
    <w:rsid w:val="00CB6CA8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04BF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35658E"/>
  <w15:docId w15:val="{8CB1B3AB-0E62-4B7E-87D4-BE6ADE71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B793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5E606B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 Знак Знак Знак Знак Знак Знак"/>
    <w:basedOn w:val="a"/>
    <w:rsid w:val="006D2EB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31B0E-E4B5-4FC2-9737-84495743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Мешков Станислав Юрьевич</cp:lastModifiedBy>
  <cp:revision>47</cp:revision>
  <cp:lastPrinted>2016-07-03T00:48:00Z</cp:lastPrinted>
  <dcterms:created xsi:type="dcterms:W3CDTF">2012-03-01T05:34:00Z</dcterms:created>
  <dcterms:modified xsi:type="dcterms:W3CDTF">2018-02-01T00:35:00Z</dcterms:modified>
</cp:coreProperties>
</file>