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CC687C6" w:rsidR="00AB7F51" w:rsidRPr="008C36C9" w:rsidRDefault="0043027E" w:rsidP="008C36C9">
      <w:pPr>
        <w:spacing w:line="240" w:lineRule="auto"/>
        <w:ind w:firstLine="708"/>
        <w:rPr>
          <w:sz w:val="24"/>
          <w:szCs w:val="24"/>
        </w:rPr>
      </w:pPr>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8C36C9">
        <w:rPr>
          <w:sz w:val="24"/>
          <w:szCs w:val="24"/>
        </w:rPr>
        <w:t xml:space="preserve">по результатам </w:t>
      </w:r>
      <w:r w:rsidR="00422086" w:rsidRPr="008C36C9">
        <w:rPr>
          <w:sz w:val="24"/>
          <w:szCs w:val="24"/>
        </w:rPr>
        <w:t>проведенной</w:t>
      </w:r>
      <w:r w:rsidR="001D2676" w:rsidRPr="008C36C9">
        <w:rPr>
          <w:sz w:val="24"/>
          <w:szCs w:val="24"/>
        </w:rPr>
        <w:t xml:space="preserve"> Заказчиком </w:t>
      </w:r>
      <w:r w:rsidR="00422086" w:rsidRPr="008C36C9">
        <w:rPr>
          <w:sz w:val="24"/>
          <w:szCs w:val="24"/>
        </w:rPr>
        <w:t>конкурентной процедуры</w:t>
      </w:r>
      <w:r w:rsidR="00A02E92" w:rsidRPr="008C36C9">
        <w:rPr>
          <w:sz w:val="24"/>
          <w:szCs w:val="24"/>
        </w:rPr>
        <w:t xml:space="preserve"> по лоту №</w:t>
      </w:r>
      <w:r w:rsidR="008C36C9" w:rsidRPr="008C36C9">
        <w:rPr>
          <w:sz w:val="24"/>
          <w:szCs w:val="24"/>
        </w:rPr>
        <w:t xml:space="preserve"> 1001</w:t>
      </w:r>
      <w:r w:rsidR="001D2676" w:rsidRPr="008C36C9">
        <w:rPr>
          <w:bCs/>
          <w:sz w:val="24"/>
          <w:szCs w:val="24"/>
        </w:rPr>
        <w:t>,</w:t>
      </w:r>
      <w:r w:rsidR="00221F81" w:rsidRPr="008C36C9">
        <w:rPr>
          <w:sz w:val="24"/>
          <w:szCs w:val="24"/>
        </w:rPr>
        <w:t xml:space="preserve"> и </w:t>
      </w:r>
      <w:r w:rsidR="00221F81" w:rsidRPr="008C36C9">
        <w:rPr>
          <w:bCs/>
          <w:sz w:val="24"/>
          <w:szCs w:val="24"/>
        </w:rPr>
        <w:t>на основании Протокола о результатах __________ №_______ от «___»__________ года,</w:t>
      </w:r>
      <w:r w:rsidR="008C36C9">
        <w:rPr>
          <w:bCs/>
          <w:sz w:val="24"/>
          <w:szCs w:val="24"/>
        </w:rPr>
        <w:t xml:space="preserve"> </w:t>
      </w:r>
      <w:r w:rsidR="00AB7F51" w:rsidRPr="008C36C9">
        <w:rPr>
          <w:sz w:val="24"/>
          <w:szCs w:val="24"/>
        </w:rPr>
        <w:t xml:space="preserve">заключили настоящий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w:t>
      </w:r>
      <w:r w:rsidR="001D0197" w:rsidRPr="00C2118D">
        <w:rPr>
          <w:b w:val="0"/>
          <w:snapToGrid/>
          <w:sz w:val="24"/>
          <w:szCs w:val="24"/>
          <w:lang w:val="ru-RU" w:eastAsia="en-US"/>
        </w:rPr>
        <w:lastRenderedPageBreak/>
        <w:t xml:space="preserve">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6ED3BF4D"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8C36C9" w:rsidRPr="008C36C9">
        <w:rPr>
          <w:b/>
          <w:bCs/>
        </w:rPr>
        <w:t>ремонту скважины Ромненского РЭС</w:t>
      </w:r>
      <w:r w:rsidR="008C36C9">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78808448" w:rsidR="00AB1E9C" w:rsidRPr="005A5637" w:rsidRDefault="007066B4" w:rsidP="007E0A2C">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«ЦЭС»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5A109FD4" w14:textId="35787250" w:rsidR="007066B4" w:rsidRPr="00C2118D" w:rsidRDefault="002E3F6B" w:rsidP="007E0A2C">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5A5637">
        <w:rPr>
          <w:bCs/>
        </w:rPr>
        <w:t>Амурская область, Ромненский район, с.Ромны</w:t>
      </w:r>
      <w:r w:rsidRPr="00BC4883">
        <w:t>.</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0CB6AF11"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«_____» _________ 20</w:t>
      </w:r>
      <w:r w:rsidR="005A5637" w:rsidRPr="005A5637">
        <w:t>18</w:t>
      </w:r>
      <w:r w:rsidRPr="005A5637">
        <w:t xml:space="preserve"> г.;</w:t>
      </w:r>
    </w:p>
    <w:p w14:paraId="4300DECE" w14:textId="465DD906"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«_____» _________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lastRenderedPageBreak/>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lastRenderedPageBreak/>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22F59BA0"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 xml:space="preserve">сти по предварительному письменному согласованию с Заказчиком заключать договоры субподряда в совокупности не более чем на </w:t>
      </w:r>
      <w:r w:rsidR="0094447A" w:rsidRPr="008E0930">
        <w:rPr>
          <w:bCs/>
        </w:rPr>
        <w:t xml:space="preserve">__ </w:t>
      </w:r>
      <w:r w:rsidR="003C590E" w:rsidRPr="008E0930">
        <w:rPr>
          <w:bCs/>
        </w:rPr>
        <w:t>% (</w:t>
      </w:r>
      <w:r w:rsidR="0094447A" w:rsidRPr="008E0930">
        <w:rPr>
          <w:bCs/>
        </w:rPr>
        <w:t>_______</w:t>
      </w:r>
      <w:r w:rsidR="003C590E" w:rsidRPr="008E0930">
        <w:rPr>
          <w:bCs/>
        </w:rPr>
        <w:t>процентов</w:t>
      </w:r>
      <w:r w:rsidR="003C69DD" w:rsidRPr="008E0930">
        <w:rPr>
          <w:bCs/>
        </w:rPr>
        <w:t>)</w:t>
      </w:r>
      <w:r w:rsidR="003C590E" w:rsidRPr="008E0930">
        <w:rPr>
          <w:bCs/>
        </w:rPr>
        <w:t xml:space="preserve"> от </w:t>
      </w:r>
      <w:r w:rsidR="00EA4AC8" w:rsidRPr="008E0930">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пофамильный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77777777"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6"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Pr="00F10E3C">
        <w:lastRenderedPageBreak/>
        <w:t>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7" w:name="_Ref361336647"/>
    </w:p>
    <w:p w14:paraId="18771898"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8"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7"/>
      <w:bookmarkEnd w:id="18"/>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1"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1"/>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F10E3C">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1CB621A4" w:rsidR="004D6D39" w:rsidRPr="00F10E3C" w:rsidRDefault="004D6D39" w:rsidP="007E0A2C">
      <w:pPr>
        <w:pStyle w:val="ae"/>
        <w:numPr>
          <w:ilvl w:val="1"/>
          <w:numId w:val="22"/>
        </w:numPr>
        <w:tabs>
          <w:tab w:val="left" w:pos="1134"/>
        </w:tabs>
        <w:ind w:left="0" w:firstLine="709"/>
        <w:jc w:val="both"/>
        <w:rPr>
          <w:bCs/>
        </w:rPr>
      </w:pPr>
      <w:r w:rsidRPr="00F10E3C">
        <w:rPr>
          <w:bCs/>
        </w:rPr>
        <w:t xml:space="preserve">В случае нарушения Заказчиком сроков оплаты, установленных разделом </w:t>
      </w:r>
      <w:r w:rsidR="006A2E80" w:rsidRPr="00F10E3C">
        <w:rPr>
          <w:bCs/>
        </w:rPr>
        <w:t xml:space="preserve">3 </w:t>
      </w:r>
      <w:r w:rsidRPr="00F10E3C">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6DCBB013" w:rsidR="00657EE5" w:rsidRPr="00F10E3C" w:rsidRDefault="00635687" w:rsidP="007E0A2C">
      <w:pPr>
        <w:pStyle w:val="ae"/>
        <w:numPr>
          <w:ilvl w:val="1"/>
          <w:numId w:val="22"/>
        </w:numPr>
        <w:tabs>
          <w:tab w:val="left" w:pos="1134"/>
        </w:tabs>
        <w:ind w:left="0" w:firstLine="709"/>
        <w:jc w:val="both"/>
        <w:rPr>
          <w:bCs/>
        </w:rPr>
      </w:pPr>
      <w:r w:rsidRPr="00F10E3C">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7E0A2C">
      <w:pPr>
        <w:pStyle w:val="ae"/>
        <w:numPr>
          <w:ilvl w:val="2"/>
          <w:numId w:val="22"/>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7E0A2C">
      <w:pPr>
        <w:pStyle w:val="ae"/>
        <w:numPr>
          <w:ilvl w:val="2"/>
          <w:numId w:val="22"/>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7E0A2C">
      <w:pPr>
        <w:pStyle w:val="ae"/>
        <w:numPr>
          <w:ilvl w:val="2"/>
          <w:numId w:val="22"/>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7E0A2C">
      <w:pPr>
        <w:pStyle w:val="ae"/>
        <w:numPr>
          <w:ilvl w:val="2"/>
          <w:numId w:val="22"/>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7E0A2C">
      <w:pPr>
        <w:pStyle w:val="ae"/>
        <w:numPr>
          <w:ilvl w:val="1"/>
          <w:numId w:val="22"/>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9F5CF33" w:rsidR="00EC55A9" w:rsidRDefault="00D26252" w:rsidP="007E0A2C">
      <w:pPr>
        <w:pStyle w:val="ae"/>
        <w:numPr>
          <w:ilvl w:val="1"/>
          <w:numId w:val="22"/>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w:t>
      </w:r>
      <w:r w:rsidR="003C49C7" w:rsidRPr="00C2118D">
        <w:rPr>
          <w:bCs/>
        </w:rPr>
        <w:lastRenderedPageBreak/>
        <w:t xml:space="preserve">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28462A">
        <w:rPr>
          <w:bCs/>
        </w:rPr>
        <w:t>11</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7E0A2C">
      <w:pPr>
        <w:pStyle w:val="ae"/>
        <w:numPr>
          <w:ilvl w:val="1"/>
          <w:numId w:val="22"/>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7E0A2C">
      <w:pPr>
        <w:pStyle w:val="ae"/>
        <w:numPr>
          <w:ilvl w:val="1"/>
          <w:numId w:val="22"/>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7E0A2C">
      <w:pPr>
        <w:pStyle w:val="ae"/>
        <w:numPr>
          <w:ilvl w:val="1"/>
          <w:numId w:val="22"/>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53BB3674" w:rsidR="00190115" w:rsidRDefault="00190115" w:rsidP="007E0A2C">
      <w:pPr>
        <w:pStyle w:val="ae"/>
        <w:numPr>
          <w:ilvl w:val="1"/>
          <w:numId w:val="22"/>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322A9E12" w14:textId="77777777" w:rsidR="004102D9" w:rsidRPr="0077791D" w:rsidRDefault="004102D9" w:rsidP="004102D9">
      <w:pPr>
        <w:pStyle w:val="ae"/>
        <w:numPr>
          <w:ilvl w:val="1"/>
          <w:numId w:val="22"/>
        </w:numPr>
        <w:shd w:val="clear" w:color="auto" w:fill="FFFFFF"/>
        <w:tabs>
          <w:tab w:val="left" w:pos="1134"/>
        </w:tabs>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7FED41C" w14:textId="77777777" w:rsidR="004102D9" w:rsidRPr="0077791D" w:rsidRDefault="004102D9" w:rsidP="004102D9">
      <w:pPr>
        <w:pStyle w:val="ae"/>
        <w:numPr>
          <w:ilvl w:val="1"/>
          <w:numId w:val="22"/>
        </w:numPr>
        <w:shd w:val="clear" w:color="auto" w:fill="FFFFFF"/>
        <w:tabs>
          <w:tab w:val="left" w:pos="1134"/>
        </w:tabs>
        <w:jc w:val="both"/>
        <w:rPr>
          <w:bCs/>
          <w:highlight w:val="lightGray"/>
        </w:rPr>
      </w:pPr>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5236AD">
        <w:rPr>
          <w:sz w:val="20"/>
          <w:szCs w:val="20"/>
          <w:highlight w:val="lightGray"/>
          <w:vertAlign w:val="superscript"/>
        </w:rPr>
        <w:footnoteReference w:id="5"/>
      </w:r>
    </w:p>
    <w:p w14:paraId="5024D555" w14:textId="699C2E2C" w:rsidR="004102D9" w:rsidRPr="00C2118D" w:rsidRDefault="004102D9" w:rsidP="004102D9">
      <w:pPr>
        <w:pStyle w:val="ae"/>
        <w:numPr>
          <w:ilvl w:val="1"/>
          <w:numId w:val="22"/>
        </w:numPr>
        <w:shd w:val="clear" w:color="auto" w:fill="FFFFFF"/>
        <w:tabs>
          <w:tab w:val="left" w:pos="1134"/>
        </w:tabs>
        <w:jc w:val="both"/>
        <w:rPr>
          <w:bCs/>
        </w:rPr>
      </w:pPr>
      <w:r w:rsidRPr="00BC4883">
        <w:rPr>
          <w:highlight w:val="lightGray"/>
        </w:rPr>
        <w:t>Предусмотренный пункт</w:t>
      </w:r>
      <w:r>
        <w:rPr>
          <w:highlight w:val="lightGray"/>
        </w:rPr>
        <w:t>ами 6.9 и 6.10. Договора</w:t>
      </w:r>
      <w:r w:rsidRPr="00BC4883">
        <w:rPr>
          <w:highlight w:val="lightGray"/>
        </w:rPr>
        <w:t xml:space="preserve"> ущерб Заказчика компенсируется Подрядчиком в полной сумме сверх неустойки</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7E0A2C">
      <w:pPr>
        <w:pStyle w:val="ae"/>
        <w:numPr>
          <w:ilvl w:val="0"/>
          <w:numId w:val="22"/>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0DDE8550" w:rsidR="00645523" w:rsidRPr="00C2118D" w:rsidRDefault="003B55C2" w:rsidP="007E0A2C">
      <w:pPr>
        <w:numPr>
          <w:ilvl w:val="1"/>
          <w:numId w:val="22"/>
        </w:numPr>
        <w:tabs>
          <w:tab w:val="left" w:pos="1134"/>
        </w:tabs>
        <w:spacing w:line="240" w:lineRule="auto"/>
        <w:ind w:left="0" w:firstLine="709"/>
        <w:rPr>
          <w:bCs/>
          <w:snapToGrid/>
          <w:sz w:val="24"/>
          <w:szCs w:val="24"/>
        </w:rPr>
      </w:pPr>
      <w:bookmarkStart w:id="23" w:name="_Ref361337777"/>
      <w:r w:rsidRPr="00B116AA">
        <w:rPr>
          <w:sz w:val="24"/>
          <w:szCs w:val="24"/>
        </w:rPr>
        <w:t>Гарантийный</w:t>
      </w:r>
      <w:r w:rsidRPr="00B116AA">
        <w:rPr>
          <w:bCs/>
          <w:sz w:val="24"/>
          <w:szCs w:val="24"/>
        </w:rPr>
        <w:t xml:space="preserve"> срок </w:t>
      </w:r>
      <w:r w:rsidR="002B79F2" w:rsidRPr="00B116AA">
        <w:rPr>
          <w:bCs/>
          <w:sz w:val="24"/>
          <w:szCs w:val="24"/>
        </w:rPr>
        <w:t>составляет</w:t>
      </w:r>
      <w:r w:rsidR="004B090F" w:rsidRPr="00B116AA">
        <w:rPr>
          <w:bCs/>
          <w:sz w:val="24"/>
          <w:szCs w:val="24"/>
        </w:rPr>
        <w:t xml:space="preserve"> </w:t>
      </w:r>
      <w:r w:rsidR="00115771" w:rsidRPr="00B116AA">
        <w:rPr>
          <w:sz w:val="24"/>
          <w:szCs w:val="24"/>
        </w:rPr>
        <w:t>__</w:t>
      </w:r>
      <w:r w:rsidR="00645523" w:rsidRPr="00B116AA">
        <w:rPr>
          <w:sz w:val="24"/>
          <w:szCs w:val="24"/>
        </w:rPr>
        <w:t>__</w:t>
      </w:r>
      <w:r w:rsidR="0087405F" w:rsidRPr="00B116AA">
        <w:rPr>
          <w:sz w:val="24"/>
          <w:szCs w:val="24"/>
        </w:rPr>
        <w:t xml:space="preserve"> </w:t>
      </w:r>
      <w:r w:rsidR="0087405F" w:rsidRPr="00B116AA">
        <w:rPr>
          <w:bCs/>
          <w:sz w:val="24"/>
          <w:szCs w:val="24"/>
        </w:rPr>
        <w:t>(</w:t>
      </w:r>
      <w:r w:rsidR="00115771" w:rsidRPr="00B116AA">
        <w:rPr>
          <w:bCs/>
          <w:sz w:val="24"/>
          <w:szCs w:val="24"/>
        </w:rPr>
        <w:t>_______</w:t>
      </w:r>
      <w:r w:rsidR="00645523" w:rsidRPr="00B116AA">
        <w:rPr>
          <w:bCs/>
          <w:sz w:val="24"/>
          <w:szCs w:val="24"/>
        </w:rPr>
        <w:t>_____</w:t>
      </w:r>
      <w:r w:rsidR="0087405F" w:rsidRPr="00B116AA">
        <w:rPr>
          <w:bCs/>
          <w:sz w:val="24"/>
          <w:szCs w:val="24"/>
        </w:rPr>
        <w:t>)</w:t>
      </w:r>
      <w:r w:rsidR="0087405F" w:rsidRPr="00B116AA">
        <w:rPr>
          <w:sz w:val="24"/>
          <w:szCs w:val="24"/>
        </w:rPr>
        <w:t xml:space="preserve"> месяцев</w:t>
      </w:r>
      <w:r w:rsidR="00B619CB" w:rsidRPr="00B116AA">
        <w:rPr>
          <w:bCs/>
          <w:sz w:val="24"/>
          <w:szCs w:val="24"/>
        </w:rPr>
        <w:t xml:space="preserve"> </w:t>
      </w:r>
      <w:r w:rsidR="002B79F2" w:rsidRPr="00B116AA">
        <w:rPr>
          <w:bCs/>
          <w:sz w:val="24"/>
          <w:szCs w:val="24"/>
        </w:rPr>
        <w:t xml:space="preserve">и начинает течь </w:t>
      </w:r>
      <w:r w:rsidR="004B090F" w:rsidRPr="00B116AA">
        <w:rPr>
          <w:bCs/>
          <w:sz w:val="24"/>
          <w:szCs w:val="24"/>
        </w:rPr>
        <w:t>с даты подписания</w:t>
      </w:r>
      <w:r w:rsidR="00031040" w:rsidRPr="00B116AA">
        <w:rPr>
          <w:bCs/>
          <w:sz w:val="24"/>
          <w:szCs w:val="24"/>
        </w:rPr>
        <w:t xml:space="preserve"> </w:t>
      </w:r>
      <w:r w:rsidR="00061C32" w:rsidRPr="00B116AA">
        <w:rPr>
          <w:bCs/>
          <w:sz w:val="24"/>
          <w:szCs w:val="24"/>
        </w:rPr>
        <w:t>С</w:t>
      </w:r>
      <w:r w:rsidR="00031040" w:rsidRPr="00B116AA">
        <w:rPr>
          <w:bCs/>
          <w:sz w:val="24"/>
          <w:szCs w:val="24"/>
        </w:rPr>
        <w:t>торонами</w:t>
      </w:r>
      <w:r w:rsidR="004B090F" w:rsidRPr="00B116AA">
        <w:rPr>
          <w:bCs/>
          <w:sz w:val="24"/>
          <w:szCs w:val="24"/>
        </w:rPr>
        <w:t xml:space="preserve"> </w:t>
      </w:r>
      <w:r w:rsidR="005A303B" w:rsidRPr="00B116AA">
        <w:rPr>
          <w:bCs/>
          <w:sz w:val="24"/>
          <w:szCs w:val="24"/>
        </w:rPr>
        <w:t>А</w:t>
      </w:r>
      <w:r w:rsidR="005A303B" w:rsidRPr="00B116AA">
        <w:rPr>
          <w:sz w:val="24"/>
          <w:szCs w:val="24"/>
        </w:rPr>
        <w:t xml:space="preserve">кта </w:t>
      </w:r>
      <w:r w:rsidR="00F52A76" w:rsidRPr="00B116AA">
        <w:rPr>
          <w:bCs/>
          <w:sz w:val="24"/>
          <w:szCs w:val="24"/>
        </w:rPr>
        <w:t>КС-</w:t>
      </w:r>
      <w:r w:rsidR="00EC7B90" w:rsidRPr="00B116AA">
        <w:rPr>
          <w:bCs/>
          <w:sz w:val="24"/>
          <w:szCs w:val="24"/>
        </w:rPr>
        <w:t>2</w:t>
      </w:r>
      <w:r w:rsidR="009D5A1C" w:rsidRPr="00B116AA">
        <w:rPr>
          <w:bCs/>
          <w:sz w:val="24"/>
          <w:szCs w:val="24"/>
        </w:rPr>
        <w:t xml:space="preserve"> по Объекту</w:t>
      </w:r>
      <w:bookmarkEnd w:id="23"/>
      <w:r w:rsidRPr="00B116AA">
        <w:rPr>
          <w:bCs/>
          <w:sz w:val="24"/>
          <w:szCs w:val="24"/>
        </w:rPr>
        <w:t>.</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7E0A2C">
      <w:pPr>
        <w:pStyle w:val="ae"/>
        <w:numPr>
          <w:ilvl w:val="1"/>
          <w:numId w:val="22"/>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w:t>
      </w:r>
      <w:r w:rsidRPr="00C2118D">
        <w:rPr>
          <w:bCs/>
        </w:rPr>
        <w:lastRenderedPageBreak/>
        <w:t xml:space="preserve">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7E0A2C">
      <w:pPr>
        <w:pStyle w:val="ae"/>
        <w:numPr>
          <w:ilvl w:val="1"/>
          <w:numId w:val="22"/>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7E0A2C">
      <w:pPr>
        <w:pStyle w:val="ae"/>
        <w:numPr>
          <w:ilvl w:val="1"/>
          <w:numId w:val="22"/>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7E0A2C">
      <w:pPr>
        <w:pStyle w:val="ae"/>
        <w:numPr>
          <w:ilvl w:val="1"/>
          <w:numId w:val="22"/>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7E0A2C">
      <w:pPr>
        <w:pStyle w:val="ae"/>
        <w:numPr>
          <w:ilvl w:val="1"/>
          <w:numId w:val="22"/>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7E0A2C">
      <w:pPr>
        <w:pStyle w:val="ae"/>
        <w:numPr>
          <w:ilvl w:val="1"/>
          <w:numId w:val="22"/>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77777777" w:rsidR="004B090F" w:rsidRPr="00C2118D" w:rsidRDefault="004B090F" w:rsidP="007E0A2C">
      <w:pPr>
        <w:pStyle w:val="ae"/>
        <w:numPr>
          <w:ilvl w:val="1"/>
          <w:numId w:val="22"/>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7E0A2C">
      <w:pPr>
        <w:pStyle w:val="ae"/>
        <w:numPr>
          <w:ilvl w:val="1"/>
          <w:numId w:val="22"/>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7E0A2C">
      <w:pPr>
        <w:pStyle w:val="ae"/>
        <w:numPr>
          <w:ilvl w:val="0"/>
          <w:numId w:val="22"/>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7E0A2C">
      <w:pPr>
        <w:pStyle w:val="ae"/>
        <w:numPr>
          <w:ilvl w:val="1"/>
          <w:numId w:val="22"/>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7E0A2C">
      <w:pPr>
        <w:pStyle w:val="ae"/>
        <w:numPr>
          <w:ilvl w:val="1"/>
          <w:numId w:val="22"/>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7E0A2C">
      <w:pPr>
        <w:pStyle w:val="ae"/>
        <w:numPr>
          <w:ilvl w:val="1"/>
          <w:numId w:val="22"/>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7E0A2C">
      <w:pPr>
        <w:pStyle w:val="ae"/>
        <w:numPr>
          <w:ilvl w:val="0"/>
          <w:numId w:val="22"/>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7E0A2C">
      <w:pPr>
        <w:pStyle w:val="ae"/>
        <w:numPr>
          <w:ilvl w:val="2"/>
          <w:numId w:val="22"/>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7E0A2C">
      <w:pPr>
        <w:pStyle w:val="ae"/>
        <w:numPr>
          <w:ilvl w:val="2"/>
          <w:numId w:val="22"/>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7E0A2C">
      <w:pPr>
        <w:pStyle w:val="ae"/>
        <w:numPr>
          <w:ilvl w:val="2"/>
          <w:numId w:val="22"/>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7E0A2C">
      <w:pPr>
        <w:pStyle w:val="ae"/>
        <w:numPr>
          <w:ilvl w:val="2"/>
          <w:numId w:val="22"/>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7E0A2C">
      <w:pPr>
        <w:pStyle w:val="ae"/>
        <w:numPr>
          <w:ilvl w:val="2"/>
          <w:numId w:val="22"/>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7E0A2C">
      <w:pPr>
        <w:pStyle w:val="ae"/>
        <w:numPr>
          <w:ilvl w:val="2"/>
          <w:numId w:val="22"/>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7E0A2C">
      <w:pPr>
        <w:pStyle w:val="ae"/>
        <w:numPr>
          <w:ilvl w:val="2"/>
          <w:numId w:val="22"/>
        </w:numPr>
        <w:shd w:val="clear" w:color="auto" w:fill="FFFFFF"/>
        <w:tabs>
          <w:tab w:val="left" w:pos="1701"/>
        </w:tabs>
        <w:ind w:left="0" w:firstLine="709"/>
        <w:jc w:val="both"/>
        <w:rPr>
          <w:bCs/>
        </w:rPr>
      </w:pPr>
      <w:bookmarkStart w:id="28" w:name="_Ref361337832"/>
      <w:r w:rsidRPr="00C2118D">
        <w:rPr>
          <w:bCs/>
        </w:rPr>
        <w:lastRenderedPageBreak/>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7E0A2C">
      <w:pPr>
        <w:pStyle w:val="ae"/>
        <w:numPr>
          <w:ilvl w:val="2"/>
          <w:numId w:val="22"/>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7E0A2C">
      <w:pPr>
        <w:pStyle w:val="ae"/>
        <w:numPr>
          <w:ilvl w:val="1"/>
          <w:numId w:val="22"/>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7E0A2C">
      <w:pPr>
        <w:pStyle w:val="ae"/>
        <w:numPr>
          <w:ilvl w:val="0"/>
          <w:numId w:val="22"/>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7E0A2C">
      <w:pPr>
        <w:pStyle w:val="ae"/>
        <w:numPr>
          <w:ilvl w:val="1"/>
          <w:numId w:val="22"/>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7E0A2C">
      <w:pPr>
        <w:pStyle w:val="ae"/>
        <w:numPr>
          <w:ilvl w:val="2"/>
          <w:numId w:val="22"/>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7E0A2C">
      <w:pPr>
        <w:pStyle w:val="ae"/>
        <w:numPr>
          <w:ilvl w:val="0"/>
          <w:numId w:val="22"/>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7E0A2C">
      <w:pPr>
        <w:pStyle w:val="ae"/>
        <w:numPr>
          <w:ilvl w:val="1"/>
          <w:numId w:val="22"/>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7E0A2C">
      <w:pPr>
        <w:pStyle w:val="ae"/>
        <w:numPr>
          <w:ilvl w:val="1"/>
          <w:numId w:val="22"/>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7E0A2C">
      <w:pPr>
        <w:pStyle w:val="ae"/>
        <w:numPr>
          <w:ilvl w:val="1"/>
          <w:numId w:val="22"/>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7E0A2C">
      <w:pPr>
        <w:pStyle w:val="ae"/>
        <w:numPr>
          <w:ilvl w:val="1"/>
          <w:numId w:val="22"/>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7E0A2C">
      <w:pPr>
        <w:pStyle w:val="ae"/>
        <w:numPr>
          <w:ilvl w:val="0"/>
          <w:numId w:val="22"/>
        </w:numPr>
        <w:shd w:val="clear" w:color="auto" w:fill="FFFFFF"/>
        <w:tabs>
          <w:tab w:val="left" w:pos="426"/>
        </w:tabs>
        <w:ind w:left="0" w:firstLine="0"/>
        <w:jc w:val="center"/>
        <w:rPr>
          <w:b/>
          <w:bCs/>
        </w:rPr>
      </w:pPr>
      <w:r w:rsidRPr="00C2118D">
        <w:rPr>
          <w:b/>
          <w:bCs/>
        </w:rPr>
        <w:lastRenderedPageBreak/>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7E0A2C">
      <w:pPr>
        <w:pStyle w:val="ae"/>
        <w:numPr>
          <w:ilvl w:val="1"/>
          <w:numId w:val="22"/>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7E0A2C">
      <w:pPr>
        <w:pStyle w:val="ae"/>
        <w:numPr>
          <w:ilvl w:val="1"/>
          <w:numId w:val="22"/>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7E0A2C">
      <w:pPr>
        <w:pStyle w:val="ae"/>
        <w:numPr>
          <w:ilvl w:val="1"/>
          <w:numId w:val="22"/>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7777777" w:rsidR="00937C95" w:rsidRPr="00C2118D" w:rsidRDefault="00937C95" w:rsidP="007E0A2C">
      <w:pPr>
        <w:pStyle w:val="ae"/>
        <w:numPr>
          <w:ilvl w:val="1"/>
          <w:numId w:val="22"/>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7E0A2C">
      <w:pPr>
        <w:pStyle w:val="ae"/>
        <w:numPr>
          <w:ilvl w:val="1"/>
          <w:numId w:val="22"/>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7E0A2C">
      <w:pPr>
        <w:pStyle w:val="ae"/>
        <w:numPr>
          <w:ilvl w:val="1"/>
          <w:numId w:val="22"/>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7E0A2C">
      <w:pPr>
        <w:pStyle w:val="ae"/>
        <w:numPr>
          <w:ilvl w:val="0"/>
          <w:numId w:val="22"/>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7E0A2C">
      <w:pPr>
        <w:pStyle w:val="ae"/>
        <w:numPr>
          <w:ilvl w:val="1"/>
          <w:numId w:val="22"/>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xml:space="preserve">, используемым налоговыми органами в процессе отбора объектов для </w:t>
      </w:r>
      <w:r w:rsidRPr="00C2118D">
        <w:rPr>
          <w:bCs/>
        </w:rPr>
        <w:lastRenderedPageBreak/>
        <w:t>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7E0A2C">
      <w:pPr>
        <w:pStyle w:val="ae"/>
        <w:numPr>
          <w:ilvl w:val="1"/>
          <w:numId w:val="22"/>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7E0A2C">
      <w:pPr>
        <w:pStyle w:val="ae"/>
        <w:numPr>
          <w:ilvl w:val="1"/>
          <w:numId w:val="22"/>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7E0A2C">
      <w:pPr>
        <w:pStyle w:val="ae"/>
        <w:numPr>
          <w:ilvl w:val="1"/>
          <w:numId w:val="22"/>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7E0A2C">
      <w:pPr>
        <w:pStyle w:val="ae"/>
        <w:numPr>
          <w:ilvl w:val="1"/>
          <w:numId w:val="22"/>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7E0A2C">
      <w:pPr>
        <w:pStyle w:val="ae"/>
        <w:numPr>
          <w:ilvl w:val="1"/>
          <w:numId w:val="22"/>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7E0A2C">
      <w:pPr>
        <w:pStyle w:val="ae"/>
        <w:numPr>
          <w:ilvl w:val="1"/>
          <w:numId w:val="22"/>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7E0A2C">
      <w:pPr>
        <w:pStyle w:val="ae"/>
        <w:numPr>
          <w:ilvl w:val="0"/>
          <w:numId w:val="22"/>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lastRenderedPageBreak/>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6"/>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7"/>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E0A2C">
      <w:pPr>
        <w:pStyle w:val="ae"/>
        <w:numPr>
          <w:ilvl w:val="1"/>
          <w:numId w:val="25"/>
        </w:numPr>
        <w:ind w:left="0" w:firstLine="709"/>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w:t>
      </w:r>
      <w:r w:rsidRPr="00C2118D">
        <w:lastRenderedPageBreak/>
        <w:t>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672BD1F" w:rsidR="007A792E" w:rsidRPr="00C2118D" w:rsidRDefault="00103AB2" w:rsidP="007E0A2C">
      <w:pPr>
        <w:pStyle w:val="ae"/>
        <w:numPr>
          <w:ilvl w:val="1"/>
          <w:numId w:val="26"/>
        </w:numPr>
        <w:shd w:val="clear" w:color="auto" w:fill="FFFFFF"/>
        <w:ind w:left="0" w:firstLine="709"/>
        <w:jc w:val="both"/>
      </w:pPr>
      <w:r>
        <w:t xml:space="preserve">. </w:t>
      </w:r>
      <w:r w:rsidR="007A792E" w:rsidRPr="00C2118D">
        <w:t xml:space="preserve">Договор может быть </w:t>
      </w:r>
      <w:r w:rsidR="004807CA" w:rsidRPr="00C2118D">
        <w:t>прекращен (</w:t>
      </w:r>
      <w:r w:rsidR="007A792E" w:rsidRPr="00C2118D">
        <w:t>расторгнут</w:t>
      </w:r>
      <w:r w:rsidR="004807CA" w:rsidRPr="00C2118D">
        <w:t>)</w:t>
      </w:r>
      <w:r w:rsidR="007A792E" w:rsidRPr="00C2118D">
        <w:t xml:space="preserve"> по соглашению Сторон. Сторона, имеющая намерение расторгнуть Договор</w:t>
      </w:r>
      <w:r w:rsidR="004807CA" w:rsidRPr="00C2118D">
        <w:t>,</w:t>
      </w:r>
      <w:r w:rsidR="007A792E"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007A792E"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007A792E" w:rsidRPr="00C2118D">
        <w:t>в течение 30 (</w:t>
      </w:r>
      <w:r w:rsidR="004807CA" w:rsidRPr="00C2118D">
        <w:t>тридцати</w:t>
      </w:r>
      <w:r w:rsidR="007A792E" w:rsidRPr="00C2118D">
        <w:t>) календарных дней со дня его получения.</w:t>
      </w:r>
    </w:p>
    <w:p w14:paraId="3FEE56AF" w14:textId="7CFE8F18"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0404C3DE" w:rsidR="007A792E"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0C0CB831" w14:textId="77777777" w:rsidR="004102D9" w:rsidRPr="004102D9" w:rsidRDefault="004102D9" w:rsidP="004102D9">
      <w:pPr>
        <w:pStyle w:val="ae"/>
        <w:numPr>
          <w:ilvl w:val="0"/>
          <w:numId w:val="9"/>
        </w:numPr>
        <w:tabs>
          <w:tab w:val="left" w:pos="1134"/>
        </w:tabs>
        <w:ind w:left="0" w:right="23" w:firstLine="709"/>
        <w:jc w:val="both"/>
      </w:pPr>
      <w:r w:rsidRPr="004102D9">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5DAD4D2" w14:textId="5F02E599" w:rsidR="004102D9" w:rsidRPr="004102D9" w:rsidRDefault="004102D9" w:rsidP="004102D9">
      <w:pPr>
        <w:pStyle w:val="ae"/>
        <w:numPr>
          <w:ilvl w:val="0"/>
          <w:numId w:val="9"/>
        </w:numPr>
        <w:tabs>
          <w:tab w:val="left" w:pos="1134"/>
        </w:tabs>
        <w:ind w:left="0" w:right="23" w:firstLine="709"/>
        <w:jc w:val="both"/>
      </w:pPr>
      <w:r w:rsidRPr="004102D9">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3CA34D0D"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10E3C">
        <w:t>(___.___._____), а также</w:t>
      </w:r>
      <w:r w:rsidR="00F10E3C" w:rsidRPr="00C2118D">
        <w:t xml:space="preserve"> полного исполнения </w:t>
      </w:r>
      <w:r w:rsidR="00F10E3C">
        <w:t>Сторонами</w:t>
      </w:r>
      <w:r w:rsidR="00F10E3C" w:rsidRPr="00C2118D">
        <w:t xml:space="preserve"> принятых на себя обязательств.</w:t>
      </w:r>
      <w:r w:rsidR="004102D9" w:rsidRPr="004102D9">
        <w:rPr>
          <w:highlight w:val="lightGray"/>
        </w:rPr>
        <w:t xml:space="preserve"> </w:t>
      </w:r>
      <w:r w:rsidR="004102D9" w:rsidRPr="00BC4883">
        <w:rPr>
          <w:highlight w:val="lightGray"/>
        </w:rPr>
        <w:t xml:space="preserve">В </w:t>
      </w:r>
      <w:r w:rsidR="004102D9" w:rsidRPr="004102D9">
        <w:t>соответствии с пунктом 2 статьи 425 ГК РФ условия Договора применяются к отношениям Сторон, возникшим с __________.</w:t>
      </w:r>
      <w:r w:rsidR="00F10E3C" w:rsidRPr="00C2118D">
        <w:t xml:space="preserve">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w:t>
      </w:r>
      <w:r w:rsidR="00D333F7" w:rsidRPr="00C2118D">
        <w:lastRenderedPageBreak/>
        <w:t xml:space="preserve">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lastRenderedPageBreak/>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580B32" w:rsidRDefault="0043027E" w:rsidP="00580B32">
            <w:pPr>
              <w:spacing w:line="240" w:lineRule="auto"/>
              <w:ind w:firstLine="0"/>
              <w:rPr>
                <w:color w:val="000000"/>
                <w:sz w:val="24"/>
                <w:szCs w:val="24"/>
              </w:rPr>
            </w:pPr>
            <w:r w:rsidRPr="00580B32">
              <w:rPr>
                <w:color w:val="000000"/>
                <w:sz w:val="24"/>
                <w:szCs w:val="24"/>
              </w:rPr>
              <w:t>Юридический адрес и почтовый адрес:</w:t>
            </w:r>
          </w:p>
          <w:p w14:paraId="1960149E"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675000, Российская Федерация, Амурская область, г. Благовещенск,  </w:t>
            </w:r>
          </w:p>
          <w:p w14:paraId="1603AAF2" w14:textId="77777777" w:rsidR="0043027E" w:rsidRPr="00580B32" w:rsidRDefault="0043027E" w:rsidP="00580B32">
            <w:pPr>
              <w:spacing w:line="240" w:lineRule="auto"/>
              <w:ind w:firstLine="0"/>
              <w:rPr>
                <w:bCs/>
                <w:color w:val="000000"/>
                <w:sz w:val="24"/>
                <w:szCs w:val="24"/>
              </w:rPr>
            </w:pPr>
            <w:r w:rsidRPr="00580B32">
              <w:rPr>
                <w:bCs/>
                <w:color w:val="000000"/>
                <w:sz w:val="24"/>
                <w:szCs w:val="24"/>
              </w:rPr>
              <w:t xml:space="preserve"> ул. Шевченко, д.28. </w:t>
            </w:r>
          </w:p>
          <w:p w14:paraId="014473CA" w14:textId="77777777" w:rsidR="00580B32" w:rsidRPr="00580B32" w:rsidRDefault="0043027E" w:rsidP="00580B32">
            <w:pPr>
              <w:spacing w:line="240" w:lineRule="auto"/>
              <w:ind w:firstLine="0"/>
              <w:rPr>
                <w:sz w:val="24"/>
                <w:szCs w:val="24"/>
              </w:rPr>
            </w:pPr>
            <w:r w:rsidRPr="00580B32">
              <w:rPr>
                <w:sz w:val="24"/>
                <w:szCs w:val="24"/>
              </w:rPr>
              <w:t xml:space="preserve">ИНН  2801108200 </w:t>
            </w:r>
          </w:p>
          <w:p w14:paraId="25C1CC93" w14:textId="00A1EF1D" w:rsidR="0043027E" w:rsidRPr="00580B32" w:rsidRDefault="0043027E" w:rsidP="00580B32">
            <w:pPr>
              <w:spacing w:line="240" w:lineRule="auto"/>
              <w:ind w:firstLine="0"/>
              <w:rPr>
                <w:sz w:val="24"/>
                <w:szCs w:val="24"/>
              </w:rPr>
            </w:pPr>
            <w:r w:rsidRPr="00580B32">
              <w:rPr>
                <w:sz w:val="24"/>
                <w:szCs w:val="24"/>
              </w:rPr>
              <w:t>КПП  280150001</w:t>
            </w:r>
          </w:p>
          <w:p w14:paraId="16D1E1E5" w14:textId="77777777" w:rsidR="0043027E" w:rsidRPr="00580B32" w:rsidRDefault="0043027E" w:rsidP="00580B32">
            <w:pPr>
              <w:spacing w:line="240" w:lineRule="auto"/>
              <w:ind w:firstLine="0"/>
              <w:rPr>
                <w:sz w:val="24"/>
                <w:szCs w:val="24"/>
              </w:rPr>
            </w:pPr>
            <w:r w:rsidRPr="00580B32">
              <w:rPr>
                <w:sz w:val="24"/>
                <w:szCs w:val="24"/>
              </w:rPr>
              <w:t>ОКТМО 10701000001</w:t>
            </w:r>
          </w:p>
          <w:p w14:paraId="0CD3D467" w14:textId="77777777" w:rsidR="0043027E" w:rsidRPr="00580B32" w:rsidRDefault="0043027E" w:rsidP="00580B32">
            <w:pPr>
              <w:spacing w:line="240" w:lineRule="auto"/>
              <w:ind w:firstLine="0"/>
              <w:rPr>
                <w:sz w:val="24"/>
                <w:szCs w:val="24"/>
              </w:rPr>
            </w:pPr>
            <w:r w:rsidRPr="00580B32">
              <w:rPr>
                <w:sz w:val="24"/>
                <w:szCs w:val="24"/>
              </w:rPr>
              <w:t>ОГРН 1052800111308</w:t>
            </w:r>
          </w:p>
          <w:p w14:paraId="446B43CD" w14:textId="77777777" w:rsidR="0043027E" w:rsidRPr="00580B32" w:rsidRDefault="0043027E" w:rsidP="00580B32">
            <w:pPr>
              <w:spacing w:line="240" w:lineRule="auto"/>
              <w:ind w:firstLine="0"/>
              <w:rPr>
                <w:sz w:val="24"/>
                <w:szCs w:val="24"/>
              </w:rPr>
            </w:pPr>
            <w:r w:rsidRPr="00580B32">
              <w:rPr>
                <w:sz w:val="24"/>
                <w:szCs w:val="24"/>
              </w:rPr>
              <w:t>Платежные реквизиты:</w:t>
            </w:r>
          </w:p>
          <w:p w14:paraId="6214EEA1" w14:textId="77777777" w:rsidR="0043027E" w:rsidRPr="00580B32" w:rsidRDefault="0043027E" w:rsidP="00580B32">
            <w:pPr>
              <w:spacing w:line="240" w:lineRule="auto"/>
              <w:ind w:firstLine="0"/>
              <w:rPr>
                <w:sz w:val="24"/>
                <w:szCs w:val="24"/>
              </w:rPr>
            </w:pPr>
            <w:r w:rsidRPr="00580B32">
              <w:rPr>
                <w:sz w:val="24"/>
                <w:szCs w:val="24"/>
              </w:rPr>
              <w:t xml:space="preserve">Расчетный счет № 40702810003010113258 </w:t>
            </w:r>
          </w:p>
          <w:p w14:paraId="58138A8D" w14:textId="77777777" w:rsidR="0043027E" w:rsidRPr="00580B32" w:rsidRDefault="0043027E" w:rsidP="00580B32">
            <w:pPr>
              <w:spacing w:line="240" w:lineRule="auto"/>
              <w:ind w:firstLine="0"/>
              <w:rPr>
                <w:sz w:val="24"/>
                <w:szCs w:val="24"/>
              </w:rPr>
            </w:pPr>
            <w:r w:rsidRPr="00580B32">
              <w:rPr>
                <w:sz w:val="24"/>
                <w:szCs w:val="24"/>
              </w:rPr>
              <w:t>Банк: Дальневосточный банк ПАО Сбербанк г. Хабаровск</w:t>
            </w:r>
          </w:p>
          <w:p w14:paraId="00B72AED" w14:textId="77777777" w:rsidR="0043027E" w:rsidRPr="00580B32" w:rsidRDefault="0043027E" w:rsidP="00580B32">
            <w:pPr>
              <w:spacing w:line="240" w:lineRule="auto"/>
              <w:ind w:firstLine="0"/>
              <w:rPr>
                <w:sz w:val="24"/>
                <w:szCs w:val="24"/>
              </w:rPr>
            </w:pPr>
            <w:r w:rsidRPr="00580B32">
              <w:rPr>
                <w:sz w:val="24"/>
                <w:szCs w:val="24"/>
              </w:rPr>
              <w:t>Кор. счет   № 30101810600000000608</w:t>
            </w:r>
          </w:p>
          <w:p w14:paraId="0DF68890" w14:textId="77777777" w:rsidR="0043027E" w:rsidRPr="00580B32" w:rsidRDefault="0043027E" w:rsidP="00580B32">
            <w:pPr>
              <w:spacing w:line="240" w:lineRule="auto"/>
              <w:ind w:firstLine="0"/>
              <w:rPr>
                <w:sz w:val="24"/>
                <w:szCs w:val="24"/>
              </w:rPr>
            </w:pPr>
            <w:r w:rsidRPr="00580B32">
              <w:rPr>
                <w:sz w:val="24"/>
                <w:szCs w:val="24"/>
              </w:rPr>
              <w:t>БИК  040813608</w:t>
            </w:r>
          </w:p>
          <w:p w14:paraId="45E1B436" w14:textId="77777777" w:rsidR="0043027E" w:rsidRPr="00580B32" w:rsidRDefault="0043027E" w:rsidP="00580B32">
            <w:pPr>
              <w:spacing w:line="240" w:lineRule="auto"/>
              <w:ind w:firstLine="0"/>
              <w:rPr>
                <w:sz w:val="24"/>
                <w:szCs w:val="24"/>
              </w:rPr>
            </w:pPr>
            <w:r w:rsidRPr="00580B32">
              <w:rPr>
                <w:sz w:val="24"/>
                <w:szCs w:val="24"/>
              </w:rPr>
              <w:t>ИНН  7707083893</w:t>
            </w:r>
          </w:p>
          <w:p w14:paraId="7ECB4DEC" w14:textId="77777777" w:rsidR="0043027E" w:rsidRPr="00580B32" w:rsidRDefault="0043027E" w:rsidP="00580B32">
            <w:pPr>
              <w:spacing w:line="240" w:lineRule="auto"/>
              <w:ind w:firstLine="0"/>
              <w:rPr>
                <w:sz w:val="24"/>
                <w:szCs w:val="24"/>
              </w:rPr>
            </w:pPr>
            <w:r w:rsidRPr="00580B32">
              <w:rPr>
                <w:sz w:val="24"/>
                <w:szCs w:val="24"/>
              </w:rPr>
              <w:t>ОГРН   1027700132195</w:t>
            </w:r>
          </w:p>
          <w:p w14:paraId="336D8111" w14:textId="77777777" w:rsidR="00580B32" w:rsidRPr="00580B32" w:rsidRDefault="00580B32" w:rsidP="00580B32">
            <w:pPr>
              <w:spacing w:line="240" w:lineRule="auto"/>
              <w:ind w:right="-109" w:firstLine="0"/>
              <w:rPr>
                <w:sz w:val="26"/>
                <w:szCs w:val="26"/>
              </w:rPr>
            </w:pPr>
            <w:r w:rsidRPr="00580B32">
              <w:rPr>
                <w:sz w:val="26"/>
                <w:szCs w:val="26"/>
              </w:rPr>
              <w:t xml:space="preserve">Грузополучатель: </w:t>
            </w:r>
          </w:p>
          <w:p w14:paraId="0AFD3B3A" w14:textId="77777777" w:rsidR="00580B32" w:rsidRPr="00580B32" w:rsidRDefault="00580B32" w:rsidP="00580B32">
            <w:pPr>
              <w:spacing w:line="240" w:lineRule="auto"/>
              <w:ind w:right="-109" w:firstLine="0"/>
              <w:rPr>
                <w:sz w:val="26"/>
                <w:szCs w:val="26"/>
              </w:rPr>
            </w:pPr>
            <w:r w:rsidRPr="00580B32">
              <w:rPr>
                <w:sz w:val="26"/>
                <w:szCs w:val="26"/>
              </w:rPr>
              <w:t xml:space="preserve">Филиал АО «ДРСК»  </w:t>
            </w:r>
          </w:p>
          <w:p w14:paraId="2FD5CF93" w14:textId="77777777" w:rsidR="00580B32" w:rsidRPr="00580B32" w:rsidRDefault="00580B32" w:rsidP="00580B32">
            <w:pPr>
              <w:spacing w:line="240" w:lineRule="auto"/>
              <w:ind w:right="-109" w:firstLine="0"/>
              <w:rPr>
                <w:sz w:val="26"/>
                <w:szCs w:val="26"/>
              </w:rPr>
            </w:pPr>
            <w:r w:rsidRPr="00580B32">
              <w:rPr>
                <w:sz w:val="26"/>
                <w:szCs w:val="26"/>
              </w:rPr>
              <w:t>«Амурские электрические сети»</w:t>
            </w:r>
          </w:p>
          <w:p w14:paraId="38891A63" w14:textId="77777777" w:rsidR="00580B32" w:rsidRPr="00580B32" w:rsidRDefault="00580B32" w:rsidP="00580B32">
            <w:pPr>
              <w:spacing w:line="240" w:lineRule="auto"/>
              <w:ind w:right="-109" w:firstLine="0"/>
              <w:rPr>
                <w:sz w:val="26"/>
                <w:szCs w:val="26"/>
              </w:rPr>
            </w:pPr>
            <w:r w:rsidRPr="00580B32">
              <w:rPr>
                <w:sz w:val="26"/>
                <w:szCs w:val="26"/>
              </w:rPr>
              <w:t xml:space="preserve">675003, г Благовещенск, </w:t>
            </w:r>
          </w:p>
          <w:p w14:paraId="7EC61596" w14:textId="77777777" w:rsidR="00580B32" w:rsidRPr="00580B32" w:rsidRDefault="00580B32" w:rsidP="00580B32">
            <w:pPr>
              <w:spacing w:line="240" w:lineRule="auto"/>
              <w:ind w:right="-109" w:firstLine="0"/>
              <w:rPr>
                <w:sz w:val="26"/>
                <w:szCs w:val="26"/>
              </w:rPr>
            </w:pPr>
            <w:r w:rsidRPr="00580B32">
              <w:rPr>
                <w:sz w:val="26"/>
                <w:szCs w:val="26"/>
              </w:rPr>
              <w:t>ул. Театральная, 179</w:t>
            </w:r>
          </w:p>
          <w:p w14:paraId="10372297" w14:textId="77777777" w:rsidR="00580B32" w:rsidRPr="00580B32" w:rsidRDefault="00580B32" w:rsidP="00580B32">
            <w:pPr>
              <w:spacing w:line="240" w:lineRule="auto"/>
              <w:ind w:right="-109" w:firstLine="0"/>
              <w:rPr>
                <w:sz w:val="26"/>
                <w:szCs w:val="26"/>
              </w:rPr>
            </w:pPr>
            <w:r w:rsidRPr="00580B32">
              <w:rPr>
                <w:sz w:val="26"/>
                <w:szCs w:val="26"/>
              </w:rPr>
              <w:t>ИНН 2801108200 КПП 280102003</w:t>
            </w:r>
          </w:p>
          <w:p w14:paraId="2E36C184" w14:textId="77777777" w:rsidR="00580B32" w:rsidRPr="00580B32" w:rsidRDefault="00580B32" w:rsidP="00580B32">
            <w:pPr>
              <w:spacing w:line="240" w:lineRule="auto"/>
              <w:ind w:right="-109" w:firstLine="0"/>
              <w:rPr>
                <w:sz w:val="26"/>
                <w:szCs w:val="26"/>
              </w:rPr>
            </w:pPr>
            <w:r w:rsidRPr="00580B32">
              <w:rPr>
                <w:sz w:val="26"/>
                <w:szCs w:val="26"/>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580B32">
              <w:rPr>
                <w:sz w:val="26"/>
                <w:szCs w:val="26"/>
                <w:lang w:val="en-US"/>
              </w:rPr>
              <w:t xml:space="preserve">E-mail: </w:t>
            </w:r>
            <w:hyperlink r:id="rId13" w:history="1">
              <w:r w:rsidRPr="00580B32">
                <w:rPr>
                  <w:rStyle w:val="aff"/>
                  <w:sz w:val="26"/>
                  <w:szCs w:val="26"/>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28462A">
          <w:headerReference w:type="default" r:id="rId14"/>
          <w:footerReference w:type="default" r:id="rId15"/>
          <w:pgSz w:w="11906" w:h="16838" w:code="9"/>
          <w:pgMar w:top="709"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416"/>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520"/>
              <w:gridCol w:w="4521"/>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416"/>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416"/>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416"/>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416"/>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7E05" w14:textId="77777777" w:rsidR="00F94DD5" w:rsidRDefault="00F94DD5">
      <w:r>
        <w:separator/>
      </w:r>
    </w:p>
  </w:endnote>
  <w:endnote w:type="continuationSeparator" w:id="0">
    <w:p w14:paraId="12528F36" w14:textId="77777777" w:rsidR="00F94DD5" w:rsidRDefault="00F94DD5">
      <w:r>
        <w:continuationSeparator/>
      </w:r>
    </w:p>
  </w:endnote>
  <w:endnote w:type="continuationNotice" w:id="1">
    <w:p w14:paraId="12C026E1" w14:textId="77777777" w:rsidR="00F94DD5" w:rsidRDefault="00F94D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3A6FC7A9" w:rsidR="0028462A" w:rsidRPr="004D76E3" w:rsidRDefault="0028462A"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665AB5">
      <w:rPr>
        <w:noProof/>
        <w:sz w:val="20"/>
        <w:szCs w:val="20"/>
      </w:rPr>
      <w:t>14</w:t>
    </w:r>
    <w:r w:rsidRPr="004D76E3">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79A65B64" w:rsidR="0028462A" w:rsidRPr="004D76E3" w:rsidRDefault="0028462A">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665AB5">
      <w:rPr>
        <w:noProof/>
        <w:sz w:val="20"/>
        <w:szCs w:val="20"/>
      </w:rPr>
      <w:t>32</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44FD64DF" w:rsidR="0028462A" w:rsidRDefault="0028462A">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65AB5">
      <w:rPr>
        <w:noProof/>
        <w:sz w:val="24"/>
        <w:szCs w:val="24"/>
      </w:rPr>
      <w:t>34</w:t>
    </w:r>
    <w:r w:rsidRPr="0043217C">
      <w:rPr>
        <w:sz w:val="24"/>
        <w:szCs w:val="24"/>
      </w:rPr>
      <w:fldChar w:fldCharType="end"/>
    </w:r>
  </w:p>
  <w:p w14:paraId="135D748A" w14:textId="77777777" w:rsidR="0028462A" w:rsidRDefault="0028462A">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B0A69" w14:textId="77777777" w:rsidR="00F94DD5" w:rsidRDefault="00F94DD5">
      <w:r>
        <w:separator/>
      </w:r>
    </w:p>
  </w:footnote>
  <w:footnote w:type="continuationSeparator" w:id="0">
    <w:p w14:paraId="7E322FC5" w14:textId="77777777" w:rsidR="00F94DD5" w:rsidRDefault="00F94DD5">
      <w:r>
        <w:continuationSeparator/>
      </w:r>
    </w:p>
  </w:footnote>
  <w:footnote w:type="continuationNotice" w:id="1">
    <w:p w14:paraId="7D99C21E" w14:textId="77777777" w:rsidR="00F94DD5" w:rsidRDefault="00F94DD5">
      <w:pPr>
        <w:spacing w:line="240" w:lineRule="auto"/>
      </w:pPr>
    </w:p>
  </w:footnote>
  <w:footnote w:id="2">
    <w:p w14:paraId="44EAE071" w14:textId="77777777" w:rsidR="0028462A" w:rsidRDefault="0028462A"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28462A" w:rsidRDefault="0028462A"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28462A" w:rsidRDefault="0028462A"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28462A" w:rsidRDefault="0028462A"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28462A" w:rsidRDefault="0028462A"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28462A" w:rsidRDefault="0028462A"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6FD9C496" w14:textId="77777777" w:rsidR="0028462A" w:rsidRDefault="0028462A"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2A325C35" w14:textId="77777777" w:rsidR="004102D9" w:rsidRDefault="004102D9" w:rsidP="004102D9">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6">
    <w:p w14:paraId="164AEF8B" w14:textId="77777777" w:rsidR="0028462A" w:rsidRDefault="0028462A"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14:paraId="53D45906" w14:textId="77777777" w:rsidR="0028462A" w:rsidRDefault="0028462A"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14:paraId="785A0E38" w14:textId="77777777" w:rsidR="0028462A" w:rsidRDefault="0028462A">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14:paraId="31E06531" w14:textId="77777777" w:rsidR="0028462A" w:rsidRDefault="0028462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28462A" w:rsidRPr="00C2118D" w:rsidRDefault="0028462A"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28462A" w:rsidRPr="00DE762A" w:rsidRDefault="0028462A"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28462A" w:rsidRDefault="0028462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365427E"/>
    <w:multiLevelType w:val="multilevel"/>
    <w:tmpl w:val="347CC52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9"/>
  </w:num>
  <w:num w:numId="3">
    <w:abstractNumId w:val="24"/>
  </w:num>
  <w:num w:numId="4">
    <w:abstractNumId w:val="15"/>
  </w:num>
  <w:num w:numId="5">
    <w:abstractNumId w:val="3"/>
  </w:num>
  <w:num w:numId="6">
    <w:abstractNumId w:val="2"/>
  </w:num>
  <w:num w:numId="7">
    <w:abstractNumId w:val="1"/>
  </w:num>
  <w:num w:numId="8">
    <w:abstractNumId w:val="10"/>
  </w:num>
  <w:num w:numId="9">
    <w:abstractNumId w:val="13"/>
  </w:num>
  <w:num w:numId="10">
    <w:abstractNumId w:val="23"/>
  </w:num>
  <w:num w:numId="11">
    <w:abstractNumId w:val="18"/>
  </w:num>
  <w:num w:numId="12">
    <w:abstractNumId w:val="27"/>
  </w:num>
  <w:num w:numId="13">
    <w:abstractNumId w:val="20"/>
  </w:num>
  <w:num w:numId="14">
    <w:abstractNumId w:val="19"/>
  </w:num>
  <w:num w:numId="15">
    <w:abstractNumId w:val="8"/>
  </w:num>
  <w:num w:numId="16">
    <w:abstractNumId w:val="9"/>
  </w:num>
  <w:num w:numId="17">
    <w:abstractNumId w:val="21"/>
  </w:num>
  <w:num w:numId="18">
    <w:abstractNumId w:val="26"/>
  </w:num>
  <w:num w:numId="19">
    <w:abstractNumId w:val="4"/>
  </w:num>
  <w:num w:numId="20">
    <w:abstractNumId w:val="6"/>
  </w:num>
  <w:num w:numId="21">
    <w:abstractNumId w:val="11"/>
  </w:num>
  <w:num w:numId="22">
    <w:abstractNumId w:val="5"/>
  </w:num>
  <w:num w:numId="23">
    <w:abstractNumId w:val="12"/>
  </w:num>
  <w:num w:numId="24">
    <w:abstractNumId w:val="28"/>
  </w:num>
  <w:num w:numId="25">
    <w:abstractNumId w:val="17"/>
  </w:num>
  <w:num w:numId="26">
    <w:abstractNumId w:val="16"/>
  </w:num>
  <w:num w:numId="27">
    <w:abstractNumId w:val="14"/>
  </w:num>
  <w:num w:numId="28">
    <w:abstractNumId w:val="22"/>
  </w:num>
  <w:num w:numId="29">
    <w:abstractNumId w:val="0"/>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B7E"/>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2D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2480"/>
    <w:rsid w:val="0066321E"/>
    <w:rsid w:val="006659FE"/>
    <w:rsid w:val="00665AB5"/>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407"/>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4DD5"/>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40DB3C47-3C0B-45A8-9AEA-6887A5F08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amur.drsk.ru"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BB02F-272D-439D-A17D-1BEBB44B415F}">
  <ds:schemaRefs>
    <ds:schemaRef ds:uri="http://schemas.openxmlformats.org/officeDocument/2006/bibliography"/>
  </ds:schemaRefs>
</ds:datastoreItem>
</file>

<file path=customXml/itemProps2.xml><?xml version="1.0" encoding="utf-8"?>
<ds:datastoreItem xmlns:ds="http://schemas.openxmlformats.org/officeDocument/2006/customXml" ds:itemID="{CF9782CD-E5D5-46C6-815F-25F99E87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13386</Words>
  <Characters>76305</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89512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6</cp:revision>
  <cp:lastPrinted>2018-01-26T05:42:00Z</cp:lastPrinted>
  <dcterms:created xsi:type="dcterms:W3CDTF">2018-02-22T01:21:00Z</dcterms:created>
  <dcterms:modified xsi:type="dcterms:W3CDTF">2018-02-22T01:51:00Z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