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5B1" w:rsidRPr="00C66EFE" w:rsidRDefault="0043027E"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 xml:space="preserve">                        </w:t>
      </w:r>
      <w:r w:rsidR="00153986">
        <w:rPr>
          <w:bCs/>
          <w:color w:val="000000"/>
          <w:sz w:val="22"/>
          <w:szCs w:val="22"/>
        </w:rPr>
        <w:t xml:space="preserve">                         </w:t>
      </w:r>
    </w:p>
    <w:p w:rsidR="004B090F" w:rsidRPr="00C2118D" w:rsidRDefault="003D7FBC" w:rsidP="009B6652">
      <w:pPr>
        <w:shd w:val="clear" w:color="auto" w:fill="FFFFFF"/>
        <w:tabs>
          <w:tab w:val="left" w:pos="3148"/>
          <w:tab w:val="center" w:pos="4818"/>
          <w:tab w:val="left" w:pos="6926"/>
        </w:tabs>
        <w:spacing w:line="240" w:lineRule="auto"/>
        <w:ind w:firstLine="0"/>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w:t>
      </w:r>
      <w:r w:rsidR="009C7EB0">
        <w:rPr>
          <w:b/>
          <w:bCs/>
          <w:color w:val="000000"/>
          <w:sz w:val="24"/>
          <w:szCs w:val="24"/>
        </w:rPr>
        <w:t>__</w:t>
      </w:r>
      <w:r w:rsidR="00E0120D" w:rsidRPr="00780A12">
        <w:rPr>
          <w:b/>
          <w:bCs/>
          <w:color w:val="000000"/>
          <w:sz w:val="24"/>
          <w:szCs w:val="24"/>
        </w:rPr>
        <w:t>__</w:t>
      </w:r>
      <w:r w:rsidR="009C7EB0">
        <w:rPr>
          <w:b/>
          <w:bCs/>
          <w:color w:val="000000"/>
          <w:sz w:val="24"/>
          <w:szCs w:val="24"/>
        </w:rPr>
        <w:t>/ХЭС</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C7EB0">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C7EB0">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AB7F51" w:rsidRPr="009C7EB0" w:rsidRDefault="009C7EB0" w:rsidP="009C7EB0">
      <w:pPr>
        <w:spacing w:line="240" w:lineRule="auto"/>
        <w:ind w:firstLine="708"/>
        <w:rPr>
          <w:sz w:val="24"/>
          <w:szCs w:val="24"/>
        </w:rPr>
      </w:pPr>
      <w:r w:rsidRPr="009C7EB0">
        <w:rPr>
          <w:b/>
          <w:bCs/>
          <w:sz w:val="24"/>
          <w:szCs w:val="24"/>
        </w:rPr>
        <w:t xml:space="preserve">  </w:t>
      </w:r>
      <w:proofErr w:type="gramStart"/>
      <w:r w:rsidRPr="009C7EB0">
        <w:rPr>
          <w:b/>
          <w:bCs/>
          <w:sz w:val="24"/>
          <w:szCs w:val="24"/>
        </w:rPr>
        <w:t xml:space="preserve">АО «Дальневосточная распределительная сетевая компания», </w:t>
      </w:r>
      <w:r w:rsidRPr="009C7EB0">
        <w:rPr>
          <w:sz w:val="24"/>
          <w:szCs w:val="24"/>
        </w:rPr>
        <w:t>именуемое в дальнейшем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w:t>
      </w:r>
      <w:r w:rsidRPr="009C7EB0">
        <w:rPr>
          <w:bCs/>
          <w:sz w:val="24"/>
          <w:szCs w:val="24"/>
        </w:rPr>
        <w:t>,</w:t>
      </w:r>
      <w:r w:rsidRPr="009C7EB0">
        <w:rPr>
          <w:sz w:val="24"/>
          <w:szCs w:val="24"/>
        </w:rPr>
        <w:t xml:space="preserve"> действующего на основании доверенности № 35 от 01.01.2018 г</w:t>
      </w:r>
      <w:r w:rsidR="002C069D" w:rsidRPr="009C7EB0">
        <w:rPr>
          <w:sz w:val="24"/>
          <w:szCs w:val="24"/>
        </w:rPr>
        <w:t>, с одной стороны, и ________________________</w:t>
      </w:r>
      <w:r w:rsidR="00270BF4" w:rsidRPr="009C7EB0">
        <w:rPr>
          <w:sz w:val="24"/>
          <w:szCs w:val="24"/>
        </w:rPr>
        <w:t xml:space="preserve"> </w:t>
      </w:r>
      <w:r w:rsidR="002C069D" w:rsidRPr="009C7EB0">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9C7EB0">
        <w:rPr>
          <w:sz w:val="24"/>
          <w:szCs w:val="24"/>
          <w:highlight w:val="lightGray"/>
        </w:rPr>
        <w:t xml:space="preserve">по результатам </w:t>
      </w:r>
      <w:r w:rsidR="00422086" w:rsidRPr="009C7EB0">
        <w:rPr>
          <w:sz w:val="24"/>
          <w:szCs w:val="24"/>
          <w:highlight w:val="lightGray"/>
        </w:rPr>
        <w:t>проведенной</w:t>
      </w:r>
      <w:r w:rsidR="001D2676" w:rsidRPr="009C7EB0">
        <w:rPr>
          <w:sz w:val="24"/>
          <w:szCs w:val="24"/>
          <w:highlight w:val="lightGray"/>
        </w:rPr>
        <w:t xml:space="preserve"> Заказчиком </w:t>
      </w:r>
      <w:r w:rsidR="00422086" w:rsidRPr="009C7EB0">
        <w:rPr>
          <w:sz w:val="24"/>
          <w:szCs w:val="24"/>
          <w:highlight w:val="lightGray"/>
        </w:rPr>
        <w:t>конкурентной</w:t>
      </w:r>
      <w:proofErr w:type="gramEnd"/>
      <w:r w:rsidR="00422086" w:rsidRPr="009C7EB0">
        <w:rPr>
          <w:sz w:val="24"/>
          <w:szCs w:val="24"/>
          <w:highlight w:val="lightGray"/>
        </w:rPr>
        <w:t xml:space="preserve"> процедуры</w:t>
      </w:r>
      <w:r w:rsidR="00A02E92" w:rsidRPr="009C7EB0">
        <w:rPr>
          <w:sz w:val="24"/>
          <w:szCs w:val="24"/>
          <w:highlight w:val="lightGray"/>
        </w:rPr>
        <w:t xml:space="preserve"> по лоту №</w:t>
      </w:r>
      <w:r w:rsidR="003475DA" w:rsidRPr="009C7EB0">
        <w:rPr>
          <w:sz w:val="24"/>
          <w:szCs w:val="24"/>
          <w:highlight w:val="lightGray"/>
        </w:rPr>
        <w:t>_________</w:t>
      </w:r>
      <w:r w:rsidR="001D2676" w:rsidRPr="009C7EB0">
        <w:rPr>
          <w:bCs/>
          <w:sz w:val="24"/>
          <w:szCs w:val="24"/>
          <w:highlight w:val="lightGray"/>
        </w:rPr>
        <w:t>,</w:t>
      </w:r>
      <w:r w:rsidR="00221F81" w:rsidRPr="009C7EB0">
        <w:rPr>
          <w:sz w:val="24"/>
          <w:szCs w:val="24"/>
          <w:highlight w:val="lightGray"/>
        </w:rPr>
        <w:t xml:space="preserve"> и </w:t>
      </w:r>
      <w:r w:rsidR="00221F81" w:rsidRPr="009C7EB0">
        <w:rPr>
          <w:bCs/>
          <w:sz w:val="24"/>
          <w:szCs w:val="24"/>
          <w:highlight w:val="lightGray"/>
        </w:rPr>
        <w:t>на основании Протокола о результатах __________ №_______ от «___»__________ года,</w:t>
      </w:r>
      <w:r>
        <w:rPr>
          <w:bCs/>
          <w:sz w:val="24"/>
          <w:szCs w:val="24"/>
        </w:rPr>
        <w:t xml:space="preserve"> </w:t>
      </w:r>
      <w:r w:rsidR="00AB7F51" w:rsidRPr="009C7EB0">
        <w:rPr>
          <w:sz w:val="24"/>
          <w:szCs w:val="24"/>
        </w:rPr>
        <w:t xml:space="preserve">заключили настоящий </w:t>
      </w:r>
      <w:r w:rsidR="00AB4A01" w:rsidRPr="009C7EB0">
        <w:rPr>
          <w:sz w:val="24"/>
          <w:szCs w:val="24"/>
        </w:rPr>
        <w:t xml:space="preserve">договор (далее – </w:t>
      </w:r>
      <w:r w:rsidR="000B4A55" w:rsidRPr="009C7EB0">
        <w:rPr>
          <w:sz w:val="24"/>
          <w:szCs w:val="24"/>
        </w:rPr>
        <w:t>«</w:t>
      </w:r>
      <w:r w:rsidR="00AB7F51" w:rsidRPr="009C7EB0">
        <w:rPr>
          <w:sz w:val="24"/>
          <w:szCs w:val="24"/>
        </w:rPr>
        <w:t>Договор</w:t>
      </w:r>
      <w:r w:rsidR="000B4A55" w:rsidRPr="009C7EB0">
        <w:rPr>
          <w:sz w:val="24"/>
          <w:szCs w:val="24"/>
        </w:rPr>
        <w:t>»</w:t>
      </w:r>
      <w:r w:rsidR="00AB4A01" w:rsidRPr="009C7EB0">
        <w:rPr>
          <w:sz w:val="24"/>
          <w:szCs w:val="24"/>
        </w:rPr>
        <w:t>)</w:t>
      </w:r>
      <w:r w:rsidR="00AB7F51" w:rsidRPr="009C7EB0">
        <w:rPr>
          <w:sz w:val="24"/>
          <w:szCs w:val="24"/>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43E73"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xml:space="preserve">, инструмента)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любые иные </w:t>
      </w:r>
      <w:r w:rsidRPr="00C2118D">
        <w:rPr>
          <w:b w:val="0"/>
          <w:sz w:val="24"/>
          <w:szCs w:val="24"/>
          <w:lang w:eastAsia="ru-RU"/>
        </w:rPr>
        <w:lastRenderedPageBreak/>
        <w:t>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943E73"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w:t>
      </w:r>
      <w:r w:rsidR="00943E73">
        <w:rPr>
          <w:b w:val="0"/>
          <w:snapToGrid/>
          <w:sz w:val="24"/>
          <w:szCs w:val="24"/>
          <w:lang w:val="ru-RU" w:eastAsia="en-US"/>
        </w:rPr>
        <w:t>дение</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F72916">
        <w:rPr>
          <w:b/>
          <w:bCs/>
          <w:i/>
        </w:rPr>
        <w:t>Ремонт автокрана</w:t>
      </w:r>
      <w:r w:rsidR="00C109E5" w:rsidRPr="00C109E5">
        <w:rPr>
          <w:b/>
          <w:bCs/>
          <w:i/>
        </w:rPr>
        <w:t xml:space="preserve"> СП ЦЭС</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40654E" w:rsidRDefault="007066B4" w:rsidP="00C2118D">
      <w:pPr>
        <w:pStyle w:val="ae"/>
        <w:numPr>
          <w:ilvl w:val="1"/>
          <w:numId w:val="6"/>
        </w:numPr>
        <w:shd w:val="clear" w:color="auto" w:fill="FFFFFF"/>
        <w:tabs>
          <w:tab w:val="left" w:pos="1134"/>
        </w:tabs>
        <w:ind w:left="0" w:firstLine="709"/>
        <w:jc w:val="both"/>
        <w:rPr>
          <w:bCs/>
        </w:rPr>
      </w:pPr>
      <w:proofErr w:type="gramStart"/>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0040654E">
        <w:rPr>
          <w:bCs/>
        </w:rPr>
        <w:t xml:space="preserve">для нужд </w:t>
      </w:r>
      <w:r w:rsidR="009D023A" w:rsidRPr="009D023A">
        <w:t>СП «Центральные электрические сети» филиала АО «ДРСК» «Хабаровские электрические сети»</w:t>
      </w:r>
      <w:r w:rsidR="0040654E" w:rsidRPr="009D023A">
        <w:t>,</w:t>
      </w:r>
      <w:r w:rsidR="0040654E" w:rsidRPr="0040654E">
        <w:t xml:space="preserve"> расположенный по адресу </w:t>
      </w:r>
      <w:r w:rsidR="009D023A">
        <w:t>680009</w:t>
      </w:r>
      <w:r w:rsidR="0040654E" w:rsidRPr="0040654E">
        <w:t xml:space="preserve">, </w:t>
      </w:r>
      <w:r w:rsidR="009D023A">
        <w:t>Российская Федерация</w:t>
      </w:r>
      <w:r w:rsidR="0040654E" w:rsidRPr="0040654E">
        <w:t xml:space="preserve">, г. </w:t>
      </w:r>
      <w:r w:rsidR="009D023A">
        <w:t>Хабаровск</w:t>
      </w:r>
      <w:r w:rsidR="0040654E" w:rsidRPr="0040654E">
        <w:t xml:space="preserve">, ул. </w:t>
      </w:r>
      <w:r w:rsidR="009D023A">
        <w:t>Промышленная</w:t>
      </w:r>
      <w:r w:rsidR="0040654E" w:rsidRPr="0040654E">
        <w:t xml:space="preserve">, </w:t>
      </w:r>
      <w:r w:rsidR="009D023A">
        <w:t>13</w:t>
      </w:r>
      <w:r w:rsidR="0040654E">
        <w:t xml:space="preserve"> , ИНН </w:t>
      </w:r>
      <w:r w:rsidR="009B66DD">
        <w:rPr>
          <w:color w:val="000000"/>
        </w:rPr>
        <w:t>2721202448</w:t>
      </w:r>
      <w:r w:rsidR="0040654E">
        <w:t xml:space="preserve">, КПП </w:t>
      </w:r>
      <w:r w:rsidR="009B66DD">
        <w:t>272101001</w:t>
      </w:r>
      <w:r w:rsidR="0040654E">
        <w:t>.</w:t>
      </w:r>
      <w:r w:rsidR="002E3F6B" w:rsidRPr="0040654E">
        <w:rPr>
          <w:bCs/>
        </w:rPr>
        <w:t xml:space="preserve"> </w:t>
      </w:r>
      <w:proofErr w:type="gramEnd"/>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B66DD">
        <w:rPr>
          <w:bCs/>
        </w:rPr>
        <w:t>г.Хабаровск</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lastRenderedPageBreak/>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109E5" w:rsidRDefault="00CC5637" w:rsidP="00C2118D">
      <w:pPr>
        <w:pStyle w:val="ae"/>
        <w:numPr>
          <w:ilvl w:val="2"/>
          <w:numId w:val="6"/>
        </w:numPr>
        <w:shd w:val="clear" w:color="auto" w:fill="FFFFFF"/>
        <w:tabs>
          <w:tab w:val="left" w:pos="1418"/>
        </w:tabs>
        <w:ind w:left="0" w:firstLine="709"/>
        <w:jc w:val="both"/>
      </w:pPr>
      <w:r w:rsidRPr="00C109E5">
        <w:rPr>
          <w:bCs/>
        </w:rPr>
        <w:t xml:space="preserve">начало выполнения Работ: </w:t>
      </w:r>
      <w:r w:rsidR="00C109E5" w:rsidRPr="00C109E5">
        <w:rPr>
          <w:b/>
        </w:rPr>
        <w:t>ма</w:t>
      </w:r>
      <w:r w:rsidR="00402BC0">
        <w:rPr>
          <w:b/>
        </w:rPr>
        <w:t>й</w:t>
      </w:r>
      <w:r w:rsidRPr="00C109E5">
        <w:rPr>
          <w:b/>
        </w:rPr>
        <w:t xml:space="preserve"> </w:t>
      </w:r>
      <w:r w:rsidR="00C109E5" w:rsidRPr="00C109E5">
        <w:rPr>
          <w:b/>
        </w:rPr>
        <w:t>2018</w:t>
      </w:r>
      <w:r w:rsidRPr="00C109E5">
        <w:rPr>
          <w:b/>
        </w:rPr>
        <w:t xml:space="preserve"> г</w:t>
      </w:r>
    </w:p>
    <w:p w:rsidR="00CC5637" w:rsidRPr="00C109E5" w:rsidRDefault="00CC5637" w:rsidP="00C2118D">
      <w:pPr>
        <w:pStyle w:val="ae"/>
        <w:numPr>
          <w:ilvl w:val="2"/>
          <w:numId w:val="6"/>
        </w:numPr>
        <w:shd w:val="clear" w:color="auto" w:fill="FFFFFF"/>
        <w:tabs>
          <w:tab w:val="left" w:pos="1418"/>
        </w:tabs>
        <w:ind w:left="0" w:firstLine="709"/>
        <w:jc w:val="both"/>
        <w:rPr>
          <w:b/>
        </w:rPr>
      </w:pPr>
      <w:r w:rsidRPr="00C109E5">
        <w:rPr>
          <w:bCs/>
        </w:rPr>
        <w:t xml:space="preserve">окончание выполнения Работ: </w:t>
      </w:r>
      <w:r w:rsidR="00F72916">
        <w:rPr>
          <w:b/>
        </w:rPr>
        <w:t>июль</w:t>
      </w:r>
      <w:r w:rsidRPr="00C109E5">
        <w:rPr>
          <w:b/>
        </w:rPr>
        <w:t xml:space="preserve"> 20</w:t>
      </w:r>
      <w:r w:rsidR="00C109E5" w:rsidRPr="00C109E5">
        <w:rPr>
          <w:b/>
        </w:rPr>
        <w:t>18</w:t>
      </w:r>
      <w:r w:rsidRPr="00C109E5">
        <w:rPr>
          <w:b/>
        </w:rPr>
        <w:t xml:space="preserve"> г</w:t>
      </w:r>
      <w:r w:rsidR="00C109E5" w:rsidRPr="00C109E5">
        <w:rPr>
          <w:b/>
        </w:rPr>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14681A">
        <w:rPr>
          <w:bCs/>
        </w:rPr>
        <w:t>1</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4D76E3">
        <w:rPr>
          <w:highlight w:val="lightGray"/>
        </w:rPr>
        <w:t>х</w:t>
      </w:r>
      <w:r w:rsidR="00140CCA">
        <w:rPr>
          <w:highlight w:val="lightGray"/>
        </w:rPr>
        <w:t xml:space="preserve"> ресурсов</w:t>
      </w:r>
      <w:r w:rsidR="00EC3CCC">
        <w:t>,</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5E12D3">
        <w:t xml:space="preserve"> сдачи-приемки (Приложение № 4</w:t>
      </w:r>
      <w:r w:rsidR="00D8583F" w:rsidRPr="00C2118D">
        <w:t>.1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5E12D3">
        <w:rPr>
          <w:bCs/>
        </w:rPr>
        <w:t>4</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6"/>
    <w:bookmarkEnd w:id="7"/>
    <w:bookmarkEnd w:id="8"/>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9" w:name="_Ref361334549"/>
      <w:r w:rsidR="00F60D73" w:rsidRPr="00C2118D">
        <w:rPr>
          <w:bCs/>
        </w:rPr>
        <w:t>.</w:t>
      </w:r>
      <w:bookmarkEnd w:id="9"/>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40654E">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lastRenderedPageBreak/>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40654E" w:rsidP="00C2118D">
      <w:pPr>
        <w:pStyle w:val="ae"/>
        <w:numPr>
          <w:ilvl w:val="2"/>
          <w:numId w:val="6"/>
        </w:numPr>
        <w:shd w:val="clear" w:color="auto" w:fill="FFFFFF"/>
        <w:tabs>
          <w:tab w:val="left" w:pos="1418"/>
        </w:tabs>
        <w:ind w:left="0" w:firstLine="709"/>
        <w:jc w:val="both"/>
        <w:rPr>
          <w:bCs/>
        </w:rPr>
      </w:pPr>
      <w:bookmarkStart w:id="11" w:name="_Ref361334468"/>
      <w:r>
        <w:rPr>
          <w:bCs/>
        </w:rPr>
        <w:t>Н</w:t>
      </w:r>
      <w:r w:rsidR="006329B9" w:rsidRPr="00C2118D">
        <w:rPr>
          <w:bCs/>
        </w:rPr>
        <w:t>е д</w:t>
      </w:r>
      <w:r>
        <w:rPr>
          <w:bCs/>
        </w:rPr>
        <w:t>опускать к выполнению работ</w:t>
      </w:r>
      <w:r w:rsidR="006329B9" w:rsidRPr="00C2118D">
        <w:rPr>
          <w:bCs/>
        </w:rPr>
        <w:t xml:space="preserve">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56212C">
        <w:rPr>
          <w:bCs/>
        </w:rPr>
        <w:t>4</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793D3D" w:rsidRPr="008345D9" w:rsidRDefault="003A4D80" w:rsidP="008345D9">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56212C">
        <w:rPr>
          <w:bCs/>
        </w:rPr>
        <w:t>4</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w:t>
      </w:r>
      <w:r w:rsidR="0056212C">
        <w:rPr>
          <w:bCs/>
        </w:rPr>
        <w:t>ной документации (Приложение № 4</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w:t>
      </w:r>
      <w:r w:rsidRPr="00C2118D">
        <w:rPr>
          <w:bCs/>
        </w:rPr>
        <w:lastRenderedPageBreak/>
        <w:t>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646D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 xml:space="preserve">разделе </w:t>
      </w:r>
      <w:r w:rsidRPr="0056212C">
        <w:rPr>
          <w:bCs/>
        </w:rPr>
        <w:t>1</w:t>
      </w:r>
      <w:r w:rsidR="0056212C" w:rsidRPr="0056212C">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56212C">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Pr="0056212C">
        <w:t>1</w:t>
      </w:r>
      <w:r w:rsidR="0056212C" w:rsidRPr="0056212C">
        <w:t>2</w:t>
      </w:r>
      <w:r w:rsidRPr="0056212C">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lastRenderedPageBreak/>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w:t>
      </w:r>
      <w:r w:rsidRPr="006438F9">
        <w:rPr>
          <w:bCs/>
          <w:sz w:val="24"/>
          <w:szCs w:val="24"/>
        </w:rPr>
        <w:lastRenderedPageBreak/>
        <w:t xml:space="preserve">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427853">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56212C">
        <w:t xml:space="preserve"> 4</w:t>
      </w:r>
      <w:r w:rsidRPr="00C2118D">
        <w:t>.1</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lastRenderedPageBreak/>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15018F" w:rsidRPr="0015018F" w:rsidRDefault="0015018F" w:rsidP="0015018F">
      <w:pPr>
        <w:pStyle w:val="ae"/>
        <w:shd w:val="clear" w:color="auto" w:fill="FFFFFF"/>
        <w:tabs>
          <w:tab w:val="left" w:pos="1134"/>
        </w:tabs>
        <w:ind w:left="709"/>
        <w:jc w:val="both"/>
        <w:rPr>
          <w:bCs/>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lastRenderedPageBreak/>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AF6F6A" w:rsidRDefault="00EA4AC8" w:rsidP="00BC4883">
      <w:pPr>
        <w:pStyle w:val="ae"/>
        <w:numPr>
          <w:ilvl w:val="0"/>
          <w:numId w:val="102"/>
        </w:numPr>
        <w:shd w:val="clear" w:color="auto" w:fill="FFFFFF"/>
        <w:tabs>
          <w:tab w:val="left" w:pos="709"/>
        </w:tabs>
        <w:ind w:left="0" w:firstLine="709"/>
        <w:jc w:val="both"/>
        <w:rPr>
          <w:bCs/>
        </w:rPr>
      </w:pPr>
      <w:r w:rsidRPr="00AF6F6A">
        <w:t xml:space="preserve">справку по форме Приложения № </w:t>
      </w:r>
      <w:r w:rsidR="0056212C">
        <w:t>7</w:t>
      </w:r>
      <w:r w:rsidR="005B7BBA" w:rsidRPr="00AF6F6A">
        <w:t xml:space="preserve"> </w:t>
      </w:r>
      <w:r w:rsidRPr="00AF6F6A">
        <w:t>к Договору</w:t>
      </w:r>
      <w:r w:rsidR="003C69DD" w:rsidRPr="00AF6F6A">
        <w:t xml:space="preserve"> (в случае привлечения Субподрядчика, соответствующего критериям СМП)</w:t>
      </w:r>
      <w:r w:rsidR="003C590E" w:rsidRPr="00AF6F6A">
        <w:rPr>
          <w:bCs/>
        </w:rPr>
        <w:t>.</w:t>
      </w:r>
    </w:p>
    <w:p w:rsidR="0022252C" w:rsidRPr="00AF6F6A" w:rsidRDefault="0022252C" w:rsidP="00C2118D">
      <w:pPr>
        <w:pStyle w:val="ae"/>
        <w:shd w:val="clear" w:color="auto" w:fill="FFFFFF"/>
        <w:tabs>
          <w:tab w:val="left" w:pos="1276"/>
          <w:tab w:val="left" w:pos="1418"/>
        </w:tabs>
        <w:ind w:left="0" w:firstLine="567"/>
        <w:jc w:val="both"/>
        <w:rPr>
          <w:b/>
          <w:bCs/>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00731C67">
        <w:rPr>
          <w:bCs/>
          <w:highlight w:val="lightGray"/>
        </w:rPr>
        <w:t>является</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CA39EC" w:rsidRPr="002C4367" w:rsidRDefault="00CA39EC" w:rsidP="002C4367">
      <w:pPr>
        <w:pStyle w:val="ae"/>
        <w:numPr>
          <w:ilvl w:val="1"/>
          <w:numId w:val="6"/>
        </w:numPr>
        <w:shd w:val="clear" w:color="auto" w:fill="FFFFFF"/>
        <w:tabs>
          <w:tab w:val="left" w:pos="1134"/>
        </w:tabs>
        <w:ind w:left="0" w:firstLine="709"/>
        <w:jc w:val="both"/>
        <w:rPr>
          <w:bCs/>
        </w:rPr>
      </w:pPr>
      <w:r w:rsidRPr="002C4367">
        <w:rPr>
          <w:bCs/>
          <w:highlight w:val="lightGray"/>
        </w:rPr>
        <w:t>Локальные сметы являю</w:t>
      </w:r>
      <w:r w:rsidR="00186B72" w:rsidRPr="002C4367">
        <w:rPr>
          <w:bCs/>
          <w:highlight w:val="lightGray"/>
        </w:rPr>
        <w:t>тся</w:t>
      </w:r>
      <w:r w:rsidRPr="002C4367">
        <w:rPr>
          <w:bCs/>
          <w:highlight w:val="lightGray"/>
        </w:rPr>
        <w:t xml:space="preserve"> неотъемлемой ч</w:t>
      </w:r>
      <w:r w:rsidR="002C4367">
        <w:rPr>
          <w:bCs/>
          <w:highlight w:val="lightGray"/>
        </w:rPr>
        <w:t>астью Сводного сметного расчета</w:t>
      </w:r>
      <w:r w:rsidR="00617471" w:rsidRPr="002C4367">
        <w:rPr>
          <w:bCs/>
          <w:highlight w:val="lightGray"/>
        </w:rPr>
        <w:t xml:space="preserve"> </w:t>
      </w:r>
      <w:r w:rsidR="001D5C5B" w:rsidRPr="002C4367">
        <w:rPr>
          <w:bCs/>
          <w:highlight w:val="lightGray"/>
        </w:rPr>
        <w:t xml:space="preserve">с приложениями </w:t>
      </w:r>
      <w:r w:rsidR="0056212C">
        <w:rPr>
          <w:bCs/>
          <w:highlight w:val="lightGray"/>
        </w:rPr>
        <w:t>(Приложение № 3</w:t>
      </w:r>
      <w:r w:rsidR="00E04A8A" w:rsidRPr="002C4367">
        <w:rPr>
          <w:bCs/>
          <w:highlight w:val="lightGray"/>
        </w:rPr>
        <w:t xml:space="preserve"> к Договору</w:t>
      </w:r>
      <w:r w:rsidRPr="002C4367">
        <w:rPr>
          <w:bCs/>
          <w:highlight w:val="lightGray"/>
        </w:rPr>
        <w:t>)</w:t>
      </w:r>
      <w:r w:rsidR="008A42FE" w:rsidRPr="00BC4883">
        <w:rPr>
          <w:rStyle w:val="a8"/>
          <w:bCs/>
        </w:rPr>
        <w:footnoteReference w:id="3"/>
      </w:r>
      <w:r w:rsidR="0099795F" w:rsidRPr="002C4367">
        <w:rPr>
          <w:bCs/>
        </w:rPr>
        <w:t>.</w:t>
      </w:r>
    </w:p>
    <w:bookmarkEnd w:id="13"/>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CA7B16"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6804B8">
        <w:rPr>
          <w:bCs/>
        </w:rPr>
        <w:t>Оплата по Договору осуществляется Заказчиком в следующем порядке:</w:t>
      </w:r>
      <w:bookmarkEnd w:id="14"/>
      <w:bookmarkEnd w:id="15"/>
      <w:r w:rsidRPr="006804B8">
        <w:rPr>
          <w:bCs/>
        </w:rPr>
        <w:t xml:space="preserve"> </w:t>
      </w:r>
    </w:p>
    <w:p w:rsidR="000E7C6D" w:rsidRPr="003C2739" w:rsidRDefault="005529AD" w:rsidP="0015018F">
      <w:pPr>
        <w:shd w:val="clear" w:color="auto" w:fill="FFFFFF"/>
        <w:tabs>
          <w:tab w:val="left" w:pos="1418"/>
        </w:tabs>
        <w:spacing w:line="240" w:lineRule="auto"/>
        <w:ind w:firstLine="709"/>
        <w:rPr>
          <w:sz w:val="24"/>
          <w:szCs w:val="24"/>
        </w:rPr>
      </w:pPr>
      <w:bookmarkStart w:id="16" w:name="_Ref361834178"/>
      <w:bookmarkStart w:id="17" w:name="_Ref361335023"/>
      <w:r w:rsidRPr="003C2739">
        <w:rPr>
          <w:sz w:val="24"/>
          <w:szCs w:val="24"/>
        </w:rPr>
        <w:t>3.5.</w:t>
      </w:r>
      <w:r w:rsidR="0015018F" w:rsidRPr="003C2739">
        <w:rPr>
          <w:sz w:val="24"/>
          <w:szCs w:val="24"/>
        </w:rPr>
        <w:t>1</w:t>
      </w:r>
      <w:r w:rsidRPr="003C2739">
        <w:rPr>
          <w:sz w:val="24"/>
          <w:szCs w:val="24"/>
        </w:rPr>
        <w:t xml:space="preserve">. </w:t>
      </w:r>
      <w:r w:rsidR="005E4BB6" w:rsidRPr="003C2739">
        <w:rPr>
          <w:sz w:val="24"/>
          <w:szCs w:val="24"/>
        </w:rPr>
        <w:t xml:space="preserve">Платежи </w:t>
      </w:r>
      <w:r w:rsidR="0015018F" w:rsidRPr="003C2739">
        <w:rPr>
          <w:sz w:val="24"/>
          <w:szCs w:val="24"/>
        </w:rPr>
        <w:t xml:space="preserve">в размере 100% (ста процентов) от стоимости  Работ выплачиваются </w:t>
      </w:r>
      <w:r w:rsidR="005E4BB6" w:rsidRPr="003C2739">
        <w:rPr>
          <w:sz w:val="24"/>
          <w:szCs w:val="24"/>
        </w:rPr>
        <w:t>в течение 30 (тридцати)</w:t>
      </w:r>
      <w:r w:rsidRPr="003C2739">
        <w:rPr>
          <w:sz w:val="24"/>
          <w:szCs w:val="24"/>
        </w:rPr>
        <w:t xml:space="preserve"> календарных дней </w:t>
      </w:r>
      <w:proofErr w:type="gramStart"/>
      <w:r w:rsidRPr="003C2739">
        <w:rPr>
          <w:sz w:val="24"/>
          <w:szCs w:val="24"/>
        </w:rPr>
        <w:t>с даты подписания</w:t>
      </w:r>
      <w:proofErr w:type="gramEnd"/>
      <w:r w:rsidRPr="003C2739">
        <w:rPr>
          <w:sz w:val="24"/>
          <w:szCs w:val="24"/>
        </w:rPr>
        <w:t xml:space="preserve"> Сторонами документов, указанных в пункте 4.1 Договора, на основании счёта, выставленного Подрядчиком, и с учетом пункта 3.5.</w:t>
      </w:r>
      <w:r w:rsidR="0015018F" w:rsidRPr="003C2739">
        <w:rPr>
          <w:sz w:val="24"/>
          <w:szCs w:val="24"/>
        </w:rPr>
        <w:t>2</w:t>
      </w:r>
      <w:r w:rsidRPr="003C2739">
        <w:rPr>
          <w:sz w:val="24"/>
          <w:szCs w:val="24"/>
        </w:rPr>
        <w:t xml:space="preserve"> Договора.</w:t>
      </w:r>
      <w:r w:rsidR="005E4BB6" w:rsidRPr="003C2739">
        <w:rPr>
          <w:sz w:val="24"/>
          <w:szCs w:val="24"/>
        </w:rPr>
        <w:t xml:space="preserve"> </w:t>
      </w:r>
      <w:r w:rsidR="002527E5" w:rsidRPr="003C2739">
        <w:rPr>
          <w:sz w:val="24"/>
          <w:szCs w:val="24"/>
        </w:rPr>
        <w:t xml:space="preserve"> </w:t>
      </w:r>
    </w:p>
    <w:p w:rsidR="00F1550E" w:rsidRPr="003C2739" w:rsidRDefault="00F1550E" w:rsidP="0015018F">
      <w:pPr>
        <w:pStyle w:val="ae"/>
        <w:numPr>
          <w:ilvl w:val="2"/>
          <w:numId w:val="110"/>
        </w:numPr>
        <w:shd w:val="clear" w:color="auto" w:fill="FFFFFF"/>
        <w:tabs>
          <w:tab w:val="left" w:pos="1134"/>
        </w:tabs>
        <w:ind w:left="0" w:firstLine="709"/>
        <w:jc w:val="both"/>
      </w:pPr>
      <w:r w:rsidRPr="003C273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3C2739">
        <w:t xml:space="preserve">Заказчиком </w:t>
      </w:r>
      <w:r w:rsidRPr="003C2739">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C2739">
        <w:t>с даты</w:t>
      </w:r>
      <w:proofErr w:type="gramEnd"/>
      <w:r w:rsidRPr="003C2739">
        <w:t xml:space="preserve"> фактического получения счета Заказчиком</w:t>
      </w:r>
      <w:r w:rsidR="008F6BCC" w:rsidRPr="003C2739">
        <w:t>.</w:t>
      </w:r>
    </w:p>
    <w:bookmarkEnd w:id="16"/>
    <w:p w:rsidR="00A162B1" w:rsidRPr="00C2118D"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rsidR="00A162B1" w:rsidRPr="00C2118D" w:rsidRDefault="00A162B1" w:rsidP="0015018F">
      <w:pPr>
        <w:pStyle w:val="ae"/>
        <w:numPr>
          <w:ilvl w:val="1"/>
          <w:numId w:val="110"/>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w:t>
      </w:r>
      <w:r w:rsidRPr="008D242D">
        <w:rPr>
          <w:bCs/>
        </w:rPr>
        <w:t xml:space="preserve">в </w:t>
      </w:r>
      <w:r w:rsidR="00300ECD" w:rsidRPr="008D242D">
        <w:rPr>
          <w:bCs/>
        </w:rPr>
        <w:t>пункте</w:t>
      </w:r>
      <w:r w:rsidR="00C71A16" w:rsidRPr="008D242D">
        <w:rPr>
          <w:bCs/>
        </w:rPr>
        <w:t xml:space="preserve"> </w:t>
      </w:r>
      <w:r w:rsidR="007615D6" w:rsidRPr="008D242D">
        <w:rPr>
          <w:bCs/>
        </w:rPr>
        <w:t>2</w:t>
      </w:r>
      <w:r w:rsidR="008D242D" w:rsidRPr="008D242D">
        <w:rPr>
          <w:bCs/>
        </w:rPr>
        <w:t>.2.</w:t>
      </w:r>
      <w:r w:rsidR="008D242D">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w:t>
      </w:r>
      <w:r w:rsidR="00FE63D4">
        <w:rPr>
          <w:bCs/>
        </w:rPr>
        <w:lastRenderedPageBreak/>
        <w:t>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rsidR="00CE0D55" w:rsidRPr="00CF2388"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020803" w:rsidRPr="00C2118D" w:rsidRDefault="00020803" w:rsidP="0015018F">
      <w:pPr>
        <w:pStyle w:val="ae"/>
        <w:numPr>
          <w:ilvl w:val="1"/>
          <w:numId w:val="110"/>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15018F">
      <w:pPr>
        <w:pStyle w:val="ae"/>
        <w:numPr>
          <w:ilvl w:val="0"/>
          <w:numId w:val="110"/>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1709EF" w:rsidP="001709EF">
      <w:pPr>
        <w:pStyle w:val="ae"/>
        <w:numPr>
          <w:ilvl w:val="1"/>
          <w:numId w:val="111"/>
        </w:numPr>
        <w:shd w:val="clear" w:color="auto" w:fill="FFFFFF"/>
        <w:tabs>
          <w:tab w:val="left" w:pos="0"/>
          <w:tab w:val="left" w:pos="1134"/>
        </w:tabs>
        <w:ind w:left="0" w:firstLine="709"/>
        <w:jc w:val="both"/>
      </w:pPr>
      <w:bookmarkStart w:id="21" w:name="_Ref361336865"/>
      <w:r>
        <w:rPr>
          <w:bCs/>
        </w:rPr>
        <w:t xml:space="preserve"> </w:t>
      </w:r>
      <w:r w:rsidR="00B14A5B" w:rsidRPr="00C2118D">
        <w:rPr>
          <w:bCs/>
        </w:rPr>
        <w:t xml:space="preserve">По завершении выполнения Работ </w:t>
      </w:r>
      <w:r w:rsidR="00DB6BCD">
        <w:rPr>
          <w:bCs/>
        </w:rPr>
        <w:t xml:space="preserve">по каждому Этапу Работ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CF2388" w:rsidRDefault="00B14A5B" w:rsidP="00CF2388">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1"/>
    <w:p w:rsidR="00B328F4" w:rsidRPr="00C2118D" w:rsidRDefault="000A42C2" w:rsidP="001709EF">
      <w:pPr>
        <w:pStyle w:val="ae"/>
        <w:numPr>
          <w:ilvl w:val="1"/>
          <w:numId w:val="111"/>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1709EF">
      <w:pPr>
        <w:pStyle w:val="ae"/>
        <w:numPr>
          <w:ilvl w:val="1"/>
          <w:numId w:val="111"/>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1709EF">
      <w:pPr>
        <w:pStyle w:val="ae"/>
        <w:numPr>
          <w:ilvl w:val="1"/>
          <w:numId w:val="111"/>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1709EF">
      <w:pPr>
        <w:pStyle w:val="ae"/>
        <w:numPr>
          <w:ilvl w:val="1"/>
          <w:numId w:val="111"/>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1709EF" w:rsidRDefault="004D4328" w:rsidP="001709EF">
      <w:pPr>
        <w:pStyle w:val="ae"/>
        <w:numPr>
          <w:ilvl w:val="1"/>
          <w:numId w:val="111"/>
        </w:numPr>
        <w:shd w:val="clear" w:color="auto" w:fill="FFFFFF"/>
        <w:tabs>
          <w:tab w:val="left" w:pos="1134"/>
        </w:tabs>
        <w:ind w:left="0" w:firstLine="709"/>
        <w:jc w:val="both"/>
        <w:rPr>
          <w:bCs/>
        </w:rPr>
      </w:pPr>
      <w:bookmarkStart w:id="2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p>
    <w:bookmarkEnd w:id="22"/>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1709EF">
      <w:pPr>
        <w:pStyle w:val="ae"/>
        <w:numPr>
          <w:ilvl w:val="0"/>
          <w:numId w:val="111"/>
        </w:numPr>
        <w:shd w:val="clear" w:color="auto" w:fill="FFFFFF"/>
        <w:tabs>
          <w:tab w:val="left" w:pos="284"/>
        </w:tabs>
        <w:ind w:left="0" w:firstLine="0"/>
        <w:jc w:val="center"/>
        <w:rPr>
          <w:b/>
          <w:bCs/>
        </w:rPr>
      </w:pPr>
      <w:r w:rsidRPr="00C2118D">
        <w:rPr>
          <w:b/>
          <w:bCs/>
        </w:rPr>
        <w:t>Право собственности и переход рисков</w:t>
      </w:r>
    </w:p>
    <w:p w:rsidR="00034EC4" w:rsidRPr="00D33BF8" w:rsidRDefault="00332B64" w:rsidP="001709EF">
      <w:pPr>
        <w:pStyle w:val="ae"/>
        <w:numPr>
          <w:ilvl w:val="1"/>
          <w:numId w:val="111"/>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rsidR="0015018F" w:rsidRDefault="0015018F" w:rsidP="0015018F">
      <w:pPr>
        <w:pStyle w:val="ae"/>
        <w:shd w:val="clear" w:color="auto" w:fill="FFFFFF"/>
        <w:tabs>
          <w:tab w:val="left" w:pos="1134"/>
        </w:tabs>
        <w:ind w:left="540"/>
        <w:jc w:val="both"/>
        <w:rPr>
          <w:color w:val="00B0F0"/>
          <w:sz w:val="26"/>
          <w:szCs w:val="26"/>
        </w:rPr>
      </w:pPr>
      <w:bookmarkStart w:id="24" w:name="_GoBack"/>
      <w:bookmarkEnd w:id="24"/>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w:t>
      </w:r>
      <w:r w:rsidR="003226A2">
        <w:rPr>
          <w:bCs/>
        </w:rPr>
        <w:lastRenderedPageBreak/>
        <w:t xml:space="preserve">Федерации </w:t>
      </w:r>
      <w:r w:rsidR="0004135F" w:rsidRPr="00C2118D">
        <w:rPr>
          <w:bCs/>
        </w:rPr>
        <w:t>и должны рассматрив</w:t>
      </w:r>
      <w:r w:rsidR="00D33BF8">
        <w:rPr>
          <w:bCs/>
        </w:rPr>
        <w:t>аться как дополнительные, если</w:t>
      </w:r>
      <w:r w:rsidR="0004135F" w:rsidRPr="00C2118D">
        <w:rPr>
          <w:bCs/>
        </w:rPr>
        <w:t xml:space="preserve">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1709EF">
      <w:pPr>
        <w:numPr>
          <w:ilvl w:val="1"/>
          <w:numId w:val="111"/>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1709EF">
      <w:pPr>
        <w:numPr>
          <w:ilvl w:val="1"/>
          <w:numId w:val="111"/>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3B1B69">
        <w:rPr>
          <w:sz w:val="24"/>
          <w:szCs w:val="24"/>
        </w:rPr>
        <w:t>выполнения Работ (Приложение № 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1709EF">
      <w:pPr>
        <w:pStyle w:val="ae"/>
        <w:numPr>
          <w:ilvl w:val="2"/>
          <w:numId w:val="111"/>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3B74B1" w:rsidRPr="00C2118D" w:rsidRDefault="003C49C7"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3B1B69">
        <w:rPr>
          <w:bCs/>
        </w:rPr>
        <w:t>6</w:t>
      </w:r>
      <w:r w:rsidR="005B2888">
        <w:rPr>
          <w:bCs/>
        </w:rPr>
        <w:t xml:space="preserve"> к Договору</w:t>
      </w:r>
      <w:r w:rsidRPr="00C2118D">
        <w:rPr>
          <w:bCs/>
        </w:rPr>
        <w:t xml:space="preserve">. </w:t>
      </w:r>
    </w:p>
    <w:p w:rsidR="00EC55A9" w:rsidRDefault="00D26252" w:rsidP="001709EF">
      <w:pPr>
        <w:pStyle w:val="ae"/>
        <w:numPr>
          <w:ilvl w:val="1"/>
          <w:numId w:val="111"/>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073720" w:rsidRPr="0077791D" w:rsidRDefault="00073720" w:rsidP="001709EF">
      <w:pPr>
        <w:pStyle w:val="ae"/>
        <w:numPr>
          <w:ilvl w:val="1"/>
          <w:numId w:val="111"/>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77791D" w:rsidRDefault="00073720" w:rsidP="001709EF">
      <w:pPr>
        <w:pStyle w:val="ae"/>
        <w:numPr>
          <w:ilvl w:val="1"/>
          <w:numId w:val="111"/>
        </w:numPr>
        <w:shd w:val="clear" w:color="auto" w:fill="FFFFFF"/>
        <w:tabs>
          <w:tab w:val="left" w:pos="1134"/>
        </w:tabs>
        <w:ind w:left="0" w:firstLine="709"/>
        <w:jc w:val="both"/>
        <w:rPr>
          <w:bCs/>
          <w:highlight w:val="lightGray"/>
        </w:rPr>
      </w:pPr>
      <w:r w:rsidRPr="0077791D">
        <w:rPr>
          <w:bCs/>
          <w:highlight w:val="lightGray"/>
        </w:rPr>
        <w:t>В случае</w:t>
      </w:r>
      <w:proofErr w:type="gramStart"/>
      <w:r w:rsidRPr="0077791D">
        <w:rPr>
          <w:bCs/>
          <w:highlight w:val="lightGray"/>
        </w:rPr>
        <w:t>,</w:t>
      </w:r>
      <w:proofErr w:type="gramEnd"/>
      <w:r w:rsidRPr="0077791D">
        <w:rPr>
          <w:bCs/>
          <w:highlight w:val="lightGray"/>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w:t>
      </w:r>
      <w:r w:rsidRPr="0077791D">
        <w:rPr>
          <w:bCs/>
          <w:highlight w:val="lightGray"/>
        </w:rPr>
        <w:lastRenderedPageBreak/>
        <w:t>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5"/>
      </w:r>
    </w:p>
    <w:p w:rsidR="00034EC4" w:rsidRPr="00D33BF8" w:rsidRDefault="004361A6" w:rsidP="001709EF">
      <w:pPr>
        <w:pStyle w:val="ae"/>
        <w:numPr>
          <w:ilvl w:val="1"/>
          <w:numId w:val="111"/>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1709EF">
        <w:rPr>
          <w:highlight w:val="lightGray"/>
        </w:rPr>
        <w:t xml:space="preserve">6 </w:t>
      </w:r>
      <w:r w:rsidR="008135F8">
        <w:rPr>
          <w:highlight w:val="lightGray"/>
        </w:rPr>
        <w:t xml:space="preserve">и </w:t>
      </w:r>
      <w:r w:rsidR="006A2E80">
        <w:rPr>
          <w:highlight w:val="lightGray"/>
        </w:rPr>
        <w:t>7</w:t>
      </w:r>
      <w:r w:rsidR="008135F8">
        <w:rPr>
          <w:highlight w:val="lightGray"/>
        </w:rPr>
        <w:t>.</w:t>
      </w:r>
      <w:r w:rsidR="001709EF">
        <w:rPr>
          <w:highlight w:val="lightGray"/>
        </w:rPr>
        <w:t>7</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1709EF">
      <w:pPr>
        <w:pStyle w:val="ae"/>
        <w:numPr>
          <w:ilvl w:val="1"/>
          <w:numId w:val="111"/>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Default="00190115" w:rsidP="001709EF">
      <w:pPr>
        <w:pStyle w:val="ae"/>
        <w:numPr>
          <w:ilvl w:val="1"/>
          <w:numId w:val="111"/>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1709EF">
      <w:pPr>
        <w:numPr>
          <w:ilvl w:val="1"/>
          <w:numId w:val="111"/>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D33BF8">
        <w:rPr>
          <w:sz w:val="24"/>
          <w:szCs w:val="24"/>
        </w:rPr>
        <w:t>24</w:t>
      </w:r>
      <w:r w:rsidR="0087405F" w:rsidRPr="00D33BF8">
        <w:rPr>
          <w:sz w:val="24"/>
          <w:szCs w:val="24"/>
        </w:rPr>
        <w:t xml:space="preserve"> </w:t>
      </w:r>
      <w:r w:rsidR="0087405F" w:rsidRPr="00D33BF8">
        <w:rPr>
          <w:bCs/>
          <w:sz w:val="24"/>
          <w:szCs w:val="24"/>
        </w:rPr>
        <w:t>(</w:t>
      </w:r>
      <w:r w:rsidR="00D33BF8">
        <w:rPr>
          <w:bCs/>
          <w:sz w:val="24"/>
          <w:szCs w:val="24"/>
        </w:rPr>
        <w:t>двадцать четыре</w:t>
      </w:r>
      <w:r w:rsidR="0087405F" w:rsidRPr="00D33BF8">
        <w:rPr>
          <w:bCs/>
          <w:sz w:val="24"/>
          <w:szCs w:val="24"/>
        </w:rPr>
        <w:t>)</w:t>
      </w:r>
      <w:r w:rsidR="0087405F" w:rsidRPr="00D33BF8">
        <w:rPr>
          <w:sz w:val="24"/>
          <w:szCs w:val="24"/>
        </w:rPr>
        <w:t xml:space="preserve"> </w:t>
      </w:r>
      <w:r w:rsidR="00D33BF8" w:rsidRPr="00D33BF8">
        <w:rPr>
          <w:sz w:val="24"/>
          <w:szCs w:val="24"/>
        </w:rPr>
        <w:t>месяца</w:t>
      </w:r>
      <w:r w:rsidR="00B619CB" w:rsidRPr="00D33BF8">
        <w:rPr>
          <w:bCs/>
          <w:sz w:val="24"/>
          <w:szCs w:val="24"/>
        </w:rPr>
        <w:t xml:space="preserve"> </w:t>
      </w:r>
      <w:r w:rsidR="002B79F2" w:rsidRPr="00D33BF8">
        <w:rPr>
          <w:bCs/>
          <w:sz w:val="24"/>
          <w:szCs w:val="24"/>
        </w:rPr>
        <w:t xml:space="preserve">и начинает течь </w:t>
      </w:r>
      <w:proofErr w:type="gramStart"/>
      <w:r w:rsidR="004B090F" w:rsidRPr="00D33BF8">
        <w:rPr>
          <w:bCs/>
          <w:sz w:val="24"/>
          <w:szCs w:val="24"/>
        </w:rPr>
        <w:t>с даты подписания</w:t>
      </w:r>
      <w:proofErr w:type="gramEnd"/>
      <w:r w:rsidR="00031040" w:rsidRPr="00D33BF8">
        <w:rPr>
          <w:bCs/>
          <w:sz w:val="24"/>
          <w:szCs w:val="24"/>
        </w:rPr>
        <w:t xml:space="preserve"> </w:t>
      </w:r>
      <w:r w:rsidR="00061C32" w:rsidRPr="00D33BF8">
        <w:rPr>
          <w:bCs/>
          <w:sz w:val="24"/>
          <w:szCs w:val="24"/>
        </w:rPr>
        <w:t>С</w:t>
      </w:r>
      <w:r w:rsidR="00031040" w:rsidRPr="00D33BF8">
        <w:rPr>
          <w:bCs/>
          <w:sz w:val="24"/>
          <w:szCs w:val="24"/>
        </w:rPr>
        <w:t>торонами</w:t>
      </w:r>
      <w:r w:rsidR="004B090F" w:rsidRPr="00D33BF8">
        <w:rPr>
          <w:bCs/>
          <w:sz w:val="24"/>
          <w:szCs w:val="24"/>
        </w:rPr>
        <w:t xml:space="preserve"> </w:t>
      </w:r>
      <w:r w:rsidR="005A303B" w:rsidRPr="00D33BF8">
        <w:rPr>
          <w:bCs/>
          <w:sz w:val="24"/>
          <w:szCs w:val="24"/>
        </w:rPr>
        <w:t>А</w:t>
      </w:r>
      <w:r w:rsidR="005A303B" w:rsidRPr="00D33BF8">
        <w:rPr>
          <w:sz w:val="24"/>
          <w:szCs w:val="24"/>
        </w:rPr>
        <w:t xml:space="preserve">кта </w:t>
      </w:r>
      <w:r w:rsidR="00F52A76" w:rsidRPr="00D33BF8">
        <w:rPr>
          <w:bCs/>
          <w:sz w:val="24"/>
          <w:szCs w:val="24"/>
        </w:rPr>
        <w:t>КС-</w:t>
      </w:r>
      <w:r w:rsidR="00EC7B90" w:rsidRPr="00D33BF8">
        <w:rPr>
          <w:bCs/>
          <w:sz w:val="24"/>
          <w:szCs w:val="24"/>
        </w:rPr>
        <w:t>2</w:t>
      </w:r>
      <w:r w:rsidR="009D5A1C" w:rsidRPr="00D33BF8">
        <w:rPr>
          <w:bCs/>
          <w:sz w:val="24"/>
          <w:szCs w:val="24"/>
        </w:rPr>
        <w:t xml:space="preserve"> по Объекту</w:t>
      </w:r>
      <w:r w:rsidR="00061C32" w:rsidRPr="00D33BF8">
        <w:rPr>
          <w:bCs/>
          <w:sz w:val="24"/>
          <w:szCs w:val="24"/>
        </w:rPr>
        <w:t xml:space="preserve"> </w:t>
      </w:r>
      <w:bookmarkEnd w:id="25"/>
      <w:r w:rsidRPr="00D33BF8">
        <w:rPr>
          <w:bCs/>
          <w:sz w:val="24"/>
          <w:szCs w:val="24"/>
        </w:rPr>
        <w:t xml:space="preserve">либо с даты </w:t>
      </w:r>
      <w:r w:rsidR="00A222BE" w:rsidRPr="00D33BF8">
        <w:rPr>
          <w:bCs/>
          <w:sz w:val="24"/>
          <w:szCs w:val="24"/>
        </w:rPr>
        <w:t>прекращения (</w:t>
      </w:r>
      <w:r w:rsidRPr="00D33BF8">
        <w:rPr>
          <w:bCs/>
          <w:sz w:val="24"/>
          <w:szCs w:val="24"/>
        </w:rPr>
        <w:t>расторжения</w:t>
      </w:r>
      <w:r w:rsidR="00A222BE" w:rsidRPr="00D33BF8">
        <w:rPr>
          <w:bCs/>
          <w:sz w:val="24"/>
          <w:szCs w:val="24"/>
        </w:rPr>
        <w:t>)</w:t>
      </w:r>
      <w:r w:rsidRPr="00D33BF8">
        <w:rPr>
          <w:bCs/>
          <w:sz w:val="24"/>
          <w:szCs w:val="24"/>
        </w:rPr>
        <w:t xml:space="preserve"> Договора. </w:t>
      </w:r>
      <w:r w:rsidR="00645523" w:rsidRPr="00D33BF8">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1709EF">
      <w:pPr>
        <w:pStyle w:val="ae"/>
        <w:numPr>
          <w:ilvl w:val="1"/>
          <w:numId w:val="111"/>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1709EF">
      <w:pPr>
        <w:pStyle w:val="ae"/>
        <w:numPr>
          <w:ilvl w:val="1"/>
          <w:numId w:val="111"/>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1709EF">
      <w:pPr>
        <w:pStyle w:val="ae"/>
        <w:numPr>
          <w:ilvl w:val="1"/>
          <w:numId w:val="111"/>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6"/>
      <w:r w:rsidR="003A6009" w:rsidRPr="00C2118D">
        <w:rPr>
          <w:bCs/>
        </w:rPr>
        <w:t xml:space="preserve"> </w:t>
      </w:r>
    </w:p>
    <w:p w:rsidR="00192698"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1709EF">
      <w:pPr>
        <w:pStyle w:val="ae"/>
        <w:numPr>
          <w:ilvl w:val="1"/>
          <w:numId w:val="111"/>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1709EF">
      <w:pPr>
        <w:pStyle w:val="ae"/>
        <w:numPr>
          <w:ilvl w:val="0"/>
          <w:numId w:val="111"/>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1709EF">
      <w:pPr>
        <w:pStyle w:val="ae"/>
        <w:numPr>
          <w:ilvl w:val="1"/>
          <w:numId w:val="111"/>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lastRenderedPageBreak/>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29"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3B1B69" w:rsidRPr="003B1B69">
        <w:rPr>
          <w:bCs/>
        </w:rPr>
        <w:t>9</w:t>
      </w:r>
      <w:r w:rsidR="00F25F25" w:rsidRPr="003B1B69">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1709EF">
      <w:pPr>
        <w:pStyle w:val="ae"/>
        <w:numPr>
          <w:ilvl w:val="2"/>
          <w:numId w:val="111"/>
        </w:numPr>
        <w:shd w:val="clear" w:color="auto" w:fill="FFFFFF"/>
        <w:tabs>
          <w:tab w:val="left" w:pos="1701"/>
        </w:tabs>
        <w:ind w:left="0" w:firstLine="709"/>
        <w:jc w:val="both"/>
        <w:rPr>
          <w:bCs/>
        </w:rPr>
      </w:pPr>
      <w:bookmarkStart w:id="30"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0"/>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1709EF">
      <w:pPr>
        <w:pStyle w:val="ae"/>
        <w:numPr>
          <w:ilvl w:val="0"/>
          <w:numId w:val="111"/>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1709EF">
      <w:pPr>
        <w:pStyle w:val="ae"/>
        <w:numPr>
          <w:ilvl w:val="1"/>
          <w:numId w:val="111"/>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43027E" w:rsidRPr="00C2118D" w:rsidRDefault="0043027E" w:rsidP="001709EF">
      <w:pPr>
        <w:pStyle w:val="ae"/>
        <w:numPr>
          <w:ilvl w:val="2"/>
          <w:numId w:val="111"/>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rsidR="006050AC" w:rsidRPr="00C2118D" w:rsidRDefault="006050AC" w:rsidP="0043027E">
      <w:pPr>
        <w:pStyle w:val="ae"/>
        <w:shd w:val="clear" w:color="auto" w:fill="FFFFFF"/>
        <w:tabs>
          <w:tab w:val="left" w:pos="1418"/>
        </w:tabs>
        <w:ind w:left="0" w:firstLine="709"/>
        <w:jc w:val="both"/>
      </w:pPr>
    </w:p>
    <w:p w:rsidR="00132D90" w:rsidRPr="00C2118D" w:rsidRDefault="00132D90" w:rsidP="001709EF">
      <w:pPr>
        <w:pStyle w:val="ae"/>
        <w:numPr>
          <w:ilvl w:val="0"/>
          <w:numId w:val="111"/>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D33BF8">
        <w:t>Договору</w:t>
      </w:r>
      <w:r w:rsidR="00542078" w:rsidRPr="00C2118D">
        <w:t xml:space="preserve">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1709EF">
      <w:pPr>
        <w:pStyle w:val="ae"/>
        <w:numPr>
          <w:ilvl w:val="0"/>
          <w:numId w:val="111"/>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w:t>
      </w:r>
      <w:r w:rsidR="00937C95" w:rsidRPr="00C2118D">
        <w:rPr>
          <w:bCs/>
        </w:rPr>
        <w:lastRenderedPageBreak/>
        <w:t xml:space="preserve">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1709EF">
      <w:pPr>
        <w:pStyle w:val="ae"/>
        <w:numPr>
          <w:ilvl w:val="1"/>
          <w:numId w:val="111"/>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1709EF">
      <w:pPr>
        <w:pStyle w:val="ae"/>
        <w:numPr>
          <w:ilvl w:val="1"/>
          <w:numId w:val="111"/>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1709EF">
      <w:pPr>
        <w:pStyle w:val="ae"/>
        <w:numPr>
          <w:ilvl w:val="1"/>
          <w:numId w:val="111"/>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1709EF">
      <w:pPr>
        <w:pStyle w:val="ae"/>
        <w:numPr>
          <w:ilvl w:val="0"/>
          <w:numId w:val="111"/>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1709EF">
      <w:pPr>
        <w:pStyle w:val="ae"/>
        <w:numPr>
          <w:ilvl w:val="1"/>
          <w:numId w:val="111"/>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4" w:name="_Ref361337948"/>
      <w:r w:rsidRPr="00C2118D">
        <w:rPr>
          <w:bCs/>
        </w:rPr>
        <w:t xml:space="preserve">В случае нарушения Подрядчиком обязательств, установленных </w:t>
      </w:r>
      <w:r w:rsidRPr="00153986">
        <w:rPr>
          <w:bCs/>
        </w:rPr>
        <w:t>п</w:t>
      </w:r>
      <w:r w:rsidR="00B0762B" w:rsidRPr="00153986">
        <w:rPr>
          <w:bCs/>
        </w:rPr>
        <w:t>унктами</w:t>
      </w:r>
      <w:r w:rsidRPr="00153986">
        <w:rPr>
          <w:bCs/>
        </w:rPr>
        <w:t xml:space="preserve"> </w:t>
      </w:r>
      <w:r w:rsidR="0071574B" w:rsidRPr="00153986">
        <w:rPr>
          <w:bCs/>
        </w:rPr>
        <w:t>1</w:t>
      </w:r>
      <w:r w:rsidR="00A93406" w:rsidRPr="00153986">
        <w:rPr>
          <w:bCs/>
        </w:rPr>
        <w:t>3</w:t>
      </w:r>
      <w:r w:rsidR="0071574B" w:rsidRPr="00153986">
        <w:rPr>
          <w:bCs/>
        </w:rPr>
        <w:t>.1</w:t>
      </w:r>
      <w:r w:rsidRPr="00153986">
        <w:rPr>
          <w:bCs/>
        </w:rPr>
        <w:t xml:space="preserve">, </w:t>
      </w:r>
      <w:r w:rsidR="0071574B" w:rsidRPr="00153986">
        <w:rPr>
          <w:bCs/>
        </w:rPr>
        <w:t>1</w:t>
      </w:r>
      <w:r w:rsidR="00A93406" w:rsidRPr="00153986">
        <w:rPr>
          <w:bCs/>
        </w:rPr>
        <w:t>3</w:t>
      </w:r>
      <w:r w:rsidR="0071574B" w:rsidRPr="00153986">
        <w:rPr>
          <w:bCs/>
        </w:rPr>
        <w:t>.2</w:t>
      </w:r>
      <w:r w:rsidR="0071574B" w:rsidRPr="00C2118D">
        <w:rPr>
          <w:bCs/>
        </w:rPr>
        <w:t xml:space="preserve">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w:t>
      </w:r>
      <w:r w:rsidRPr="00C2118D">
        <w:rPr>
          <w:bCs/>
        </w:rPr>
        <w:lastRenderedPageBreak/>
        <w:t xml:space="preserve">(десяти)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A93406">
        <w:rPr>
          <w:bCs/>
        </w:rPr>
        <w:t>3</w:t>
      </w:r>
      <w:r w:rsidR="0071574B" w:rsidRPr="00C2118D">
        <w:rPr>
          <w:bCs/>
        </w:rPr>
        <w:t>.1,</w:t>
      </w:r>
      <w:r w:rsidR="00564B44">
        <w:rPr>
          <w:bCs/>
        </w:rPr>
        <w:t xml:space="preserve"> </w:t>
      </w:r>
      <w:r w:rsidR="0071574B" w:rsidRPr="00C2118D">
        <w:rPr>
          <w:bCs/>
        </w:rPr>
        <w:t>1</w:t>
      </w:r>
      <w:r w:rsidR="00A93406">
        <w:rPr>
          <w:bCs/>
        </w:rPr>
        <w:t>3</w:t>
      </w:r>
      <w:r w:rsidR="0071574B" w:rsidRPr="00C2118D">
        <w:rPr>
          <w:bCs/>
        </w:rPr>
        <w:t>.2</w:t>
      </w:r>
      <w:r w:rsidRPr="00C2118D">
        <w:rPr>
          <w:bCs/>
        </w:rPr>
        <w:t> Договора.</w:t>
      </w:r>
      <w:bookmarkEnd w:id="35"/>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93406">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A93406">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1709EF">
      <w:pPr>
        <w:pStyle w:val="ae"/>
        <w:numPr>
          <w:ilvl w:val="1"/>
          <w:numId w:val="111"/>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A93406">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1709EF">
      <w:pPr>
        <w:pStyle w:val="ae"/>
        <w:numPr>
          <w:ilvl w:val="1"/>
          <w:numId w:val="111"/>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A93406">
        <w:rPr>
          <w:bCs/>
        </w:rPr>
        <w:t>3</w:t>
      </w:r>
      <w:r w:rsidR="0071574B" w:rsidRPr="00C2118D">
        <w:rPr>
          <w:bCs/>
        </w:rPr>
        <w:t>.4, 1</w:t>
      </w:r>
      <w:r w:rsidR="00A93406">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1709EF">
      <w:pPr>
        <w:pStyle w:val="ae"/>
        <w:numPr>
          <w:ilvl w:val="0"/>
          <w:numId w:val="111"/>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1709EF">
      <w:pPr>
        <w:pStyle w:val="ae"/>
        <w:numPr>
          <w:ilvl w:val="1"/>
          <w:numId w:val="111"/>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709EF">
      <w:pPr>
        <w:pStyle w:val="ae"/>
        <w:numPr>
          <w:ilvl w:val="1"/>
          <w:numId w:val="111"/>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из </w:t>
      </w:r>
      <w:r w:rsidR="00D33BF8">
        <w:t>Договора</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6"/>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1709EF">
      <w:pPr>
        <w:numPr>
          <w:ilvl w:val="1"/>
          <w:numId w:val="111"/>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709EF">
      <w:pPr>
        <w:pStyle w:val="ae"/>
        <w:numPr>
          <w:ilvl w:val="1"/>
          <w:numId w:val="111"/>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709EF">
      <w:pPr>
        <w:pStyle w:val="ae"/>
        <w:numPr>
          <w:ilvl w:val="1"/>
          <w:numId w:val="111"/>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1709EF">
      <w:pPr>
        <w:pStyle w:val="ae"/>
        <w:numPr>
          <w:ilvl w:val="0"/>
          <w:numId w:val="111"/>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w:t>
      </w:r>
      <w:r w:rsidR="004807CA" w:rsidRPr="00BC6114">
        <w:t>пунктом 1</w:t>
      </w:r>
      <w:r w:rsidR="00BC6114" w:rsidRPr="00BC6114">
        <w:t>7</w:t>
      </w:r>
      <w:r w:rsidR="004807CA" w:rsidRPr="00BC6114">
        <w:t>.7</w:t>
      </w:r>
      <w:r w:rsidR="004807CA" w:rsidRPr="00C2118D">
        <w:t xml:space="preserve">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709EF">
      <w:pPr>
        <w:pStyle w:val="ae"/>
        <w:numPr>
          <w:ilvl w:val="1"/>
          <w:numId w:val="111"/>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w:t>
      </w:r>
      <w:r w:rsidRPr="00C2118D">
        <w:lastRenderedPageBreak/>
        <w:t xml:space="preserve">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709EF">
      <w:pPr>
        <w:pStyle w:val="ae"/>
        <w:numPr>
          <w:ilvl w:val="1"/>
          <w:numId w:val="111"/>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709EF">
      <w:pPr>
        <w:pStyle w:val="ae"/>
        <w:numPr>
          <w:ilvl w:val="1"/>
          <w:numId w:val="111"/>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BC6114">
        <w:t xml:space="preserve"> (Приложение № 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7"/>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rsidRPr="00401D83">
        <w:t>2</w:t>
      </w:r>
      <w:r w:rsidR="00826005" w:rsidRPr="00401D83">
        <w:t>.4.2</w:t>
      </w:r>
      <w:r w:rsidR="00826005" w:rsidRPr="00C2118D">
        <w:t xml:space="preserve">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w:t>
      </w:r>
      <w:r w:rsidR="00716F5F" w:rsidRPr="00B365C0">
        <w:t>разделе 1</w:t>
      </w:r>
      <w:r w:rsidR="00B365C0" w:rsidRPr="00B365C0">
        <w:t>4</w:t>
      </w:r>
      <w:r w:rsidR="00716F5F" w:rsidRPr="00B365C0">
        <w:t xml:space="preserve"> Договора</w:t>
      </w:r>
      <w:r w:rsidR="00716F5F" w:rsidRPr="00C2118D">
        <w:t>, и имеющих существенное значение для его заключения и исполнения.</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B365C0">
        <w:t>5</w:t>
      </w:r>
      <w:r w:rsidR="00C76893">
        <w:t>.2,</w:t>
      </w:r>
      <w:r w:rsidR="00112EB2">
        <w:t xml:space="preserve"> </w:t>
      </w:r>
      <w:r w:rsidR="00826005" w:rsidRPr="00C2118D">
        <w:t>1</w:t>
      </w:r>
      <w:r w:rsidR="00B365C0">
        <w:t>5</w:t>
      </w:r>
      <w:r w:rsidR="00826005" w:rsidRPr="00C2118D">
        <w:t>.3</w:t>
      </w:r>
      <w:r w:rsidR="00B0762B" w:rsidRPr="00C2118D">
        <w:t xml:space="preserve">, </w:t>
      </w:r>
      <w:r w:rsidR="00826005" w:rsidRPr="00C2118D">
        <w:t>1</w:t>
      </w:r>
      <w:r w:rsidR="00B365C0">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1709EF">
      <w:pPr>
        <w:pStyle w:val="ae"/>
        <w:numPr>
          <w:ilvl w:val="1"/>
          <w:numId w:val="111"/>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gramEnd"/>
      <w:r w:rsidR="00C76893">
        <w:t>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езультат Работ, техническую и иную полученную докуме</w:t>
      </w:r>
      <w:r w:rsidR="00BA43B7">
        <w:t>нтацию</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1709EF">
      <w:pPr>
        <w:pStyle w:val="ae"/>
        <w:numPr>
          <w:ilvl w:val="1"/>
          <w:numId w:val="111"/>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rsidRPr="00B365C0">
        <w:t xml:space="preserve">8 </w:t>
      </w:r>
      <w:r w:rsidR="007A792E" w:rsidRPr="00B365C0">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1709EF">
      <w:pPr>
        <w:pStyle w:val="ae"/>
        <w:numPr>
          <w:ilvl w:val="0"/>
          <w:numId w:val="111"/>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B365C0">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sidRPr="00841755">
        <w:rPr>
          <w:bCs/>
        </w:rPr>
        <w:t>6</w:t>
      </w:r>
      <w:r w:rsidR="000D577A" w:rsidRPr="00841755">
        <w:rPr>
          <w:bCs/>
        </w:rPr>
        <w:t>.1.</w:t>
      </w:r>
      <w:r w:rsidR="009E7BDC" w:rsidRPr="00841755">
        <w:rPr>
          <w:bCs/>
        </w:rPr>
        <w:t>10</w:t>
      </w:r>
      <w:r w:rsidR="009E7BDC" w:rsidRPr="00C2118D">
        <w:rPr>
          <w:bCs/>
        </w:rPr>
        <w:t xml:space="preserve"> </w:t>
      </w:r>
      <w:r w:rsidR="000D577A" w:rsidRPr="00C2118D">
        <w:rPr>
          <w:bCs/>
        </w:rPr>
        <w:t>Договора.</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841755">
        <w:rPr>
          <w:bCs/>
        </w:rPr>
        <w:t>1</w:t>
      </w:r>
      <w:r w:rsidR="00841755" w:rsidRPr="00841755">
        <w:rPr>
          <w:bCs/>
        </w:rPr>
        <w:t>7</w:t>
      </w:r>
      <w:r w:rsidR="004236EF" w:rsidRPr="00841755">
        <w:rPr>
          <w:bCs/>
        </w:rPr>
        <w:t>.7</w:t>
      </w:r>
      <w:r w:rsidRPr="00C2118D">
        <w:rPr>
          <w:bCs/>
        </w:rPr>
        <w:t xml:space="preserve"> Договора.</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C2118D">
      <w:pPr>
        <w:pStyle w:val="ae"/>
        <w:shd w:val="clear" w:color="auto" w:fill="FFFFFF"/>
        <w:tabs>
          <w:tab w:val="left" w:pos="1418"/>
        </w:tabs>
        <w:ind w:left="0" w:firstLine="567"/>
        <w:jc w:val="both"/>
        <w:rPr>
          <w:b/>
          <w:bCs/>
        </w:rPr>
      </w:pPr>
    </w:p>
    <w:p w:rsidR="004B090F" w:rsidRPr="00C2118D" w:rsidRDefault="00DF16D0" w:rsidP="001709EF">
      <w:pPr>
        <w:pStyle w:val="ae"/>
        <w:numPr>
          <w:ilvl w:val="0"/>
          <w:numId w:val="111"/>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w:t>
      </w:r>
      <w:r w:rsidRPr="00C109E5">
        <w:rPr>
          <w:b/>
          <w:i/>
        </w:rPr>
        <w:t>действует до</w:t>
      </w:r>
      <w:r w:rsidR="00841755" w:rsidRPr="00C109E5">
        <w:rPr>
          <w:b/>
          <w:i/>
        </w:rPr>
        <w:t xml:space="preserve"> </w:t>
      </w:r>
      <w:r w:rsidR="00557E12">
        <w:rPr>
          <w:b/>
          <w:i/>
        </w:rPr>
        <w:t xml:space="preserve">31 </w:t>
      </w:r>
      <w:r w:rsidR="00F72916">
        <w:rPr>
          <w:b/>
          <w:i/>
        </w:rPr>
        <w:t>декабря</w:t>
      </w:r>
      <w:r w:rsidR="00557E12">
        <w:rPr>
          <w:b/>
          <w:i/>
        </w:rPr>
        <w:t xml:space="preserve"> 20</w:t>
      </w:r>
      <w:r w:rsidR="00F72916">
        <w:rPr>
          <w:b/>
          <w:i/>
        </w:rPr>
        <w:t>18</w:t>
      </w:r>
      <w:r w:rsidR="00557E12">
        <w:rPr>
          <w:b/>
          <w:i/>
        </w:rPr>
        <w:t xml:space="preserve"> года</w:t>
      </w:r>
      <w:r w:rsidR="00841755">
        <w:t>, а также</w:t>
      </w:r>
      <w:r w:rsidRPr="00C2118D">
        <w:t xml:space="preserve"> </w:t>
      </w:r>
      <w:r w:rsidR="00FD5D6A" w:rsidRPr="00C2118D">
        <w:t xml:space="preserve">полного исполнения </w:t>
      </w:r>
      <w:r w:rsidR="00841755">
        <w:t>Сторонами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rsidR="00611BA0" w:rsidRPr="00C2118D" w:rsidRDefault="00CF3F57" w:rsidP="001709EF">
      <w:pPr>
        <w:pStyle w:val="ae"/>
        <w:numPr>
          <w:ilvl w:val="1"/>
          <w:numId w:val="111"/>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841755">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1709EF">
      <w:pPr>
        <w:pStyle w:val="ae"/>
        <w:numPr>
          <w:ilvl w:val="1"/>
          <w:numId w:val="111"/>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1709EF">
      <w:pPr>
        <w:pStyle w:val="ae"/>
        <w:numPr>
          <w:ilvl w:val="1"/>
          <w:numId w:val="111"/>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1709EF">
      <w:pPr>
        <w:pStyle w:val="ae"/>
        <w:numPr>
          <w:ilvl w:val="1"/>
          <w:numId w:val="111"/>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xml:space="preserve">. Использование средств факсимильной или электронной связи не допускается, за исключением случаев </w:t>
      </w:r>
      <w:r w:rsidRPr="00C2118D">
        <w:lastRenderedPageBreak/>
        <w:t>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1709EF">
      <w:pPr>
        <w:pStyle w:val="ae"/>
        <w:numPr>
          <w:ilvl w:val="1"/>
          <w:numId w:val="111"/>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841755">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1709EF">
      <w:pPr>
        <w:pStyle w:val="ae"/>
        <w:numPr>
          <w:ilvl w:val="1"/>
          <w:numId w:val="111"/>
        </w:numPr>
        <w:shd w:val="clear" w:color="auto" w:fill="FFFFFF"/>
        <w:tabs>
          <w:tab w:val="left" w:pos="1134"/>
        </w:tabs>
        <w:ind w:left="0" w:firstLine="709"/>
        <w:jc w:val="both"/>
        <w:rPr>
          <w:bCs/>
        </w:rPr>
      </w:pPr>
      <w:bookmarkStart w:id="39" w:name="_Ref361338019"/>
      <w:r w:rsidRPr="00C2118D">
        <w:t>Письма, уведомления и / или сообщения направляются Стороне-получателю по адресу ее места на</w:t>
      </w:r>
      <w:r w:rsidR="00841755">
        <w:t>хождения, указанному в разделе 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335659" w:rsidRPr="00C2118D" w:rsidRDefault="00731CFE" w:rsidP="001709EF">
      <w:pPr>
        <w:pStyle w:val="ae"/>
        <w:numPr>
          <w:ilvl w:val="2"/>
          <w:numId w:val="111"/>
        </w:numPr>
        <w:shd w:val="clear" w:color="auto" w:fill="FFFFFF"/>
        <w:tabs>
          <w:tab w:val="left" w:pos="1701"/>
        </w:tabs>
        <w:ind w:left="0" w:firstLine="709"/>
        <w:jc w:val="both"/>
        <w:rPr>
          <w:bCs/>
        </w:rPr>
      </w:pPr>
      <w:bookmarkStart w:id="40"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0"/>
    </w:p>
    <w:p w:rsidR="00335659"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841755">
        <w:rPr>
          <w:bCs/>
        </w:rPr>
        <w:t>7</w:t>
      </w:r>
      <w:r w:rsidR="00FF5806" w:rsidRPr="00C2118D">
        <w:rPr>
          <w:bCs/>
        </w:rPr>
        <w:t>.7.1</w:t>
      </w:r>
      <w:r w:rsidR="00335659" w:rsidRPr="00C2118D">
        <w:rPr>
          <w:bCs/>
        </w:rPr>
        <w:t>-1</w:t>
      </w:r>
      <w:r w:rsidR="00841755">
        <w:rPr>
          <w:bCs/>
        </w:rPr>
        <w:t>7</w:t>
      </w:r>
      <w:r w:rsidR="00335659" w:rsidRPr="00C2118D">
        <w:rPr>
          <w:bCs/>
        </w:rPr>
        <w:t>.7.2</w:t>
      </w:r>
      <w:r w:rsidRPr="00C2118D">
        <w:rPr>
          <w:bCs/>
        </w:rPr>
        <w:t xml:space="preserve"> Договора. </w:t>
      </w:r>
    </w:p>
    <w:p w:rsidR="00ED6DBC" w:rsidRPr="00ED6DBC" w:rsidRDefault="00ED6DBC" w:rsidP="001709EF">
      <w:pPr>
        <w:numPr>
          <w:ilvl w:val="1"/>
          <w:numId w:val="111"/>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709EF">
      <w:pPr>
        <w:pStyle w:val="ae"/>
        <w:numPr>
          <w:ilvl w:val="1"/>
          <w:numId w:val="111"/>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rsidR="00F03F89" w:rsidRPr="00C2118D" w:rsidRDefault="00611BA0" w:rsidP="001709EF">
      <w:pPr>
        <w:pStyle w:val="ae"/>
        <w:numPr>
          <w:ilvl w:val="1"/>
          <w:numId w:val="111"/>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1709EF">
      <w:pPr>
        <w:pStyle w:val="ae"/>
        <w:numPr>
          <w:ilvl w:val="0"/>
          <w:numId w:val="111"/>
        </w:numPr>
        <w:shd w:val="clear" w:color="auto" w:fill="FFFFFF"/>
        <w:tabs>
          <w:tab w:val="left" w:pos="426"/>
        </w:tabs>
        <w:ind w:left="0" w:firstLine="0"/>
        <w:jc w:val="center"/>
        <w:rPr>
          <w:b/>
          <w:bCs/>
        </w:rPr>
      </w:pPr>
      <w:r w:rsidRPr="00C2118D">
        <w:rPr>
          <w:b/>
          <w:bCs/>
        </w:rPr>
        <w:t>Список приложений</w:t>
      </w:r>
    </w:p>
    <w:p w:rsidR="00C7082E" w:rsidRPr="00C2118D" w:rsidRDefault="00006ECE" w:rsidP="00C7082E">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C2118D">
      <w:pPr>
        <w:pStyle w:val="ae"/>
        <w:shd w:val="clear" w:color="auto" w:fill="FFFFFF"/>
        <w:ind w:left="0"/>
        <w:jc w:val="both"/>
        <w:rPr>
          <w:bCs/>
        </w:rPr>
      </w:pPr>
      <w:r w:rsidRPr="00C2118D">
        <w:rPr>
          <w:bCs/>
        </w:rPr>
        <w:t xml:space="preserve">Приложение № </w:t>
      </w:r>
      <w:r w:rsidR="00841755">
        <w:rPr>
          <w:bCs/>
        </w:rPr>
        <w:t>2</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841755">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841755">
        <w:rPr>
          <w:bCs/>
        </w:rPr>
        <w:t>4</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303B" w:rsidRPr="00C2118D">
        <w:rPr>
          <w:bCs/>
        </w:rPr>
        <w:t>;</w:t>
      </w:r>
    </w:p>
    <w:p w:rsidR="00DC2B59" w:rsidRPr="00F66D40" w:rsidRDefault="005A303B" w:rsidP="00C2118D">
      <w:pPr>
        <w:pStyle w:val="ae"/>
        <w:shd w:val="clear" w:color="auto" w:fill="FFFFFF"/>
        <w:ind w:left="0"/>
        <w:jc w:val="both"/>
        <w:rPr>
          <w:bCs/>
        </w:rPr>
      </w:pPr>
      <w:r w:rsidRPr="00C2118D">
        <w:rPr>
          <w:bCs/>
        </w:rPr>
        <w:t xml:space="preserve">Приложение № </w:t>
      </w:r>
      <w:r w:rsidR="00841755">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841755">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841755">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841755">
        <w:rPr>
          <w:bCs/>
          <w:snapToGrid w:val="0"/>
        </w:rPr>
        <w:t>7</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94447A" w:rsidRDefault="00841755" w:rsidP="00B5047D">
      <w:pPr>
        <w:pStyle w:val="ae"/>
        <w:shd w:val="clear" w:color="auto" w:fill="FFFFFF"/>
        <w:ind w:left="0"/>
        <w:jc w:val="both"/>
        <w:rPr>
          <w:bCs/>
        </w:rPr>
      </w:pPr>
      <w:r>
        <w:rPr>
          <w:bCs/>
        </w:rPr>
        <w:t>Приложение №8</w:t>
      </w:r>
      <w:r w:rsidR="0094447A">
        <w:rPr>
          <w:bCs/>
        </w:rPr>
        <w:t xml:space="preserve"> – Критерии  отбора банков-гарантов</w:t>
      </w:r>
    </w:p>
    <w:p w:rsidR="0094447A" w:rsidRDefault="0094447A" w:rsidP="00B5047D">
      <w:pPr>
        <w:pStyle w:val="ae"/>
        <w:shd w:val="clear" w:color="auto" w:fill="FFFFFF"/>
        <w:ind w:left="0"/>
        <w:jc w:val="both"/>
        <w:rPr>
          <w:bCs/>
        </w:rPr>
      </w:pPr>
    </w:p>
    <w:p w:rsidR="004B090F" w:rsidRDefault="00240352" w:rsidP="001709EF">
      <w:pPr>
        <w:pStyle w:val="ae"/>
        <w:numPr>
          <w:ilvl w:val="0"/>
          <w:numId w:val="111"/>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109E5" w:rsidTr="0016193C">
        <w:tc>
          <w:tcPr>
            <w:tcW w:w="4928" w:type="dxa"/>
            <w:gridSpan w:val="2"/>
          </w:tcPr>
          <w:p w:rsidR="00336503" w:rsidRPr="00C109E5" w:rsidRDefault="00DD0726" w:rsidP="00C2118D">
            <w:pPr>
              <w:spacing w:line="240" w:lineRule="auto"/>
              <w:ind w:firstLine="0"/>
              <w:rPr>
                <w:sz w:val="24"/>
                <w:szCs w:val="24"/>
              </w:rPr>
            </w:pPr>
            <w:r w:rsidRPr="00C109E5">
              <w:rPr>
                <w:sz w:val="24"/>
                <w:szCs w:val="24"/>
              </w:rPr>
              <w:t>ЗАКАЗЧИК:</w:t>
            </w:r>
          </w:p>
        </w:tc>
        <w:tc>
          <w:tcPr>
            <w:tcW w:w="4962" w:type="dxa"/>
            <w:gridSpan w:val="2"/>
          </w:tcPr>
          <w:p w:rsidR="00336503" w:rsidRPr="00C109E5" w:rsidRDefault="00DD0726" w:rsidP="00C2118D">
            <w:pPr>
              <w:spacing w:line="240" w:lineRule="auto"/>
              <w:ind w:firstLine="0"/>
              <w:rPr>
                <w:sz w:val="24"/>
                <w:szCs w:val="24"/>
              </w:rPr>
            </w:pPr>
            <w:r w:rsidRPr="00C109E5">
              <w:rPr>
                <w:sz w:val="24"/>
                <w:szCs w:val="24"/>
              </w:rPr>
              <w:t>ПОДРЯДЧИК:</w:t>
            </w:r>
          </w:p>
        </w:tc>
      </w:tr>
      <w:tr w:rsidR="0043027E" w:rsidRPr="00C109E5" w:rsidTr="006050AC">
        <w:tc>
          <w:tcPr>
            <w:tcW w:w="4928" w:type="dxa"/>
            <w:gridSpan w:val="2"/>
            <w:shd w:val="clear" w:color="auto" w:fill="BFBFBF" w:themeFill="background1" w:themeFillShade="BF"/>
          </w:tcPr>
          <w:p w:rsidR="0043027E" w:rsidRPr="00C109E5" w:rsidRDefault="0043027E" w:rsidP="006050AC">
            <w:pPr>
              <w:spacing w:line="240" w:lineRule="auto"/>
              <w:rPr>
                <w:sz w:val="24"/>
                <w:szCs w:val="24"/>
              </w:rPr>
            </w:pPr>
          </w:p>
          <w:p w:rsidR="0043027E" w:rsidRPr="00C109E5" w:rsidRDefault="0043027E" w:rsidP="006050AC">
            <w:pPr>
              <w:spacing w:line="240" w:lineRule="auto"/>
              <w:rPr>
                <w:b/>
                <w:sz w:val="24"/>
                <w:szCs w:val="24"/>
              </w:rPr>
            </w:pPr>
            <w:r w:rsidRPr="00C109E5">
              <w:rPr>
                <w:b/>
                <w:sz w:val="24"/>
                <w:szCs w:val="24"/>
              </w:rPr>
              <w:t>Акционерное общество</w:t>
            </w:r>
          </w:p>
          <w:p w:rsidR="0043027E" w:rsidRPr="00C109E5" w:rsidRDefault="0043027E" w:rsidP="006050AC">
            <w:pPr>
              <w:spacing w:line="240" w:lineRule="auto"/>
              <w:rPr>
                <w:b/>
                <w:sz w:val="24"/>
                <w:szCs w:val="24"/>
              </w:rPr>
            </w:pPr>
            <w:r w:rsidRPr="00C109E5">
              <w:rPr>
                <w:b/>
                <w:sz w:val="24"/>
                <w:szCs w:val="24"/>
              </w:rPr>
              <w:t>«Дальневосточная распределительная сетевая компания» (АО «ДРСК»)</w:t>
            </w:r>
          </w:p>
          <w:p w:rsidR="00C109E5" w:rsidRPr="00C109E5" w:rsidRDefault="00C109E5" w:rsidP="00C109E5">
            <w:pPr>
              <w:spacing w:line="240" w:lineRule="auto"/>
              <w:rPr>
                <w:color w:val="000000"/>
                <w:sz w:val="24"/>
                <w:szCs w:val="24"/>
              </w:rPr>
            </w:pPr>
            <w:r w:rsidRPr="00C109E5">
              <w:rPr>
                <w:color w:val="000000"/>
                <w:sz w:val="24"/>
                <w:szCs w:val="24"/>
              </w:rPr>
              <w:t>Юридический адрес:</w:t>
            </w:r>
          </w:p>
          <w:p w:rsidR="00C109E5" w:rsidRPr="00C109E5" w:rsidRDefault="00C109E5" w:rsidP="00C109E5">
            <w:pPr>
              <w:spacing w:line="240" w:lineRule="auto"/>
              <w:rPr>
                <w:color w:val="000000"/>
                <w:sz w:val="24"/>
                <w:szCs w:val="24"/>
              </w:rPr>
            </w:pPr>
            <w:r w:rsidRPr="00C109E5">
              <w:rPr>
                <w:color w:val="000000"/>
                <w:sz w:val="24"/>
                <w:szCs w:val="24"/>
              </w:rPr>
              <w:t xml:space="preserve">675000, Российская Федерация, Амурская область, </w:t>
            </w:r>
          </w:p>
          <w:p w:rsidR="00C109E5" w:rsidRPr="00C109E5" w:rsidRDefault="00C109E5" w:rsidP="00C109E5">
            <w:pPr>
              <w:spacing w:line="240" w:lineRule="auto"/>
              <w:rPr>
                <w:color w:val="000000"/>
                <w:sz w:val="24"/>
                <w:szCs w:val="24"/>
              </w:rPr>
            </w:pPr>
            <w:r w:rsidRPr="00C109E5">
              <w:rPr>
                <w:color w:val="000000"/>
                <w:sz w:val="24"/>
                <w:szCs w:val="24"/>
              </w:rPr>
              <w:t>г. Благовещенск, ул. Шевченко, 28</w:t>
            </w:r>
          </w:p>
          <w:p w:rsidR="00C109E5" w:rsidRPr="00C109E5" w:rsidRDefault="00C109E5" w:rsidP="00C109E5">
            <w:pPr>
              <w:spacing w:line="240" w:lineRule="auto"/>
              <w:rPr>
                <w:color w:val="000000"/>
                <w:sz w:val="24"/>
                <w:szCs w:val="24"/>
              </w:rPr>
            </w:pPr>
            <w:r w:rsidRPr="00C109E5">
              <w:rPr>
                <w:color w:val="000000"/>
                <w:sz w:val="24"/>
                <w:szCs w:val="24"/>
              </w:rPr>
              <w:t>ИНН 2801108200 КПП 272402001</w:t>
            </w:r>
          </w:p>
          <w:p w:rsidR="00C109E5" w:rsidRPr="00C109E5" w:rsidRDefault="00C109E5" w:rsidP="00C109E5">
            <w:pPr>
              <w:spacing w:line="240" w:lineRule="auto"/>
              <w:rPr>
                <w:color w:val="000000"/>
                <w:sz w:val="24"/>
                <w:szCs w:val="24"/>
              </w:rPr>
            </w:pPr>
            <w:proofErr w:type="gramStart"/>
            <w:r w:rsidRPr="00C109E5">
              <w:rPr>
                <w:color w:val="000000"/>
                <w:sz w:val="24"/>
                <w:szCs w:val="24"/>
              </w:rPr>
              <w:t>р</w:t>
            </w:r>
            <w:proofErr w:type="gramEnd"/>
            <w:r w:rsidRPr="00C109E5">
              <w:rPr>
                <w:color w:val="000000"/>
                <w:sz w:val="24"/>
                <w:szCs w:val="24"/>
              </w:rPr>
              <w:t>/с 40702810003010113258</w:t>
            </w:r>
          </w:p>
          <w:p w:rsidR="00C109E5" w:rsidRPr="00C109E5" w:rsidRDefault="00C109E5" w:rsidP="00C109E5">
            <w:pPr>
              <w:spacing w:line="240" w:lineRule="auto"/>
              <w:rPr>
                <w:color w:val="000000"/>
                <w:sz w:val="24"/>
                <w:szCs w:val="24"/>
              </w:rPr>
            </w:pPr>
            <w:r w:rsidRPr="00C109E5">
              <w:rPr>
                <w:color w:val="000000"/>
                <w:sz w:val="24"/>
                <w:szCs w:val="24"/>
              </w:rPr>
              <w:t>Дальневосточный банк ПАО Сбербанк  г. Хабаровск</w:t>
            </w:r>
          </w:p>
          <w:p w:rsidR="00C109E5" w:rsidRPr="00C109E5" w:rsidRDefault="00C109E5" w:rsidP="00C109E5">
            <w:pPr>
              <w:spacing w:line="240" w:lineRule="auto"/>
              <w:rPr>
                <w:color w:val="000000"/>
                <w:sz w:val="24"/>
                <w:szCs w:val="24"/>
              </w:rPr>
            </w:pPr>
            <w:r w:rsidRPr="00C109E5">
              <w:rPr>
                <w:color w:val="000000"/>
                <w:sz w:val="24"/>
                <w:szCs w:val="24"/>
              </w:rPr>
              <w:t>ИНН 7707083893</w:t>
            </w:r>
          </w:p>
          <w:p w:rsidR="00C109E5" w:rsidRPr="00C109E5" w:rsidRDefault="00C109E5" w:rsidP="00C109E5">
            <w:pPr>
              <w:spacing w:line="240" w:lineRule="auto"/>
              <w:rPr>
                <w:color w:val="000000"/>
                <w:sz w:val="24"/>
                <w:szCs w:val="24"/>
              </w:rPr>
            </w:pPr>
            <w:r w:rsidRPr="00C109E5">
              <w:rPr>
                <w:color w:val="000000"/>
                <w:sz w:val="24"/>
                <w:szCs w:val="24"/>
              </w:rPr>
              <w:t>БИК 040813608</w:t>
            </w:r>
          </w:p>
          <w:p w:rsidR="00C109E5" w:rsidRPr="00C109E5" w:rsidRDefault="00C109E5" w:rsidP="00C109E5">
            <w:pPr>
              <w:spacing w:line="240" w:lineRule="auto"/>
              <w:rPr>
                <w:color w:val="000000"/>
                <w:sz w:val="24"/>
                <w:szCs w:val="24"/>
              </w:rPr>
            </w:pPr>
            <w:r w:rsidRPr="00C109E5">
              <w:rPr>
                <w:color w:val="000000"/>
                <w:sz w:val="24"/>
                <w:szCs w:val="24"/>
              </w:rPr>
              <w:t>К/с 30101810600000000608</w:t>
            </w:r>
          </w:p>
          <w:p w:rsidR="00C109E5" w:rsidRPr="00C109E5" w:rsidRDefault="00C109E5" w:rsidP="00C109E5">
            <w:pPr>
              <w:spacing w:line="240" w:lineRule="auto"/>
              <w:rPr>
                <w:color w:val="000000"/>
                <w:sz w:val="24"/>
                <w:szCs w:val="24"/>
              </w:rPr>
            </w:pPr>
            <w:r w:rsidRPr="00C109E5">
              <w:rPr>
                <w:color w:val="000000"/>
                <w:sz w:val="24"/>
                <w:szCs w:val="24"/>
              </w:rPr>
              <w:t>Почтовый адрес филиала АО «ДРСК»</w:t>
            </w:r>
          </w:p>
          <w:p w:rsidR="00C109E5" w:rsidRPr="00C109E5" w:rsidRDefault="00C109E5" w:rsidP="00C109E5">
            <w:pPr>
              <w:spacing w:line="240" w:lineRule="auto"/>
              <w:rPr>
                <w:color w:val="000000"/>
                <w:sz w:val="24"/>
                <w:szCs w:val="24"/>
              </w:rPr>
            </w:pPr>
            <w:r w:rsidRPr="00C109E5">
              <w:rPr>
                <w:color w:val="000000"/>
                <w:sz w:val="24"/>
                <w:szCs w:val="24"/>
              </w:rPr>
              <w:t>«Хабаровские электрические сети»:</w:t>
            </w:r>
          </w:p>
          <w:p w:rsidR="00C109E5" w:rsidRPr="00C109E5" w:rsidRDefault="00C109E5" w:rsidP="00C109E5">
            <w:pPr>
              <w:spacing w:line="240" w:lineRule="auto"/>
              <w:rPr>
                <w:color w:val="000000"/>
                <w:sz w:val="24"/>
                <w:szCs w:val="24"/>
              </w:rPr>
            </w:pPr>
            <w:r w:rsidRPr="00C109E5">
              <w:rPr>
                <w:color w:val="000000"/>
                <w:sz w:val="24"/>
                <w:szCs w:val="24"/>
              </w:rPr>
              <w:t>680009, Российская Федерация,</w:t>
            </w:r>
          </w:p>
          <w:p w:rsidR="00C109E5" w:rsidRPr="00C109E5" w:rsidRDefault="00C109E5" w:rsidP="00C109E5">
            <w:pPr>
              <w:spacing w:line="240" w:lineRule="auto"/>
              <w:rPr>
                <w:color w:val="000000"/>
                <w:sz w:val="24"/>
                <w:szCs w:val="24"/>
              </w:rPr>
            </w:pPr>
            <w:r w:rsidRPr="00C109E5">
              <w:rPr>
                <w:color w:val="000000"/>
                <w:sz w:val="24"/>
                <w:szCs w:val="24"/>
              </w:rPr>
              <w:t>Хабаровский край, г. Хабаровск,</w:t>
            </w:r>
          </w:p>
          <w:p w:rsidR="00C109E5" w:rsidRPr="00C109E5" w:rsidRDefault="00C109E5" w:rsidP="00C109E5">
            <w:pPr>
              <w:spacing w:line="240" w:lineRule="auto"/>
              <w:rPr>
                <w:color w:val="000000"/>
                <w:sz w:val="24"/>
                <w:szCs w:val="24"/>
              </w:rPr>
            </w:pPr>
            <w:r w:rsidRPr="00C109E5">
              <w:rPr>
                <w:color w:val="000000"/>
                <w:sz w:val="24"/>
                <w:szCs w:val="24"/>
              </w:rPr>
              <w:t>ул. Промышленная, д.13,</w:t>
            </w:r>
          </w:p>
          <w:p w:rsidR="0043027E" w:rsidRPr="00C109E5" w:rsidRDefault="00C109E5" w:rsidP="00C109E5">
            <w:pPr>
              <w:spacing w:line="240" w:lineRule="auto"/>
              <w:rPr>
                <w:sz w:val="24"/>
                <w:szCs w:val="24"/>
              </w:rPr>
            </w:pPr>
            <w:r w:rsidRPr="00C109E5">
              <w:rPr>
                <w:color w:val="000000"/>
                <w:sz w:val="24"/>
                <w:szCs w:val="24"/>
              </w:rPr>
              <w:t>тел.: 8 (4212) 599-159</w:t>
            </w:r>
          </w:p>
          <w:p w:rsidR="00C109E5" w:rsidRPr="00C109E5" w:rsidRDefault="00C109E5" w:rsidP="00C109E5">
            <w:pPr>
              <w:spacing w:line="240" w:lineRule="auto"/>
              <w:ind w:firstLine="0"/>
              <w:rPr>
                <w:sz w:val="24"/>
                <w:szCs w:val="24"/>
              </w:rPr>
            </w:pPr>
            <w:r w:rsidRPr="00C109E5">
              <w:rPr>
                <w:sz w:val="24"/>
                <w:szCs w:val="24"/>
              </w:rPr>
              <w:t xml:space="preserve">Директор филиала </w:t>
            </w:r>
          </w:p>
          <w:p w:rsidR="00C109E5" w:rsidRPr="00C109E5" w:rsidRDefault="00C109E5" w:rsidP="00C109E5">
            <w:pPr>
              <w:spacing w:line="240" w:lineRule="auto"/>
              <w:ind w:firstLine="0"/>
              <w:rPr>
                <w:b/>
                <w:sz w:val="24"/>
                <w:szCs w:val="24"/>
              </w:rPr>
            </w:pPr>
            <w:r w:rsidRPr="00C109E5">
              <w:rPr>
                <w:b/>
                <w:sz w:val="24"/>
                <w:szCs w:val="24"/>
              </w:rPr>
              <w:t>АО «</w:t>
            </w:r>
            <w:proofErr w:type="gramStart"/>
            <w:r w:rsidRPr="00C109E5">
              <w:rPr>
                <w:b/>
                <w:sz w:val="24"/>
                <w:szCs w:val="24"/>
              </w:rPr>
              <w:t>Дальневосточная</w:t>
            </w:r>
            <w:proofErr w:type="gramEnd"/>
            <w:r w:rsidRPr="00C109E5">
              <w:rPr>
                <w:b/>
                <w:sz w:val="24"/>
                <w:szCs w:val="24"/>
              </w:rPr>
              <w:t xml:space="preserve"> </w:t>
            </w:r>
          </w:p>
          <w:p w:rsidR="00C109E5" w:rsidRPr="00C109E5" w:rsidRDefault="00C109E5" w:rsidP="00C109E5">
            <w:pPr>
              <w:spacing w:line="240" w:lineRule="auto"/>
              <w:ind w:firstLine="0"/>
              <w:rPr>
                <w:b/>
                <w:sz w:val="24"/>
                <w:szCs w:val="24"/>
              </w:rPr>
            </w:pPr>
            <w:r w:rsidRPr="00C109E5">
              <w:rPr>
                <w:b/>
                <w:sz w:val="24"/>
                <w:szCs w:val="24"/>
              </w:rPr>
              <w:t xml:space="preserve">распределительная сетевая компания» </w:t>
            </w:r>
          </w:p>
          <w:p w:rsidR="00C109E5" w:rsidRPr="00C109E5" w:rsidRDefault="00C109E5" w:rsidP="00C109E5">
            <w:pPr>
              <w:spacing w:line="240" w:lineRule="auto"/>
              <w:ind w:firstLine="0"/>
              <w:rPr>
                <w:b/>
                <w:sz w:val="24"/>
                <w:szCs w:val="24"/>
              </w:rPr>
            </w:pPr>
            <w:r w:rsidRPr="00C109E5">
              <w:rPr>
                <w:b/>
                <w:sz w:val="24"/>
                <w:szCs w:val="24"/>
              </w:rPr>
              <w:t>«Хабаровские электрические сети»</w:t>
            </w:r>
          </w:p>
          <w:p w:rsidR="00C109E5" w:rsidRPr="00C109E5" w:rsidRDefault="00C109E5" w:rsidP="00C109E5">
            <w:pPr>
              <w:spacing w:line="240" w:lineRule="auto"/>
              <w:ind w:firstLine="0"/>
              <w:rPr>
                <w:b/>
                <w:sz w:val="24"/>
                <w:szCs w:val="24"/>
              </w:rPr>
            </w:pPr>
            <w:r w:rsidRPr="00C109E5">
              <w:rPr>
                <w:b/>
                <w:sz w:val="24"/>
                <w:szCs w:val="24"/>
              </w:rPr>
              <w:t>___________________ А.В. Бакай</w:t>
            </w:r>
          </w:p>
          <w:p w:rsidR="0043027E" w:rsidRPr="00C109E5" w:rsidRDefault="00C109E5" w:rsidP="00C109E5">
            <w:pPr>
              <w:spacing w:line="240" w:lineRule="auto"/>
              <w:ind w:firstLine="0"/>
              <w:rPr>
                <w:sz w:val="24"/>
                <w:szCs w:val="24"/>
              </w:rPr>
            </w:pPr>
            <w:r w:rsidRPr="00C109E5">
              <w:rPr>
                <w:b/>
                <w:sz w:val="24"/>
                <w:szCs w:val="24"/>
              </w:rPr>
              <w:t>М.П.</w:t>
            </w:r>
          </w:p>
        </w:tc>
        <w:tc>
          <w:tcPr>
            <w:tcW w:w="4962" w:type="dxa"/>
            <w:gridSpan w:val="2"/>
            <w:shd w:val="clear" w:color="auto" w:fill="BFBFBF" w:themeFill="background1" w:themeFillShade="BF"/>
          </w:tcPr>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(наименование юридического лица)</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Место нахождения:</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Почтовый адрес:</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ОГРН ___________________________</w:t>
            </w:r>
          </w:p>
          <w:p w:rsidR="0043027E" w:rsidRPr="00C109E5" w:rsidRDefault="0043027E" w:rsidP="006050AC">
            <w:pPr>
              <w:spacing w:line="240" w:lineRule="auto"/>
              <w:rPr>
                <w:sz w:val="24"/>
                <w:szCs w:val="24"/>
              </w:rPr>
            </w:pPr>
            <w:r w:rsidRPr="00C109E5">
              <w:rPr>
                <w:sz w:val="24"/>
                <w:szCs w:val="24"/>
              </w:rPr>
              <w:t>ИНН ____________ / КПП___________</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расчетного счета)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roofErr w:type="gramStart"/>
            <w:r w:rsidRPr="00C109E5">
              <w:rPr>
                <w:sz w:val="24"/>
                <w:szCs w:val="24"/>
              </w:rPr>
              <w:t>(наименование банка, в котором</w:t>
            </w:r>
            <w:proofErr w:type="gramEnd"/>
          </w:p>
          <w:p w:rsidR="0043027E" w:rsidRPr="00C109E5" w:rsidRDefault="0043027E" w:rsidP="006050AC">
            <w:pPr>
              <w:spacing w:line="240" w:lineRule="auto"/>
              <w:rPr>
                <w:sz w:val="24"/>
                <w:szCs w:val="24"/>
              </w:rPr>
            </w:pPr>
            <w:r w:rsidRPr="00C109E5">
              <w:rPr>
                <w:sz w:val="24"/>
                <w:szCs w:val="24"/>
              </w:rPr>
              <w:t>открыт расчетный счет)</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корреспондентского счета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(БИК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телефона)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факса)</w:t>
            </w:r>
          </w:p>
          <w:p w:rsidR="0043027E" w:rsidRPr="00C109E5" w:rsidRDefault="0043027E" w:rsidP="006050AC">
            <w:pPr>
              <w:spacing w:line="240" w:lineRule="auto"/>
              <w:rPr>
                <w:sz w:val="24"/>
                <w:szCs w:val="24"/>
              </w:rPr>
            </w:pPr>
          </w:p>
        </w:tc>
      </w:tr>
      <w:tr w:rsidR="0043027E" w:rsidRPr="0016193C" w:rsidTr="006050AC">
        <w:tblPrEx>
          <w:tblLook w:val="0000" w:firstRow="0" w:lastRow="0" w:firstColumn="0" w:lastColumn="0" w:noHBand="0" w:noVBand="0"/>
        </w:tblPrEx>
        <w:trPr>
          <w:gridAfter w:val="1"/>
          <w:wAfter w:w="319" w:type="dxa"/>
        </w:trPr>
        <w:tc>
          <w:tcPr>
            <w:tcW w:w="4785" w:type="dxa"/>
          </w:tcPr>
          <w:p w:rsidR="0043027E" w:rsidRPr="00C109E5" w:rsidRDefault="0043027E" w:rsidP="006050AC">
            <w:pPr>
              <w:spacing w:line="240" w:lineRule="auto"/>
              <w:rPr>
                <w:sz w:val="24"/>
                <w:szCs w:val="24"/>
              </w:rPr>
            </w:pPr>
          </w:p>
          <w:p w:rsidR="0043027E" w:rsidRPr="00C109E5" w:rsidRDefault="0043027E" w:rsidP="00C109E5">
            <w:pPr>
              <w:spacing w:line="240" w:lineRule="auto"/>
              <w:ind w:firstLine="0"/>
              <w:rPr>
                <w:sz w:val="24"/>
                <w:szCs w:val="24"/>
              </w:rPr>
            </w:pPr>
          </w:p>
        </w:tc>
        <w:tc>
          <w:tcPr>
            <w:tcW w:w="4786" w:type="dxa"/>
            <w:gridSpan w:val="2"/>
          </w:tcPr>
          <w:p w:rsidR="0043027E" w:rsidRPr="00C109E5" w:rsidRDefault="0043027E" w:rsidP="006050AC">
            <w:pPr>
              <w:spacing w:line="240" w:lineRule="auto"/>
              <w:rPr>
                <w:sz w:val="24"/>
                <w:szCs w:val="24"/>
              </w:rPr>
            </w:pPr>
          </w:p>
          <w:p w:rsidR="0043027E" w:rsidRPr="00D24253" w:rsidRDefault="0043027E" w:rsidP="006050AC">
            <w:pPr>
              <w:spacing w:line="240" w:lineRule="auto"/>
              <w:rPr>
                <w:sz w:val="24"/>
                <w:szCs w:val="24"/>
              </w:rPr>
            </w:pPr>
            <w:r w:rsidRPr="00C109E5">
              <w:rPr>
                <w:sz w:val="24"/>
                <w:szCs w:val="24"/>
              </w:rPr>
              <w:t>_______________ / _______________</w:t>
            </w:r>
            <w:r w:rsidRPr="00D24253">
              <w:rPr>
                <w:sz w:val="24"/>
                <w:szCs w:val="24"/>
              </w:rPr>
              <w:t xml:space="preserve"> </w:t>
            </w:r>
          </w:p>
          <w:p w:rsidR="0043027E" w:rsidRPr="00D24253" w:rsidRDefault="0043027E" w:rsidP="006050AC">
            <w:pPr>
              <w:spacing w:line="240" w:lineRule="auto"/>
              <w:rPr>
                <w:sz w:val="24"/>
                <w:szCs w:val="24"/>
              </w:rPr>
            </w:pPr>
          </w:p>
        </w:tc>
      </w:tr>
    </w:tbl>
    <w:p w:rsidR="0043027E" w:rsidRPr="00D24253" w:rsidRDefault="0043027E" w:rsidP="0043027E">
      <w:pPr>
        <w:spacing w:line="240" w:lineRule="auto"/>
      </w:pPr>
    </w:p>
    <w:p w:rsidR="00A104C0" w:rsidRDefault="00A104C0" w:rsidP="00A60389">
      <w:pPr>
        <w:spacing w:line="240" w:lineRule="auto"/>
        <w:rPr>
          <w:sz w:val="22"/>
          <w:szCs w:val="22"/>
        </w:rPr>
        <w:sectPr w:rsidR="00A104C0" w:rsidSect="00366CFF">
          <w:headerReference w:type="default" r:id="rId14"/>
          <w:footerReference w:type="default" r:id="rId15"/>
          <w:pgSz w:w="11906" w:h="16838" w:code="9"/>
          <w:pgMar w:top="567"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A43B7" w:rsidRPr="00BA43B7" w:rsidRDefault="00BA43B7" w:rsidP="00BA43B7">
      <w:pPr>
        <w:pStyle w:val="ConsNonformat"/>
        <w:widowControl/>
        <w:jc w:val="both"/>
        <w:rPr>
          <w:rFonts w:ascii="Times New Roman" w:hAnsi="Times New Roman" w:cs="Times New Roman"/>
          <w:sz w:val="24"/>
          <w:szCs w:val="24"/>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ТЕХНИЧЕСКОЕ ЗАДАНИЕ</w:t>
      </w:r>
    </w:p>
    <w:p w:rsidR="00BA43B7" w:rsidRPr="00BA43B7" w:rsidRDefault="00BA43B7" w:rsidP="00BA43B7">
      <w:pPr>
        <w:pStyle w:val="aff3"/>
        <w:rPr>
          <w:sz w:val="22"/>
          <w:szCs w:val="22"/>
        </w:rPr>
      </w:pPr>
    </w:p>
    <w:p w:rsidR="00BA43B7" w:rsidRPr="00BA43B7" w:rsidRDefault="00BA43B7" w:rsidP="00BA43B7">
      <w:pPr>
        <w:pStyle w:val="ConsNonformat"/>
        <w:jc w:val="center"/>
        <w:rPr>
          <w:rFonts w:ascii="Times New Roman" w:hAnsi="Times New Roman" w:cs="Times New Roman"/>
          <w:b/>
          <w:sz w:val="22"/>
          <w:szCs w:val="22"/>
        </w:rPr>
      </w:pPr>
      <w:r w:rsidRPr="00BA43B7">
        <w:rPr>
          <w:rFonts w:ascii="Times New Roman" w:hAnsi="Times New Roman" w:cs="Times New Roman"/>
          <w:b/>
          <w:sz w:val="22"/>
          <w:szCs w:val="22"/>
        </w:rPr>
        <w:t>Вид выполняемых работ и наименование объекта</w:t>
      </w: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ageBreakBefore/>
        <w:jc w:val="right"/>
        <w:rPr>
          <w:bCs/>
          <w:sz w:val="22"/>
          <w:szCs w:val="22"/>
        </w:rPr>
      </w:pPr>
      <w:r w:rsidRPr="00BA43B7">
        <w:rPr>
          <w:bCs/>
          <w:sz w:val="22"/>
          <w:szCs w:val="22"/>
        </w:rPr>
        <w:lastRenderedPageBreak/>
        <w:t>Приложение к техническому заданию к договору подряда</w:t>
      </w:r>
    </w:p>
    <w:p w:rsidR="00BA43B7" w:rsidRPr="00BA43B7" w:rsidRDefault="00BA43B7" w:rsidP="00BA43B7">
      <w:pPr>
        <w:jc w:val="right"/>
        <w:rPr>
          <w:bCs/>
          <w:sz w:val="22"/>
          <w:szCs w:val="22"/>
        </w:rPr>
      </w:pPr>
      <w:r w:rsidRPr="00BA43B7">
        <w:rPr>
          <w:bCs/>
          <w:sz w:val="22"/>
          <w:szCs w:val="22"/>
        </w:rPr>
        <w:t xml:space="preserve">от «____» ______ 20_ г. №________ </w:t>
      </w:r>
    </w:p>
    <w:p w:rsidR="00BA43B7" w:rsidRPr="00BA43B7" w:rsidRDefault="00BA43B7" w:rsidP="00BA43B7">
      <w:pPr>
        <w:jc w:val="center"/>
        <w:rPr>
          <w:b/>
          <w:bCs/>
          <w:sz w:val="22"/>
          <w:szCs w:val="22"/>
          <w:u w:val="single"/>
        </w:rPr>
      </w:pPr>
    </w:p>
    <w:p w:rsidR="00BA43B7" w:rsidRPr="00BA43B7" w:rsidRDefault="00BA43B7" w:rsidP="00BA43B7">
      <w:pPr>
        <w:pStyle w:val="ConsNonformat"/>
        <w:widowControl/>
        <w:jc w:val="both"/>
        <w:rPr>
          <w:sz w:val="22"/>
          <w:szCs w:val="22"/>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ВЕДОМОСТЬ ДЕФЕКТОВ И ОБЪЕМОВ РАБОТ</w:t>
      </w:r>
    </w:p>
    <w:p w:rsidR="00BA43B7" w:rsidRPr="00BA43B7" w:rsidRDefault="00BA43B7" w:rsidP="00BA43B7">
      <w:pPr>
        <w:pStyle w:val="aff3"/>
        <w:rPr>
          <w:sz w:val="22"/>
          <w:szCs w:val="22"/>
        </w:rPr>
      </w:pPr>
    </w:p>
    <w:p w:rsidR="00BA43B7" w:rsidRPr="00BA43B7" w:rsidRDefault="00BA43B7" w:rsidP="00BA43B7">
      <w:pPr>
        <w:pStyle w:val="ConsNonformat"/>
        <w:jc w:val="cente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b/>
          <w:sz w:val="22"/>
          <w:szCs w:val="22"/>
        </w:rPr>
      </w:pPr>
    </w:p>
    <w:p w:rsidR="00BA43B7" w:rsidRPr="00BA43B7" w:rsidRDefault="00BA43B7" w:rsidP="00BA43B7">
      <w:pPr>
        <w:rPr>
          <w:sz w:val="22"/>
          <w:szCs w:val="22"/>
        </w:rPr>
      </w:pPr>
    </w:p>
    <w:p w:rsidR="00BA43B7" w:rsidRPr="00BA43B7" w:rsidRDefault="00BA43B7" w:rsidP="00BA43B7">
      <w:pPr>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Style w:val="ConsNonformat"/>
        <w:widowControl/>
        <w:jc w:val="both"/>
        <w:rPr>
          <w:sz w:val="22"/>
          <w:szCs w:val="22"/>
        </w:rPr>
      </w:pPr>
    </w:p>
    <w:p w:rsidR="00BA43B7" w:rsidRPr="00BA43B7" w:rsidRDefault="00BA43B7" w:rsidP="00BA43B7">
      <w:pPr>
        <w:pStyle w:val="ConsNonformat"/>
        <w:widowControl/>
        <w:jc w:val="both"/>
        <w:rPr>
          <w:rFonts w:ascii="Times New Roman" w:hAnsi="Times New Roman" w:cs="Times New Roman"/>
          <w:sz w:val="22"/>
          <w:szCs w:val="22"/>
        </w:rPr>
      </w:pPr>
    </w:p>
    <w:p w:rsidR="00B572E1" w:rsidRPr="00BA43B7" w:rsidRDefault="00B572E1" w:rsidP="00C2118D">
      <w:pPr>
        <w:spacing w:line="240" w:lineRule="auto"/>
        <w:ind w:firstLine="0"/>
        <w:jc w:val="center"/>
        <w:rPr>
          <w:b/>
          <w:sz w:val="22"/>
          <w:szCs w:val="22"/>
        </w:rPr>
      </w:pPr>
    </w:p>
    <w:p w:rsidR="00B572E1" w:rsidRPr="00BA43B7"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Default="00B572E1" w:rsidP="00B572E1">
      <w:pPr>
        <w:spacing w:line="240" w:lineRule="auto"/>
        <w:ind w:firstLine="0"/>
        <w:rPr>
          <w:sz w:val="24"/>
          <w:szCs w:val="24"/>
        </w:rPr>
      </w:pPr>
    </w:p>
    <w:p w:rsidR="00BA43B7" w:rsidRDefault="00BA43B7" w:rsidP="00B572E1">
      <w:pPr>
        <w:spacing w:line="240" w:lineRule="auto"/>
        <w:ind w:firstLine="0"/>
        <w:rPr>
          <w:sz w:val="24"/>
          <w:szCs w:val="24"/>
        </w:rPr>
      </w:pPr>
    </w:p>
    <w:p w:rsidR="00BA43B7" w:rsidRPr="00777ACD" w:rsidRDefault="00BA43B7" w:rsidP="00B572E1">
      <w:pPr>
        <w:spacing w:line="240" w:lineRule="auto"/>
        <w:ind w:firstLine="0"/>
        <w:rPr>
          <w:sz w:val="24"/>
        </w:rPr>
      </w:pP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sidR="00DB2168">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2C4367" w:rsidRDefault="00BC2B22" w:rsidP="002C4367">
      <w:pPr>
        <w:spacing w:line="240" w:lineRule="auto"/>
        <w:ind w:firstLine="0"/>
        <w:jc w:val="center"/>
        <w:rPr>
          <w:bCs/>
          <w:sz w:val="24"/>
          <w:szCs w:val="24"/>
        </w:rPr>
      </w:pPr>
      <w:r>
        <w:rPr>
          <w:b/>
          <w:sz w:val="24"/>
          <w:szCs w:val="24"/>
        </w:rPr>
        <w:t>СВОДНЫЙ СМЕТНЫЙ РАСЧЕТ</w:t>
      </w:r>
      <w:r w:rsidR="00042412">
        <w:rPr>
          <w:bCs/>
        </w:rPr>
        <w:t xml:space="preserve"> </w:t>
      </w:r>
      <w:r>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620218" w:rsidRDefault="00620218"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EC3CCC" w:rsidRPr="00EE1D44" w:rsidRDefault="00EC3CCC" w:rsidP="00EC3CCC">
            <w:pPr>
              <w:pStyle w:val="af9"/>
              <w:shd w:val="clear" w:color="auto" w:fill="auto"/>
              <w:ind w:firstLine="0"/>
              <w:rPr>
                <w:b w:val="0"/>
                <w:bCs/>
              </w:rPr>
            </w:pPr>
            <w:r w:rsidRPr="00EE1D44">
              <w:rPr>
                <w:b w:val="0"/>
                <w:bCs/>
              </w:rPr>
              <w:t xml:space="preserve">Акт </w:t>
            </w:r>
          </w:p>
          <w:p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rsidR="00EC3CCC" w:rsidRPr="001A7726" w:rsidRDefault="00EC3CCC" w:rsidP="00EC3CCC">
            <w:pPr>
              <w:rPr>
                <w:sz w:val="22"/>
              </w:rPr>
            </w:pPr>
          </w:p>
          <w:p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3CCC" w:rsidRPr="00287642" w:rsidRDefault="00EC3CCC" w:rsidP="00EC3CCC">
            <w:pPr>
              <w:rPr>
                <w:sz w:val="22"/>
                <w:szCs w:val="22"/>
              </w:rPr>
            </w:pPr>
          </w:p>
          <w:p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proofErr w:type="gramStart"/>
            <w:r>
              <w:rPr>
                <w:bCs/>
                <w:sz w:val="22"/>
                <w:szCs w:val="22"/>
                <w:highlight w:val="lightGray"/>
              </w:rPr>
              <w:t>,</w:t>
            </w:r>
            <w:r w:rsidR="00620218">
              <w:rPr>
                <w:sz w:val="22"/>
                <w:szCs w:val="22"/>
                <w:highlight w:val="lightGray"/>
              </w:rPr>
              <w:t xml:space="preserve"> </w:t>
            </w:r>
            <w:r w:rsidRPr="00BC4883">
              <w:rPr>
                <w:bCs/>
                <w:sz w:val="22"/>
                <w:szCs w:val="22"/>
                <w:highlight w:val="lightGray"/>
              </w:rPr>
              <w:t>: _____________________________</w:t>
            </w:r>
            <w:proofErr w:type="gramEnd"/>
          </w:p>
          <w:p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40654E" w:rsidRPr="00F43F0D" w:rsidRDefault="00885559" w:rsidP="0040654E">
      <w:pPr>
        <w:spacing w:line="240" w:lineRule="auto"/>
        <w:ind w:left="5103" w:firstLine="0"/>
        <w:rPr>
          <w:sz w:val="22"/>
          <w:szCs w:val="22"/>
        </w:rPr>
      </w:pPr>
      <w:r>
        <w:rPr>
          <w:sz w:val="22"/>
          <w:szCs w:val="22"/>
          <w:highlight w:val="yellow"/>
        </w:rPr>
        <w:br w:type="page"/>
      </w:r>
      <w:r w:rsidR="0040654E"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DB2168">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DB2168">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1" w:name="RANGE!A1:AG42"/>
      <w:bookmarkStart w:id="42" w:name="RANGE!A1:AG40"/>
      <w:bookmarkEnd w:id="41"/>
      <w:bookmarkEnd w:id="42"/>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DB2168">
        <w:rPr>
          <w:sz w:val="22"/>
          <w:szCs w:val="22"/>
          <w:highlight w:val="lightGray"/>
        </w:rPr>
        <w:t>7</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A52E7D" w:rsidRDefault="00C402A8" w:rsidP="00824960">
      <w:pPr>
        <w:spacing w:line="240" w:lineRule="auto"/>
        <w:ind w:firstLine="0"/>
        <w:rPr>
          <w:snapToGrid/>
          <w:sz w:val="24"/>
          <w:szCs w:val="24"/>
        </w:rPr>
        <w:sectPr w:rsidR="00034EC4" w:rsidRPr="00A52E7D" w:rsidSect="00C402A8">
          <w:headerReference w:type="default" r:id="rId18"/>
          <w:footerReference w:type="default" r:id="rId19"/>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p>
    <w:p w:rsidR="0094447A" w:rsidRDefault="0094447A">
      <w:pPr>
        <w:spacing w:line="240" w:lineRule="auto"/>
        <w:ind w:firstLine="0"/>
        <w:jc w:val="left"/>
        <w:rPr>
          <w:sz w:val="24"/>
          <w:szCs w:val="24"/>
        </w:rPr>
      </w:pPr>
    </w:p>
    <w:p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Приложение № </w:t>
      </w:r>
      <w:r w:rsidR="00DB2168">
        <w:rPr>
          <w:sz w:val="22"/>
          <w:szCs w:val="22"/>
          <w:highlight w:val="lightGray"/>
        </w:rPr>
        <w:t>8</w:t>
      </w:r>
    </w:p>
    <w:p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к Договору подряда </w:t>
      </w:r>
    </w:p>
    <w:p w:rsidR="0094447A" w:rsidRPr="00F43F0D" w:rsidRDefault="0094447A" w:rsidP="0094447A">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rsidR="0094447A" w:rsidRDefault="0094447A" w:rsidP="0094447A">
      <w:pPr>
        <w:spacing w:line="240" w:lineRule="auto"/>
        <w:jc w:val="center"/>
        <w:rPr>
          <w:b/>
          <w:sz w:val="24"/>
          <w:szCs w:val="24"/>
        </w:rPr>
      </w:pPr>
    </w:p>
    <w:p w:rsidR="0094447A" w:rsidRPr="00AB3FC3" w:rsidRDefault="0094447A" w:rsidP="0094447A">
      <w:pPr>
        <w:spacing w:line="240" w:lineRule="auto"/>
        <w:jc w:val="center"/>
        <w:rPr>
          <w:b/>
          <w:sz w:val="24"/>
          <w:szCs w:val="24"/>
        </w:rPr>
      </w:pPr>
      <w:r w:rsidRPr="00AB3FC3">
        <w:rPr>
          <w:b/>
          <w:sz w:val="24"/>
          <w:szCs w:val="24"/>
        </w:rPr>
        <w:t>Критерии отбора банков-гарантов</w:t>
      </w:r>
    </w:p>
    <w:p w:rsidR="0094447A" w:rsidRPr="00981D6C" w:rsidRDefault="0094447A" w:rsidP="0094447A">
      <w:pPr>
        <w:spacing w:line="240" w:lineRule="auto"/>
        <w:rPr>
          <w:sz w:val="24"/>
          <w:szCs w:val="24"/>
        </w:rPr>
      </w:pPr>
    </w:p>
    <w:p w:rsidR="00743D81" w:rsidRPr="00743D81" w:rsidRDefault="00743D81" w:rsidP="004D76E3">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10"/>
      </w:r>
      <w:r w:rsidRPr="00743D81">
        <w:rPr>
          <w:sz w:val="24"/>
          <w:szCs w:val="24"/>
        </w:rPr>
        <w:t>:</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43D81">
        <w:rPr>
          <w:sz w:val="24"/>
          <w:szCs w:val="24"/>
        </w:rPr>
        <w:t xml:space="preserve"> ЦБ РФ 28.12.2012 № 395-П (далее – Методика ЦБ РФ);</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кредитный рейтинг по национальной шкале не ниже уровня  «</w:t>
      </w:r>
      <w:proofErr w:type="gramStart"/>
      <w:r w:rsidRPr="00743D81">
        <w:rPr>
          <w:sz w:val="24"/>
          <w:szCs w:val="24"/>
        </w:rPr>
        <w:t>А-</w:t>
      </w:r>
      <w:proofErr w:type="gramEnd"/>
      <w:r w:rsidRPr="00743D81">
        <w:rPr>
          <w:sz w:val="24"/>
          <w:szCs w:val="24"/>
        </w:rPr>
        <w:t>»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11"/>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rsidR="00743D81" w:rsidRPr="00743D81" w:rsidRDefault="00743D81" w:rsidP="004D76E3">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743D81">
        <w:rPr>
          <w:sz w:val="24"/>
          <w:szCs w:val="24"/>
        </w:rPr>
        <w:t>опубликован</w:t>
      </w:r>
      <w:proofErr w:type="gramEnd"/>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не должен иметь просроченную задолженность перед ПАО «РусГидро» и компаниями Группы РусГидро;</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в </w:t>
      </w:r>
      <w:proofErr w:type="gramStart"/>
      <w:r w:rsidRPr="00743D81">
        <w:rPr>
          <w:sz w:val="24"/>
          <w:szCs w:val="24"/>
        </w:rPr>
        <w:t>отношении</w:t>
      </w:r>
      <w:proofErr w:type="gramEnd"/>
      <w:r w:rsidRPr="00743D81">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743D81">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основной целью </w:t>
      </w:r>
      <w:proofErr w:type="gramStart"/>
      <w:r w:rsidRPr="00743D81">
        <w:rPr>
          <w:sz w:val="24"/>
          <w:szCs w:val="24"/>
        </w:rPr>
        <w:t>деятельности</w:t>
      </w:r>
      <w:proofErr w:type="gramEnd"/>
      <w:r w:rsidRPr="00743D81">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43D81" w:rsidRPr="00743D81" w:rsidRDefault="00743D81" w:rsidP="004D76E3">
      <w:pPr>
        <w:numPr>
          <w:ilvl w:val="1"/>
          <w:numId w:val="109"/>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w:t>
      </w:r>
      <w:proofErr w:type="gramEnd"/>
      <w:r w:rsidRPr="00743D81">
        <w:rPr>
          <w:sz w:val="24"/>
          <w:szCs w:val="24"/>
        </w:rPr>
        <w:t xml:space="preserve"> 0409123, рассчитанной в соответствии с Методикой ЦБ РФ.</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743D81" w:rsidRPr="00743D81" w:rsidRDefault="00743D81" w:rsidP="004D76E3">
      <w:pPr>
        <w:spacing w:line="240" w:lineRule="auto"/>
        <w:jc w:val="center"/>
        <w:rPr>
          <w:sz w:val="24"/>
          <w:szCs w:val="24"/>
        </w:rPr>
      </w:pPr>
      <w:proofErr w:type="spellStart"/>
      <w:proofErr w:type="gramStart"/>
      <w:r w:rsidRPr="00743D81">
        <w:rPr>
          <w:b/>
          <w:i/>
          <w:sz w:val="24"/>
          <w:szCs w:val="24"/>
          <w:lang w:val="en-US"/>
        </w:rPr>
        <w:t>Lim</w:t>
      </w:r>
      <w:r w:rsidRPr="00743D81">
        <w:rPr>
          <w:b/>
          <w:i/>
          <w:sz w:val="24"/>
          <w:szCs w:val="24"/>
          <w:vertAlign w:val="subscript"/>
          <w:lang w:val="en-US"/>
        </w:rPr>
        <w:t>Ai</w:t>
      </w:r>
      <w:proofErr w:type="spellEnd"/>
      <w:r w:rsidRPr="00743D81">
        <w:rPr>
          <w:b/>
          <w:i/>
          <w:sz w:val="24"/>
          <w:szCs w:val="24"/>
          <w:lang w:val="en-US"/>
        </w:rPr>
        <w:t xml:space="preserve"> </w:t>
      </w:r>
      <w:r w:rsidRPr="00743D81">
        <w:rPr>
          <w:sz w:val="24"/>
          <w:szCs w:val="24"/>
        </w:rPr>
        <w:t xml:space="preserve"> =</w:t>
      </w:r>
      <w:proofErr w:type="gramEnd"/>
      <w:r w:rsidRPr="00743D81">
        <w:rPr>
          <w:sz w:val="24"/>
          <w:szCs w:val="24"/>
        </w:rPr>
        <w:t xml:space="preserve">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rsidR="00743D81" w:rsidRPr="00743D81" w:rsidRDefault="00743D81" w:rsidP="00743D81">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743D81" w:rsidRPr="00743D81" w:rsidTr="004D76E3">
        <w:trPr>
          <w:trHeight w:val="639"/>
        </w:trPr>
        <w:tc>
          <w:tcPr>
            <w:tcW w:w="817" w:type="dxa"/>
            <w:hideMark/>
          </w:tcPr>
          <w:p w:rsidR="00743D81" w:rsidRPr="00743D81" w:rsidRDefault="00743D81" w:rsidP="004D76E3">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rsidR="00743D81" w:rsidRPr="00743D81" w:rsidRDefault="00743D81" w:rsidP="00743D81">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43D81" w:rsidRPr="00743D81" w:rsidTr="004D76E3">
        <w:trPr>
          <w:trHeight w:val="280"/>
        </w:trPr>
        <w:tc>
          <w:tcPr>
            <w:tcW w:w="817" w:type="dxa"/>
            <w:hideMark/>
          </w:tcPr>
          <w:p w:rsidR="00743D81" w:rsidRPr="00743D81" w:rsidRDefault="00743D81" w:rsidP="004D76E3">
            <w:pPr>
              <w:spacing w:line="240" w:lineRule="auto"/>
              <w:ind w:firstLine="0"/>
              <w:rPr>
                <w:b/>
                <w:i/>
                <w:sz w:val="24"/>
                <w:szCs w:val="24"/>
                <w:vertAlign w:val="subscript"/>
              </w:rPr>
            </w:pPr>
            <w:proofErr w:type="gramStart"/>
            <w:r w:rsidRPr="00743D81">
              <w:rPr>
                <w:b/>
                <w:i/>
                <w:sz w:val="24"/>
                <w:szCs w:val="24"/>
              </w:rPr>
              <w:t>С</w:t>
            </w:r>
            <w:proofErr w:type="gramEnd"/>
            <w:r w:rsidRPr="00743D81">
              <w:rPr>
                <w:b/>
                <w:i/>
                <w:sz w:val="24"/>
                <w:szCs w:val="24"/>
                <w:lang w:val="en-US"/>
              </w:rPr>
              <w:t>K</w:t>
            </w:r>
            <w:r w:rsidRPr="00743D81">
              <w:rPr>
                <w:b/>
                <w:i/>
                <w:sz w:val="24"/>
                <w:szCs w:val="24"/>
                <w:vertAlign w:val="subscript"/>
                <w:lang w:val="en-US"/>
              </w:rPr>
              <w:t>i</w:t>
            </w:r>
          </w:p>
          <w:p w:rsidR="00743D81" w:rsidRPr="00743D81" w:rsidRDefault="00743D81" w:rsidP="004D76E3">
            <w:pPr>
              <w:spacing w:line="240" w:lineRule="auto"/>
              <w:ind w:firstLine="0"/>
              <w:rPr>
                <w:sz w:val="24"/>
                <w:szCs w:val="24"/>
              </w:rPr>
            </w:pPr>
          </w:p>
        </w:tc>
        <w:tc>
          <w:tcPr>
            <w:tcW w:w="284" w:type="dxa"/>
            <w:hideMark/>
          </w:tcPr>
          <w:p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rsidR="00743D81" w:rsidRPr="00743D81" w:rsidRDefault="00743D81" w:rsidP="00743D81">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743D81">
                <w:rPr>
                  <w:rStyle w:val="aff"/>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743D81" w:rsidRPr="00743D81" w:rsidTr="004D76E3">
        <w:trPr>
          <w:trHeight w:val="993"/>
        </w:trPr>
        <w:tc>
          <w:tcPr>
            <w:tcW w:w="817" w:type="dxa"/>
            <w:hideMark/>
          </w:tcPr>
          <w:p w:rsidR="00743D81" w:rsidRPr="00743D81" w:rsidRDefault="00743D81" w:rsidP="004D76E3">
            <w:pPr>
              <w:spacing w:line="240" w:lineRule="auto"/>
              <w:ind w:firstLine="0"/>
              <w:rPr>
                <w:b/>
                <w:i/>
                <w:sz w:val="24"/>
                <w:szCs w:val="24"/>
              </w:rPr>
            </w:pPr>
            <w:proofErr w:type="spellStart"/>
            <w:r w:rsidRPr="00743D81">
              <w:rPr>
                <w:b/>
                <w:i/>
                <w:sz w:val="24"/>
                <w:szCs w:val="24"/>
              </w:rPr>
              <w:t>r</w:t>
            </w:r>
            <w:r w:rsidRPr="00743D81">
              <w:rPr>
                <w:b/>
                <w:i/>
                <w:sz w:val="24"/>
                <w:szCs w:val="24"/>
                <w:vertAlign w:val="subscript"/>
              </w:rPr>
              <w:t>i</w:t>
            </w:r>
            <w:proofErr w:type="spellEnd"/>
          </w:p>
        </w:tc>
        <w:tc>
          <w:tcPr>
            <w:tcW w:w="284" w:type="dxa"/>
            <w:hideMark/>
          </w:tcPr>
          <w:p w:rsidR="00743D81" w:rsidRPr="00743D81" w:rsidRDefault="00743D81" w:rsidP="004D76E3">
            <w:pPr>
              <w:spacing w:line="240" w:lineRule="auto"/>
              <w:ind w:firstLine="0"/>
              <w:rPr>
                <w:sz w:val="24"/>
                <w:szCs w:val="24"/>
              </w:rPr>
            </w:pPr>
            <w:r w:rsidRPr="00743D81">
              <w:rPr>
                <w:sz w:val="24"/>
                <w:szCs w:val="24"/>
              </w:rPr>
              <w:t>-</w:t>
            </w:r>
          </w:p>
        </w:tc>
        <w:tc>
          <w:tcPr>
            <w:tcW w:w="8714" w:type="dxa"/>
          </w:tcPr>
          <w:p w:rsidR="00743D81" w:rsidRPr="00743D81" w:rsidRDefault="00743D81" w:rsidP="00743D81">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12"/>
            </w:r>
            <w:r w:rsidRPr="00743D81">
              <w:rPr>
                <w:sz w:val="24"/>
                <w:szCs w:val="24"/>
              </w:rPr>
              <w:t xml:space="preserve"> для i-ой кредитной организации, равный:</w:t>
            </w:r>
          </w:p>
          <w:p w:rsidR="00743D81" w:rsidRPr="00743D81" w:rsidRDefault="00743D81" w:rsidP="00743D81">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w:t>
            </w:r>
            <w:proofErr w:type="spellEnd"/>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rsidR="00743D81" w:rsidRPr="00743D81" w:rsidRDefault="00743D81" w:rsidP="00743D81">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w:t>
            </w:r>
            <w:r w:rsidRPr="00743D81">
              <w:rPr>
                <w:sz w:val="24"/>
                <w:szCs w:val="24"/>
              </w:rPr>
              <w:lastRenderedPageBreak/>
              <w:t>«О развитии малого и среднего предпринимательства в Российской Федерации»;</w:t>
            </w:r>
          </w:p>
          <w:p w:rsidR="00743D81" w:rsidRPr="00743D81" w:rsidRDefault="00743D81" w:rsidP="00743D81">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ruBB</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94447A" w:rsidRPr="0047606C" w:rsidRDefault="0094447A" w:rsidP="0094447A">
      <w:pPr>
        <w:pStyle w:val="ae"/>
        <w:ind w:left="0" w:firstLine="709"/>
        <w:jc w:val="both"/>
      </w:pPr>
    </w:p>
    <w:tbl>
      <w:tblPr>
        <w:tblW w:w="0" w:type="auto"/>
        <w:tblLook w:val="0000" w:firstRow="0" w:lastRow="0" w:firstColumn="0" w:lastColumn="0" w:noHBand="0" w:noVBand="0"/>
      </w:tblPr>
      <w:tblGrid>
        <w:gridCol w:w="4785"/>
        <w:gridCol w:w="4786"/>
      </w:tblGrid>
      <w:tr w:rsidR="0094447A" w:rsidRPr="00C3797F" w:rsidTr="006050AC">
        <w:tc>
          <w:tcPr>
            <w:tcW w:w="4785" w:type="dxa"/>
          </w:tcPr>
          <w:p w:rsidR="0094447A" w:rsidRPr="00BC4883" w:rsidRDefault="0094447A" w:rsidP="006050AC">
            <w:pPr>
              <w:spacing w:line="240" w:lineRule="auto"/>
              <w:ind w:firstLine="0"/>
              <w:rPr>
                <w:b/>
                <w:sz w:val="24"/>
                <w:szCs w:val="24"/>
              </w:rPr>
            </w:pPr>
            <w:r w:rsidRPr="00BC4883">
              <w:rPr>
                <w:b/>
                <w:sz w:val="24"/>
                <w:szCs w:val="24"/>
              </w:rPr>
              <w:t>Заказчик:</w:t>
            </w:r>
          </w:p>
        </w:tc>
        <w:tc>
          <w:tcPr>
            <w:tcW w:w="4786" w:type="dxa"/>
          </w:tcPr>
          <w:p w:rsidR="0094447A" w:rsidRPr="00BC4883" w:rsidRDefault="0094447A" w:rsidP="006050AC">
            <w:pPr>
              <w:spacing w:line="240" w:lineRule="auto"/>
              <w:ind w:firstLine="0"/>
              <w:rPr>
                <w:b/>
                <w:sz w:val="24"/>
                <w:szCs w:val="24"/>
              </w:rPr>
            </w:pPr>
            <w:r w:rsidRPr="00BC4883">
              <w:rPr>
                <w:b/>
                <w:sz w:val="24"/>
                <w:szCs w:val="24"/>
              </w:rPr>
              <w:t>Подрядчик:</w:t>
            </w:r>
          </w:p>
        </w:tc>
      </w:tr>
      <w:tr w:rsidR="0094447A" w:rsidRPr="00C3797F" w:rsidTr="006050AC">
        <w:tc>
          <w:tcPr>
            <w:tcW w:w="4785" w:type="dxa"/>
          </w:tcPr>
          <w:p w:rsidR="0094447A" w:rsidRDefault="0094447A" w:rsidP="006050AC">
            <w:pPr>
              <w:spacing w:line="240" w:lineRule="auto"/>
              <w:ind w:firstLine="0"/>
              <w:rPr>
                <w:sz w:val="24"/>
                <w:szCs w:val="24"/>
              </w:rPr>
            </w:pPr>
          </w:p>
          <w:p w:rsidR="0094447A" w:rsidRPr="00BC4883" w:rsidRDefault="0094447A" w:rsidP="006050AC">
            <w:pPr>
              <w:spacing w:line="240" w:lineRule="auto"/>
              <w:ind w:firstLine="0"/>
              <w:rPr>
                <w:sz w:val="24"/>
                <w:szCs w:val="24"/>
              </w:rPr>
            </w:pPr>
            <w:r w:rsidRPr="00BC4883">
              <w:rPr>
                <w:sz w:val="24"/>
                <w:szCs w:val="24"/>
              </w:rPr>
              <w:t>_______________ / _______________ /</w:t>
            </w:r>
          </w:p>
          <w:p w:rsidR="0094447A" w:rsidRPr="00BC4883" w:rsidRDefault="0094447A" w:rsidP="006050AC">
            <w:pPr>
              <w:spacing w:line="240" w:lineRule="auto"/>
              <w:ind w:firstLine="0"/>
              <w:rPr>
                <w:sz w:val="24"/>
                <w:szCs w:val="24"/>
              </w:rPr>
            </w:pPr>
          </w:p>
        </w:tc>
        <w:tc>
          <w:tcPr>
            <w:tcW w:w="4786" w:type="dxa"/>
          </w:tcPr>
          <w:p w:rsidR="0094447A" w:rsidRDefault="0094447A" w:rsidP="006050AC">
            <w:pPr>
              <w:spacing w:line="240" w:lineRule="auto"/>
              <w:ind w:firstLine="0"/>
              <w:rPr>
                <w:sz w:val="24"/>
                <w:szCs w:val="24"/>
              </w:rPr>
            </w:pPr>
          </w:p>
          <w:p w:rsidR="0094447A" w:rsidRPr="00BC4883" w:rsidRDefault="0094447A" w:rsidP="006050AC">
            <w:pPr>
              <w:spacing w:line="240" w:lineRule="auto"/>
              <w:ind w:firstLine="0"/>
              <w:rPr>
                <w:sz w:val="24"/>
                <w:szCs w:val="24"/>
              </w:rPr>
            </w:pPr>
            <w:r w:rsidRPr="00BC4883">
              <w:rPr>
                <w:sz w:val="24"/>
                <w:szCs w:val="24"/>
              </w:rPr>
              <w:t>_______________ / _______________ /</w:t>
            </w:r>
          </w:p>
          <w:p w:rsidR="0094447A" w:rsidRPr="00BC4883" w:rsidRDefault="0094447A" w:rsidP="006050AC">
            <w:pPr>
              <w:spacing w:line="240" w:lineRule="auto"/>
              <w:ind w:firstLine="0"/>
              <w:rPr>
                <w:sz w:val="24"/>
                <w:szCs w:val="24"/>
              </w:rPr>
            </w:pPr>
          </w:p>
        </w:tc>
      </w:tr>
    </w:tbl>
    <w:p w:rsidR="0094447A" w:rsidRDefault="0094447A" w:rsidP="0094447A">
      <w:pPr>
        <w:spacing w:line="240" w:lineRule="auto"/>
        <w:ind w:firstLine="0"/>
        <w:rPr>
          <w:sz w:val="24"/>
          <w:szCs w:val="24"/>
        </w:rPr>
      </w:pPr>
    </w:p>
    <w:p w:rsidR="0094447A" w:rsidRDefault="0094447A" w:rsidP="0094447A">
      <w:pPr>
        <w:spacing w:line="240" w:lineRule="auto"/>
        <w:ind w:firstLine="0"/>
        <w:rPr>
          <w:sz w:val="24"/>
          <w:szCs w:val="24"/>
        </w:rPr>
      </w:pPr>
    </w:p>
    <w:p w:rsidR="0094447A" w:rsidRPr="009D00B2" w:rsidRDefault="0094447A" w:rsidP="0094447A">
      <w:pPr>
        <w:spacing w:line="240" w:lineRule="auto"/>
        <w:rPr>
          <w:sz w:val="24"/>
          <w:szCs w:val="24"/>
        </w:rPr>
      </w:pPr>
    </w:p>
    <w:p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739" w:rsidRDefault="003C2739">
      <w:r>
        <w:separator/>
      </w:r>
    </w:p>
  </w:endnote>
  <w:endnote w:type="continuationSeparator" w:id="0">
    <w:p w:rsidR="003C2739" w:rsidRDefault="003C2739">
      <w:r>
        <w:continuationSeparator/>
      </w:r>
    </w:p>
  </w:endnote>
  <w:endnote w:type="continuationNotice" w:id="1">
    <w:p w:rsidR="003C2739" w:rsidRDefault="003C27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39" w:rsidRPr="004D76E3" w:rsidRDefault="003C2739"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CA1DB0">
      <w:rPr>
        <w:noProof/>
        <w:sz w:val="20"/>
        <w:szCs w:val="20"/>
      </w:rPr>
      <w:t>17</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39" w:rsidRPr="004D76E3" w:rsidRDefault="003C2739">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CA1DB0">
      <w:rPr>
        <w:noProof/>
        <w:sz w:val="20"/>
        <w:szCs w:val="20"/>
      </w:rPr>
      <w:t>31</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39" w:rsidRDefault="003C2739">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A1DB0">
      <w:rPr>
        <w:noProof/>
        <w:sz w:val="24"/>
        <w:szCs w:val="24"/>
      </w:rPr>
      <w:t>35</w:t>
    </w:r>
    <w:r w:rsidRPr="0043217C">
      <w:rPr>
        <w:sz w:val="24"/>
        <w:szCs w:val="24"/>
      </w:rPr>
      <w:fldChar w:fldCharType="end"/>
    </w:r>
  </w:p>
  <w:p w:rsidR="003C2739" w:rsidRDefault="003C2739">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739" w:rsidRDefault="003C2739">
      <w:r>
        <w:separator/>
      </w:r>
    </w:p>
  </w:footnote>
  <w:footnote w:type="continuationSeparator" w:id="0">
    <w:p w:rsidR="003C2739" w:rsidRDefault="003C2739">
      <w:r>
        <w:continuationSeparator/>
      </w:r>
    </w:p>
  </w:footnote>
  <w:footnote w:type="continuationNotice" w:id="1">
    <w:p w:rsidR="003C2739" w:rsidRDefault="003C2739">
      <w:pPr>
        <w:spacing w:line="240" w:lineRule="auto"/>
      </w:pPr>
    </w:p>
  </w:footnote>
  <w:footnote w:id="2">
    <w:p w:rsidR="003C2739" w:rsidRDefault="003C2739"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3C2739" w:rsidRDefault="003C2739"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3C2739" w:rsidRDefault="003C2739"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 w:id="3">
    <w:p w:rsidR="003C2739" w:rsidRDefault="003C2739"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rsidR="003C2739" w:rsidRDefault="003C2739"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rsidR="003C2739" w:rsidRDefault="003C2739"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6">
    <w:p w:rsidR="003C2739" w:rsidRDefault="003C2739"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7">
    <w:p w:rsidR="003C2739" w:rsidRDefault="003C2739" w:rsidP="00C76893">
      <w:pPr>
        <w:pStyle w:val="a6"/>
        <w:jc w:val="both"/>
      </w:pPr>
      <w:r>
        <w:rPr>
          <w:rStyle w:val="a8"/>
        </w:rPr>
        <w:footnoteRef/>
      </w:r>
      <w:r>
        <w:t xml:space="preserve"> С учетом комментариев к пункту 2.3.9 Договора.</w:t>
      </w:r>
    </w:p>
  </w:footnote>
  <w:footnote w:id="8">
    <w:p w:rsidR="003C2739" w:rsidRDefault="003C2739">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rsidR="003C2739" w:rsidRDefault="003C2739">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0">
    <w:p w:rsidR="003C2739" w:rsidRPr="00364AF6" w:rsidRDefault="003C2739" w:rsidP="00743D81">
      <w:pPr>
        <w:pStyle w:val="a6"/>
        <w:jc w:val="both"/>
        <w:rPr>
          <w:i/>
        </w:rPr>
      </w:pPr>
      <w:r w:rsidRPr="006804B8">
        <w:rPr>
          <w:rStyle w:val="a8"/>
          <w:i/>
        </w:rPr>
        <w:footnoteRef/>
      </w:r>
      <w:r w:rsidRPr="006804B8">
        <w:rPr>
          <w:i/>
        </w:rPr>
        <w:t xml:space="preserve"> Актуальный Перечень Банков-Гарантов размещен на официальном сайте Общества (http://drsk.ru)..</w:t>
      </w:r>
    </w:p>
  </w:footnote>
  <w:footnote w:id="11">
    <w:p w:rsidR="003C2739" w:rsidRPr="00B770D3" w:rsidRDefault="003C2739" w:rsidP="00743D81">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2">
    <w:p w:rsidR="003C2739" w:rsidRDefault="003C2739" w:rsidP="00743D81">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39" w:rsidRPr="00C2118D" w:rsidRDefault="003C2739"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39" w:rsidRPr="00DE762A" w:rsidRDefault="003C2739"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39" w:rsidRDefault="003C2739"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E802790"/>
    <w:multiLevelType w:val="multilevel"/>
    <w:tmpl w:val="0A0CAA18"/>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9"/>
  </w:num>
  <w:num w:numId="15">
    <w:abstractNumId w:val="60"/>
  </w:num>
  <w:num w:numId="16">
    <w:abstractNumId w:val="37"/>
  </w:num>
  <w:num w:numId="17">
    <w:abstractNumId w:val="46"/>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99"/>
  </w:num>
  <w:num w:numId="26">
    <w:abstractNumId w:val="45"/>
  </w:num>
  <w:num w:numId="27">
    <w:abstractNumId w:val="54"/>
  </w:num>
  <w:num w:numId="28">
    <w:abstractNumId w:val="7"/>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7"/>
  </w:num>
  <w:num w:numId="34">
    <w:abstractNumId w:val="55"/>
  </w:num>
  <w:num w:numId="35">
    <w:abstractNumId w:val="85"/>
  </w:num>
  <w:num w:numId="36">
    <w:abstractNumId w:val="8"/>
  </w:num>
  <w:num w:numId="37">
    <w:abstractNumId w:val="64"/>
  </w:num>
  <w:num w:numId="38">
    <w:abstractNumId w:val="91"/>
  </w:num>
  <w:num w:numId="39">
    <w:abstractNumId w:val="95"/>
  </w:num>
  <w:num w:numId="40">
    <w:abstractNumId w:val="81"/>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1"/>
  </w:num>
  <w:num w:numId="49">
    <w:abstractNumId w:val="65"/>
  </w:num>
  <w:num w:numId="50">
    <w:abstractNumId w:val="98"/>
  </w:num>
  <w:num w:numId="51">
    <w:abstractNumId w:val="69"/>
  </w:num>
  <w:num w:numId="52">
    <w:abstractNumId w:val="41"/>
  </w:num>
  <w:num w:numId="53">
    <w:abstractNumId w:val="38"/>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2"/>
  </w:num>
  <w:num w:numId="62">
    <w:abstractNumId w:val="18"/>
  </w:num>
  <w:num w:numId="63">
    <w:abstractNumId w:val="88"/>
  </w:num>
  <w:num w:numId="64">
    <w:abstractNumId w:val="31"/>
  </w:num>
  <w:num w:numId="65">
    <w:abstractNumId w:val="86"/>
  </w:num>
  <w:num w:numId="66">
    <w:abstractNumId w:val="34"/>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5"/>
  </w:num>
  <w:num w:numId="73">
    <w:abstractNumId w:val="96"/>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7"/>
  </w:num>
  <w:num w:numId="82">
    <w:abstractNumId w:val="44"/>
  </w:num>
  <w:num w:numId="83">
    <w:abstractNumId w:val="6"/>
  </w:num>
  <w:num w:numId="84">
    <w:abstractNumId w:val="4"/>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9"/>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8"/>
  </w:num>
  <w:num w:numId="105">
    <w:abstractNumId w:val="67"/>
  </w:num>
  <w:num w:numId="106">
    <w:abstractNumId w:val="2"/>
  </w:num>
  <w:num w:numId="107">
    <w:abstractNumId w:val="56"/>
  </w:num>
  <w:num w:numId="108">
    <w:abstractNumId w:val="13"/>
  </w:num>
  <w:num w:numId="109">
    <w:abstractNumId w:val="21"/>
  </w:num>
  <w:num w:numId="110">
    <w:abstractNumId w:val="40"/>
  </w:num>
  <w:num w:numId="111">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681A"/>
    <w:rsid w:val="00147278"/>
    <w:rsid w:val="0015018F"/>
    <w:rsid w:val="00150E58"/>
    <w:rsid w:val="0015211A"/>
    <w:rsid w:val="00152E78"/>
    <w:rsid w:val="00153709"/>
    <w:rsid w:val="00153986"/>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09EF"/>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0FE"/>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367"/>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6CFF"/>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3D1"/>
    <w:rsid w:val="003B0569"/>
    <w:rsid w:val="003B1534"/>
    <w:rsid w:val="003B1B69"/>
    <w:rsid w:val="003B1D65"/>
    <w:rsid w:val="003B55C2"/>
    <w:rsid w:val="003B5F7D"/>
    <w:rsid w:val="003B74B1"/>
    <w:rsid w:val="003C11AC"/>
    <w:rsid w:val="003C2739"/>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89F"/>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D83"/>
    <w:rsid w:val="00401E4C"/>
    <w:rsid w:val="004023CB"/>
    <w:rsid w:val="00402BC0"/>
    <w:rsid w:val="00402D98"/>
    <w:rsid w:val="00404D26"/>
    <w:rsid w:val="00406057"/>
    <w:rsid w:val="0040654E"/>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853"/>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2E4"/>
    <w:rsid w:val="00466952"/>
    <w:rsid w:val="0046725E"/>
    <w:rsid w:val="0046783C"/>
    <w:rsid w:val="004679F0"/>
    <w:rsid w:val="004709DA"/>
    <w:rsid w:val="004712EC"/>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6B4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29AD"/>
    <w:rsid w:val="005532D4"/>
    <w:rsid w:val="005541AA"/>
    <w:rsid w:val="00554689"/>
    <w:rsid w:val="00554A54"/>
    <w:rsid w:val="0055536F"/>
    <w:rsid w:val="00555583"/>
    <w:rsid w:val="005561E0"/>
    <w:rsid w:val="00556BA9"/>
    <w:rsid w:val="00557699"/>
    <w:rsid w:val="00557AD5"/>
    <w:rsid w:val="00557D8E"/>
    <w:rsid w:val="00557E12"/>
    <w:rsid w:val="005603B7"/>
    <w:rsid w:val="005607C7"/>
    <w:rsid w:val="00561CBC"/>
    <w:rsid w:val="0056212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AC0"/>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2D3"/>
    <w:rsid w:val="005E14B1"/>
    <w:rsid w:val="005E312A"/>
    <w:rsid w:val="005E366D"/>
    <w:rsid w:val="005E4208"/>
    <w:rsid w:val="005E4A10"/>
    <w:rsid w:val="005E4BB6"/>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218"/>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49F"/>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25"/>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67"/>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5D9"/>
    <w:rsid w:val="00834BCA"/>
    <w:rsid w:val="00835904"/>
    <w:rsid w:val="0083621D"/>
    <w:rsid w:val="00836BCA"/>
    <w:rsid w:val="00837B1E"/>
    <w:rsid w:val="008403D6"/>
    <w:rsid w:val="00840A8F"/>
    <w:rsid w:val="00841528"/>
    <w:rsid w:val="00841755"/>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42D"/>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E73"/>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6652"/>
    <w:rsid w:val="009B66DD"/>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C7EB0"/>
    <w:rsid w:val="009D00C1"/>
    <w:rsid w:val="009D0111"/>
    <w:rsid w:val="009D023A"/>
    <w:rsid w:val="009D0383"/>
    <w:rsid w:val="009D139C"/>
    <w:rsid w:val="009D195A"/>
    <w:rsid w:val="009D1B67"/>
    <w:rsid w:val="009D1C60"/>
    <w:rsid w:val="009D1D6A"/>
    <w:rsid w:val="009D2709"/>
    <w:rsid w:val="009D2761"/>
    <w:rsid w:val="009D372F"/>
    <w:rsid w:val="009D57FC"/>
    <w:rsid w:val="009D5952"/>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E7D"/>
    <w:rsid w:val="00A536FB"/>
    <w:rsid w:val="00A53A76"/>
    <w:rsid w:val="00A5415D"/>
    <w:rsid w:val="00A542E8"/>
    <w:rsid w:val="00A55CDD"/>
    <w:rsid w:val="00A55D01"/>
    <w:rsid w:val="00A5656B"/>
    <w:rsid w:val="00A5689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06"/>
    <w:rsid w:val="00A934CA"/>
    <w:rsid w:val="00A93D16"/>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F6A"/>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5C0"/>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6D9"/>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59"/>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3B7"/>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114"/>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9E5"/>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1B05"/>
    <w:rsid w:val="00CA1DB0"/>
    <w:rsid w:val="00CA362E"/>
    <w:rsid w:val="00CA39EC"/>
    <w:rsid w:val="00CA534E"/>
    <w:rsid w:val="00CA5959"/>
    <w:rsid w:val="00CA5FA9"/>
    <w:rsid w:val="00CA6E86"/>
    <w:rsid w:val="00CA747B"/>
    <w:rsid w:val="00CA7B16"/>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388"/>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BF8"/>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168"/>
    <w:rsid w:val="00DB314B"/>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0E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2B6F"/>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2916"/>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474F2-8232-47E7-896F-549B4AAE4A2E}">
  <ds:schemaRefs>
    <ds:schemaRef ds:uri="http://schemas.openxmlformats.org/officeDocument/2006/bibliography"/>
  </ds:schemaRefs>
</ds:datastoreItem>
</file>

<file path=customXml/itemProps2.xml><?xml version="1.0" encoding="utf-8"?>
<ds:datastoreItem xmlns:ds="http://schemas.openxmlformats.org/officeDocument/2006/customXml" ds:itemID="{56820DBB-7897-4CAA-8B39-5B34ED886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35</Pages>
  <Words>11281</Words>
  <Characters>81074</Characters>
  <Application>Microsoft Office Word</Application>
  <DocSecurity>0</DocSecurity>
  <Lines>675</Lines>
  <Paragraphs>184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92171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Школьная Наталья Дмитриевна</cp:lastModifiedBy>
  <cp:revision>11</cp:revision>
  <cp:lastPrinted>2018-01-26T04:32:00Z</cp:lastPrinted>
  <dcterms:created xsi:type="dcterms:W3CDTF">2018-01-14T23:10:00Z</dcterms:created>
  <dcterms:modified xsi:type="dcterms:W3CDTF">2018-02-09T00:46:00Z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