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1F2CF4BE"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F679E1" w:rsidRPr="00F679E1">
        <w:rPr>
          <w:b/>
          <w:i/>
          <w:szCs w:val="28"/>
        </w:rPr>
        <w:t xml:space="preserve">Оснащение дуговыми защитами  ПС 35/6 </w:t>
      </w:r>
      <w:proofErr w:type="spellStart"/>
      <w:r w:rsidR="00F679E1" w:rsidRPr="00F679E1">
        <w:rPr>
          <w:b/>
          <w:i/>
          <w:szCs w:val="28"/>
        </w:rPr>
        <w:t>кВ</w:t>
      </w:r>
      <w:proofErr w:type="spellEnd"/>
      <w:r w:rsidR="00F679E1" w:rsidRPr="00F679E1">
        <w:rPr>
          <w:b/>
          <w:i/>
          <w:szCs w:val="28"/>
        </w:rPr>
        <w:t xml:space="preserve"> РМЗ, ОВОД МД  филиала ЮЯЭС</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10A9EE2B" w:rsidR="00E42B70" w:rsidRPr="00070DB8" w:rsidRDefault="00E42B70" w:rsidP="00E42B70">
      <w:pPr>
        <w:spacing w:line="240" w:lineRule="auto"/>
        <w:jc w:val="center"/>
        <w:rPr>
          <w:szCs w:val="28"/>
        </w:rPr>
      </w:pPr>
      <w:r w:rsidRPr="00070DB8">
        <w:rPr>
          <w:szCs w:val="28"/>
        </w:rPr>
        <w:t xml:space="preserve">(ЛОТ № </w:t>
      </w:r>
      <w:r w:rsidR="00246CFF">
        <w:rPr>
          <w:szCs w:val="28"/>
        </w:rPr>
        <w:t>1</w:t>
      </w:r>
      <w:r w:rsidR="00F679E1">
        <w:rPr>
          <w:szCs w:val="28"/>
        </w:rPr>
        <w:t>122</w:t>
      </w:r>
      <w:r w:rsidR="00CC6450">
        <w:rPr>
          <w:szCs w:val="28"/>
        </w:rPr>
        <w:t xml:space="preserve"> р.2.2</w:t>
      </w:r>
      <w:r w:rsidR="00CC6450"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23796099" w:rsidR="00471FD2" w:rsidRDefault="00C630B6"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C630B6"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C630B6"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C630B6"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4673D056"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8C5A5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0EB3B393"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8C5A5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1DF5511" w:rsidR="00D752CC" w:rsidRPr="00F679E1" w:rsidRDefault="00F679E1" w:rsidP="005B2BD6">
            <w:pPr>
              <w:pStyle w:val="Tableheader"/>
              <w:rPr>
                <w:rStyle w:val="afd"/>
                <w:b/>
                <w:sz w:val="24"/>
              </w:rPr>
            </w:pPr>
            <w:r w:rsidRPr="00F679E1">
              <w:rPr>
                <w:i/>
                <w:color w:val="FF0000"/>
                <w:sz w:val="24"/>
              </w:rPr>
              <w:t>Участвовать в закупке могут 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37EECC8E"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F679E1" w:rsidRPr="00F679E1">
              <w:rPr>
                <w:i/>
                <w:snapToGrid w:val="0"/>
                <w:sz w:val="24"/>
              </w:rPr>
              <w:t xml:space="preserve">Оснащение дуговыми защитами  ПС 35/6 </w:t>
            </w:r>
            <w:proofErr w:type="spellStart"/>
            <w:r w:rsidR="00F679E1" w:rsidRPr="00F679E1">
              <w:rPr>
                <w:i/>
                <w:snapToGrid w:val="0"/>
                <w:sz w:val="24"/>
              </w:rPr>
              <w:t>кВ</w:t>
            </w:r>
            <w:proofErr w:type="spellEnd"/>
            <w:r w:rsidR="00F679E1" w:rsidRPr="00F679E1">
              <w:rPr>
                <w:i/>
                <w:snapToGrid w:val="0"/>
                <w:sz w:val="24"/>
              </w:rPr>
              <w:t xml:space="preserve"> РМЗ, ОВОД МД  филиала ЮЯЭС</w:t>
            </w:r>
            <w:r w:rsidR="00CD4B72" w:rsidRPr="00246CFF">
              <w:rPr>
                <w:i/>
                <w:snapToGrid w:val="0"/>
                <w:sz w:val="24"/>
              </w:rPr>
              <w:t>».</w:t>
            </w:r>
          </w:p>
          <w:p w14:paraId="3817D24C" w14:textId="725A067A" w:rsidR="00D752CC" w:rsidRPr="00D752CC" w:rsidRDefault="00E42B70" w:rsidP="00CC6450">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F679E1">
              <w:rPr>
                <w:b w:val="0"/>
                <w:snapToGrid w:val="0"/>
                <w:sz w:val="24"/>
              </w:rPr>
              <w:t>1122</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A91035" w14:textId="77777777" w:rsidR="00F679E1" w:rsidRPr="006A576B" w:rsidRDefault="00F679E1" w:rsidP="00F679E1">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466578">
              <w:rPr>
                <w:b/>
                <w:i/>
                <w:snapToGrid w:val="0"/>
                <w:sz w:val="24"/>
              </w:rPr>
              <w:t xml:space="preserve">945 182.00 </w:t>
            </w:r>
            <w:r w:rsidRPr="006A576B">
              <w:rPr>
                <w:b/>
                <w:i/>
                <w:snapToGrid w:val="0"/>
                <w:sz w:val="24"/>
              </w:rPr>
              <w:t xml:space="preserve">руб., </w:t>
            </w:r>
            <w:r w:rsidRPr="006A576B">
              <w:rPr>
                <w:snapToGrid w:val="0"/>
                <w:sz w:val="24"/>
              </w:rPr>
              <w:t>без учета НДС;</w:t>
            </w:r>
          </w:p>
          <w:p w14:paraId="683AA0EC" w14:textId="47DF9240" w:rsidR="00E42B70" w:rsidRPr="006A576B" w:rsidRDefault="00F679E1" w:rsidP="00F679E1">
            <w:pPr>
              <w:spacing w:line="240" w:lineRule="auto"/>
              <w:ind w:firstLine="0"/>
              <w:rPr>
                <w:sz w:val="24"/>
                <w:szCs w:val="24"/>
              </w:rPr>
            </w:pPr>
            <w:r w:rsidRPr="006A576B">
              <w:rPr>
                <w:b/>
                <w:i/>
                <w:sz w:val="24"/>
              </w:rPr>
              <w:t xml:space="preserve">- </w:t>
            </w:r>
            <w:r w:rsidRPr="00466578">
              <w:rPr>
                <w:b/>
                <w:i/>
                <w:sz w:val="24"/>
              </w:rPr>
              <w:t xml:space="preserve">1 115 314.76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t xml:space="preserve">Регламент ЭТП, в соответствии с которым проводится </w:t>
            </w:r>
            <w:r w:rsidRPr="001D2997">
              <w:rPr>
                <w:sz w:val="24"/>
              </w:rPr>
              <w:lastRenderedPageBreak/>
              <w:t xml:space="preserve">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36A03517" w:rsidR="009E6D1E" w:rsidRDefault="00246CFF" w:rsidP="001D2997">
            <w:pPr>
              <w:snapToGrid w:val="0"/>
              <w:spacing w:line="240" w:lineRule="auto"/>
              <w:ind w:firstLine="0"/>
              <w:rPr>
                <w:rStyle w:val="afd"/>
                <w:sz w:val="24"/>
                <w:szCs w:val="24"/>
              </w:rPr>
            </w:pPr>
            <w:r>
              <w:rPr>
                <w:sz w:val="24"/>
                <w:szCs w:val="24"/>
              </w:rPr>
              <w:t>0</w:t>
            </w:r>
            <w:r w:rsidR="00EB4F0D">
              <w:rPr>
                <w:sz w:val="24"/>
                <w:szCs w:val="24"/>
              </w:rPr>
              <w:t>9</w:t>
            </w:r>
            <w:r>
              <w:rPr>
                <w:sz w:val="24"/>
                <w:szCs w:val="24"/>
              </w:rPr>
              <w:t>.02.2018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4E98F7F"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F679E1" w:rsidRPr="00F679E1">
              <w:rPr>
                <w:i/>
                <w:sz w:val="26"/>
                <w:szCs w:val="26"/>
              </w:rPr>
              <w:t xml:space="preserve">Оснащение дуговыми защитами  ПС 35/6 </w:t>
            </w:r>
            <w:proofErr w:type="spellStart"/>
            <w:r w:rsidR="00F679E1" w:rsidRPr="00F679E1">
              <w:rPr>
                <w:i/>
                <w:sz w:val="26"/>
                <w:szCs w:val="26"/>
              </w:rPr>
              <w:t>кВ</w:t>
            </w:r>
            <w:proofErr w:type="spellEnd"/>
            <w:r w:rsidR="00F679E1" w:rsidRPr="00F679E1">
              <w:rPr>
                <w:i/>
                <w:sz w:val="26"/>
                <w:szCs w:val="26"/>
              </w:rPr>
              <w:t xml:space="preserve"> РМЗ, ОВОД МД  филиала ЮЯЭС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07999C4" w:rsidR="001D2997" w:rsidRPr="00D752CC" w:rsidRDefault="001D2997" w:rsidP="00CE630A">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CE630A">
              <w:rPr>
                <w:b/>
                <w:i/>
                <w:snapToGrid w:val="0"/>
                <w:sz w:val="22"/>
                <w:szCs w:val="22"/>
              </w:rPr>
              <w:t>1</w:t>
            </w:r>
            <w:r>
              <w:rPr>
                <w:b/>
                <w:i/>
                <w:snapToGrid w:val="0"/>
                <w:sz w:val="22"/>
                <w:szCs w:val="22"/>
              </w:rPr>
              <w:t xml:space="preserve">» </w:t>
            </w:r>
            <w:r w:rsidR="00246CFF">
              <w:rPr>
                <w:b/>
                <w:i/>
                <w:snapToGrid w:val="0"/>
                <w:sz w:val="22"/>
                <w:szCs w:val="22"/>
              </w:rPr>
              <w:t>февраля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17F64871" w:rsidR="001D2997" w:rsidRPr="00201075" w:rsidRDefault="001D2997" w:rsidP="001D2997">
            <w:pPr>
              <w:spacing w:line="240" w:lineRule="auto"/>
              <w:ind w:firstLine="0"/>
              <w:rPr>
                <w:sz w:val="24"/>
                <w:szCs w:val="24"/>
              </w:rPr>
            </w:pPr>
            <w:r w:rsidRPr="00201075">
              <w:rPr>
                <w:sz w:val="24"/>
                <w:szCs w:val="24"/>
              </w:rPr>
              <w:t>«</w:t>
            </w:r>
            <w:r w:rsidR="00246CFF">
              <w:rPr>
                <w:sz w:val="24"/>
                <w:szCs w:val="24"/>
              </w:rPr>
              <w:t>0</w:t>
            </w:r>
            <w:r w:rsidR="00CE630A">
              <w:rPr>
                <w:sz w:val="24"/>
                <w:szCs w:val="24"/>
              </w:rPr>
              <w:t>9</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37C1FFD8" w:rsidR="00246CFF" w:rsidRPr="00201075" w:rsidRDefault="00246CFF" w:rsidP="00246CFF">
            <w:pPr>
              <w:spacing w:line="240" w:lineRule="auto"/>
              <w:ind w:firstLine="0"/>
              <w:rPr>
                <w:sz w:val="24"/>
                <w:szCs w:val="24"/>
              </w:rPr>
            </w:pPr>
            <w:r w:rsidRPr="00201075">
              <w:rPr>
                <w:sz w:val="24"/>
                <w:szCs w:val="24"/>
              </w:rPr>
              <w:t>«</w:t>
            </w:r>
            <w:r>
              <w:rPr>
                <w:sz w:val="24"/>
                <w:szCs w:val="24"/>
              </w:rPr>
              <w:t>2</w:t>
            </w:r>
            <w:r w:rsidR="00CE630A">
              <w:rPr>
                <w:sz w:val="24"/>
                <w:szCs w:val="24"/>
              </w:rPr>
              <w:t>1</w:t>
            </w:r>
            <w:r w:rsidRPr="00201075">
              <w:rPr>
                <w:sz w:val="24"/>
                <w:szCs w:val="24"/>
              </w:rPr>
              <w:t xml:space="preserve">» </w:t>
            </w:r>
            <w:r>
              <w:rPr>
                <w:sz w:val="24"/>
                <w:szCs w:val="24"/>
              </w:rPr>
              <w:t xml:space="preserve">февраля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050AF8D" w:rsidR="009E6D1E" w:rsidRPr="00D752CC" w:rsidRDefault="001D2997" w:rsidP="00CE630A">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«2</w:t>
            </w:r>
            <w:r w:rsidR="00CE630A">
              <w:rPr>
                <w:b/>
                <w:i/>
                <w:snapToGrid w:val="0"/>
                <w:sz w:val="22"/>
                <w:szCs w:val="22"/>
              </w:rPr>
              <w:t>1</w:t>
            </w:r>
            <w:r w:rsidR="00246CFF">
              <w:rPr>
                <w:b/>
                <w:i/>
                <w:snapToGrid w:val="0"/>
                <w:sz w:val="22"/>
                <w:szCs w:val="22"/>
              </w:rPr>
              <w:t>» февраля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965A639" w:rsidR="009E6D1E" w:rsidRPr="00D752CC" w:rsidRDefault="009E6D1E" w:rsidP="00CE630A">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w:t>
            </w:r>
            <w:r w:rsidR="00CE630A">
              <w:rPr>
                <w:snapToGrid w:val="0"/>
                <w:sz w:val="22"/>
                <w:szCs w:val="22"/>
              </w:rPr>
              <w:t>2</w:t>
            </w:r>
            <w:r w:rsidR="0037257D">
              <w:rPr>
                <w:snapToGrid w:val="0"/>
                <w:sz w:val="22"/>
                <w:szCs w:val="22"/>
              </w:rPr>
              <w:t>.0</w:t>
            </w:r>
            <w:r w:rsidR="00246CFF">
              <w:rPr>
                <w:snapToGrid w:val="0"/>
                <w:sz w:val="22"/>
                <w:szCs w:val="22"/>
              </w:rPr>
              <w:t>3</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9B421A3" w:rsidR="009E6D1E" w:rsidRPr="00D752CC" w:rsidRDefault="009E6D1E" w:rsidP="00CE630A">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246CFF">
              <w:rPr>
                <w:snapToGrid w:val="0"/>
                <w:sz w:val="22"/>
                <w:szCs w:val="22"/>
              </w:rPr>
              <w:t>2</w:t>
            </w:r>
            <w:r w:rsidR="00CE630A">
              <w:rPr>
                <w:snapToGrid w:val="0"/>
                <w:sz w:val="22"/>
                <w:szCs w:val="22"/>
              </w:rPr>
              <w:t>8</w:t>
            </w:r>
            <w:r w:rsidR="00246CFF">
              <w:rPr>
                <w:snapToGrid w:val="0"/>
                <w:sz w:val="22"/>
                <w:szCs w:val="22"/>
              </w:rPr>
              <w:t>.03</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w:t>
            </w:r>
            <w:r w:rsidRPr="00D752CC">
              <w:rPr>
                <w:sz w:val="24"/>
              </w:rPr>
              <w:lastRenderedPageBreak/>
              <w:t>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B9E51C8" w14:textId="58D9D3B3" w:rsidR="00CE630A" w:rsidRPr="00CE630A" w:rsidRDefault="00CE630A" w:rsidP="00CE630A">
            <w:pPr>
              <w:pStyle w:val="Tabletext"/>
              <w:rPr>
                <w:sz w:val="24"/>
              </w:rPr>
            </w:pPr>
            <w:r w:rsidRPr="00CE630A">
              <w:rPr>
                <w:sz w:val="24"/>
              </w:rPr>
              <w:t>Весь компле</w:t>
            </w:r>
            <w:proofErr w:type="gramStart"/>
            <w:r w:rsidRPr="00CE630A">
              <w:rPr>
                <w:sz w:val="24"/>
              </w:rPr>
              <w:t>кс стр</w:t>
            </w:r>
            <w:proofErr w:type="gramEnd"/>
            <w:r w:rsidRPr="00CE630A">
              <w:rPr>
                <w:sz w:val="24"/>
              </w:rPr>
              <w:t>оительно-монтажных работ должен выполнятся силами Участника, без привлечения субподрядных организаций</w:t>
            </w:r>
            <w:r>
              <w:rPr>
                <w:sz w:val="24"/>
              </w:rPr>
              <w:t xml:space="preserve"> (п.6.3 ТЗ).</w:t>
            </w:r>
          </w:p>
          <w:p w14:paraId="30219D3D" w14:textId="7DC14C70" w:rsidR="00DE574F" w:rsidRPr="00D752CC" w:rsidRDefault="00DE574F" w:rsidP="00CE630A">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C630B6">
        <w:fldChar w:fldCharType="begin"/>
      </w:r>
      <w:r w:rsidR="00C630B6">
        <w:instrText xml:space="preserve"> SEQ форма \* ARABIC </w:instrText>
      </w:r>
      <w:r w:rsidR="00C630B6">
        <w:fldChar w:fldCharType="separate"/>
      </w:r>
      <w:r w:rsidR="007E05FA">
        <w:rPr>
          <w:noProof/>
        </w:rPr>
        <w:t>1</w:t>
      </w:r>
      <w:r w:rsidR="00C630B6">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C630B6">
        <w:fldChar w:fldCharType="begin"/>
      </w:r>
      <w:r w:rsidR="00C630B6">
        <w:instrText xml:space="preserve"> SEQ форма \* ARABIC </w:instrText>
      </w:r>
      <w:r w:rsidR="00C630B6">
        <w:fldChar w:fldCharType="separate"/>
      </w:r>
      <w:r w:rsidR="007E05FA">
        <w:rPr>
          <w:noProof/>
        </w:rPr>
        <w:t>2</w:t>
      </w:r>
      <w:r w:rsidR="00C630B6">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6C083D38" w:rsidR="00503F5E" w:rsidRPr="0040166C" w:rsidRDefault="00A60427" w:rsidP="00503F5E">
      <w:pPr>
        <w:spacing w:line="240" w:lineRule="auto"/>
        <w:jc w:val="left"/>
        <w:rPr>
          <w:szCs w:val="28"/>
        </w:rPr>
      </w:pPr>
      <w:r>
        <w:rPr>
          <w:szCs w:val="28"/>
        </w:rPr>
        <w:t xml:space="preserve"> </w:t>
      </w:r>
      <w:r w:rsidR="00503F5E"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C630B6">
        <w:fldChar w:fldCharType="begin"/>
      </w:r>
      <w:r w:rsidR="00C630B6">
        <w:instrText xml:space="preserve"> SEQ форма \* ARABIC </w:instrText>
      </w:r>
      <w:r w:rsidR="00C630B6">
        <w:fldChar w:fldCharType="separate"/>
      </w:r>
      <w:r w:rsidR="007E05FA">
        <w:rPr>
          <w:noProof/>
        </w:rPr>
        <w:t>3</w:t>
      </w:r>
      <w:r w:rsidR="00C630B6">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1</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C630B6">
        <w:fldChar w:fldCharType="begin"/>
      </w:r>
      <w:r w:rsidR="00C630B6">
        <w:instrText xml:space="preserve"> SEQ форма \* ARAB</w:instrText>
      </w:r>
      <w:r w:rsidR="00C630B6">
        <w:instrText xml:space="preserve">IC </w:instrText>
      </w:r>
      <w:r w:rsidR="00C630B6">
        <w:fldChar w:fldCharType="separate"/>
      </w:r>
      <w:r w:rsidR="007E05FA">
        <w:rPr>
          <w:noProof/>
        </w:rPr>
        <w:t>4</w:t>
      </w:r>
      <w:r w:rsidR="00C630B6">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2</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C630B6">
        <w:fldChar w:fldCharType="begin"/>
      </w:r>
      <w:r w:rsidR="00C630B6">
        <w:instrText xml:space="preserve"> SEQ форма \* ARABIC </w:instrText>
      </w:r>
      <w:r w:rsidR="00C630B6">
        <w:fldChar w:fldCharType="separate"/>
      </w:r>
      <w:r w:rsidR="007E05FA">
        <w:rPr>
          <w:noProof/>
        </w:rPr>
        <w:t>5</w:t>
      </w:r>
      <w:r w:rsidR="00C630B6">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39950BF9" w14:textId="77777777" w:rsidR="00EB4F0D" w:rsidRPr="000E7AB0" w:rsidRDefault="00EB4F0D" w:rsidP="00EB4F0D">
      <w:pPr>
        <w:spacing w:line="240" w:lineRule="auto"/>
        <w:rPr>
          <w:b/>
          <w:sz w:val="24"/>
          <w:szCs w:val="24"/>
        </w:rPr>
      </w:pPr>
      <w:r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Pr="000E7AB0">
        <w:rPr>
          <w:b/>
          <w:sz w:val="24"/>
          <w:szCs w:val="24"/>
        </w:rPr>
        <w:t>.</w:t>
      </w:r>
    </w:p>
    <w:p w14:paraId="25F93237" w14:textId="5E6BB236" w:rsidR="00EB4F0D" w:rsidRPr="000E7AB0" w:rsidRDefault="00EB4F0D" w:rsidP="00EB4F0D">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w:t>
      </w:r>
      <w:r>
        <w:rPr>
          <w:b/>
          <w:sz w:val="24"/>
          <w:szCs w:val="24"/>
          <w:highlight w:val="lightGray"/>
        </w:rPr>
        <w:t>1</w:t>
      </w:r>
      <w:r w:rsidRPr="000E7AB0">
        <w:rPr>
          <w:b/>
          <w:sz w:val="24"/>
          <w:szCs w:val="24"/>
          <w:highlight w:val="lightGray"/>
        </w:rPr>
        <w:t xml:space="preserve"> к </w:t>
      </w:r>
      <w:r w:rsidRPr="000E7AB0">
        <w:rPr>
          <w:b/>
          <w:sz w:val="24"/>
          <w:szCs w:val="24"/>
        </w:rPr>
        <w:t>ТЗ).</w:t>
      </w:r>
    </w:p>
    <w:p w14:paraId="5F934F25" w14:textId="64082AE4" w:rsidR="00EC5F37" w:rsidRPr="00217A85" w:rsidRDefault="00EB4F0D" w:rsidP="00EB4F0D">
      <w:pPr>
        <w:spacing w:line="240" w:lineRule="auto"/>
        <w:ind w:right="3684"/>
        <w:jc w:val="center"/>
        <w:rPr>
          <w:sz w:val="24"/>
          <w:vertAlign w:val="superscript"/>
        </w:rPr>
      </w:pPr>
      <w:r w:rsidRPr="00217A85">
        <w:rPr>
          <w:sz w:val="24"/>
          <w:vertAlign w:val="superscript"/>
        </w:rPr>
        <w:t xml:space="preserve"> </w:t>
      </w:r>
      <w:r w:rsidR="00EC5F37"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r w:rsidR="00C630B6">
        <w:fldChar w:fldCharType="begin"/>
      </w:r>
      <w:r w:rsidR="00C630B6">
        <w:instrText xml:space="preserve"> SEQ форма \* ARABIC </w:instrText>
      </w:r>
      <w:r w:rsidR="00C630B6">
        <w:fldChar w:fldCharType="separate"/>
      </w:r>
      <w:r w:rsidR="007E05FA">
        <w:rPr>
          <w:noProof/>
        </w:rPr>
        <w:t>6</w:t>
      </w:r>
      <w:r w:rsidR="00C630B6">
        <w:rPr>
          <w:noProof/>
        </w:rPr>
        <w:fldChar w:fldCharType="end"/>
      </w:r>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4</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r w:rsidR="00C630B6">
        <w:fldChar w:fldCharType="begin"/>
      </w:r>
      <w:r w:rsidR="00C630B6">
        <w:instrText xml:space="preserve"> SEQ форма \* ARABIC </w:instrText>
      </w:r>
      <w:r w:rsidR="00C630B6">
        <w:fldChar w:fldCharType="separate"/>
      </w:r>
      <w:r w:rsidR="007E05FA">
        <w:rPr>
          <w:noProof/>
        </w:rPr>
        <w:t>7</w:t>
      </w:r>
      <w:r w:rsidR="00C630B6">
        <w:rPr>
          <w:noProof/>
        </w:rPr>
        <w:fldChar w:fldCharType="end"/>
      </w:r>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r w:rsidR="00C630B6">
        <w:fldChar w:fldCharType="begin"/>
      </w:r>
      <w:r w:rsidR="00C630B6">
        <w:instrText xml:space="preserve"> SEQ форма \* ARABIC </w:instrText>
      </w:r>
      <w:r w:rsidR="00C630B6">
        <w:fldChar w:fldCharType="separate"/>
      </w:r>
      <w:r w:rsidR="007E05FA">
        <w:rPr>
          <w:noProof/>
        </w:rPr>
        <w:t>8</w:t>
      </w:r>
      <w:r w:rsidR="00C630B6">
        <w:rPr>
          <w:noProof/>
        </w:rPr>
        <w:fldChar w:fldCharType="end"/>
      </w:r>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r w:rsidR="00C630B6">
        <w:fldChar w:fldCharType="begin"/>
      </w:r>
      <w:r w:rsidR="00C630B6">
        <w:instrText xml:space="preserve"> SEQ форма \* ARABIC </w:instrText>
      </w:r>
      <w:r w:rsidR="00C630B6">
        <w:fldChar w:fldCharType="separate"/>
      </w:r>
      <w:r w:rsidR="007E05FA">
        <w:rPr>
          <w:noProof/>
        </w:rPr>
        <w:t>9</w:t>
      </w:r>
      <w:r w:rsidR="00C630B6">
        <w:rPr>
          <w:noProof/>
        </w:rPr>
        <w:fldChar w:fldCharType="end"/>
      </w:r>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7</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r w:rsidR="00C630B6">
        <w:fldChar w:fldCharType="begin"/>
      </w:r>
      <w:r w:rsidR="00C630B6">
        <w:instrText xml:space="preserve"> SEQ форма \* ARABIC </w:instrText>
      </w:r>
      <w:r w:rsidR="00C630B6">
        <w:fldChar w:fldCharType="separate"/>
      </w:r>
      <w:r w:rsidR="007E05FA">
        <w:rPr>
          <w:noProof/>
        </w:rPr>
        <w:t>10</w:t>
      </w:r>
      <w:r w:rsidR="00C630B6">
        <w:rPr>
          <w:noProof/>
        </w:rPr>
        <w:fldChar w:fldCharType="end"/>
      </w:r>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8</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r w:rsidR="00C630B6">
        <w:fldChar w:fldCharType="begin"/>
      </w:r>
      <w:r w:rsidR="00C630B6">
        <w:instrText xml:space="preserve"> SEQ форма \* ARABIC </w:instrText>
      </w:r>
      <w:r w:rsidR="00C630B6">
        <w:fldChar w:fldCharType="separate"/>
      </w:r>
      <w:r w:rsidR="007E05FA">
        <w:rPr>
          <w:noProof/>
        </w:rPr>
        <w:t>11</w:t>
      </w:r>
      <w:r w:rsidR="00C630B6">
        <w:rPr>
          <w:noProof/>
        </w:rPr>
        <w:fldChar w:fldCharType="end"/>
      </w:r>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2500F16"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630B6">
        <w:fldChar w:fldCharType="begin"/>
      </w:r>
      <w:r w:rsidR="00C630B6">
        <w:instrText xml:space="preserve"> SEQ форма \* ARABIC </w:instrText>
      </w:r>
      <w:r w:rsidR="00C630B6">
        <w:fldChar w:fldCharType="separate"/>
      </w:r>
      <w:r w:rsidR="007E05FA">
        <w:rPr>
          <w:noProof/>
        </w:rPr>
        <w:t>12</w:t>
      </w:r>
      <w:r w:rsidR="00C630B6">
        <w:rPr>
          <w:noProof/>
        </w:rPr>
        <w:fldChar w:fldCharType="end"/>
      </w:r>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r w:rsidR="00C630B6">
        <w:fldChar w:fldCharType="begin"/>
      </w:r>
      <w:r w:rsidR="00C630B6">
        <w:instrText xml:space="preserve"> SEQ форма \* ARABIC </w:instrText>
      </w:r>
      <w:r w:rsidR="00C630B6">
        <w:fldChar w:fldCharType="separate"/>
      </w:r>
      <w:r w:rsidR="007E05FA">
        <w:rPr>
          <w:noProof/>
        </w:rPr>
        <w:t>13</w:t>
      </w:r>
      <w:r w:rsidR="00C630B6">
        <w:rPr>
          <w:noProof/>
        </w:rPr>
        <w:fldChar w:fldCharType="end"/>
      </w:r>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C630B6">
        <w:fldChar w:fldCharType="begin"/>
      </w:r>
      <w:r w:rsidR="00C630B6">
        <w:instrText xml:space="preserve"> SEQ Приложение \* ARABIC </w:instrText>
      </w:r>
      <w:r w:rsidR="00C630B6">
        <w:fldChar w:fldCharType="separate"/>
      </w:r>
      <w:r w:rsidR="007E05FA">
        <w:rPr>
          <w:noProof/>
        </w:rPr>
        <w:t>11</w:t>
      </w:r>
      <w:r w:rsidR="00C630B6">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r w:rsidR="00C630B6">
        <w:fldChar w:fldCharType="begin"/>
      </w:r>
      <w:r w:rsidR="00C630B6">
        <w:instrText xml:space="preserve"> SEQ форма \* ARABIC </w:instrText>
      </w:r>
      <w:r w:rsidR="00C630B6">
        <w:fldChar w:fldCharType="separate"/>
      </w:r>
      <w:r w:rsidR="007E05FA">
        <w:rPr>
          <w:noProof/>
        </w:rPr>
        <w:t>14</w:t>
      </w:r>
      <w:r w:rsidR="00C630B6">
        <w:rPr>
          <w:noProof/>
        </w:rPr>
        <w:fldChar w:fldCharType="end"/>
      </w:r>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C630B6">
        <w:fldChar w:fldCharType="begin"/>
      </w:r>
      <w:r w:rsidR="00C630B6">
        <w:instrText xml:space="preserve"> SEQ Приложение \* ARABIC </w:instrText>
      </w:r>
      <w:r w:rsidR="00C630B6">
        <w:fldChar w:fldCharType="separate"/>
      </w:r>
      <w:r w:rsidR="007E05FA">
        <w:rPr>
          <w:noProof/>
        </w:rPr>
        <w:t>12</w:t>
      </w:r>
      <w:r w:rsidR="00C630B6">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r w:rsidR="00C630B6">
        <w:fldChar w:fldCharType="begin"/>
      </w:r>
      <w:r w:rsidR="00C630B6">
        <w:instrText xml:space="preserve"> SEQ форма \* ARABIC </w:instrText>
      </w:r>
      <w:r w:rsidR="00C630B6">
        <w:fldChar w:fldCharType="separate"/>
      </w:r>
      <w:r w:rsidR="007E05FA">
        <w:rPr>
          <w:noProof/>
        </w:rPr>
        <w:t>15</w:t>
      </w:r>
      <w:r w:rsidR="00C630B6">
        <w:rPr>
          <w:noProof/>
        </w:rPr>
        <w:fldChar w:fldCharType="end"/>
      </w:r>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13</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C630B6">
        <w:fldChar w:fldCharType="begin"/>
      </w:r>
      <w:r w:rsidR="00C630B6">
        <w:instrText xml:space="preserve"> SEQ форма \* ARABIC </w:instrText>
      </w:r>
      <w:r w:rsidR="00C630B6">
        <w:fldChar w:fldCharType="separate"/>
      </w:r>
      <w:r w:rsidR="007E05FA">
        <w:rPr>
          <w:noProof/>
        </w:rPr>
        <w:t>16</w:t>
      </w:r>
      <w:r w:rsidR="00C630B6">
        <w:rPr>
          <w:noProof/>
        </w:rPr>
        <w:fldChar w:fldCharType="end"/>
      </w:r>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C630B6">
        <w:fldChar w:fldCharType="begin"/>
      </w:r>
      <w:r w:rsidR="00C630B6">
        <w:instrText xml:space="preserve"> SEQ Приложение \* ARABIC </w:instrText>
      </w:r>
      <w:r w:rsidR="00C630B6">
        <w:fldChar w:fldCharType="separate"/>
      </w:r>
      <w:r w:rsidR="007E05FA">
        <w:rPr>
          <w:noProof/>
        </w:rPr>
        <w:t>14</w:t>
      </w:r>
      <w:r w:rsidR="00C630B6">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45FA7F8" w:rsidR="00D7420B" w:rsidRPr="00D334C5" w:rsidRDefault="00D7420B" w:rsidP="00CE2549">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5B78C8" w:rsidRPr="004E2A35" w14:paraId="43DC882D" w14:textId="77777777" w:rsidTr="005B78C8">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C36EE2"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819F7B"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4D0012E"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CA3733"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B4722C"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78CE93D"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5B78C8" w:rsidRPr="004E2A35" w14:paraId="26D22EB6" w14:textId="77777777" w:rsidTr="005B78C8">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0F6F8" w14:textId="77777777" w:rsidR="005B78C8" w:rsidRPr="004E2A35" w:rsidRDefault="005B78C8" w:rsidP="008F476F">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EF7304" w14:textId="77777777" w:rsidR="005B78C8" w:rsidRPr="004E2A35" w:rsidRDefault="005B78C8" w:rsidP="008F476F">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51C4216"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68201377"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97B564" w14:textId="77777777" w:rsidR="005B78C8" w:rsidRPr="004E2A35" w:rsidRDefault="005B78C8" w:rsidP="008F476F">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168C28" w14:textId="77777777" w:rsidR="005B78C8" w:rsidRPr="004E2A35" w:rsidRDefault="005B78C8" w:rsidP="008F476F">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0B914F" w14:textId="77777777" w:rsidR="005B78C8" w:rsidRPr="004E2A35" w:rsidRDefault="005B78C8" w:rsidP="008F476F">
            <w:pPr>
              <w:spacing w:line="240" w:lineRule="auto"/>
              <w:ind w:firstLine="0"/>
              <w:jc w:val="left"/>
              <w:rPr>
                <w:rFonts w:eastAsia="Calibri"/>
                <w:sz w:val="18"/>
                <w:szCs w:val="18"/>
                <w:lang w:eastAsia="en-US"/>
              </w:rPr>
            </w:pPr>
          </w:p>
        </w:tc>
      </w:tr>
      <w:tr w:rsidR="005B78C8" w:rsidRPr="004E2A35" w14:paraId="3E6A4761" w14:textId="77777777" w:rsidTr="005B78C8">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6856B9A2"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21C5A8F"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CB1090"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2D4764BE" w14:textId="77777777" w:rsidR="005B78C8" w:rsidRPr="004E2A35" w:rsidRDefault="005B78C8" w:rsidP="008F476F">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6F08D3D"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75672A2F"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1CA42CA" w14:textId="77777777" w:rsidR="005B78C8" w:rsidRPr="004E2A35" w:rsidRDefault="005B78C8" w:rsidP="008F476F">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77100A6" w14:textId="77777777" w:rsidR="005B78C8" w:rsidRPr="004E2A35" w:rsidRDefault="00C630B6" w:rsidP="008F476F">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14F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4" o:title="" chromakey="white"/>
                </v:shape>
              </w:pict>
            </w:r>
            <w:r w:rsidR="005B78C8" w:rsidRPr="004E2A35">
              <w:rPr>
                <w:rFonts w:eastAsia="Calibri"/>
                <w:sz w:val="18"/>
                <w:szCs w:val="18"/>
                <w:lang w:eastAsia="en-US"/>
              </w:rPr>
              <w:t>где:</w:t>
            </w:r>
          </w:p>
          <w:p w14:paraId="65329BCC"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18FC37D"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634B7F34"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25BE433" w14:textId="77777777" w:rsidR="005B78C8" w:rsidRPr="001C4930" w:rsidRDefault="005B78C8" w:rsidP="008F476F">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7A4E7175" w14:textId="77777777" w:rsidR="005B78C8" w:rsidRPr="001C4930" w:rsidRDefault="005B78C8" w:rsidP="008F476F">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E639C27" w14:textId="77777777" w:rsidR="005B78C8" w:rsidRPr="009B749D" w:rsidRDefault="005B78C8" w:rsidP="008F476F">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5B78C8" w:rsidRPr="000A564B" w14:paraId="40E75545"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E412B75"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52CEB76"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7520467"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007FCAE6" w14:textId="77777777" w:rsidR="005B78C8" w:rsidRPr="000A564B" w:rsidRDefault="005B78C8" w:rsidP="008F476F">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197871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6D2727CB"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22E8E4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F144907"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8425D38"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54FF18B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5964097C"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6DCCAE30"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604366F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D1F16B"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527479F"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5EF38FFA"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B78C8" w:rsidRPr="000A564B" w14:paraId="3984E26E"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05BEFDA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B16A5E0"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7EE6358C"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0A13E62"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4E31F7A"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10%</w:t>
            </w:r>
          </w:p>
          <w:p w14:paraId="383B580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57AD9E33"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3A9ADC33" w14:textId="77777777" w:rsidR="005B78C8" w:rsidRPr="000A564B" w:rsidRDefault="005B78C8" w:rsidP="008F476F">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E69EA" w14:textId="77777777" w:rsidR="005B78C8" w:rsidRPr="000A564B" w:rsidRDefault="005B78C8" w:rsidP="008F476F">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8322A98" w14:textId="77777777" w:rsidR="005B78C8" w:rsidRPr="000A564B" w:rsidRDefault="005B78C8" w:rsidP="008F476F">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B78C8" w:rsidRPr="000A564B" w14:paraId="20D2CB19" w14:textId="77777777" w:rsidTr="008F476F">
              <w:trPr>
                <w:cantSplit/>
              </w:trPr>
              <w:tc>
                <w:tcPr>
                  <w:tcW w:w="1332" w:type="dxa"/>
                  <w:tcBorders>
                    <w:top w:val="nil"/>
                    <w:left w:val="nil"/>
                    <w:bottom w:val="single" w:sz="4" w:space="0" w:color="auto"/>
                    <w:right w:val="single" w:sz="4" w:space="0" w:color="auto"/>
                  </w:tcBorders>
                  <w:shd w:val="clear" w:color="auto" w:fill="auto"/>
                  <w:hideMark/>
                </w:tcPr>
                <w:p w14:paraId="3798FB56"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2EEDE4C" w14:textId="77777777" w:rsidR="005B78C8" w:rsidRPr="000A564B" w:rsidRDefault="005B78C8" w:rsidP="005B78C8">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5B78C8" w:rsidRPr="000A564B" w14:paraId="6B572B3E" w14:textId="77777777" w:rsidTr="008F476F">
              <w:trPr>
                <w:cantSplit/>
              </w:trPr>
              <w:tc>
                <w:tcPr>
                  <w:tcW w:w="1332" w:type="dxa"/>
                  <w:tcBorders>
                    <w:top w:val="single" w:sz="4" w:space="0" w:color="auto"/>
                    <w:left w:val="nil"/>
                    <w:bottom w:val="nil"/>
                    <w:right w:val="single" w:sz="4" w:space="0" w:color="auto"/>
                  </w:tcBorders>
                  <w:shd w:val="clear" w:color="auto" w:fill="auto"/>
                  <w:hideMark/>
                </w:tcPr>
                <w:p w14:paraId="51C64E7B"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3FBDB1B4" w14:textId="77777777" w:rsidR="005B78C8" w:rsidRPr="000A564B" w:rsidRDefault="005B78C8" w:rsidP="005B78C8">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0A22D619" w14:textId="77777777" w:rsidR="005B78C8" w:rsidRPr="000A564B" w:rsidRDefault="005B78C8" w:rsidP="008F476F">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757C383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5B78C8" w:rsidRPr="004E2A35" w14:paraId="7EE411DF"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39EF7100" w14:textId="77777777" w:rsidR="005B78C8" w:rsidRDefault="005B78C8" w:rsidP="008F476F">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1CEDB14"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7B74C14"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DEE95D8"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44F785F7"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90%</w:t>
            </w:r>
          </w:p>
          <w:p w14:paraId="66DB305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01DB659C" w14:textId="77777777" w:rsidR="005B78C8" w:rsidRPr="000A564B" w:rsidRDefault="005B78C8" w:rsidP="008F476F">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58D5D4E2" w14:textId="77777777" w:rsidR="005B78C8" w:rsidRPr="00E606D3" w:rsidRDefault="005B78C8" w:rsidP="008F476F">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54B953" w14:textId="152696DF" w:rsidR="005B78C8" w:rsidRDefault="005B78C8" w:rsidP="008F476F">
            <w:pPr>
              <w:snapToGrid w:val="0"/>
              <w:spacing w:line="240" w:lineRule="auto"/>
              <w:rPr>
                <w:sz w:val="20"/>
              </w:rPr>
            </w:pPr>
            <w:r w:rsidRPr="00E606D3">
              <w:rPr>
                <w:sz w:val="20"/>
              </w:rPr>
              <w:t xml:space="preserve">Оценка опыта </w:t>
            </w:r>
            <w:r w:rsidRPr="003029E4">
              <w:rPr>
                <w:sz w:val="20"/>
              </w:rPr>
              <w:t>(</w:t>
            </w:r>
            <w:r>
              <w:rPr>
                <w:rFonts w:eastAsia="Calibri"/>
                <w:snapToGrid/>
                <w:sz w:val="18"/>
                <w:szCs w:val="18"/>
                <w:highlight w:val="yellow"/>
              </w:rPr>
              <w:t>о</w:t>
            </w:r>
            <w:r w:rsidRPr="005B78C8">
              <w:rPr>
                <w:rFonts w:eastAsia="Calibri"/>
                <w:snapToGrid/>
                <w:sz w:val="18"/>
                <w:szCs w:val="18"/>
                <w:highlight w:val="yellow"/>
              </w:rPr>
              <w:t xml:space="preserve">снащение </w:t>
            </w:r>
            <w:r w:rsidR="00D0294A">
              <w:rPr>
                <w:rFonts w:eastAsia="Calibri"/>
                <w:snapToGrid/>
                <w:sz w:val="18"/>
                <w:szCs w:val="18"/>
                <w:highlight w:val="yellow"/>
              </w:rPr>
              <w:t xml:space="preserve">ПС устройствами </w:t>
            </w:r>
            <w:r w:rsidRPr="005B78C8">
              <w:rPr>
                <w:rFonts w:eastAsia="Calibri"/>
                <w:snapToGrid/>
                <w:sz w:val="18"/>
                <w:szCs w:val="18"/>
                <w:highlight w:val="yellow"/>
              </w:rPr>
              <w:t>дугов</w:t>
            </w:r>
            <w:r w:rsidR="00D0294A">
              <w:rPr>
                <w:rFonts w:eastAsia="Calibri"/>
                <w:snapToGrid/>
                <w:sz w:val="18"/>
                <w:szCs w:val="18"/>
                <w:highlight w:val="yellow"/>
              </w:rPr>
              <w:t>ой</w:t>
            </w:r>
            <w:r w:rsidRPr="005B78C8">
              <w:rPr>
                <w:rFonts w:eastAsia="Calibri"/>
                <w:snapToGrid/>
                <w:sz w:val="18"/>
                <w:szCs w:val="18"/>
                <w:highlight w:val="yellow"/>
              </w:rPr>
              <w:t xml:space="preserve"> защит</w:t>
            </w:r>
            <w:r w:rsidR="00D0294A">
              <w:rPr>
                <w:rFonts w:eastAsia="Calibri"/>
                <w:snapToGrid/>
                <w:sz w:val="18"/>
                <w:szCs w:val="18"/>
                <w:highlight w:val="yellow"/>
              </w:rPr>
              <w:t>ы</w:t>
            </w:r>
            <w:r w:rsidRPr="003029E4">
              <w:rPr>
                <w:sz w:val="20"/>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335659C1" w14:textId="77777777" w:rsidR="005B78C8" w:rsidRPr="00B361EB" w:rsidRDefault="005B78C8" w:rsidP="008F476F">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12BE0839" w14:textId="77777777" w:rsidR="005B78C8" w:rsidRPr="00F35365" w:rsidRDefault="005B78C8" w:rsidP="008F476F">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5B78C8" w14:paraId="27880FAD" w14:textId="77777777" w:rsidTr="008F476F">
              <w:trPr>
                <w:trHeight w:val="199"/>
              </w:trPr>
              <w:tc>
                <w:tcPr>
                  <w:tcW w:w="814" w:type="dxa"/>
                </w:tcPr>
                <w:p w14:paraId="1F4E34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164671CA" w14:textId="52AAF5CC" w:rsidR="005B78C8" w:rsidRPr="003029E4" w:rsidRDefault="005B78C8" w:rsidP="005B78C8">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отсутствует опыт выполнения работ </w:t>
                  </w:r>
                  <w:r w:rsidRPr="005B78C8">
                    <w:rPr>
                      <w:rFonts w:eastAsia="Calibri"/>
                      <w:snapToGrid/>
                      <w:sz w:val="18"/>
                      <w:szCs w:val="18"/>
                      <w:highlight w:val="yellow"/>
                    </w:rPr>
                    <w:t>(</w:t>
                  </w:r>
                  <w:r w:rsidR="00F24F9E">
                    <w:rPr>
                      <w:rFonts w:eastAsia="Calibri"/>
                      <w:snapToGrid/>
                      <w:sz w:val="18"/>
                      <w:szCs w:val="18"/>
                      <w:highlight w:val="yellow"/>
                    </w:rPr>
                    <w:t>о</w:t>
                  </w:r>
                  <w:r w:rsidR="00F24F9E" w:rsidRPr="005B78C8">
                    <w:rPr>
                      <w:rFonts w:eastAsia="Calibri"/>
                      <w:snapToGrid/>
                      <w:sz w:val="18"/>
                      <w:szCs w:val="18"/>
                      <w:highlight w:val="yellow"/>
                    </w:rPr>
                    <w:t xml:space="preserve">снащение </w:t>
                  </w:r>
                  <w:r w:rsidR="00F24F9E">
                    <w:rPr>
                      <w:rFonts w:eastAsia="Calibri"/>
                      <w:snapToGrid/>
                      <w:sz w:val="18"/>
                      <w:szCs w:val="18"/>
                      <w:highlight w:val="yellow"/>
                    </w:rPr>
                    <w:t xml:space="preserve">ПС устройствами </w:t>
                  </w:r>
                  <w:r w:rsidR="00F24F9E" w:rsidRPr="005B78C8">
                    <w:rPr>
                      <w:rFonts w:eastAsia="Calibri"/>
                      <w:snapToGrid/>
                      <w:sz w:val="18"/>
                      <w:szCs w:val="18"/>
                      <w:highlight w:val="yellow"/>
                    </w:rPr>
                    <w:t>дугов</w:t>
                  </w:r>
                  <w:r w:rsidR="00F24F9E">
                    <w:rPr>
                      <w:rFonts w:eastAsia="Calibri"/>
                      <w:snapToGrid/>
                      <w:sz w:val="18"/>
                      <w:szCs w:val="18"/>
                      <w:highlight w:val="yellow"/>
                    </w:rPr>
                    <w:t>ой</w:t>
                  </w:r>
                  <w:r w:rsidR="00F24F9E" w:rsidRPr="005B78C8">
                    <w:rPr>
                      <w:rFonts w:eastAsia="Calibri"/>
                      <w:snapToGrid/>
                      <w:sz w:val="18"/>
                      <w:szCs w:val="18"/>
                      <w:highlight w:val="yellow"/>
                    </w:rPr>
                    <w:t xml:space="preserve"> защит</w:t>
                  </w:r>
                  <w:r w:rsidR="00F24F9E">
                    <w:rPr>
                      <w:rFonts w:eastAsia="Calibri"/>
                      <w:snapToGrid/>
                      <w:sz w:val="18"/>
                      <w:szCs w:val="18"/>
                      <w:highlight w:val="yellow"/>
                    </w:rPr>
                    <w:t>ы</w:t>
                  </w:r>
                  <w:r w:rsidRPr="005B78C8">
                    <w:rPr>
                      <w:rFonts w:eastAsia="Calibri"/>
                      <w:snapToGrid/>
                      <w:sz w:val="18"/>
                      <w:szCs w:val="18"/>
                      <w:highlight w:val="yellow"/>
                    </w:rPr>
                    <w:t>),</w:t>
                  </w:r>
                  <w:r w:rsidRPr="003029E4">
                    <w:rPr>
                      <w:rFonts w:eastAsia="Calibri"/>
                      <w:snapToGrid/>
                      <w:sz w:val="18"/>
                      <w:szCs w:val="18"/>
                    </w:rPr>
                    <w:t xml:space="preserve"> за последние 3 (три) года при этом учитываются только выполненные    участником договоры (с учетом правопреемственности)</w:t>
                  </w:r>
                </w:p>
              </w:tc>
            </w:tr>
            <w:tr w:rsidR="005B78C8" w14:paraId="34CA4376" w14:textId="77777777" w:rsidTr="008F476F">
              <w:trPr>
                <w:trHeight w:val="211"/>
              </w:trPr>
              <w:tc>
                <w:tcPr>
                  <w:tcW w:w="814" w:type="dxa"/>
                </w:tcPr>
                <w:p w14:paraId="29CE29A7"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6520C248" w14:textId="59D9EB12" w:rsidR="005B78C8" w:rsidRPr="003029E4" w:rsidRDefault="005B78C8" w:rsidP="008F476F">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наличие опыта выполнения работ (</w:t>
                  </w:r>
                  <w:r w:rsidR="00F24F9E">
                    <w:rPr>
                      <w:rFonts w:eastAsia="Calibri"/>
                      <w:snapToGrid/>
                      <w:sz w:val="18"/>
                      <w:szCs w:val="18"/>
                      <w:highlight w:val="yellow"/>
                    </w:rPr>
                    <w:t>о</w:t>
                  </w:r>
                  <w:r w:rsidR="00F24F9E" w:rsidRPr="005B78C8">
                    <w:rPr>
                      <w:rFonts w:eastAsia="Calibri"/>
                      <w:snapToGrid/>
                      <w:sz w:val="18"/>
                      <w:szCs w:val="18"/>
                      <w:highlight w:val="yellow"/>
                    </w:rPr>
                    <w:t xml:space="preserve">снащение </w:t>
                  </w:r>
                  <w:r w:rsidR="00F24F9E">
                    <w:rPr>
                      <w:rFonts w:eastAsia="Calibri"/>
                      <w:snapToGrid/>
                      <w:sz w:val="18"/>
                      <w:szCs w:val="18"/>
                      <w:highlight w:val="yellow"/>
                    </w:rPr>
                    <w:t xml:space="preserve">ПС устройствами </w:t>
                  </w:r>
                  <w:r w:rsidR="00F24F9E" w:rsidRPr="005B78C8">
                    <w:rPr>
                      <w:rFonts w:eastAsia="Calibri"/>
                      <w:snapToGrid/>
                      <w:sz w:val="18"/>
                      <w:szCs w:val="18"/>
                      <w:highlight w:val="yellow"/>
                    </w:rPr>
                    <w:t>дугов</w:t>
                  </w:r>
                  <w:r w:rsidR="00F24F9E">
                    <w:rPr>
                      <w:rFonts w:eastAsia="Calibri"/>
                      <w:snapToGrid/>
                      <w:sz w:val="18"/>
                      <w:szCs w:val="18"/>
                      <w:highlight w:val="yellow"/>
                    </w:rPr>
                    <w:t>ой</w:t>
                  </w:r>
                  <w:r w:rsidR="00F24F9E" w:rsidRPr="005B78C8">
                    <w:rPr>
                      <w:rFonts w:eastAsia="Calibri"/>
                      <w:snapToGrid/>
                      <w:sz w:val="18"/>
                      <w:szCs w:val="18"/>
                      <w:highlight w:val="yellow"/>
                    </w:rPr>
                    <w:t xml:space="preserve"> защит</w:t>
                  </w:r>
                  <w:r w:rsidR="00F24F9E">
                    <w:rPr>
                      <w:rFonts w:eastAsia="Calibri"/>
                      <w:snapToGrid/>
                      <w:sz w:val="18"/>
                      <w:szCs w:val="18"/>
                      <w:highlight w:val="yellow"/>
                    </w:rPr>
                    <w:t>ы</w:t>
                  </w:r>
                  <w:r w:rsidRPr="003029E4">
                    <w:rPr>
                      <w:rFonts w:eastAsia="Calibri"/>
                      <w:snapToGrid/>
                      <w:sz w:val="18"/>
                      <w:szCs w:val="18"/>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w:t>
                  </w:r>
                  <w:r w:rsidRPr="003029E4">
                    <w:rPr>
                      <w:rFonts w:eastAsia="Calibri"/>
                      <w:snapToGrid/>
                      <w:sz w:val="18"/>
                      <w:szCs w:val="18"/>
                    </w:rPr>
                    <w:lastRenderedPageBreak/>
                    <w:t>учетом правопреемственности)</w:t>
                  </w:r>
                </w:p>
              </w:tc>
            </w:tr>
            <w:tr w:rsidR="005B78C8" w14:paraId="63C8AEF6" w14:textId="77777777" w:rsidTr="008F476F">
              <w:trPr>
                <w:trHeight w:val="176"/>
              </w:trPr>
              <w:tc>
                <w:tcPr>
                  <w:tcW w:w="814" w:type="dxa"/>
                </w:tcPr>
                <w:p w14:paraId="4E8AD0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3E732E6C" w14:textId="063AEAB6" w:rsidR="005B78C8" w:rsidRPr="003029E4" w:rsidRDefault="005B78C8" w:rsidP="008F476F">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наличие опыта выполнения работ (</w:t>
                  </w:r>
                  <w:r w:rsidR="00F24F9E">
                    <w:rPr>
                      <w:rFonts w:eastAsia="Calibri"/>
                      <w:snapToGrid/>
                      <w:sz w:val="18"/>
                      <w:szCs w:val="18"/>
                      <w:highlight w:val="yellow"/>
                    </w:rPr>
                    <w:t>о</w:t>
                  </w:r>
                  <w:r w:rsidR="00F24F9E" w:rsidRPr="005B78C8">
                    <w:rPr>
                      <w:rFonts w:eastAsia="Calibri"/>
                      <w:snapToGrid/>
                      <w:sz w:val="18"/>
                      <w:szCs w:val="18"/>
                      <w:highlight w:val="yellow"/>
                    </w:rPr>
                    <w:t xml:space="preserve">снащение </w:t>
                  </w:r>
                  <w:r w:rsidR="00F24F9E">
                    <w:rPr>
                      <w:rFonts w:eastAsia="Calibri"/>
                      <w:snapToGrid/>
                      <w:sz w:val="18"/>
                      <w:szCs w:val="18"/>
                      <w:highlight w:val="yellow"/>
                    </w:rPr>
                    <w:t xml:space="preserve">ПС устройствами </w:t>
                  </w:r>
                  <w:r w:rsidR="00F24F9E" w:rsidRPr="005B78C8">
                    <w:rPr>
                      <w:rFonts w:eastAsia="Calibri"/>
                      <w:snapToGrid/>
                      <w:sz w:val="18"/>
                      <w:szCs w:val="18"/>
                      <w:highlight w:val="yellow"/>
                    </w:rPr>
                    <w:t>дугов</w:t>
                  </w:r>
                  <w:r w:rsidR="00F24F9E">
                    <w:rPr>
                      <w:rFonts w:eastAsia="Calibri"/>
                      <w:snapToGrid/>
                      <w:sz w:val="18"/>
                      <w:szCs w:val="18"/>
                      <w:highlight w:val="yellow"/>
                    </w:rPr>
                    <w:t>ой</w:t>
                  </w:r>
                  <w:r w:rsidR="00F24F9E" w:rsidRPr="005B78C8">
                    <w:rPr>
                      <w:rFonts w:eastAsia="Calibri"/>
                      <w:snapToGrid/>
                      <w:sz w:val="18"/>
                      <w:szCs w:val="18"/>
                      <w:highlight w:val="yellow"/>
                    </w:rPr>
                    <w:t xml:space="preserve"> защит</w:t>
                  </w:r>
                  <w:r w:rsidR="00F24F9E">
                    <w:rPr>
                      <w:rFonts w:eastAsia="Calibri"/>
                      <w:snapToGrid/>
                      <w:sz w:val="18"/>
                      <w:szCs w:val="18"/>
                      <w:highlight w:val="yellow"/>
                    </w:rPr>
                    <w:t>ы</w:t>
                  </w:r>
                  <w:bookmarkStart w:id="685" w:name="_GoBack"/>
                  <w:bookmarkEnd w:id="685"/>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24ED0962"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48DAB4D"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9F17361" w14:textId="61DCDFA4" w:rsidR="005B78C8" w:rsidRPr="00A04936" w:rsidRDefault="005B78C8" w:rsidP="008F476F">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5B78C8" w:rsidRPr="004E2A35" w14:paraId="236F0122" w14:textId="77777777" w:rsidTr="005B78C8">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E8E9CB7" w14:textId="77777777" w:rsidR="005B78C8" w:rsidRPr="004E2A35" w:rsidRDefault="005B78C8" w:rsidP="008F476F">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1EBFF9" w14:textId="77777777" w:rsidR="005B78C8" w:rsidRPr="004E2A35" w:rsidRDefault="005B78C8" w:rsidP="008F476F">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06B75C5F" w14:textId="77777777" w:rsidR="005B78C8" w:rsidRPr="007C27B8" w:rsidRDefault="00C630B6" w:rsidP="008F476F">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35F62BB" w14:textId="77777777" w:rsidR="005B78C8" w:rsidRPr="004E2A35" w:rsidRDefault="005B78C8" w:rsidP="008F476F">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3D5B7EF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7A21C9AD"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D42E1C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09DCEA76"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7B1B6FE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6A001B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48B308B" w14:textId="77777777" w:rsidR="005B78C8" w:rsidRPr="005B78C8" w:rsidRDefault="005B78C8" w:rsidP="005B78C8">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sidRPr="005B78C8">
        <w:rPr>
          <w:sz w:val="24"/>
          <w:szCs w:val="24"/>
        </w:rPr>
        <w:t>2.9</w:t>
      </w:r>
      <w:r w:rsidRPr="005B78C8">
        <w:rPr>
          <w:sz w:val="24"/>
          <w:szCs w:val="24"/>
        </w:rPr>
        <w:fldChar w:fldCharType="end"/>
      </w:r>
      <w:r w:rsidRPr="005B78C8">
        <w:rPr>
          <w:sz w:val="24"/>
          <w:szCs w:val="24"/>
        </w:rPr>
        <w:t>.</w:t>
      </w:r>
    </w:p>
    <w:p w14:paraId="1AD2315F"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CBCBA25"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0FAFAB66" w14:textId="77777777" w:rsidR="005B78C8" w:rsidRDefault="005B78C8" w:rsidP="005B78C8">
      <w:pPr>
        <w:keepNext/>
        <w:spacing w:line="240" w:lineRule="auto"/>
        <w:ind w:left="1134" w:firstLine="0"/>
        <w:rPr>
          <w:sz w:val="24"/>
        </w:rPr>
      </w:pPr>
    </w:p>
    <w:p w14:paraId="2AFCFABA" w14:textId="77777777" w:rsidR="005B78C8" w:rsidRDefault="005B78C8" w:rsidP="005B78C8"/>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C4D6F" w14:textId="77777777" w:rsidR="00C630B6" w:rsidRDefault="00C630B6">
      <w:r>
        <w:separator/>
      </w:r>
    </w:p>
  </w:endnote>
  <w:endnote w:type="continuationSeparator" w:id="0">
    <w:p w14:paraId="7FBBCA78" w14:textId="77777777" w:rsidR="00C630B6" w:rsidRDefault="00C630B6">
      <w:r>
        <w:continuationSeparator/>
      </w:r>
    </w:p>
  </w:endnote>
  <w:endnote w:type="continuationNotice" w:id="1">
    <w:p w14:paraId="359AF1C1" w14:textId="77777777" w:rsidR="00C630B6" w:rsidRDefault="00C630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F679E1" w:rsidRPr="00D752CC" w:rsidRDefault="00F679E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F24F9E">
      <w:rPr>
        <w:i/>
        <w:noProof/>
        <w:sz w:val="16"/>
        <w:szCs w:val="24"/>
      </w:rPr>
      <w:t>79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F24F9E">
      <w:rPr>
        <w:i/>
        <w:noProof/>
        <w:sz w:val="16"/>
        <w:szCs w:val="24"/>
      </w:rPr>
      <w:t>81</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679E1" w:rsidRPr="00B54ABF" w:rsidRDefault="00F679E1" w:rsidP="00B54ABF">
    <w:pPr>
      <w:tabs>
        <w:tab w:val="right" w:pos="10260"/>
      </w:tabs>
      <w:spacing w:line="240" w:lineRule="auto"/>
      <w:ind w:firstLine="0"/>
      <w:rPr>
        <w:i/>
        <w:sz w:val="24"/>
        <w:szCs w:val="24"/>
      </w:rPr>
    </w:pPr>
    <w:r>
      <w:rPr>
        <w:sz w:val="20"/>
      </w:rPr>
      <w:tab/>
    </w:r>
  </w:p>
  <w:p w14:paraId="6CFF6A35" w14:textId="77777777" w:rsidR="00F679E1" w:rsidRPr="00B54ABF" w:rsidRDefault="00F679E1" w:rsidP="00B54ABF">
    <w:pPr>
      <w:tabs>
        <w:tab w:val="right" w:pos="10260"/>
      </w:tabs>
      <w:spacing w:line="240" w:lineRule="auto"/>
      <w:ind w:firstLine="0"/>
      <w:rPr>
        <w:i/>
        <w:sz w:val="24"/>
        <w:szCs w:val="24"/>
      </w:rPr>
    </w:pPr>
  </w:p>
  <w:p w14:paraId="1D9A5FAD" w14:textId="77777777" w:rsidR="00F679E1" w:rsidRDefault="00F679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048A2" w14:textId="77777777" w:rsidR="00C630B6" w:rsidRDefault="00C630B6">
      <w:r>
        <w:separator/>
      </w:r>
    </w:p>
  </w:footnote>
  <w:footnote w:type="continuationSeparator" w:id="0">
    <w:p w14:paraId="3D51CFF0" w14:textId="77777777" w:rsidR="00C630B6" w:rsidRDefault="00C630B6">
      <w:r>
        <w:continuationSeparator/>
      </w:r>
    </w:p>
  </w:footnote>
  <w:footnote w:type="continuationNotice" w:id="1">
    <w:p w14:paraId="3811E461" w14:textId="77777777" w:rsidR="00C630B6" w:rsidRDefault="00C630B6">
      <w:pPr>
        <w:spacing w:line="240" w:lineRule="auto"/>
      </w:pPr>
    </w:p>
  </w:footnote>
  <w:footnote w:id="2">
    <w:p w14:paraId="3697CB34" w14:textId="77777777" w:rsidR="00F679E1" w:rsidRDefault="00F679E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679E1" w:rsidRDefault="00F679E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679E1" w:rsidRDefault="00F679E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679E1" w:rsidRDefault="00F679E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6A62"/>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0B6"/>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94A"/>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4F9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26F3D-FCF4-49EE-987D-03B30590B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81</Pages>
  <Words>27939</Words>
  <Characters>159254</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186820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64</cp:revision>
  <cp:lastPrinted>2017-12-14T02:23:00Z</cp:lastPrinted>
  <dcterms:created xsi:type="dcterms:W3CDTF">2017-12-06T06:41:00Z</dcterms:created>
  <dcterms:modified xsi:type="dcterms:W3CDTF">2018-02-09T05:26:00Z</dcterms:modified>
</cp:coreProperties>
</file>