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bookmarkStart w:id="0" w:name="_GoBack"/>
      <w:r w:rsidR="0025107E">
        <w:rPr>
          <w:b/>
          <w:bCs/>
          <w:color w:val="000000"/>
          <w:sz w:val="24"/>
          <w:szCs w:val="24"/>
        </w:rPr>
        <w:t xml:space="preserve"> </w:t>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25107E">
      <w:pPr>
        <w:shd w:val="clear" w:color="auto" w:fill="FFFFFF"/>
        <w:spacing w:line="240" w:lineRule="auto"/>
        <w:ind w:firstLine="0"/>
        <w:jc w:val="left"/>
        <w:rPr>
          <w:b/>
          <w:bCs/>
          <w:color w:val="000000"/>
          <w:sz w:val="24"/>
          <w:szCs w:val="24"/>
        </w:rPr>
      </w:pPr>
    </w:p>
    <w:p w:rsidR="004B090F" w:rsidRPr="00C2118D" w:rsidRDefault="004B090F" w:rsidP="0025107E">
      <w:pPr>
        <w:shd w:val="clear" w:color="auto" w:fill="FFFFFF"/>
        <w:tabs>
          <w:tab w:val="right" w:pos="993"/>
        </w:tabs>
        <w:spacing w:line="240" w:lineRule="auto"/>
        <w:ind w:firstLine="0"/>
        <w:jc w:val="left"/>
        <w:rPr>
          <w:bCs/>
          <w:color w:val="000000"/>
          <w:sz w:val="24"/>
          <w:szCs w:val="24"/>
        </w:rPr>
      </w:pPr>
      <w:r w:rsidRPr="00C2118D">
        <w:rPr>
          <w:bCs/>
          <w:color w:val="000000"/>
          <w:sz w:val="24"/>
          <w:szCs w:val="24"/>
        </w:rPr>
        <w:t xml:space="preserve">г. </w:t>
      </w:r>
      <w:r w:rsidR="0025107E">
        <w:rPr>
          <w:bCs/>
          <w:color w:val="000000"/>
          <w:sz w:val="24"/>
          <w:szCs w:val="24"/>
        </w:rPr>
        <w:t>Алдан</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0025107E">
        <w:rPr>
          <w:bCs/>
          <w:color w:val="000000"/>
          <w:sz w:val="24"/>
          <w:szCs w:val="24"/>
        </w:rPr>
        <w:t xml:space="preserve">                               </w:t>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25107E" w:rsidP="00C2118D">
      <w:pPr>
        <w:shd w:val="clear" w:color="auto" w:fill="FFFFFF"/>
        <w:tabs>
          <w:tab w:val="right" w:pos="9639"/>
        </w:tabs>
        <w:spacing w:line="240" w:lineRule="auto"/>
        <w:ind w:firstLine="0"/>
        <w:rPr>
          <w:bCs/>
          <w:color w:val="000000"/>
          <w:sz w:val="24"/>
          <w:szCs w:val="24"/>
        </w:rPr>
      </w:pPr>
      <w:r>
        <w:rPr>
          <w:bCs/>
          <w:color w:val="000000"/>
          <w:sz w:val="24"/>
          <w:szCs w:val="24"/>
        </w:rPr>
        <w:t xml:space="preserve">                                       </w:t>
      </w: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A625D2" w:rsidRDefault="00397343" w:rsidP="00C2118D">
      <w:pPr>
        <w:pStyle w:val="32"/>
        <w:ind w:firstLine="708"/>
        <w:rPr>
          <w:color w:val="auto"/>
        </w:rPr>
      </w:pPr>
      <w:r>
        <w:rPr>
          <w:b/>
          <w:color w:val="auto"/>
          <w:lang w:val="ru-RU"/>
        </w:rPr>
        <w:t>А</w:t>
      </w:r>
      <w:proofErr w:type="spellStart"/>
      <w:r w:rsidRPr="00C2118D">
        <w:rPr>
          <w:b/>
          <w:color w:val="auto"/>
        </w:rPr>
        <w:t>кционерное</w:t>
      </w:r>
      <w:proofErr w:type="spellEnd"/>
      <w:r w:rsidR="00F75384" w:rsidRPr="00C2118D">
        <w:rPr>
          <w:b/>
          <w:color w:val="auto"/>
        </w:rPr>
        <w:t xml:space="preserve"> общество «</w:t>
      </w:r>
      <w:r w:rsidR="00CF2C64">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sidR="00CF2C64">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A625D2" w:rsidRPr="00A625D2">
        <w:rPr>
          <w:color w:val="auto"/>
        </w:rPr>
        <w:t xml:space="preserve">директора филиала АО «ДРСК»  «Южно-Якутские электрические сети» </w:t>
      </w:r>
      <w:r w:rsidR="00A625D2" w:rsidRPr="00A625D2">
        <w:rPr>
          <w:b/>
          <w:color w:val="auto"/>
        </w:rPr>
        <w:t>Шкурко Игоря Васильевича</w:t>
      </w:r>
      <w:r w:rsidR="00A625D2" w:rsidRPr="00A625D2">
        <w:rPr>
          <w:color w:val="auto"/>
        </w:rPr>
        <w:t>, действующего на основании довер</w:t>
      </w:r>
      <w:r w:rsidR="00A625D2">
        <w:rPr>
          <w:color w:val="auto"/>
        </w:rPr>
        <w:t>енности от «01» января 201</w:t>
      </w:r>
      <w:r w:rsidR="00A625D2">
        <w:rPr>
          <w:color w:val="auto"/>
          <w:lang w:val="ru-RU"/>
        </w:rPr>
        <w:t>8</w:t>
      </w:r>
      <w:r w:rsidR="00A625D2" w:rsidRPr="00A625D2">
        <w:rPr>
          <w:color w:val="auto"/>
        </w:rPr>
        <w:t>г. № 14</w:t>
      </w:r>
      <w:r w:rsidR="00A625D2" w:rsidRPr="00A625D2">
        <w:rPr>
          <w:color w:val="auto"/>
          <w:lang w:val="ru-RU"/>
        </w:rPr>
        <w:t xml:space="preserve"> </w:t>
      </w:r>
      <w:r w:rsidR="002C069D" w:rsidRPr="00A625D2">
        <w:rPr>
          <w:color w:val="auto"/>
        </w:rPr>
        <w:t xml:space="preserve">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1D2676" w:rsidRPr="00C2118D" w:rsidRDefault="002C069D" w:rsidP="00C2118D">
      <w:pPr>
        <w:pStyle w:val="32"/>
        <w:ind w:firstLine="708"/>
        <w:rPr>
          <w:bCs/>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3475DA" w:rsidRPr="00780A12">
        <w:rPr>
          <w:color w:val="auto"/>
        </w:rPr>
        <w:t>_________</w:t>
      </w:r>
      <w:r w:rsidR="001D2676" w:rsidRPr="00780A12">
        <w:rPr>
          <w:bCs/>
          <w:color w:val="auto"/>
        </w:rPr>
        <w:t>,</w:t>
      </w:r>
      <w:r w:rsidR="00221F81" w:rsidRPr="00780A12">
        <w:t xml:space="preserve"> </w:t>
      </w:r>
      <w:r w:rsidR="00891AAA">
        <w:rPr>
          <w:lang w:val="ru-RU"/>
        </w:rPr>
        <w:br/>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p>
    <w:p w:rsidR="00AB7F51" w:rsidRPr="00C2118D" w:rsidRDefault="00AB7F51" w:rsidP="00C2118D">
      <w:pPr>
        <w:pStyle w:val="32"/>
        <w:ind w:firstLine="708"/>
        <w:rPr>
          <w:color w:val="auto"/>
          <w:lang w:val="ru-RU"/>
        </w:rPr>
      </w:pPr>
      <w:r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Pr="00C2118D">
        <w:rPr>
          <w:color w:val="auto"/>
        </w:rPr>
        <w:t>Договор</w:t>
      </w:r>
      <w:r w:rsidR="000B4A55" w:rsidRPr="00C2118D">
        <w:rPr>
          <w:color w:val="auto"/>
        </w:rPr>
        <w:t>»</w:t>
      </w:r>
      <w:r w:rsidR="00AB4A01" w:rsidRPr="00C2118D">
        <w:rPr>
          <w:color w:val="auto"/>
        </w:rPr>
        <w:t>)</w:t>
      </w:r>
      <w:r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Pr="00C2118D">
        <w:rPr>
          <w:lang w:eastAsia="en-US"/>
        </w:rPr>
        <w:t>, предусмотренных Договором</w:t>
      </w:r>
      <w:r w:rsidR="008B700F">
        <w:rPr>
          <w:lang w:eastAsia="en-US"/>
        </w:rPr>
        <w:t>.</w:t>
      </w:r>
    </w:p>
    <w:p w:rsidR="00BB0426" w:rsidRPr="00C2118D" w:rsidRDefault="002F7E24" w:rsidP="002F7E24">
      <w:pPr>
        <w:pStyle w:val="ae"/>
        <w:ind w:left="0" w:firstLine="708"/>
        <w:jc w:val="both"/>
        <w:rPr>
          <w:lang w:eastAsia="en-US"/>
        </w:rPr>
      </w:pPr>
      <w:r w:rsidRPr="00C2118D">
        <w:rPr>
          <w:b/>
          <w:lang w:eastAsia="en-US"/>
        </w:rPr>
        <w:t xml:space="preserve"> </w:t>
      </w:r>
    </w:p>
    <w:p w:rsidR="00DD322B" w:rsidRPr="00C2118D"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импортных товаров», утвержденным постановлением Госкомстата РФ </w:t>
      </w:r>
      <w:r w:rsidR="007F3574" w:rsidRPr="00C2118D">
        <w:rPr>
          <w:lang w:eastAsia="en-US"/>
        </w:rPr>
        <w:t>от 25.12.1998 № 132</w:t>
      </w:r>
      <w:r w:rsidRPr="00C2118D">
        <w:rPr>
          <w:lang w:eastAsia="en-US"/>
        </w:rPr>
        <w:t>, подписываемый Сторонами при приемке поставленного Оборудования</w:t>
      </w:r>
      <w:r w:rsidR="008B700F">
        <w:rPr>
          <w:lang w:eastAsia="en-US"/>
        </w:rPr>
        <w:t>.</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включенным в </w:t>
      </w:r>
      <w:r w:rsidR="005A725B">
        <w:rPr>
          <w:lang w:eastAsia="en-US"/>
        </w:rPr>
        <w:t>пе</w:t>
      </w:r>
      <w:r w:rsidRPr="00C2118D">
        <w:rPr>
          <w:lang w:eastAsia="en-US"/>
        </w:rPr>
        <w:t xml:space="preserve">речень Банков-Гарантов </w:t>
      </w:r>
      <w:r w:rsidR="00CF2C64">
        <w:rPr>
          <w:lang w:eastAsia="en-US"/>
        </w:rPr>
        <w:t>ПАО «РусГидро»</w:t>
      </w:r>
      <w:r w:rsidRPr="00C2118D">
        <w:rPr>
          <w:lang w:eastAsia="en-US"/>
        </w:rPr>
        <w:t xml:space="preserve">,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w:t>
      </w:r>
      <w:r w:rsidR="00891AAA">
        <w:rPr>
          <w:lang w:eastAsia="en-US"/>
        </w:rPr>
        <w:t>п</w:t>
      </w:r>
      <w:r w:rsidR="00C97F98" w:rsidRPr="00C2118D">
        <w:rPr>
          <w:lang w:eastAsia="en-US"/>
        </w:rPr>
        <w:t xml:space="preserve">убликация Международной торговой палаты </w:t>
      </w:r>
      <w:r w:rsidR="00891AAA">
        <w:rPr>
          <w:lang w:eastAsia="en-US"/>
        </w:rPr>
        <w:t>№</w:t>
      </w:r>
      <w:r w:rsidR="00C97F98" w:rsidRPr="00C2118D">
        <w:rPr>
          <w:lang w:eastAsia="en-US"/>
        </w:rPr>
        <w:t xml:space="preserve"> 758)</w:t>
      </w:r>
      <w:r w:rsidR="00A34ED9" w:rsidRPr="00C2118D">
        <w:rPr>
          <w:lang w:eastAsia="en-US"/>
        </w:rPr>
        <w:t>,</w:t>
      </w:r>
      <w:r w:rsidR="00A34ED9" w:rsidRPr="00C2118D">
        <w:t xml:space="preserve"> </w:t>
      </w:r>
      <w:r w:rsidRPr="00C2118D">
        <w:rPr>
          <w:lang w:eastAsia="en-US"/>
        </w:rPr>
        <w:t xml:space="preserve">в той мере, </w:t>
      </w:r>
      <w:r w:rsidR="00DB2606">
        <w:rPr>
          <w:lang w:eastAsia="en-US"/>
        </w:rPr>
        <w:br/>
      </w:r>
      <w:r w:rsidRPr="00C2118D">
        <w:rPr>
          <w:lang w:eastAsia="en-US"/>
        </w:rPr>
        <w:t>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w:t>
      </w:r>
      <w:r w:rsidR="00DB2606">
        <w:rPr>
          <w:lang w:eastAsia="en-US"/>
        </w:rPr>
        <w:br/>
      </w:r>
      <w:r w:rsidRPr="00C2118D">
        <w:rPr>
          <w:lang w:eastAsia="en-US"/>
        </w:rPr>
        <w:t>и условиям</w:t>
      </w:r>
      <w:r w:rsidR="00A34ED9" w:rsidRPr="00C2118D">
        <w:rPr>
          <w:lang w:eastAsia="en-US"/>
        </w:rPr>
        <w:t xml:space="preserve"> настоящего Договора</w:t>
      </w:r>
      <w:r w:rsidR="00907A4A">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поставленного </w:t>
      </w:r>
      <w:r w:rsidRPr="00C2118D">
        <w:rPr>
          <w:lang w:eastAsia="en-US"/>
        </w:rPr>
        <w:t xml:space="preserve">Оборудования и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97496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 xml:space="preserve">при условии, </w:t>
      </w:r>
      <w:r w:rsidR="00DB2606">
        <w:rPr>
          <w:lang w:eastAsia="en-US"/>
        </w:rPr>
        <w:br/>
      </w:r>
      <w:r w:rsidR="00BB0426" w:rsidRPr="00C2118D">
        <w:rPr>
          <w:lang w:eastAsia="en-US"/>
        </w:rPr>
        <w:t>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Объекта, а также фактическое исполнение </w:t>
      </w:r>
      <w:r w:rsidR="00B172F8" w:rsidRPr="00C2118D">
        <w:rPr>
          <w:lang w:eastAsia="en-US"/>
        </w:rPr>
        <w:lastRenderedPageBreak/>
        <w:t>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2F7E2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«Лимит на непредвиденные работы и затраты»</w:t>
      </w:r>
      <w:r w:rsidR="00BB0426" w:rsidRPr="00C2118D">
        <w:rPr>
          <w:lang w:eastAsia="en-US"/>
        </w:rPr>
        <w:t xml:space="preserve"> </w:t>
      </w:r>
      <w:r w:rsidR="00090271" w:rsidRPr="00C2118D">
        <w:rPr>
          <w:lang w:eastAsia="en-US"/>
        </w:rPr>
        <w:t>–</w:t>
      </w:r>
      <w:r w:rsidR="00BB0426" w:rsidRPr="00C2118D">
        <w:rPr>
          <w:lang w:eastAsia="en-US"/>
        </w:rPr>
        <w:t xml:space="preserve"> резерв средств на работы </w:t>
      </w:r>
      <w:r w:rsidR="00DB2606">
        <w:rPr>
          <w:lang w:eastAsia="en-US"/>
        </w:rPr>
        <w:br/>
      </w:r>
      <w:r w:rsidR="00BB0426"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00BB0426" w:rsidRPr="00C2118D">
        <w:rPr>
          <w:lang w:eastAsia="en-US"/>
        </w:rPr>
        <w:t xml:space="preserve">в которых возникает </w:t>
      </w:r>
      <w:r w:rsidR="00B17E0D" w:rsidRPr="00C2118D">
        <w:rPr>
          <w:lang w:eastAsia="en-US"/>
        </w:rPr>
        <w:t xml:space="preserve">у Подрядчика </w:t>
      </w:r>
      <w:r w:rsidR="00BB0426"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00BB0426"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w:t>
      </w:r>
      <w:r w:rsidR="002F42FC">
        <w:rPr>
          <w:lang w:eastAsia="en-US"/>
        </w:rPr>
        <w:t>5</w:t>
      </w:r>
      <w:r w:rsidR="00B17E0D" w:rsidRPr="00C2118D">
        <w:rPr>
          <w:lang w:eastAsia="en-US"/>
        </w:rPr>
        <w:t xml:space="preserve"> </w:t>
      </w:r>
      <w:r w:rsidR="00BB0426" w:rsidRPr="00C2118D">
        <w:rPr>
          <w:lang w:eastAsia="en-US"/>
        </w:rPr>
        <w:t>% (</w:t>
      </w:r>
      <w:r w:rsidR="002F42FC">
        <w:rPr>
          <w:lang w:eastAsia="en-US"/>
        </w:rPr>
        <w:t>пять</w:t>
      </w:r>
      <w:r w:rsidR="00BB0426" w:rsidRPr="00C2118D">
        <w:rPr>
          <w:lang w:eastAsia="en-US"/>
        </w:rPr>
        <w:t xml:space="preserve">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е поставке Подрядчиком в соответствии с условиями Договора</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w:t>
      </w:r>
      <w:r w:rsidR="00DB2606">
        <w:rPr>
          <w:lang w:eastAsia="en-US"/>
        </w:rPr>
        <w:br/>
      </w:r>
      <w:r w:rsidR="009058C4" w:rsidRPr="00C2118D">
        <w:rPr>
          <w:lang w:eastAsia="en-US"/>
        </w:rPr>
        <w:t>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Pr="00C2118D">
        <w:rPr>
          <w:lang w:eastAsia="en-US"/>
        </w:rPr>
        <w:t xml:space="preserve"> к Договору</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 xml:space="preserve">монтажа </w:t>
      </w:r>
      <w:r w:rsidR="00DB2606">
        <w:rPr>
          <w:lang w:eastAsia="en-US"/>
        </w:rPr>
        <w:br/>
      </w:r>
      <w:r w:rsidRPr="00C2118D">
        <w:rPr>
          <w:lang w:eastAsia="en-US"/>
        </w:rPr>
        <w:lastRenderedPageBreak/>
        <w:t xml:space="preserve">при выполнении Работ и полного возврата </w:t>
      </w:r>
      <w:r w:rsidR="00A34ED9" w:rsidRPr="00C2118D">
        <w:rPr>
          <w:lang w:eastAsia="en-US"/>
        </w:rPr>
        <w:t xml:space="preserve">Заказчику </w:t>
      </w:r>
      <w:r w:rsidRPr="00C2118D">
        <w:rPr>
          <w:lang w:eastAsia="en-US"/>
        </w:rPr>
        <w:t>неиспользованных остатков. Перечень Оборудования Заказчика определяется в приложении к Договору.</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w:t>
      </w:r>
      <w:r w:rsidR="0092461D">
        <w:rPr>
          <w:b w:val="0"/>
          <w:snapToGrid/>
          <w:sz w:val="24"/>
          <w:szCs w:val="24"/>
          <w:lang w:val="ru-RU" w:eastAsia="en-US"/>
        </w:rPr>
        <w:br/>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w:t>
      </w:r>
      <w:r w:rsidR="00DB2606">
        <w:rPr>
          <w:b w:val="0"/>
          <w:snapToGrid/>
          <w:sz w:val="24"/>
          <w:szCs w:val="24"/>
          <w:lang w:val="ru-RU" w:eastAsia="en-US"/>
        </w:rPr>
        <w:br/>
      </w:r>
      <w:r w:rsidRPr="00C2118D">
        <w:rPr>
          <w:b w:val="0"/>
          <w:snapToGrid/>
          <w:sz w:val="24"/>
          <w:szCs w:val="24"/>
          <w:lang w:val="ru-RU" w:eastAsia="en-US"/>
        </w:rPr>
        <w:t>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w:t>
      </w:r>
      <w:r w:rsidR="00DB2606">
        <w:rPr>
          <w:b w:val="0"/>
          <w:snapToGrid/>
          <w:sz w:val="24"/>
          <w:szCs w:val="24"/>
          <w:lang w:val="ru-RU" w:eastAsia="en-US"/>
        </w:rPr>
        <w:br/>
      </w:r>
      <w:r w:rsidR="00DA71C4" w:rsidRPr="00C2118D">
        <w:rPr>
          <w:b w:val="0"/>
          <w:snapToGrid/>
          <w:sz w:val="24"/>
          <w:szCs w:val="24"/>
          <w:lang w:val="ru-RU" w:eastAsia="en-US"/>
        </w:rPr>
        <w:t xml:space="preserve">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2F7E24"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 xml:space="preserve"> </w:t>
      </w:r>
      <w:proofErr w:type="gramStart"/>
      <w:r w:rsidR="00BB0426" w:rsidRPr="00C2118D">
        <w:rPr>
          <w:snapToGrid/>
          <w:sz w:val="24"/>
          <w:szCs w:val="24"/>
          <w:lang w:val="ru-RU" w:eastAsia="en-US"/>
        </w:rPr>
        <w:t>«Работы»</w:t>
      </w:r>
      <w:r w:rsidR="00BB0426"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00BB0426"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00BB0426"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BB0426"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00BB0426"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00BB0426" w:rsidRPr="00C2118D">
        <w:rPr>
          <w:b w:val="0"/>
          <w:snapToGrid/>
          <w:sz w:val="24"/>
          <w:szCs w:val="24"/>
          <w:lang w:val="ru-RU" w:eastAsia="en-US"/>
        </w:rPr>
        <w:t>работы, в том числе</w:t>
      </w:r>
      <w:r w:rsidR="00E64A42">
        <w:rPr>
          <w:b w:val="0"/>
          <w:snapToGrid/>
          <w:sz w:val="24"/>
          <w:szCs w:val="24"/>
          <w:lang w:val="ru-RU" w:eastAsia="en-US"/>
        </w:rPr>
        <w:t xml:space="preserve">, </w:t>
      </w:r>
      <w:r w:rsidR="00AC212C" w:rsidRPr="00C2118D">
        <w:rPr>
          <w:b w:val="0"/>
          <w:snapToGrid/>
          <w:sz w:val="24"/>
          <w:szCs w:val="24"/>
          <w:lang w:val="ru-RU" w:eastAsia="en-US"/>
        </w:rPr>
        <w:t>с</w:t>
      </w:r>
      <w:r w:rsidR="00BB0426" w:rsidRPr="00C2118D">
        <w:rPr>
          <w:b w:val="0"/>
          <w:snapToGrid/>
          <w:sz w:val="24"/>
          <w:szCs w:val="24"/>
          <w:lang w:val="ru-RU" w:eastAsia="en-US"/>
        </w:rPr>
        <w:t>троительн</w:t>
      </w:r>
      <w:r w:rsidR="00AC212C" w:rsidRPr="00C2118D">
        <w:rPr>
          <w:b w:val="0"/>
          <w:snapToGrid/>
          <w:sz w:val="24"/>
          <w:szCs w:val="24"/>
          <w:lang w:val="ru-RU" w:eastAsia="en-US"/>
        </w:rPr>
        <w:t>о-</w:t>
      </w:r>
      <w:r w:rsidR="00BB0426" w:rsidRPr="00C2118D">
        <w:rPr>
          <w:b w:val="0"/>
          <w:snapToGrid/>
          <w:sz w:val="24"/>
          <w:szCs w:val="24"/>
          <w:lang w:val="ru-RU" w:eastAsia="en-US"/>
        </w:rPr>
        <w:t>монтажны</w:t>
      </w:r>
      <w:r w:rsidR="00AC212C" w:rsidRPr="00C2118D">
        <w:rPr>
          <w:b w:val="0"/>
          <w:snapToGrid/>
          <w:sz w:val="24"/>
          <w:szCs w:val="24"/>
          <w:lang w:val="ru-RU" w:eastAsia="en-US"/>
        </w:rPr>
        <w:t>е</w:t>
      </w:r>
      <w:r w:rsidR="00BB0426" w:rsidRPr="00C2118D">
        <w:rPr>
          <w:b w:val="0"/>
          <w:snapToGrid/>
          <w:sz w:val="24"/>
          <w:szCs w:val="24"/>
          <w:lang w:val="ru-RU" w:eastAsia="en-US"/>
        </w:rPr>
        <w:t xml:space="preserve">, </w:t>
      </w:r>
      <w:r w:rsidR="00335C08" w:rsidRPr="00C2118D">
        <w:rPr>
          <w:b w:val="0"/>
          <w:snapToGrid/>
          <w:sz w:val="24"/>
          <w:szCs w:val="24"/>
          <w:lang w:val="ru-RU" w:eastAsia="en-US"/>
        </w:rPr>
        <w:t>п</w:t>
      </w:r>
      <w:r w:rsidR="00BB0426" w:rsidRPr="00C2118D">
        <w:rPr>
          <w:b w:val="0"/>
          <w:snapToGrid/>
          <w:sz w:val="24"/>
          <w:szCs w:val="24"/>
          <w:lang w:val="ru-RU" w:eastAsia="en-US"/>
        </w:rPr>
        <w:t>усконаладочны</w:t>
      </w:r>
      <w:r w:rsidR="00335C08" w:rsidRPr="00C2118D">
        <w:rPr>
          <w:b w:val="0"/>
          <w:snapToGrid/>
          <w:sz w:val="24"/>
          <w:szCs w:val="24"/>
          <w:lang w:val="ru-RU" w:eastAsia="en-US"/>
        </w:rPr>
        <w:t>е</w:t>
      </w:r>
      <w:r w:rsidR="00BB0426"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00BB0426" w:rsidRPr="00C2118D">
        <w:rPr>
          <w:b w:val="0"/>
          <w:snapToGrid/>
          <w:sz w:val="24"/>
          <w:szCs w:val="24"/>
          <w:lang w:val="ru-RU" w:eastAsia="en-US"/>
        </w:rPr>
        <w:t>работ</w:t>
      </w:r>
      <w:r w:rsidR="00335C08" w:rsidRPr="00C2118D">
        <w:rPr>
          <w:b w:val="0"/>
          <w:snapToGrid/>
          <w:sz w:val="24"/>
          <w:szCs w:val="24"/>
          <w:lang w:val="ru-RU" w:eastAsia="en-US"/>
        </w:rPr>
        <w:t>ы</w:t>
      </w:r>
      <w:r w:rsidR="00BB0426" w:rsidRPr="00C2118D">
        <w:rPr>
          <w:b w:val="0"/>
          <w:snapToGrid/>
          <w:sz w:val="24"/>
          <w:szCs w:val="24"/>
          <w:lang w:val="ru-RU" w:eastAsia="en-US"/>
        </w:rPr>
        <w:t>, поставка Оборудования, работы по исправлению</w:t>
      </w:r>
      <w:r w:rsidR="00BB0426"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00BB0426"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00BB0426" w:rsidRPr="00C2118D">
        <w:rPr>
          <w:b w:val="0"/>
          <w:sz w:val="24"/>
          <w:szCs w:val="24"/>
          <w:lang w:eastAsia="ru-RU"/>
        </w:rPr>
        <w:t>, а также</w:t>
      </w:r>
      <w:proofErr w:type="gramEnd"/>
      <w:r w:rsidR="00BB0426" w:rsidRPr="00C2118D">
        <w:rPr>
          <w:b w:val="0"/>
          <w:sz w:val="24"/>
          <w:szCs w:val="24"/>
          <w:lang w:eastAsia="ru-RU"/>
        </w:rPr>
        <w:t xml:space="preserve">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00BB0426"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00BB0426" w:rsidRPr="00C2118D">
        <w:rPr>
          <w:b w:val="0"/>
          <w:sz w:val="24"/>
          <w:szCs w:val="24"/>
          <w:lang w:eastAsia="ru-RU"/>
        </w:rPr>
        <w:t xml:space="preserve"> прямо</w:t>
      </w:r>
      <w:r w:rsidR="00335C08" w:rsidRPr="00C2118D">
        <w:rPr>
          <w:b w:val="0"/>
          <w:sz w:val="24"/>
          <w:szCs w:val="24"/>
          <w:lang w:val="ru-RU" w:eastAsia="ru-RU"/>
        </w:rPr>
        <w:t>го указания</w:t>
      </w:r>
      <w:r w:rsidR="00BB0426" w:rsidRPr="00C2118D">
        <w:rPr>
          <w:b w:val="0"/>
          <w:sz w:val="24"/>
          <w:szCs w:val="24"/>
          <w:lang w:eastAsia="ru-RU"/>
        </w:rPr>
        <w:t xml:space="preserve"> в Договоре.</w:t>
      </w:r>
      <w:r w:rsidR="00BB0426"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2F7E24"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 xml:space="preserve"> </w:t>
      </w:r>
      <w:r w:rsidR="00BB0426" w:rsidRPr="00C2118D">
        <w:rPr>
          <w:b/>
          <w:snapToGrid/>
          <w:sz w:val="24"/>
          <w:szCs w:val="24"/>
          <w:lang w:eastAsia="en-US"/>
        </w:rPr>
        <w:t>«Рабочий день»</w:t>
      </w:r>
      <w:r w:rsidR="00BB0426"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00BB0426" w:rsidRPr="00C2118D">
        <w:rPr>
          <w:snapToGrid/>
          <w:sz w:val="24"/>
          <w:szCs w:val="24"/>
          <w:lang w:eastAsia="en-US"/>
        </w:rPr>
        <w:t xml:space="preserve"> Применим</w:t>
      </w:r>
      <w:r w:rsidR="001D0197" w:rsidRPr="00C2118D">
        <w:rPr>
          <w:snapToGrid/>
          <w:sz w:val="24"/>
          <w:szCs w:val="24"/>
          <w:lang w:eastAsia="en-US"/>
        </w:rPr>
        <w:t>ым</w:t>
      </w:r>
      <w:r w:rsidR="00BB0426" w:rsidRPr="00C2118D">
        <w:rPr>
          <w:snapToGrid/>
          <w:sz w:val="24"/>
          <w:szCs w:val="24"/>
          <w:lang w:eastAsia="en-US"/>
        </w:rPr>
        <w:t xml:space="preserve"> прав</w:t>
      </w:r>
      <w:r w:rsidR="001D0197" w:rsidRPr="00C2118D">
        <w:rPr>
          <w:snapToGrid/>
          <w:sz w:val="24"/>
          <w:szCs w:val="24"/>
          <w:lang w:eastAsia="en-US"/>
        </w:rPr>
        <w:t>ом</w:t>
      </w:r>
      <w:r w:rsidR="00BB0426"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34636B" w:rsidRPr="00C2118D" w:rsidRDefault="002F7E24" w:rsidP="00C2118D">
      <w:pPr>
        <w:spacing w:line="240" w:lineRule="auto"/>
        <w:ind w:firstLine="709"/>
        <w:rPr>
          <w:sz w:val="24"/>
          <w:szCs w:val="24"/>
          <w:lang w:val="x-none" w:eastAsia="en-US"/>
        </w:rPr>
      </w:pPr>
      <w:r w:rsidRPr="00D949C5">
        <w:rPr>
          <w:b/>
          <w:sz w:val="24"/>
          <w:szCs w:val="24"/>
          <w:lang w:eastAsia="en-US"/>
        </w:rPr>
        <w:t xml:space="preserve"> </w:t>
      </w:r>
      <w:r w:rsidR="0034636B" w:rsidRPr="00D949C5">
        <w:rPr>
          <w:b/>
          <w:sz w:val="24"/>
          <w:szCs w:val="24"/>
          <w:lang w:eastAsia="en-US"/>
        </w:rPr>
        <w:t>«СМП»</w:t>
      </w:r>
      <w:r w:rsidR="0034636B"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w:t>
      </w:r>
      <w:r w:rsidR="00DB2606">
        <w:rPr>
          <w:b w:val="0"/>
          <w:snapToGrid/>
          <w:sz w:val="24"/>
          <w:szCs w:val="24"/>
          <w:lang w:val="ru-RU" w:eastAsia="en-US"/>
        </w:rPr>
        <w:br/>
      </w:r>
      <w:r w:rsidRPr="00C2118D">
        <w:rPr>
          <w:b w:val="0"/>
          <w:snapToGrid/>
          <w:sz w:val="24"/>
          <w:szCs w:val="24"/>
          <w:lang w:val="ru-RU" w:eastAsia="en-US"/>
        </w:rPr>
        <w:lastRenderedPageBreak/>
        <w:t xml:space="preserve">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w:t>
      </w:r>
      <w:r w:rsidR="00DB2606">
        <w:rPr>
          <w:b w:val="0"/>
          <w:snapToGrid/>
          <w:sz w:val="24"/>
          <w:szCs w:val="24"/>
          <w:lang w:val="ru-RU" w:eastAsia="en-US"/>
        </w:rPr>
        <w:br/>
      </w:r>
      <w:r w:rsidRPr="00C2118D">
        <w:rPr>
          <w:b w:val="0"/>
          <w:snapToGrid/>
          <w:sz w:val="24"/>
          <w:szCs w:val="24"/>
          <w:lang w:val="ru-RU" w:eastAsia="en-US"/>
        </w:rPr>
        <w:t xml:space="preserve">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перечень необходимого Оборудования и требования Заказчика </w:t>
      </w:r>
      <w:r w:rsidR="00DB2606">
        <w:rPr>
          <w:b w:val="0"/>
          <w:snapToGrid/>
          <w:sz w:val="24"/>
          <w:szCs w:val="24"/>
          <w:lang w:val="ru-RU" w:eastAsia="en-US"/>
        </w:rPr>
        <w:br/>
      </w:r>
      <w:r w:rsidRPr="00C2118D">
        <w:rPr>
          <w:b w:val="0"/>
          <w:snapToGrid/>
          <w:sz w:val="24"/>
          <w:szCs w:val="24"/>
          <w:lang w:val="ru-RU" w:eastAsia="en-US"/>
        </w:rPr>
        <w:t xml:space="preserve">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2F7E24"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поставки Оборудования и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поставки Оборудования и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C2118D">
      <w:pPr>
        <w:pStyle w:val="ae"/>
        <w:numPr>
          <w:ilvl w:val="1"/>
          <w:numId w:val="6"/>
        </w:numPr>
        <w:shd w:val="clear" w:color="auto" w:fill="FFFFFF"/>
        <w:tabs>
          <w:tab w:val="left" w:pos="1134"/>
        </w:tabs>
        <w:ind w:left="0" w:firstLine="709"/>
        <w:jc w:val="both"/>
        <w:rPr>
          <w:bCs/>
        </w:rPr>
      </w:pPr>
      <w:bookmarkStart w:id="5" w:name="_Ref361410951"/>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w:t>
      </w:r>
      <w:r w:rsidR="00AB7F51" w:rsidRPr="00304952">
        <w:rPr>
          <w:bCs/>
        </w:rPr>
        <w:t xml:space="preserve">по </w:t>
      </w:r>
      <w:r w:rsidR="005025F1" w:rsidRPr="00304952">
        <w:rPr>
          <w:b/>
          <w:bCs/>
        </w:rPr>
        <w:t>техническому перевооружению</w:t>
      </w:r>
      <w:r w:rsidR="00E953B5" w:rsidRPr="00304952">
        <w:rPr>
          <w:b/>
          <w:bCs/>
          <w:i/>
        </w:rPr>
        <w:t xml:space="preserve"> </w:t>
      </w:r>
      <w:proofErr w:type="spellStart"/>
      <w:r w:rsidR="002F42FC" w:rsidRPr="00304952">
        <w:rPr>
          <w:b/>
          <w:bCs/>
          <w:i/>
        </w:rPr>
        <w:t>Томмотсткого</w:t>
      </w:r>
      <w:proofErr w:type="spellEnd"/>
      <w:r w:rsidR="002F42FC" w:rsidRPr="00304952">
        <w:rPr>
          <w:b/>
          <w:bCs/>
          <w:i/>
        </w:rPr>
        <w:t xml:space="preserve"> РЭС, в части оснащения УПАТС с подключением к общей телефонной сети </w:t>
      </w:r>
      <w:r w:rsidR="007F7A9B" w:rsidRPr="00304952">
        <w:rPr>
          <w:bCs/>
          <w:i/>
        </w:rPr>
        <w:t>филиала АО «ДРСК» «ЮЯЭС»</w:t>
      </w:r>
      <w:r w:rsidR="00AB7F51" w:rsidRPr="00304952">
        <w:rPr>
          <w:bCs/>
        </w:rPr>
        <w:t xml:space="preserve"> </w:t>
      </w:r>
      <w:r w:rsidR="00226447" w:rsidRPr="00304952">
        <w:rPr>
          <w:bCs/>
        </w:rPr>
        <w:t xml:space="preserve">(далее </w:t>
      </w:r>
      <w:r w:rsidR="00F01BED" w:rsidRPr="00304952">
        <w:rPr>
          <w:bCs/>
        </w:rPr>
        <w:t xml:space="preserve">по тексту </w:t>
      </w:r>
      <w:r w:rsidR="00226447" w:rsidRPr="00304952">
        <w:rPr>
          <w:bCs/>
        </w:rPr>
        <w:t>–</w:t>
      </w:r>
      <w:r w:rsidR="00254121" w:rsidRPr="00304952">
        <w:rPr>
          <w:bCs/>
        </w:rPr>
        <w:t xml:space="preserve"> </w:t>
      </w:r>
      <w:r w:rsidR="002E0762" w:rsidRPr="00304952">
        <w:rPr>
          <w:bCs/>
        </w:rPr>
        <w:t>«</w:t>
      </w:r>
      <w:r w:rsidR="00A2715B" w:rsidRPr="00304952">
        <w:rPr>
          <w:bCs/>
        </w:rPr>
        <w:t>Работы</w:t>
      </w:r>
      <w:r w:rsidR="002E0762" w:rsidRPr="00304952">
        <w:rPr>
          <w:bCs/>
        </w:rPr>
        <w:t>»</w:t>
      </w:r>
      <w:r w:rsidR="00226447" w:rsidRPr="00304952">
        <w:rPr>
          <w:bCs/>
        </w:rPr>
        <w:t>)</w:t>
      </w:r>
      <w:r w:rsidR="006C4A78" w:rsidRPr="00304952">
        <w:rPr>
          <w:bCs/>
        </w:rPr>
        <w:t>,</w:t>
      </w:r>
      <w:r w:rsidR="006C4A78" w:rsidRPr="00C2118D">
        <w:rPr>
          <w:bCs/>
        </w:rPr>
        <w:t xml:space="preserve"> </w:t>
      </w:r>
      <w:r w:rsidR="0055536F" w:rsidRPr="00C2118D">
        <w:rPr>
          <w:bCs/>
        </w:rPr>
        <w:t xml:space="preserve">в том числе осуществить поставку Оборудования </w:t>
      </w:r>
      <w:r w:rsidR="00DB7A04">
        <w:rPr>
          <w:bCs/>
        </w:rPr>
        <w:t>согласно Ведомости объемов работ</w:t>
      </w:r>
      <w:r w:rsidR="00C94C81" w:rsidRPr="00C2118D">
        <w:rPr>
          <w:bCs/>
        </w:rPr>
        <w:t xml:space="preserve">, </w:t>
      </w:r>
      <w:r w:rsidR="009058C4" w:rsidRPr="00C2118D">
        <w:rPr>
          <w:bCs/>
        </w:rPr>
        <w:t xml:space="preserve">а также 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осуществить приемку поставленного Подрядчиком Оборудования,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BF2D02">
        <w:rPr>
          <w:bCs/>
        </w:rPr>
        <w:t xml:space="preserve"> </w:t>
      </w:r>
      <w:r w:rsidR="007A0BA9" w:rsidRPr="00C2118D">
        <w:rPr>
          <w:bCs/>
        </w:rPr>
        <w:t>Работ</w:t>
      </w:r>
      <w:r w:rsidR="00BF2D02">
        <w:rPr>
          <w:bCs/>
        </w:rPr>
        <w:t xml:space="preserve"> </w:t>
      </w:r>
      <w:r w:rsidR="00C94C81" w:rsidRPr="00C2118D">
        <w:rPr>
          <w:bCs/>
        </w:rPr>
        <w:t xml:space="preserve">и уплатить </w:t>
      </w:r>
      <w:r w:rsidR="00BD311A">
        <w:rPr>
          <w:bCs/>
        </w:rPr>
        <w:t>Цену Договора</w:t>
      </w:r>
      <w:r w:rsidR="00020455" w:rsidRPr="00C2118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E114B5" w:rsidRDefault="00F25C12" w:rsidP="00C2118D">
      <w:pPr>
        <w:pStyle w:val="ae"/>
        <w:numPr>
          <w:ilvl w:val="2"/>
          <w:numId w:val="6"/>
        </w:numPr>
        <w:shd w:val="clear" w:color="auto" w:fill="FFFFFF"/>
        <w:tabs>
          <w:tab w:val="left" w:pos="1418"/>
        </w:tabs>
        <w:ind w:left="0" w:firstLine="709"/>
        <w:jc w:val="both"/>
        <w:rPr>
          <w:bCs/>
        </w:rPr>
      </w:pPr>
      <w:r w:rsidRPr="00E114B5">
        <w:rPr>
          <w:bCs/>
        </w:rPr>
        <w:t>Поставка Оборудования;</w:t>
      </w:r>
    </w:p>
    <w:p w:rsidR="00F25C12" w:rsidRPr="00E114B5" w:rsidRDefault="00F25C12" w:rsidP="00C2118D">
      <w:pPr>
        <w:pStyle w:val="ae"/>
        <w:numPr>
          <w:ilvl w:val="2"/>
          <w:numId w:val="6"/>
        </w:numPr>
        <w:shd w:val="clear" w:color="auto" w:fill="FFFFFF"/>
        <w:tabs>
          <w:tab w:val="left" w:pos="1418"/>
        </w:tabs>
        <w:ind w:left="0" w:firstLine="709"/>
        <w:jc w:val="both"/>
        <w:rPr>
          <w:bCs/>
        </w:rPr>
      </w:pPr>
      <w:r w:rsidRPr="00E114B5">
        <w:rPr>
          <w:bCs/>
        </w:rPr>
        <w:t>Строительно-монтажные работы;</w:t>
      </w:r>
    </w:p>
    <w:p w:rsidR="00F25C12" w:rsidRPr="00E114B5" w:rsidRDefault="00F25C12" w:rsidP="00C2118D">
      <w:pPr>
        <w:pStyle w:val="ae"/>
        <w:numPr>
          <w:ilvl w:val="2"/>
          <w:numId w:val="6"/>
        </w:numPr>
        <w:shd w:val="clear" w:color="auto" w:fill="FFFFFF"/>
        <w:tabs>
          <w:tab w:val="left" w:pos="1418"/>
        </w:tabs>
        <w:ind w:left="0" w:firstLine="709"/>
        <w:jc w:val="both"/>
        <w:rPr>
          <w:bCs/>
        </w:rPr>
      </w:pPr>
      <w:r w:rsidRPr="00E114B5">
        <w:rPr>
          <w:bCs/>
        </w:rPr>
        <w:t>Пусконаладочные работы, шеф-наладка;</w:t>
      </w:r>
    </w:p>
    <w:p w:rsidR="00E114B5" w:rsidRPr="00E114B5" w:rsidRDefault="00E114B5" w:rsidP="00E114B5">
      <w:pPr>
        <w:pStyle w:val="ae"/>
        <w:numPr>
          <w:ilvl w:val="2"/>
          <w:numId w:val="6"/>
        </w:numPr>
        <w:shd w:val="clear" w:color="auto" w:fill="FFFFFF"/>
        <w:tabs>
          <w:tab w:val="left" w:pos="1418"/>
        </w:tabs>
        <w:ind w:left="0" w:firstLine="709"/>
        <w:jc w:val="both"/>
        <w:rPr>
          <w:bCs/>
        </w:rPr>
      </w:pPr>
      <w:r w:rsidRPr="00E114B5">
        <w:rPr>
          <w:bCs/>
        </w:rPr>
        <w:t>Составление эксплуатационной документации;</w:t>
      </w:r>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и состав Работ по Договору определяется </w:t>
      </w:r>
      <w:r w:rsidR="00E96678" w:rsidRPr="00C2118D">
        <w:rPr>
          <w:bCs/>
        </w:rPr>
        <w:t>Техническим заданием (</w:t>
      </w:r>
      <w:r w:rsidR="002945FB">
        <w:rPr>
          <w:bCs/>
        </w:rPr>
        <w:t>П</w:t>
      </w:r>
      <w:r w:rsidR="00E96678" w:rsidRPr="00C2118D">
        <w:rPr>
          <w:bCs/>
        </w:rPr>
        <w:t>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DB2606">
        <w:rPr>
          <w:bCs/>
        </w:rPr>
        <w:br/>
      </w:r>
      <w:r w:rsidR="00E96678" w:rsidRPr="00C2118D">
        <w:rPr>
          <w:bCs/>
        </w:rPr>
        <w:t xml:space="preserve">в строгом </w:t>
      </w:r>
      <w:r w:rsidR="00E96678" w:rsidRPr="00CE01FC">
        <w:rPr>
          <w:bCs/>
        </w:rPr>
        <w:t xml:space="preserve">соответствии с </w:t>
      </w:r>
      <w:r w:rsidR="00854413" w:rsidRPr="00CE01FC">
        <w:rPr>
          <w:bCs/>
        </w:rPr>
        <w:t>требованиями</w:t>
      </w:r>
      <w:r w:rsidR="00854413" w:rsidRPr="00C2118D">
        <w:rPr>
          <w:bCs/>
        </w:rPr>
        <w:t xml:space="preserve">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A4019A">
        <w:rPr>
          <w:bCs/>
        </w:rPr>
        <w:t>филиала АО «ДРСК» «ЮЯЭС»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00A542E8">
        <w:rPr>
          <w:bCs/>
        </w:rPr>
        <w:t xml:space="preserve"> </w:t>
      </w:r>
      <w:r w:rsidR="00A542E8" w:rsidRPr="00D17985">
        <w:rPr>
          <w:bCs/>
        </w:rPr>
        <w:t>и поставки Оборудования</w:t>
      </w:r>
      <w:r w:rsidRPr="00C2118D">
        <w:rPr>
          <w:bCs/>
        </w:rPr>
        <w:t>:</w:t>
      </w:r>
      <w:r w:rsidR="002F7E24">
        <w:rPr>
          <w:bCs/>
        </w:rPr>
        <w:t xml:space="preserve"> </w:t>
      </w:r>
      <w:proofErr w:type="spellStart"/>
      <w:r w:rsidR="002F7E24">
        <w:rPr>
          <w:bCs/>
        </w:rPr>
        <w:t>Томмотский</w:t>
      </w:r>
      <w:proofErr w:type="spellEnd"/>
      <w:r w:rsidR="002F7E24">
        <w:rPr>
          <w:bCs/>
        </w:rPr>
        <w:t xml:space="preserve"> РЭС</w:t>
      </w:r>
      <w:r w:rsidR="002F7E24">
        <w:t>, АО «ДРСК» «ЮЯЭС», Республика Саха (Якутия)</w:t>
      </w:r>
      <w:proofErr w:type="gramStart"/>
      <w:r w:rsidR="002F7E24">
        <w:t xml:space="preserve"> ,</w:t>
      </w:r>
      <w:proofErr w:type="gramEnd"/>
      <w:r w:rsidR="002F7E24">
        <w:t xml:space="preserve"> г. Томмот</w:t>
      </w:r>
      <w:r w:rsidRPr="00C2118D">
        <w:rPr>
          <w:bCs/>
        </w:rPr>
        <w:t xml:space="preserve"> </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D0117A" w:rsidRDefault="00D0117A" w:rsidP="00C2118D">
      <w:pPr>
        <w:pStyle w:val="ae"/>
        <w:numPr>
          <w:ilvl w:val="2"/>
          <w:numId w:val="6"/>
        </w:numPr>
        <w:shd w:val="clear" w:color="auto" w:fill="FFFFFF"/>
        <w:tabs>
          <w:tab w:val="left" w:pos="1418"/>
        </w:tabs>
        <w:ind w:left="0" w:firstLine="709"/>
        <w:jc w:val="both"/>
        <w:rPr>
          <w:b/>
        </w:rPr>
      </w:pPr>
      <w:r>
        <w:rPr>
          <w:bCs/>
        </w:rPr>
        <w:t>начало выполнения Работ:</w:t>
      </w:r>
      <w:r w:rsidR="000D1156">
        <w:rPr>
          <w:bCs/>
        </w:rPr>
        <w:t xml:space="preserve"> </w:t>
      </w:r>
      <w:r w:rsidR="00CC5637" w:rsidRPr="00D0117A">
        <w:rPr>
          <w:b/>
        </w:rPr>
        <w:t>с даты, следующей за датой заключения Договора;</w:t>
      </w:r>
    </w:p>
    <w:p w:rsidR="00CC5637" w:rsidRPr="00D0117A" w:rsidRDefault="00CC5637" w:rsidP="00C2118D">
      <w:pPr>
        <w:pStyle w:val="ae"/>
        <w:numPr>
          <w:ilvl w:val="2"/>
          <w:numId w:val="6"/>
        </w:numPr>
        <w:shd w:val="clear" w:color="auto" w:fill="FFFFFF"/>
        <w:tabs>
          <w:tab w:val="left" w:pos="1418"/>
        </w:tabs>
        <w:ind w:left="0" w:firstLine="709"/>
        <w:jc w:val="both"/>
        <w:rPr>
          <w:b/>
        </w:rPr>
      </w:pPr>
      <w:r w:rsidRPr="00541136">
        <w:rPr>
          <w:bCs/>
        </w:rPr>
        <w:t>окончание выполнения Работ</w:t>
      </w:r>
      <w:r w:rsidRPr="00D0117A">
        <w:rPr>
          <w:bCs/>
        </w:rPr>
        <w:t xml:space="preserve">: </w:t>
      </w:r>
      <w:r w:rsidR="00D0117A" w:rsidRPr="00D0117A">
        <w:rPr>
          <w:b/>
        </w:rPr>
        <w:t>«30</w:t>
      </w:r>
      <w:r w:rsidRPr="00D0117A">
        <w:rPr>
          <w:b/>
        </w:rPr>
        <w:t xml:space="preserve">» </w:t>
      </w:r>
      <w:r w:rsidR="00D0117A" w:rsidRPr="00D0117A">
        <w:rPr>
          <w:b/>
        </w:rPr>
        <w:t>сентября 2018</w:t>
      </w:r>
      <w:r w:rsidRPr="00D0117A">
        <w:rPr>
          <w:b/>
        </w:rPr>
        <w:t xml:space="preserve"> г. </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выполнения</w:t>
      </w:r>
      <w:r w:rsidR="007A0BA9" w:rsidRPr="00C2118D">
        <w:rPr>
          <w:bCs/>
        </w:rPr>
        <w:t xml:space="preserve">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абот (</w:t>
      </w:r>
      <w:r w:rsidR="002945FB">
        <w:rPr>
          <w:bCs/>
        </w:rPr>
        <w:t>П</w:t>
      </w:r>
      <w:r w:rsidR="00F62544" w:rsidRPr="00C2118D">
        <w:rPr>
          <w:bCs/>
        </w:rPr>
        <w:t xml:space="preserve">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DB2606">
        <w:rPr>
          <w:bCs/>
        </w:rPr>
        <w:br/>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w:t>
      </w:r>
      <w:r w:rsidR="000D1156">
        <w:rPr>
          <w:bCs/>
        </w:rPr>
        <w:t>а</w:t>
      </w:r>
      <w:r w:rsidR="00F25C12" w:rsidRPr="00C2118D">
        <w:rPr>
          <w:bCs/>
        </w:rPr>
        <w:t>, указанн</w:t>
      </w:r>
      <w:r w:rsidR="000D1156">
        <w:rPr>
          <w:bCs/>
        </w:rPr>
        <w:t>ого</w:t>
      </w:r>
      <w:r w:rsidR="00F25C12" w:rsidRPr="00C2118D">
        <w:rPr>
          <w:bCs/>
        </w:rPr>
        <w:t xml:space="preserve"> в Приложении № </w:t>
      </w:r>
      <w:r w:rsidR="00FB1218">
        <w:rPr>
          <w:bCs/>
        </w:rPr>
        <w:t>4</w:t>
      </w:r>
      <w:r w:rsidR="00F25C12" w:rsidRPr="00C2118D">
        <w:rPr>
          <w:bCs/>
        </w:rPr>
        <w:t xml:space="preserve"> 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Поставка Оборудования</w:t>
      </w:r>
    </w:p>
    <w:p w:rsidR="002F7E24" w:rsidRPr="00C2118D" w:rsidRDefault="002F7E24" w:rsidP="002F7E24">
      <w:pPr>
        <w:pStyle w:val="ae"/>
        <w:numPr>
          <w:ilvl w:val="1"/>
          <w:numId w:val="6"/>
        </w:numPr>
        <w:shd w:val="clear" w:color="auto" w:fill="FFFFFF"/>
        <w:tabs>
          <w:tab w:val="left" w:pos="1134"/>
        </w:tabs>
        <w:ind w:left="0" w:firstLine="709"/>
        <w:jc w:val="both"/>
        <w:rPr>
          <w:bCs/>
        </w:rPr>
      </w:pPr>
      <w:proofErr w:type="gramStart"/>
      <w:r w:rsidRPr="00C2118D">
        <w:rPr>
          <w:bCs/>
        </w:rPr>
        <w:t xml:space="preserve">Качество, комплектность, количество и ассортимент поставляемого по Договору Оборудования должны </w:t>
      </w:r>
      <w:r w:rsidRPr="00974964">
        <w:rPr>
          <w:bCs/>
        </w:rPr>
        <w:t xml:space="preserve">соответствовать требованиям Ведомости объемов </w:t>
      </w:r>
      <w:r w:rsidRPr="009B4655">
        <w:rPr>
          <w:bCs/>
        </w:rPr>
        <w:t>работ</w:t>
      </w:r>
      <w:r>
        <w:rPr>
          <w:bCs/>
        </w:rPr>
        <w:t xml:space="preserve"> (приложение №1</w:t>
      </w:r>
      <w:r w:rsidRPr="00C2118D">
        <w:rPr>
          <w:bCs/>
        </w:rPr>
        <w:t>, требованиям Договора и Заказчика, а также Применимого к Оборудованию права.</w:t>
      </w:r>
      <w:bookmarkStart w:id="7" w:name="_Ref361408377"/>
      <w:proofErr w:type="gramEnd"/>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lastRenderedPageBreak/>
        <w:t xml:space="preserve">Поставляемое Оборудование должно быть новым, не бывшим в употреблении, пригодным для использования по своему назначению. Подрядчик гарантирует, </w:t>
      </w:r>
      <w:r>
        <w:rPr>
          <w:bCs/>
        </w:rPr>
        <w:br/>
      </w:r>
      <w:r w:rsidRPr="00C2118D">
        <w:rPr>
          <w:bCs/>
        </w:rPr>
        <w:t>что Оборудование принадлежит ему на законном основании, в споре, залоге или под арестом не состоит, и не обременено правами третьих лиц.</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Одновременно с передачей Оборудования Подрядчик обязан передать Заказчику оригиналы следующих относящихся к нему документов:</w:t>
      </w:r>
      <w:bookmarkEnd w:id="7"/>
      <w:r w:rsidRPr="00C2118D">
        <w:rPr>
          <w:bCs/>
        </w:rPr>
        <w:t xml:space="preserve"> </w:t>
      </w:r>
    </w:p>
    <w:p w:rsidR="002F7E24" w:rsidRPr="00C2118D" w:rsidRDefault="002F7E24" w:rsidP="002F7E24">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сертификат качества в </w:t>
      </w:r>
      <w:r w:rsidRPr="00BC4883">
        <w:rPr>
          <w:snapToGrid/>
          <w:color w:val="000000"/>
          <w:sz w:val="24"/>
          <w:szCs w:val="24"/>
          <w:highlight w:val="lightGray"/>
        </w:rPr>
        <w:t>__</w:t>
      </w:r>
      <w:r>
        <w:rPr>
          <w:snapToGrid/>
          <w:color w:val="000000"/>
          <w:sz w:val="24"/>
          <w:szCs w:val="24"/>
          <w:highlight w:val="lightGray"/>
        </w:rPr>
        <w:t>(2</w:t>
      </w:r>
      <w:r w:rsidRPr="00BC4883">
        <w:rPr>
          <w:snapToGrid/>
          <w:color w:val="000000"/>
          <w:sz w:val="24"/>
          <w:szCs w:val="24"/>
          <w:highlight w:val="lightGray"/>
        </w:rPr>
        <w:t>)</w:t>
      </w:r>
      <w:r w:rsidRPr="00C2118D">
        <w:rPr>
          <w:snapToGrid/>
          <w:color w:val="000000"/>
          <w:sz w:val="24"/>
          <w:szCs w:val="24"/>
        </w:rPr>
        <w:t xml:space="preserve"> экз.;</w:t>
      </w:r>
    </w:p>
    <w:p w:rsidR="002F7E24" w:rsidRPr="00C2118D" w:rsidRDefault="002F7E24" w:rsidP="002F7E24">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технический паспорт на русском языке в </w:t>
      </w:r>
      <w:r w:rsidRPr="00BC4883">
        <w:rPr>
          <w:snapToGrid/>
          <w:color w:val="000000"/>
          <w:sz w:val="24"/>
          <w:szCs w:val="24"/>
          <w:highlight w:val="lightGray"/>
        </w:rPr>
        <w:t>__</w:t>
      </w:r>
      <w:r>
        <w:rPr>
          <w:snapToGrid/>
          <w:color w:val="000000"/>
          <w:sz w:val="24"/>
          <w:szCs w:val="24"/>
          <w:highlight w:val="lightGray"/>
        </w:rPr>
        <w:t>(2</w:t>
      </w:r>
      <w:r w:rsidRPr="00BC4883">
        <w:rPr>
          <w:snapToGrid/>
          <w:color w:val="000000"/>
          <w:sz w:val="24"/>
          <w:szCs w:val="24"/>
          <w:highlight w:val="lightGray"/>
        </w:rPr>
        <w:t>)</w:t>
      </w:r>
      <w:r>
        <w:rPr>
          <w:snapToGrid/>
          <w:color w:val="000000"/>
          <w:sz w:val="24"/>
          <w:szCs w:val="24"/>
        </w:rPr>
        <w:t xml:space="preserve"> </w:t>
      </w:r>
      <w:r w:rsidRPr="00C2118D">
        <w:rPr>
          <w:snapToGrid/>
          <w:color w:val="000000"/>
          <w:sz w:val="24"/>
          <w:szCs w:val="24"/>
        </w:rPr>
        <w:t>экз.;</w:t>
      </w:r>
    </w:p>
    <w:p w:rsidR="002F7E24" w:rsidRPr="00C2118D" w:rsidRDefault="002F7E24" w:rsidP="002F7E24">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инструкция по эксплуатации на русском языке в </w:t>
      </w:r>
      <w:r w:rsidRPr="00BC4883">
        <w:rPr>
          <w:snapToGrid/>
          <w:color w:val="000000"/>
          <w:sz w:val="24"/>
          <w:szCs w:val="24"/>
          <w:highlight w:val="lightGray"/>
        </w:rPr>
        <w:t>__</w:t>
      </w:r>
      <w:r>
        <w:rPr>
          <w:snapToGrid/>
          <w:color w:val="000000"/>
          <w:sz w:val="24"/>
          <w:szCs w:val="24"/>
          <w:highlight w:val="lightGray"/>
        </w:rPr>
        <w:t>(2</w:t>
      </w:r>
      <w:r w:rsidRPr="00BC4883">
        <w:rPr>
          <w:snapToGrid/>
          <w:color w:val="000000"/>
          <w:sz w:val="24"/>
          <w:szCs w:val="24"/>
          <w:highlight w:val="lightGray"/>
        </w:rPr>
        <w:t>)</w:t>
      </w:r>
      <w:r w:rsidRPr="00C2118D">
        <w:rPr>
          <w:snapToGrid/>
          <w:color w:val="000000"/>
          <w:sz w:val="24"/>
          <w:szCs w:val="24"/>
        </w:rPr>
        <w:t xml:space="preserve"> экз.;</w:t>
      </w:r>
    </w:p>
    <w:p w:rsidR="002F7E24" w:rsidRPr="00C2118D" w:rsidRDefault="002F7E24" w:rsidP="002F7E24">
      <w:pPr>
        <w:widowControl w:val="0"/>
        <w:numPr>
          <w:ilvl w:val="0"/>
          <w:numId w:val="48"/>
        </w:numPr>
        <w:shd w:val="clear" w:color="auto" w:fill="FFFFFF"/>
        <w:tabs>
          <w:tab w:val="clear" w:pos="1287"/>
          <w:tab w:val="num"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упаковочный лист в </w:t>
      </w:r>
      <w:r w:rsidRPr="00BC4883">
        <w:rPr>
          <w:snapToGrid/>
          <w:color w:val="000000"/>
          <w:sz w:val="24"/>
          <w:szCs w:val="24"/>
          <w:highlight w:val="lightGray"/>
        </w:rPr>
        <w:t>__</w:t>
      </w:r>
      <w:r>
        <w:rPr>
          <w:snapToGrid/>
          <w:color w:val="000000"/>
          <w:sz w:val="24"/>
          <w:szCs w:val="24"/>
          <w:highlight w:val="lightGray"/>
        </w:rPr>
        <w:t>(2</w:t>
      </w:r>
      <w:r w:rsidRPr="00BC4883">
        <w:rPr>
          <w:snapToGrid/>
          <w:color w:val="000000"/>
          <w:sz w:val="24"/>
          <w:szCs w:val="24"/>
          <w:highlight w:val="lightGray"/>
        </w:rPr>
        <w:t>)</w:t>
      </w:r>
      <w:r w:rsidRPr="00C2118D">
        <w:rPr>
          <w:snapToGrid/>
          <w:color w:val="000000"/>
          <w:sz w:val="24"/>
          <w:szCs w:val="24"/>
        </w:rPr>
        <w:t xml:space="preserve"> экз.;</w:t>
      </w:r>
    </w:p>
    <w:p w:rsidR="002F7E24" w:rsidRPr="00C2118D" w:rsidRDefault="002F7E24" w:rsidP="002F7E24">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w:t>
      </w:r>
      <w:r w:rsidRPr="00C2118D">
        <w:rPr>
          <w:snapToGrid/>
          <w:color w:val="000000"/>
          <w:sz w:val="24"/>
          <w:szCs w:val="24"/>
        </w:rPr>
        <w:br/>
        <w:t>и т.п.) в зависимости от номенклатуры поставляемого Оборудования;</w:t>
      </w:r>
    </w:p>
    <w:p w:rsidR="002F7E24" w:rsidRPr="00C2118D" w:rsidRDefault="002F7E24" w:rsidP="002F7E24">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товарно-транспортная накладная формы №1-Т (для учета товарно-материальных ценностей и расчетов за их перевозки) или транспортная железнодорожная накладная (форма </w:t>
      </w:r>
      <w:r>
        <w:rPr>
          <w:snapToGrid/>
          <w:color w:val="000000"/>
          <w:sz w:val="24"/>
          <w:szCs w:val="24"/>
        </w:rPr>
        <w:br/>
      </w:r>
      <w:r w:rsidRPr="00C2118D">
        <w:rPr>
          <w:snapToGrid/>
          <w:color w:val="000000"/>
          <w:sz w:val="24"/>
          <w:szCs w:val="24"/>
        </w:rPr>
        <w:t xml:space="preserve">№ ГУ-27) в </w:t>
      </w:r>
      <w:r w:rsidRPr="00BC4883">
        <w:rPr>
          <w:snapToGrid/>
          <w:color w:val="000000"/>
          <w:sz w:val="24"/>
          <w:szCs w:val="24"/>
          <w:highlight w:val="lightGray"/>
        </w:rPr>
        <w:t>__</w:t>
      </w:r>
      <w:r>
        <w:rPr>
          <w:snapToGrid/>
          <w:color w:val="000000"/>
          <w:sz w:val="24"/>
          <w:szCs w:val="24"/>
          <w:highlight w:val="lightGray"/>
        </w:rPr>
        <w:t>(2</w:t>
      </w:r>
      <w:r w:rsidRPr="00BC4883">
        <w:rPr>
          <w:snapToGrid/>
          <w:color w:val="000000"/>
          <w:sz w:val="24"/>
          <w:szCs w:val="24"/>
          <w:highlight w:val="lightGray"/>
        </w:rPr>
        <w:t>)</w:t>
      </w:r>
      <w:r w:rsidRPr="00C2118D">
        <w:rPr>
          <w:snapToGrid/>
          <w:color w:val="000000"/>
          <w:sz w:val="24"/>
          <w:szCs w:val="24"/>
        </w:rPr>
        <w:t xml:space="preserve"> экз.;</w:t>
      </w:r>
    </w:p>
    <w:p w:rsidR="002F7E24" w:rsidRPr="00C2118D" w:rsidRDefault="002F7E24" w:rsidP="002F7E24">
      <w:pPr>
        <w:widowControl w:val="0"/>
        <w:numPr>
          <w:ilvl w:val="0"/>
          <w:numId w:val="47"/>
        </w:numPr>
        <w:shd w:val="clear" w:color="auto" w:fill="FFFFFF"/>
        <w:tabs>
          <w:tab w:val="left" w:pos="1134"/>
        </w:tabs>
        <w:autoSpaceDE w:val="0"/>
        <w:autoSpaceDN w:val="0"/>
        <w:spacing w:line="240" w:lineRule="auto"/>
        <w:ind w:left="0" w:firstLine="709"/>
        <w:rPr>
          <w:snapToGrid/>
          <w:color w:val="000000"/>
          <w:sz w:val="24"/>
          <w:szCs w:val="24"/>
        </w:rPr>
      </w:pPr>
      <w:r w:rsidRPr="00C2118D">
        <w:rPr>
          <w:snapToGrid/>
          <w:color w:val="000000"/>
          <w:sz w:val="24"/>
          <w:szCs w:val="24"/>
        </w:rPr>
        <w:t xml:space="preserve">накладная ТОРГ-12 в </w:t>
      </w:r>
      <w:r w:rsidRPr="00BC4883">
        <w:rPr>
          <w:snapToGrid/>
          <w:color w:val="000000"/>
          <w:sz w:val="24"/>
          <w:szCs w:val="24"/>
          <w:highlight w:val="lightGray"/>
        </w:rPr>
        <w:t>__</w:t>
      </w:r>
      <w:r>
        <w:rPr>
          <w:snapToGrid/>
          <w:color w:val="000000"/>
          <w:sz w:val="24"/>
          <w:szCs w:val="24"/>
          <w:highlight w:val="lightGray"/>
        </w:rPr>
        <w:t>(2</w:t>
      </w:r>
      <w:r w:rsidRPr="00BC4883">
        <w:rPr>
          <w:snapToGrid/>
          <w:color w:val="000000"/>
          <w:sz w:val="24"/>
          <w:szCs w:val="24"/>
          <w:highlight w:val="lightGray"/>
        </w:rPr>
        <w:t>)</w:t>
      </w:r>
      <w:r w:rsidRPr="00C2118D">
        <w:rPr>
          <w:snapToGrid/>
          <w:color w:val="000000"/>
          <w:sz w:val="24"/>
          <w:szCs w:val="24"/>
        </w:rPr>
        <w:t xml:space="preserve"> экз.</w:t>
      </w:r>
    </w:p>
    <w:p w:rsidR="002F7E24" w:rsidRPr="00C2118D" w:rsidRDefault="002F7E24" w:rsidP="002F7E24">
      <w:pPr>
        <w:pStyle w:val="ae"/>
        <w:numPr>
          <w:ilvl w:val="1"/>
          <w:numId w:val="6"/>
        </w:numPr>
        <w:shd w:val="clear" w:color="auto" w:fill="FFFFFF"/>
        <w:tabs>
          <w:tab w:val="left" w:pos="1134"/>
          <w:tab w:val="left" w:pos="1418"/>
        </w:tabs>
        <w:ind w:left="0" w:firstLine="709"/>
        <w:jc w:val="both"/>
        <w:rPr>
          <w:bCs/>
        </w:rPr>
      </w:pPr>
      <w:bookmarkStart w:id="8" w:name="_Ref361408474"/>
      <w:bookmarkStart w:id="9" w:name="_Ref361408232"/>
      <w:r w:rsidRPr="00C2118D">
        <w:rPr>
          <w:bCs/>
        </w:rPr>
        <w:t>Оборудование должно отгружаться Подрядчиком в таре и упаковке, обеспечивающих его полную сохранность от всякого рода повреждений и порчи с учетом возможных перегрузок и длительного хранения.</w:t>
      </w:r>
      <w:bookmarkEnd w:id="8"/>
      <w:r w:rsidRPr="00C2118D">
        <w:rPr>
          <w:bCs/>
        </w:rPr>
        <w:t xml:space="preserve"> Подрядчик обязан сообщить Заказчику условия длительного хранения поставленного Оборудования (допускается определение условий хранения в сопроводительных документах). </w:t>
      </w:r>
    </w:p>
    <w:p w:rsidR="002F7E24" w:rsidRPr="00C2118D" w:rsidRDefault="002F7E24" w:rsidP="002F7E24">
      <w:pPr>
        <w:pStyle w:val="ae"/>
        <w:shd w:val="clear" w:color="auto" w:fill="FFFFFF"/>
        <w:tabs>
          <w:tab w:val="left" w:pos="1134"/>
          <w:tab w:val="left" w:pos="1418"/>
        </w:tabs>
        <w:ind w:left="0" w:firstLine="709"/>
        <w:jc w:val="both"/>
        <w:rPr>
          <w:bCs/>
        </w:rPr>
      </w:pPr>
      <w:r w:rsidRPr="00C2118D">
        <w:rPr>
          <w:bCs/>
        </w:rPr>
        <w:t xml:space="preserve">Отдельные требования к упаковке и маркировке негабаритного Оборудования, </w:t>
      </w:r>
      <w:r>
        <w:rPr>
          <w:bCs/>
        </w:rPr>
        <w:br/>
      </w:r>
      <w:r w:rsidRPr="00C2118D">
        <w:rPr>
          <w:bCs/>
        </w:rPr>
        <w:t xml:space="preserve">а также любые другие специальные требования, помимо установленных в настоящем пункте, указываются </w:t>
      </w:r>
      <w:r>
        <w:rPr>
          <w:bCs/>
        </w:rPr>
        <w:t xml:space="preserve">в Ведомости объемов работ </w:t>
      </w:r>
      <w:r w:rsidRPr="00C2118D">
        <w:rPr>
          <w:bCs/>
        </w:rPr>
        <w:t xml:space="preserve"> (Приложение № </w:t>
      </w:r>
      <w:r>
        <w:rPr>
          <w:bCs/>
        </w:rPr>
        <w:t>1</w:t>
      </w:r>
      <w:r w:rsidRPr="00C2118D">
        <w:rPr>
          <w:bCs/>
        </w:rPr>
        <w:t xml:space="preserve"> к Договору). </w:t>
      </w:r>
    </w:p>
    <w:p w:rsidR="002F7E24" w:rsidRPr="00C2118D" w:rsidRDefault="002F7E24" w:rsidP="002F7E24">
      <w:pPr>
        <w:pStyle w:val="ae"/>
        <w:shd w:val="clear" w:color="auto" w:fill="FFFFFF"/>
        <w:tabs>
          <w:tab w:val="left" w:pos="1134"/>
          <w:tab w:val="left" w:pos="1418"/>
        </w:tabs>
        <w:ind w:left="0" w:firstLine="709"/>
        <w:jc w:val="both"/>
        <w:rPr>
          <w:bCs/>
        </w:rPr>
      </w:pPr>
      <w:r w:rsidRPr="00C2118D">
        <w:rPr>
          <w:bCs/>
        </w:rPr>
        <w:t xml:space="preserve">Стоимость тары и упаковки включена в Цену Договора. Тара и упаковка возврату </w:t>
      </w:r>
      <w:r>
        <w:rPr>
          <w:bCs/>
        </w:rPr>
        <w:br/>
      </w:r>
      <w:r w:rsidRPr="00C2118D">
        <w:rPr>
          <w:bCs/>
        </w:rPr>
        <w:t xml:space="preserve">не подлежат. </w:t>
      </w:r>
    </w:p>
    <w:p w:rsidR="002F7E24" w:rsidRPr="00C2118D" w:rsidRDefault="002F7E24" w:rsidP="002F7E24">
      <w:pPr>
        <w:pStyle w:val="ae"/>
        <w:numPr>
          <w:ilvl w:val="1"/>
          <w:numId w:val="6"/>
        </w:numPr>
        <w:shd w:val="clear" w:color="auto" w:fill="FFFFFF"/>
        <w:tabs>
          <w:tab w:val="left" w:pos="1134"/>
          <w:tab w:val="left" w:pos="1418"/>
        </w:tabs>
        <w:ind w:left="0" w:firstLine="709"/>
        <w:jc w:val="both"/>
      </w:pPr>
      <w:r w:rsidRPr="00C2118D">
        <w:t>Погрузка, доставка</w:t>
      </w:r>
      <w:r w:rsidRPr="00BC4883">
        <w:t xml:space="preserve">, </w:t>
      </w:r>
      <w:r w:rsidRPr="00454D0F">
        <w:t>разгрузка</w:t>
      </w:r>
      <w:r w:rsidRPr="00C2118D">
        <w:t xml:space="preserve"> и перемещение Оборудования (в том числе </w:t>
      </w:r>
      <w:r>
        <w:br/>
      </w:r>
      <w:r w:rsidRPr="00C2118D">
        <w:t xml:space="preserve">по территории Заказчика) осуществляется Подрядчиком. </w:t>
      </w:r>
    </w:p>
    <w:p w:rsidR="002F7E24" w:rsidRPr="00C2118D" w:rsidRDefault="002F7E24" w:rsidP="002F7E24">
      <w:pPr>
        <w:pStyle w:val="ae"/>
        <w:numPr>
          <w:ilvl w:val="1"/>
          <w:numId w:val="6"/>
        </w:numPr>
        <w:shd w:val="clear" w:color="auto" w:fill="FFFFFF"/>
        <w:tabs>
          <w:tab w:val="left" w:pos="1134"/>
          <w:tab w:val="left" w:pos="1418"/>
        </w:tabs>
        <w:ind w:left="0" w:firstLine="709"/>
        <w:jc w:val="both"/>
      </w:pPr>
      <w:r w:rsidRPr="00C2118D">
        <w:t xml:space="preserve">Досрочная поставка Оборудования допускается только при условии получения Подрядчиком письменного согласия Заказчика. </w:t>
      </w:r>
    </w:p>
    <w:bookmarkEnd w:id="9"/>
    <w:p w:rsidR="002F7E24" w:rsidRPr="00C2118D" w:rsidRDefault="002F7E24" w:rsidP="002F7E24">
      <w:pPr>
        <w:pStyle w:val="ae"/>
        <w:numPr>
          <w:ilvl w:val="1"/>
          <w:numId w:val="6"/>
        </w:numPr>
        <w:shd w:val="clear" w:color="auto" w:fill="FFFFFF"/>
        <w:tabs>
          <w:tab w:val="left" w:pos="1134"/>
          <w:tab w:val="left" w:pos="1418"/>
        </w:tabs>
        <w:ind w:left="0" w:firstLine="709"/>
        <w:jc w:val="both"/>
      </w:pPr>
      <w:proofErr w:type="gramStart"/>
      <w:r w:rsidRPr="00C2118D">
        <w:t xml:space="preserve">По иным вопросам, касающимся приемки Оборудования по количеству, качеству и комплектности, в части не противоречащей законодательству Российской Федерации и условиям Договора, Стороны руководствуются Инструкцией Госарбитража </w:t>
      </w:r>
      <w:r>
        <w:br/>
      </w:r>
      <w:r w:rsidRPr="00C2118D">
        <w:t>при Совете Министров СССР от 15.06.1965 № П-6 (за исключением п</w:t>
      </w:r>
      <w:r>
        <w:t>унктов</w:t>
      </w:r>
      <w:r w:rsidRPr="00C2118D">
        <w:t xml:space="preserve"> 18, 21, 29-32), Инструкцией Госарбитража при Совете Министров СССР от 25.04.1966 № П-7 </w:t>
      </w:r>
      <w:r>
        <w:br/>
      </w:r>
      <w:r w:rsidRPr="00C2118D">
        <w:t>(за исключением пунктов 20, 23, абз</w:t>
      </w:r>
      <w:r>
        <w:t>.</w:t>
      </w:r>
      <w:r w:rsidRPr="00C2118D">
        <w:t xml:space="preserve">3 </w:t>
      </w:r>
      <w:r>
        <w:t>пункта</w:t>
      </w:r>
      <w:r w:rsidRPr="00C2118D">
        <w:t xml:space="preserve"> 30, 35, 38-42).</w:t>
      </w:r>
      <w:proofErr w:type="gramEnd"/>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 xml:space="preserve">Права и обязанности Сторон </w:t>
      </w:r>
    </w:p>
    <w:p w:rsidR="002F7E24" w:rsidRPr="00BC4883" w:rsidRDefault="002F7E24" w:rsidP="002F7E24">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2F7E24" w:rsidRDefault="002F7E24" w:rsidP="002F7E24">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Pr>
          <w:bCs/>
        </w:rPr>
        <w:t>контакты и должность</w:t>
      </w:r>
      <w:r w:rsidRPr="00C2118D">
        <w:rPr>
          <w:bCs/>
        </w:rPr>
        <w:t xml:space="preserve">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2F7E24" w:rsidRPr="00C2118D" w:rsidRDefault="002F7E24" w:rsidP="002F7E24">
      <w:pPr>
        <w:pStyle w:val="ae"/>
        <w:numPr>
          <w:ilvl w:val="2"/>
          <w:numId w:val="6"/>
        </w:numPr>
        <w:shd w:val="clear" w:color="auto" w:fill="FFFFFF"/>
        <w:tabs>
          <w:tab w:val="left" w:pos="1418"/>
        </w:tabs>
        <w:ind w:left="0" w:firstLine="709"/>
        <w:jc w:val="both"/>
      </w:pPr>
      <w:r w:rsidRPr="00C2118D">
        <w:rPr>
          <w:bCs/>
        </w:rPr>
        <w:t xml:space="preserve">В течение </w:t>
      </w:r>
      <w:r w:rsidRPr="00E114B5">
        <w:rPr>
          <w:bCs/>
        </w:rPr>
        <w:t>5 (пяти)</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 </w:t>
      </w:r>
      <w:r>
        <w:rPr>
          <w:bCs/>
        </w:rPr>
        <w:br/>
      </w:r>
      <w:r w:rsidRPr="00C2118D">
        <w:rPr>
          <w:bCs/>
        </w:rPr>
        <w:t>но не ранее получения соответствующего письменного запроса Подрядчика, передать (предоставить) последнему:</w:t>
      </w:r>
    </w:p>
    <w:p w:rsidR="002F7E24" w:rsidRPr="0086119B" w:rsidRDefault="002F7E24" w:rsidP="002F7E24">
      <w:pPr>
        <w:pStyle w:val="ae"/>
        <w:shd w:val="clear" w:color="auto" w:fill="FFFFFF"/>
        <w:tabs>
          <w:tab w:val="left" w:pos="1418"/>
        </w:tabs>
        <w:ind w:left="709"/>
        <w:jc w:val="both"/>
        <w:rPr>
          <w:b/>
          <w:bCs/>
        </w:rPr>
      </w:pPr>
      <w:r>
        <w:t xml:space="preserve">- </w:t>
      </w:r>
      <w:r w:rsidRPr="00C2118D">
        <w:t>место производства Работ</w:t>
      </w:r>
      <w:r w:rsidRPr="0086119B">
        <w:t xml:space="preserve"> </w:t>
      </w:r>
      <w:r w:rsidRPr="00C2118D">
        <w:t>по</w:t>
      </w:r>
      <w:r>
        <w:t xml:space="preserve"> соответствующему</w:t>
      </w:r>
      <w:r w:rsidRPr="00C2118D">
        <w:t xml:space="preserve"> акт</w:t>
      </w:r>
      <w:r>
        <w:t>у</w:t>
      </w:r>
      <w:r w:rsidRPr="00C2118D">
        <w:t xml:space="preserve"> сдачи-приемки (</w:t>
      </w:r>
      <w:r w:rsidRPr="0086119B">
        <w:rPr>
          <w:b/>
        </w:rPr>
        <w:t>Приложение № 5 к Договору);</w:t>
      </w:r>
    </w:p>
    <w:p w:rsidR="002F7E24" w:rsidRPr="00E114B5" w:rsidRDefault="002F7E24" w:rsidP="002F7E24">
      <w:pPr>
        <w:pStyle w:val="ae"/>
        <w:numPr>
          <w:ilvl w:val="2"/>
          <w:numId w:val="6"/>
        </w:numPr>
        <w:shd w:val="clear" w:color="auto" w:fill="FFFFFF"/>
        <w:tabs>
          <w:tab w:val="left" w:pos="1418"/>
        </w:tabs>
        <w:ind w:left="0" w:firstLine="709"/>
        <w:jc w:val="both"/>
        <w:rPr>
          <w:bCs/>
        </w:rPr>
      </w:pPr>
      <w:r w:rsidRPr="00E114B5">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10" w:name="_Ref361334549"/>
      <w:r w:rsidRPr="00E114B5">
        <w:rPr>
          <w:bCs/>
        </w:rPr>
        <w:t>.</w:t>
      </w:r>
      <w:bookmarkEnd w:id="10"/>
      <w:r w:rsidRPr="00E114B5">
        <w:rPr>
          <w:bCs/>
        </w:rPr>
        <w:t xml:space="preserve"> </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w:t>
      </w:r>
      <w:proofErr w:type="spellStart"/>
      <w:r w:rsidRPr="00C2118D">
        <w:rPr>
          <w:bCs/>
        </w:rPr>
        <w:t>внутриобъектового</w:t>
      </w:r>
      <w:proofErr w:type="spellEnd"/>
      <w:r w:rsidRPr="00C2118D">
        <w:rPr>
          <w:bCs/>
        </w:rPr>
        <w:t xml:space="preserve"> режима Заказчика. </w:t>
      </w:r>
    </w:p>
    <w:p w:rsidR="002F7E24" w:rsidRPr="00B24B0F" w:rsidRDefault="002F7E24" w:rsidP="002F7E24">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Pr>
          <w:bCs/>
        </w:rPr>
        <w:br/>
      </w:r>
      <w:r w:rsidRPr="00C2118D">
        <w:rPr>
          <w:bCs/>
        </w:rPr>
        <w:t>и в сроки, предусмотренные Договором.</w:t>
      </w:r>
    </w:p>
    <w:p w:rsidR="002F7E24" w:rsidRPr="00997552" w:rsidRDefault="002F7E24" w:rsidP="002F7E24">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2F7E24" w:rsidRPr="00C2118D" w:rsidRDefault="002F7E24" w:rsidP="002F7E24">
      <w:pPr>
        <w:tabs>
          <w:tab w:val="left" w:pos="709"/>
        </w:tabs>
        <w:spacing w:line="240" w:lineRule="auto"/>
        <w:ind w:firstLine="0"/>
        <w:rPr>
          <w:b/>
          <w:sz w:val="24"/>
          <w:szCs w:val="24"/>
        </w:rPr>
      </w:pPr>
    </w:p>
    <w:p w:rsidR="002F7E24" w:rsidRPr="00BC4883" w:rsidRDefault="002F7E24" w:rsidP="002F7E24">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 xml:space="preserve">Самостоятельно или с привлечением третьих лиц осуществлять контроль, </w:t>
      </w:r>
      <w:r>
        <w:rPr>
          <w:bCs/>
        </w:rPr>
        <w:br/>
      </w:r>
      <w:r w:rsidRPr="00C2118D">
        <w:rPr>
          <w:bCs/>
        </w:rPr>
        <w:t xml:space="preserve">в том числе строительный, и надзор за ходом и качеством выполняемых Подрядчиком </w:t>
      </w:r>
      <w:r>
        <w:rPr>
          <w:bCs/>
        </w:rPr>
        <w:br/>
      </w:r>
      <w:r w:rsidRPr="00C2118D">
        <w:rPr>
          <w:bCs/>
        </w:rPr>
        <w:t xml:space="preserve">по Договору Работ, </w:t>
      </w:r>
      <w:r>
        <w:rPr>
          <w:bCs/>
        </w:rPr>
        <w:t xml:space="preserve">с </w:t>
      </w:r>
      <w:r w:rsidRPr="00C2118D">
        <w:rPr>
          <w:bCs/>
        </w:rPr>
        <w:t xml:space="preserve">соблюдением сроков и качеством их выполнения, </w:t>
      </w:r>
      <w:r>
        <w:rPr>
          <w:bCs/>
        </w:rPr>
        <w:br/>
      </w:r>
      <w:r w:rsidRPr="00C2118D">
        <w:rPr>
          <w:bCs/>
        </w:rPr>
        <w:t>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2F7E24" w:rsidRDefault="002F7E24" w:rsidP="002F7E24">
      <w:pPr>
        <w:pStyle w:val="ae"/>
        <w:numPr>
          <w:ilvl w:val="2"/>
          <w:numId w:val="6"/>
        </w:numPr>
        <w:shd w:val="clear" w:color="auto" w:fill="FFFFFF"/>
        <w:tabs>
          <w:tab w:val="left" w:pos="1418"/>
        </w:tabs>
        <w:ind w:left="0" w:firstLine="709"/>
        <w:jc w:val="both"/>
        <w:rPr>
          <w:bCs/>
        </w:rPr>
      </w:pPr>
      <w:r w:rsidRPr="00FB1218">
        <w:rPr>
          <w:bCs/>
        </w:rPr>
        <w:t>Круглосуточно осуществлять доступ к месту производства Работ</w:t>
      </w:r>
      <w:r>
        <w:rPr>
          <w:bCs/>
        </w:rPr>
        <w:t>.</w:t>
      </w:r>
    </w:p>
    <w:p w:rsidR="002F7E24" w:rsidRPr="00FB1218" w:rsidRDefault="002F7E24" w:rsidP="002F7E24">
      <w:pPr>
        <w:pStyle w:val="ae"/>
        <w:numPr>
          <w:ilvl w:val="2"/>
          <w:numId w:val="6"/>
        </w:numPr>
        <w:shd w:val="clear" w:color="auto" w:fill="FFFFFF"/>
        <w:tabs>
          <w:tab w:val="left" w:pos="1418"/>
        </w:tabs>
        <w:ind w:left="0" w:firstLine="709"/>
        <w:jc w:val="both"/>
        <w:rPr>
          <w:bCs/>
        </w:rPr>
      </w:pPr>
      <w:r w:rsidRPr="00FB1218">
        <w:rPr>
          <w:bCs/>
        </w:rPr>
        <w:t xml:space="preserve"> </w:t>
      </w:r>
      <w:bookmarkStart w:id="11" w:name="_Ref361334652"/>
      <w:proofErr w:type="gramStart"/>
      <w:r w:rsidRPr="00FB1218">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Применимого права, до устранения таких нарушений или их последствий, устанавливать сроки устранения таких</w:t>
      </w:r>
      <w:proofErr w:type="gramEnd"/>
      <w:r w:rsidRPr="00FB1218">
        <w:rPr>
          <w:bCs/>
        </w:rPr>
        <w:t xml:space="preserve"> нарушений. При этом Заказчик не будет считаться просрочившим и / или нарушившим свои</w:t>
      </w:r>
      <w:r>
        <w:rPr>
          <w:bCs/>
        </w:rPr>
        <w:t xml:space="preserve"> </w:t>
      </w:r>
      <w:r w:rsidRPr="00FB1218">
        <w:rPr>
          <w:bCs/>
        </w:rPr>
        <w:t>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sidRPr="00FB1218">
        <w:rPr>
          <w:bCs/>
        </w:rPr>
        <w:t xml:space="preserve"> </w:t>
      </w:r>
    </w:p>
    <w:p w:rsidR="002F7E24" w:rsidRPr="00C2118D" w:rsidRDefault="002F7E24" w:rsidP="002F7E24">
      <w:pPr>
        <w:pStyle w:val="ae"/>
        <w:numPr>
          <w:ilvl w:val="2"/>
          <w:numId w:val="6"/>
        </w:numPr>
        <w:shd w:val="clear" w:color="auto" w:fill="FFFFFF"/>
        <w:tabs>
          <w:tab w:val="left" w:pos="1418"/>
        </w:tabs>
        <w:ind w:left="0" w:firstLine="709"/>
        <w:jc w:val="both"/>
        <w:rPr>
          <w:bCs/>
        </w:rPr>
      </w:pPr>
      <w:bookmarkStart w:id="12" w:name="_Ref361334468"/>
      <w:r w:rsidRPr="00C2118D">
        <w:rPr>
          <w:bCs/>
        </w:rPr>
        <w:t xml:space="preserve">Изымать пропуска и не допускать на территорию Заказчика работников Подрядчика при выявлении нарушений такими работниками пропускного и </w:t>
      </w:r>
      <w:proofErr w:type="spellStart"/>
      <w:r w:rsidRPr="00C2118D">
        <w:rPr>
          <w:bCs/>
        </w:rPr>
        <w:t>внутриобъектового</w:t>
      </w:r>
      <w:proofErr w:type="spellEnd"/>
      <w:r w:rsidRPr="00C2118D">
        <w:rPr>
          <w:bCs/>
        </w:rPr>
        <w:t xml:space="preserve"> режима, требований охраны труда, пожарной </w:t>
      </w:r>
      <w:r>
        <w:rPr>
          <w:bCs/>
        </w:rPr>
        <w:t xml:space="preserve">и промышленной </w:t>
      </w:r>
      <w:r w:rsidRPr="00C2118D">
        <w:rPr>
          <w:bCs/>
        </w:rPr>
        <w:t>безопасности, природоохранного законодательства, на период до принятия совместного решения Сторон о возобновлении допуска.</w:t>
      </w:r>
      <w:bookmarkEnd w:id="12"/>
    </w:p>
    <w:p w:rsidR="002F7E24" w:rsidRPr="00C2118D" w:rsidRDefault="002F7E24" w:rsidP="002F7E24">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Pr>
          <w:bCs/>
        </w:rPr>
        <w:t xml:space="preserve"> </w:t>
      </w:r>
      <w:r w:rsidRPr="00C2118D">
        <w:rPr>
          <w:bCs/>
        </w:rPr>
        <w:t>/</w:t>
      </w:r>
      <w:r>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Pr="00C2118D">
        <w:rPr>
          <w:bCs/>
        </w:rPr>
        <w:t xml:space="preserve"> </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proofErr w:type="gramStart"/>
      <w:r w:rsidRPr="00C2118D">
        <w:rPr>
          <w:bCs/>
        </w:rPr>
        <w:t xml:space="preserve"> </w:t>
      </w:r>
      <w:r>
        <w:rPr>
          <w:bCs/>
        </w:rPr>
        <w:t>.</w:t>
      </w:r>
      <w:proofErr w:type="gramEnd"/>
    </w:p>
    <w:p w:rsidR="002F7E24" w:rsidRDefault="002F7E24" w:rsidP="002F7E24">
      <w:pPr>
        <w:pStyle w:val="ae"/>
        <w:numPr>
          <w:ilvl w:val="2"/>
          <w:numId w:val="6"/>
        </w:numPr>
        <w:shd w:val="clear" w:color="auto" w:fill="FFFFFF"/>
        <w:tabs>
          <w:tab w:val="left" w:pos="567"/>
          <w:tab w:val="left" w:pos="1418"/>
        </w:tabs>
        <w:ind w:left="0" w:firstLine="709"/>
        <w:jc w:val="both"/>
        <w:rPr>
          <w:bCs/>
        </w:rPr>
      </w:pPr>
      <w:r w:rsidRPr="00C2118D">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2F7E24" w:rsidRPr="00C2118D" w:rsidRDefault="002F7E24" w:rsidP="002F7E24">
      <w:pPr>
        <w:pStyle w:val="ae"/>
        <w:shd w:val="clear" w:color="auto" w:fill="FFFFFF"/>
        <w:tabs>
          <w:tab w:val="left" w:pos="567"/>
          <w:tab w:val="left" w:pos="1418"/>
        </w:tabs>
        <w:ind w:left="0" w:firstLine="709"/>
        <w:jc w:val="both"/>
        <w:rPr>
          <w:bCs/>
        </w:rPr>
      </w:pPr>
      <w:r w:rsidRPr="00C2118D">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Pr>
          <w:bCs/>
        </w:rPr>
        <w:br/>
      </w:r>
      <w:r w:rsidRPr="00C2118D">
        <w:rPr>
          <w:bCs/>
        </w:rPr>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2F7E24" w:rsidRPr="00C2118D" w:rsidRDefault="002F7E24" w:rsidP="002F7E24">
      <w:pPr>
        <w:pStyle w:val="ae"/>
        <w:shd w:val="clear" w:color="auto" w:fill="FFFFFF"/>
        <w:tabs>
          <w:tab w:val="left" w:pos="567"/>
        </w:tabs>
        <w:ind w:left="0" w:firstLine="567"/>
        <w:jc w:val="both"/>
        <w:rPr>
          <w:bCs/>
          <w:color w:val="FF0000"/>
        </w:rPr>
      </w:pPr>
    </w:p>
    <w:p w:rsidR="002F7E24" w:rsidRPr="00BC4883" w:rsidRDefault="002F7E24" w:rsidP="002F7E24">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2F7E24" w:rsidRPr="00C2118D" w:rsidRDefault="002F7E24" w:rsidP="002F7E24">
      <w:pPr>
        <w:pStyle w:val="ae"/>
        <w:numPr>
          <w:ilvl w:val="2"/>
          <w:numId w:val="6"/>
        </w:numPr>
        <w:shd w:val="clear" w:color="auto" w:fill="FFFFFF"/>
        <w:tabs>
          <w:tab w:val="left" w:pos="1418"/>
        </w:tabs>
        <w:ind w:left="0" w:firstLine="567"/>
        <w:jc w:val="both"/>
        <w:rPr>
          <w:bCs/>
        </w:rPr>
      </w:pPr>
      <w:r>
        <w:rPr>
          <w:bCs/>
        </w:rPr>
        <w:t>В</w:t>
      </w:r>
      <w:r w:rsidRPr="00C2118D">
        <w:rPr>
          <w:bCs/>
        </w:rPr>
        <w:t>ыполнить Работы в объеме</w:t>
      </w:r>
      <w:r>
        <w:rPr>
          <w:bCs/>
        </w:rPr>
        <w:t>, сроки</w:t>
      </w:r>
      <w:r w:rsidRPr="00C2118D">
        <w:rPr>
          <w:bCs/>
        </w:rPr>
        <w:t xml:space="preserve"> и с качеством, соответствующим требованиям Договора</w:t>
      </w:r>
      <w:r>
        <w:rPr>
          <w:bCs/>
        </w:rPr>
        <w:t xml:space="preserve"> и Применимого права</w:t>
      </w:r>
      <w:r w:rsidRPr="00B63E68">
        <w:t xml:space="preserve"> </w:t>
      </w:r>
      <w:r w:rsidRPr="00B63E68">
        <w:rPr>
          <w:bCs/>
        </w:rPr>
        <w:t>и сдать их результат Заказчику</w:t>
      </w:r>
      <w:r w:rsidRPr="00C2118D">
        <w:rPr>
          <w:bCs/>
        </w:rPr>
        <w:t>.</w:t>
      </w:r>
    </w:p>
    <w:p w:rsidR="002F7E24" w:rsidRDefault="002F7E24" w:rsidP="002F7E24">
      <w:pPr>
        <w:pStyle w:val="ae"/>
        <w:numPr>
          <w:ilvl w:val="2"/>
          <w:numId w:val="6"/>
        </w:numPr>
        <w:shd w:val="clear" w:color="auto" w:fill="FFFFFF"/>
        <w:tabs>
          <w:tab w:val="left" w:pos="1418"/>
        </w:tabs>
        <w:ind w:left="0" w:firstLine="567"/>
        <w:jc w:val="both"/>
        <w:rPr>
          <w:bCs/>
        </w:rPr>
      </w:pPr>
      <w:r>
        <w:rPr>
          <w:bCs/>
        </w:rPr>
        <w:t>В срок, указанный в пункте 3.1.2 Договора, п</w:t>
      </w:r>
      <w:r w:rsidRPr="00C2118D">
        <w:rPr>
          <w:bCs/>
        </w:rPr>
        <w:t xml:space="preserve">ринять </w:t>
      </w:r>
      <w:r>
        <w:rPr>
          <w:bCs/>
        </w:rPr>
        <w:t xml:space="preserve">от Заказчика </w:t>
      </w:r>
      <w:r w:rsidRPr="00C2118D">
        <w:rPr>
          <w:bCs/>
        </w:rPr>
        <w:t>на время выполнения Работ по Договору</w:t>
      </w:r>
      <w:r>
        <w:rPr>
          <w:bCs/>
        </w:rPr>
        <w:t>:</w:t>
      </w:r>
      <w:r w:rsidRPr="00C2118D">
        <w:rPr>
          <w:bCs/>
        </w:rPr>
        <w:t xml:space="preserve"> </w:t>
      </w:r>
    </w:p>
    <w:p w:rsidR="002F7E24" w:rsidRPr="000672FC" w:rsidRDefault="002F7E24" w:rsidP="002F7E24">
      <w:pPr>
        <w:pStyle w:val="ae"/>
        <w:numPr>
          <w:ilvl w:val="0"/>
          <w:numId w:val="101"/>
        </w:numPr>
        <w:shd w:val="clear" w:color="auto" w:fill="FFFFFF"/>
        <w:tabs>
          <w:tab w:val="left" w:pos="1418"/>
        </w:tabs>
        <w:ind w:left="0" w:firstLine="709"/>
        <w:jc w:val="both"/>
        <w:rPr>
          <w:bCs/>
        </w:rPr>
      </w:pPr>
      <w:r w:rsidRPr="000672FC">
        <w:rPr>
          <w:bCs/>
        </w:rPr>
        <w:t>место производства Работ,</w:t>
      </w:r>
      <w:r w:rsidRPr="000672FC">
        <w:rPr>
          <w:bCs/>
          <w:color w:val="FF0000"/>
        </w:rPr>
        <w:t xml:space="preserve"> </w:t>
      </w:r>
    </w:p>
    <w:p w:rsidR="002F7E24" w:rsidRDefault="002F7E24" w:rsidP="002F7E24">
      <w:pPr>
        <w:pStyle w:val="ae"/>
        <w:shd w:val="clear" w:color="auto" w:fill="FFFFFF"/>
        <w:tabs>
          <w:tab w:val="left" w:pos="1418"/>
        </w:tabs>
        <w:ind w:left="0" w:firstLine="709"/>
        <w:jc w:val="both"/>
        <w:rPr>
          <w:bCs/>
        </w:rPr>
      </w:pPr>
      <w:r w:rsidRPr="000672FC">
        <w:rPr>
          <w:bCs/>
        </w:rPr>
        <w:t>При приемке места производства Работ,</w:t>
      </w:r>
      <w:r w:rsidRPr="00C2118D">
        <w:rPr>
          <w:bCs/>
        </w:rPr>
        <w:t xml:space="preserve"> </w:t>
      </w:r>
      <w:r>
        <w:rPr>
          <w:bCs/>
        </w:rPr>
        <w:t xml:space="preserve">указать </w:t>
      </w:r>
      <w:r w:rsidRPr="00C2118D">
        <w:rPr>
          <w:bCs/>
        </w:rPr>
        <w:t xml:space="preserve">в </w:t>
      </w:r>
      <w:r>
        <w:rPr>
          <w:bCs/>
        </w:rPr>
        <w:t>соответствующих актах</w:t>
      </w:r>
      <w:r w:rsidRPr="00C2118D">
        <w:rPr>
          <w:bCs/>
        </w:rPr>
        <w:t xml:space="preserve"> сдачи-приемки все замечания и недостатки, которые могут повлиять на сроки выполн</w:t>
      </w:r>
      <w:r>
        <w:rPr>
          <w:bCs/>
        </w:rPr>
        <w:t>ения</w:t>
      </w:r>
      <w:r w:rsidRPr="00C2118D">
        <w:rPr>
          <w:bCs/>
        </w:rPr>
        <w:t xml:space="preserve"> Работ</w:t>
      </w:r>
      <w:r>
        <w:rPr>
          <w:bCs/>
        </w:rPr>
        <w:t xml:space="preserve"> или Результат Работ</w:t>
      </w:r>
      <w:r w:rsidRPr="00C2118D">
        <w:rPr>
          <w:bCs/>
        </w:rPr>
        <w:t>, в том числе на безопасность Работ</w:t>
      </w:r>
      <w:r>
        <w:rPr>
          <w:bCs/>
        </w:rPr>
        <w:t>.</w:t>
      </w:r>
      <w:r w:rsidRPr="00C2118D">
        <w:rPr>
          <w:bCs/>
        </w:rPr>
        <w:t xml:space="preserve"> </w:t>
      </w:r>
    </w:p>
    <w:p w:rsidR="002F7E24" w:rsidRPr="00C2118D" w:rsidRDefault="002F7E24" w:rsidP="002F7E24">
      <w:pPr>
        <w:pStyle w:val="ae"/>
        <w:shd w:val="clear" w:color="auto" w:fill="FFFFFF"/>
        <w:tabs>
          <w:tab w:val="left" w:pos="1418"/>
        </w:tabs>
        <w:ind w:left="0" w:firstLine="567"/>
        <w:jc w:val="both"/>
        <w:rPr>
          <w:bCs/>
        </w:rPr>
      </w:pPr>
      <w:r w:rsidRPr="00C2118D">
        <w:rPr>
          <w:bCs/>
        </w:rPr>
        <w:t>В случае невыполнения данно</w:t>
      </w:r>
      <w:r>
        <w:rPr>
          <w:bCs/>
        </w:rPr>
        <w:t>й</w:t>
      </w:r>
      <w:r w:rsidRPr="00C2118D">
        <w:rPr>
          <w:bCs/>
        </w:rPr>
        <w:t xml:space="preserve"> </w:t>
      </w:r>
      <w:r>
        <w:rPr>
          <w:bCs/>
        </w:rPr>
        <w:t>обязанности</w:t>
      </w:r>
      <w:r w:rsidRPr="00C2118D">
        <w:rPr>
          <w:bCs/>
        </w:rPr>
        <w:t xml:space="preserve"> Подрядчик лишается права предъявлять </w:t>
      </w:r>
      <w:r>
        <w:rPr>
          <w:bCs/>
        </w:rPr>
        <w:t xml:space="preserve">Заказчику </w:t>
      </w:r>
      <w:r w:rsidRPr="00C2118D">
        <w:rPr>
          <w:bCs/>
        </w:rPr>
        <w:t xml:space="preserve">какие-либо претензии, в том числе </w:t>
      </w:r>
      <w:r w:rsidRPr="00C714F1">
        <w:rPr>
          <w:bCs/>
        </w:rPr>
        <w:t xml:space="preserve">относительно увеличения объема или сроков </w:t>
      </w:r>
      <w:r w:rsidRPr="00C714F1">
        <w:rPr>
          <w:bCs/>
        </w:rPr>
        <w:lastRenderedPageBreak/>
        <w:t>выполнения Работ, вызванны</w:t>
      </w:r>
      <w:r>
        <w:rPr>
          <w:bCs/>
        </w:rPr>
        <w:t>е</w:t>
      </w:r>
      <w:r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2F7E24" w:rsidRPr="00E114B5" w:rsidRDefault="002F7E24" w:rsidP="002F7E24">
      <w:pPr>
        <w:pStyle w:val="ae"/>
        <w:numPr>
          <w:ilvl w:val="2"/>
          <w:numId w:val="6"/>
        </w:numPr>
        <w:shd w:val="clear" w:color="auto" w:fill="FFFFFF"/>
        <w:tabs>
          <w:tab w:val="left" w:pos="1418"/>
        </w:tabs>
        <w:ind w:left="0" w:firstLine="709"/>
        <w:jc w:val="both"/>
        <w:rPr>
          <w:bCs/>
        </w:rPr>
      </w:pPr>
      <w:r w:rsidRPr="00E114B5">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w:t>
      </w:r>
      <w:r w:rsidRPr="00E114B5">
        <w:rPr>
          <w:bCs/>
        </w:rPr>
        <w:br/>
        <w:t xml:space="preserve">в соответствии с пунктом 3.1.3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2F7E24" w:rsidRPr="00C2118D" w:rsidRDefault="002F7E24" w:rsidP="002F7E24">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Pr>
          <w:bCs/>
        </w:rPr>
        <w:b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2F7E24" w:rsidRPr="00C2118D" w:rsidRDefault="002F7E24" w:rsidP="002F7E24">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Pr>
          <w:bCs/>
        </w:rPr>
        <w:br/>
      </w:r>
      <w:r w:rsidRPr="00C2118D">
        <w:rPr>
          <w:bCs/>
        </w:rPr>
        <w:t xml:space="preserve">за соблюдение норм и правил в области охраны труда, электробезопасности, пожарной </w:t>
      </w:r>
      <w:r>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2F7E24" w:rsidRDefault="002F7E24" w:rsidP="002F7E24">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br/>
      </w:r>
      <w:r w:rsidRPr="00C2118D">
        <w:t>для п</w:t>
      </w:r>
      <w:r>
        <w:t>роизводства</w:t>
      </w:r>
      <w:r w:rsidRPr="00C2118D">
        <w:t xml:space="preserve"> Работ</w:t>
      </w:r>
      <w:r>
        <w:t>.</w:t>
      </w:r>
    </w:p>
    <w:p w:rsidR="002F7E24" w:rsidRDefault="002F7E24" w:rsidP="002F7E24">
      <w:pPr>
        <w:pStyle w:val="ae"/>
        <w:shd w:val="clear" w:color="auto" w:fill="FFFFFF"/>
        <w:tabs>
          <w:tab w:val="left" w:pos="1418"/>
        </w:tabs>
        <w:ind w:left="0" w:firstLine="709"/>
        <w:jc w:val="both"/>
      </w:pPr>
      <w:proofErr w:type="gramStart"/>
      <w:r w:rsidRPr="00E114B5">
        <w:t xml:space="preserve">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w:t>
      </w:r>
      <w:r w:rsidRPr="00E114B5">
        <w:br/>
        <w:t xml:space="preserve">об отзыве, прекращении, приостановлении действия, признании недействительными </w:t>
      </w:r>
      <w:r w:rsidRPr="00E114B5">
        <w:br/>
        <w:t xml:space="preserve">или утрате по другим основаниям допусков, разрешений и лицензий, необходимых </w:t>
      </w:r>
      <w:r w:rsidRPr="00E114B5">
        <w:br/>
        <w:t>для надлежащего исполнения Подрядчиком своих обязательств по Договору</w:t>
      </w:r>
      <w:r w:rsidRPr="00E114B5">
        <w:rPr>
          <w:bCs/>
        </w:rPr>
        <w:t xml:space="preserve">, в том числе указанных в </w:t>
      </w:r>
      <w:r w:rsidRPr="00E114B5">
        <w:rPr>
          <w:b/>
          <w:bCs/>
        </w:rPr>
        <w:t xml:space="preserve">Приложении № </w:t>
      </w:r>
      <w:r>
        <w:rPr>
          <w:b/>
          <w:bCs/>
        </w:rPr>
        <w:t>6</w:t>
      </w:r>
      <w:r w:rsidRPr="00E114B5">
        <w:rPr>
          <w:bCs/>
        </w:rPr>
        <w:t xml:space="preserve"> к Договору</w:t>
      </w:r>
      <w:r w:rsidRPr="00E114B5">
        <w:t>, а также в разумный срок обеспечить получение</w:t>
      </w:r>
      <w:proofErr w:type="gramEnd"/>
      <w:r w:rsidRPr="00E114B5">
        <w:t xml:space="preserve"> соответствующих допусков, разрешений и лицензий в срок, обеспечивающих надлежащее исполнение Подрядчиком обязательств по Договору.</w:t>
      </w:r>
      <w:r w:rsidRPr="00C2118D">
        <w:t xml:space="preserve"> </w:t>
      </w:r>
    </w:p>
    <w:p w:rsidR="002F7E24" w:rsidRDefault="002F7E24" w:rsidP="002F7E24">
      <w:pPr>
        <w:pStyle w:val="ae"/>
        <w:shd w:val="clear" w:color="auto" w:fill="FFFFFF"/>
        <w:tabs>
          <w:tab w:val="left" w:pos="1418"/>
        </w:tabs>
        <w:ind w:left="0" w:firstLine="709"/>
        <w:jc w:val="both"/>
      </w:pPr>
      <w:r>
        <w:t>Если в</w:t>
      </w:r>
      <w:r w:rsidRPr="00C2118D">
        <w:t xml:space="preserve"> </w:t>
      </w:r>
      <w:r>
        <w:t xml:space="preserve">процессе </w:t>
      </w:r>
      <w:r w:rsidRPr="00C2118D">
        <w:t>выполнения Работ</w:t>
      </w:r>
      <w:r>
        <w:t xml:space="preserve"> по Договору</w:t>
      </w:r>
      <w:r w:rsidRPr="00C2118D">
        <w:t xml:space="preserve"> законом или иным нормативным</w:t>
      </w:r>
      <w:r>
        <w:t xml:space="preserve"> правовым</w:t>
      </w:r>
      <w:r w:rsidRPr="00C2118D">
        <w:t xml:space="preserve"> актом будет установлена </w:t>
      </w:r>
      <w:r>
        <w:t>обязанность</w:t>
      </w:r>
      <w:r w:rsidRPr="00C2118D">
        <w:t xml:space="preserve"> Подрядчика </w:t>
      </w:r>
      <w:proofErr w:type="gramStart"/>
      <w:r w:rsidRPr="00C2118D">
        <w:t>получить</w:t>
      </w:r>
      <w:proofErr w:type="gramEnd"/>
      <w:r w:rsidRPr="00C2118D">
        <w:t xml:space="preserve"> дополнительные допуски, разрешения и</w:t>
      </w:r>
      <w:r>
        <w:t xml:space="preserve"> </w:t>
      </w:r>
      <w:r w:rsidRPr="00C2118D">
        <w:t>/</w:t>
      </w:r>
      <w:r>
        <w:t xml:space="preserve"> </w:t>
      </w:r>
      <w:r w:rsidRPr="00C2118D">
        <w:t xml:space="preserve">или лицензии, Подрядчик </w:t>
      </w:r>
      <w:r>
        <w:t xml:space="preserve">обязан </w:t>
      </w:r>
      <w:r w:rsidRPr="00C2118D">
        <w:t>направит</w:t>
      </w:r>
      <w:r>
        <w:t>ь</w:t>
      </w:r>
      <w:r w:rsidRPr="00C2118D">
        <w:t xml:space="preserve"> Заказчику соответствующее </w:t>
      </w:r>
      <w:r>
        <w:t xml:space="preserve">письменное </w:t>
      </w:r>
      <w:r w:rsidRPr="00C2118D">
        <w:t>уведомление</w:t>
      </w:r>
      <w:r>
        <w:t>,</w:t>
      </w:r>
      <w:r w:rsidRPr="00C2118D">
        <w:t xml:space="preserve"> </w:t>
      </w:r>
      <w:r>
        <w:t xml:space="preserve">а также </w:t>
      </w:r>
      <w:r w:rsidRPr="00FA1D31">
        <w:t xml:space="preserve">в разумный срок </w:t>
      </w:r>
      <w:r w:rsidRPr="00C2118D">
        <w:t>получит</w:t>
      </w:r>
      <w:r>
        <w:t>ь</w:t>
      </w:r>
      <w:r w:rsidRPr="00C2118D">
        <w:t xml:space="preserve"> необходимые допуски, разрешения и</w:t>
      </w:r>
      <w:r>
        <w:t xml:space="preserve"> </w:t>
      </w:r>
      <w:r w:rsidRPr="00C2118D">
        <w:t>/</w:t>
      </w:r>
      <w:r>
        <w:t xml:space="preserve"> </w:t>
      </w:r>
      <w:r w:rsidRPr="00C2118D">
        <w:t>или лицензии и направит</w:t>
      </w:r>
      <w:r>
        <w:t>ь</w:t>
      </w:r>
      <w:r w:rsidRPr="00C2118D">
        <w:t xml:space="preserve"> их копии Заказчику.</w:t>
      </w:r>
    </w:p>
    <w:p w:rsidR="002F7E24" w:rsidRPr="00C2118D" w:rsidRDefault="002F7E24" w:rsidP="002F7E24">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 xml:space="preserve">(форс-мажор), указанное в пункте 14.1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2F7E24" w:rsidRPr="00BC4883" w:rsidRDefault="002F7E24" w:rsidP="002F7E24">
      <w:pPr>
        <w:pStyle w:val="ae"/>
        <w:numPr>
          <w:ilvl w:val="2"/>
          <w:numId w:val="6"/>
        </w:numPr>
        <w:shd w:val="clear" w:color="auto" w:fill="FFFFFF"/>
        <w:tabs>
          <w:tab w:val="left" w:pos="1418"/>
        </w:tabs>
        <w:ind w:left="0" w:firstLine="709"/>
        <w:jc w:val="both"/>
      </w:pPr>
      <w:r w:rsidRPr="00BC4883">
        <w:t>Обеспечить:</w:t>
      </w:r>
    </w:p>
    <w:p w:rsidR="002F7E24" w:rsidRPr="00E114B5" w:rsidRDefault="002F7E24" w:rsidP="002F7E24">
      <w:pPr>
        <w:pStyle w:val="ae"/>
        <w:numPr>
          <w:ilvl w:val="0"/>
          <w:numId w:val="98"/>
        </w:numPr>
        <w:shd w:val="clear" w:color="auto" w:fill="FFFFFF"/>
        <w:tabs>
          <w:tab w:val="left" w:pos="567"/>
          <w:tab w:val="left" w:pos="1418"/>
        </w:tabs>
        <w:ind w:left="0" w:firstLine="709"/>
        <w:jc w:val="both"/>
        <w:rPr>
          <w:bCs/>
        </w:rPr>
      </w:pPr>
      <w:r w:rsidRPr="00E114B5">
        <w:rPr>
          <w:bCs/>
        </w:rPr>
        <w:t xml:space="preserve">соответствие уровня имущественной ответственности Подрядчика </w:t>
      </w:r>
      <w:r w:rsidRPr="00E114B5">
        <w:rPr>
          <w:bCs/>
        </w:rPr>
        <w:br/>
        <w:t xml:space="preserve">по компенсационному фонду возмещения вреда и компенсационному фонду </w:t>
      </w:r>
      <w:proofErr w:type="gramStart"/>
      <w:r w:rsidRPr="00E114B5">
        <w:rPr>
          <w:bCs/>
        </w:rPr>
        <w:t>обеспечения договорных обязательств</w:t>
      </w:r>
      <w:r w:rsidRPr="00E114B5">
        <w:t xml:space="preserve"> </w:t>
      </w:r>
      <w:r w:rsidRPr="00E114B5">
        <w:rPr>
          <w:bCs/>
        </w:rPr>
        <w:t>стоимости выполнения Работ</w:t>
      </w:r>
      <w:proofErr w:type="gramEnd"/>
      <w:r w:rsidRPr="00E114B5">
        <w:rPr>
          <w:bCs/>
        </w:rPr>
        <w:t xml:space="preserve"> по Договору;</w:t>
      </w:r>
    </w:p>
    <w:p w:rsidR="002F7E24" w:rsidRDefault="002F7E24" w:rsidP="002F7E24">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Pr>
          <w:bCs/>
        </w:rPr>
        <w:br/>
        <w:t>с учетом требований пункта 3.3.9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Pr>
          <w:bCs/>
        </w:rPr>
        <w:br/>
      </w:r>
      <w:r w:rsidRPr="009C3B3A">
        <w:rPr>
          <w:bCs/>
        </w:rPr>
        <w:t xml:space="preserve">и качественное выполнение </w:t>
      </w:r>
      <w:r>
        <w:rPr>
          <w:bCs/>
        </w:rPr>
        <w:t xml:space="preserve">Работ. </w:t>
      </w:r>
    </w:p>
    <w:p w:rsidR="002F7E24" w:rsidRPr="00A82FF1" w:rsidRDefault="002F7E24" w:rsidP="002F7E24">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2F7E24" w:rsidRDefault="002F7E24" w:rsidP="002F7E24">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2F7E24" w:rsidRPr="00271D30" w:rsidRDefault="002F7E24" w:rsidP="002F7E24">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lastRenderedPageBreak/>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2F7E24" w:rsidRPr="00C2118D" w:rsidRDefault="002F7E24" w:rsidP="002F7E24">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Pr>
          <w:bCs/>
        </w:rPr>
        <w:br/>
      </w:r>
      <w:r w:rsidRPr="00C2118D">
        <w:rPr>
          <w:bCs/>
        </w:rPr>
        <w:t xml:space="preserve">и требований локальных нормативных актов Заказчика. </w:t>
      </w:r>
    </w:p>
    <w:p w:rsidR="002F7E24" w:rsidRDefault="002F7E24" w:rsidP="002F7E24">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 xml:space="preserve"> </w:t>
      </w:r>
      <w:r w:rsidRPr="00C2118D">
        <w:rPr>
          <w:bCs/>
        </w:rPr>
        <w:t xml:space="preserve">В случае применения контролирующими органами штрафных санкций </w:t>
      </w:r>
      <w:r>
        <w:rPr>
          <w:bCs/>
        </w:rPr>
        <w:br/>
      </w:r>
      <w:r w:rsidRPr="00C2118D">
        <w:rPr>
          <w:bCs/>
        </w:rPr>
        <w:t xml:space="preserve">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2F7E24" w:rsidRPr="00C2118D" w:rsidRDefault="002F7E24" w:rsidP="002F7E24">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2F7E24" w:rsidRPr="00C2118D" w:rsidRDefault="002F7E24" w:rsidP="002F7E24">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2F7E24" w:rsidRDefault="002F7E24" w:rsidP="002F7E24">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2F7E24" w:rsidRPr="009C1467" w:rsidRDefault="002F7E24" w:rsidP="002F7E24">
      <w:pPr>
        <w:pStyle w:val="ae"/>
        <w:numPr>
          <w:ilvl w:val="2"/>
          <w:numId w:val="6"/>
        </w:numPr>
        <w:shd w:val="clear" w:color="auto" w:fill="FFFFFF"/>
        <w:tabs>
          <w:tab w:val="left" w:pos="1418"/>
        </w:tabs>
        <w:ind w:left="0" w:firstLine="710"/>
        <w:jc w:val="both"/>
        <w:rPr>
          <w:bCs/>
        </w:rPr>
      </w:pPr>
      <w:r w:rsidRPr="00C2118D">
        <w:rPr>
          <w:bCs/>
        </w:rPr>
        <w:t xml:space="preserve"> </w:t>
      </w:r>
      <w:r w:rsidRPr="009C1467">
        <w:rPr>
          <w:bCs/>
        </w:rPr>
        <w:t>Передать Заказчику в полном объеме</w:t>
      </w:r>
      <w:r w:rsidRPr="009C1467">
        <w:t xml:space="preserve"> лом черных и цветных металлов, </w:t>
      </w:r>
      <w:r w:rsidRPr="009C1467">
        <w:rPr>
          <w:bCs/>
        </w:rPr>
        <w:t>образовавшийся в ходе выполнения Работ.</w:t>
      </w:r>
    </w:p>
    <w:p w:rsidR="002F7E24" w:rsidRDefault="002F7E24" w:rsidP="002F7E24">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Pr>
          <w:bCs/>
        </w:rPr>
        <w:t>,</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2F7E24" w:rsidRDefault="002F7E24" w:rsidP="002F7E24">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Pr>
          <w:bCs/>
          <w:sz w:val="24"/>
          <w:szCs w:val="24"/>
        </w:rPr>
        <w:t xml:space="preserve">календарных </w:t>
      </w:r>
      <w:r w:rsidRPr="006438F9">
        <w:rPr>
          <w:bCs/>
          <w:sz w:val="24"/>
          <w:szCs w:val="24"/>
        </w:rPr>
        <w:t xml:space="preserve">дней </w:t>
      </w:r>
      <w:proofErr w:type="gramStart"/>
      <w:r w:rsidRPr="006438F9">
        <w:rPr>
          <w:bCs/>
          <w:sz w:val="24"/>
          <w:szCs w:val="24"/>
        </w:rPr>
        <w:t>с даты получения</w:t>
      </w:r>
      <w:proofErr w:type="gramEnd"/>
      <w:r w:rsidRPr="006438F9">
        <w:rPr>
          <w:bCs/>
          <w:sz w:val="24"/>
          <w:szCs w:val="24"/>
        </w:rPr>
        <w:t xml:space="preserve">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w:t>
      </w:r>
      <w:r>
        <w:rPr>
          <w:bCs/>
          <w:sz w:val="24"/>
          <w:szCs w:val="24"/>
        </w:rPr>
        <w:br/>
      </w:r>
      <w:r w:rsidRPr="006438F9">
        <w:rPr>
          <w:bCs/>
          <w:sz w:val="24"/>
          <w:szCs w:val="24"/>
        </w:rPr>
        <w:t xml:space="preserve">к Договору. </w:t>
      </w:r>
    </w:p>
    <w:p w:rsidR="002F7E24" w:rsidRPr="00BC4883" w:rsidRDefault="002F7E24" w:rsidP="002F7E24">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Pr>
          <w:bCs/>
          <w:sz w:val="24"/>
          <w:szCs w:val="24"/>
        </w:rPr>
        <w:br/>
        <w:t>с пунктом 3.3.</w:t>
      </w:r>
      <w:r w:rsidRPr="00541136">
        <w:rPr>
          <w:bCs/>
          <w:sz w:val="24"/>
          <w:szCs w:val="24"/>
        </w:rPr>
        <w:t>2</w:t>
      </w:r>
      <w:r>
        <w:rPr>
          <w:bCs/>
          <w:sz w:val="24"/>
          <w:szCs w:val="24"/>
        </w:rPr>
        <w:t>0</w:t>
      </w:r>
      <w:r w:rsidRPr="00541136">
        <w:rPr>
          <w:bCs/>
          <w:sz w:val="24"/>
          <w:szCs w:val="24"/>
        </w:rPr>
        <w:t xml:space="preserve"> Договора</w:t>
      </w:r>
      <w:r w:rsidRPr="00BC4883">
        <w:rPr>
          <w:bCs/>
          <w:sz w:val="24"/>
          <w:szCs w:val="24"/>
        </w:rPr>
        <w:t xml:space="preserve">. </w:t>
      </w:r>
    </w:p>
    <w:p w:rsidR="002F7E24" w:rsidRPr="00C2118D" w:rsidRDefault="002F7E24" w:rsidP="002F7E24">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3.3.</w:t>
      </w:r>
      <w:r>
        <w:rPr>
          <w:bCs/>
        </w:rPr>
        <w:t>20</w:t>
      </w:r>
      <w:r w:rsidRPr="00C2118D">
        <w:rPr>
          <w:bCs/>
        </w:rPr>
        <w:t xml:space="preserve"> Договора. </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 xml:space="preserve"> 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2F7E24" w:rsidRPr="00C2118D" w:rsidRDefault="002F7E24" w:rsidP="002F7E24">
      <w:pPr>
        <w:pStyle w:val="ae"/>
        <w:numPr>
          <w:ilvl w:val="3"/>
          <w:numId w:val="6"/>
        </w:numPr>
        <w:shd w:val="clear" w:color="auto" w:fill="FFFFFF"/>
        <w:tabs>
          <w:tab w:val="left" w:pos="1701"/>
        </w:tabs>
        <w:ind w:left="0" w:firstLine="709"/>
        <w:jc w:val="both"/>
        <w:rPr>
          <w:bCs/>
        </w:rPr>
      </w:pPr>
      <w:r>
        <w:rPr>
          <w:bCs/>
        </w:rPr>
        <w:t>В</w:t>
      </w:r>
      <w:r w:rsidRPr="00C2118D">
        <w:rPr>
          <w:bCs/>
        </w:rPr>
        <w:t xml:space="preserve">озможных неблагоприятных для Заказчика последствий выполнения </w:t>
      </w:r>
      <w:r>
        <w:rPr>
          <w:bCs/>
        </w:rPr>
        <w:br/>
      </w:r>
      <w:r w:rsidRPr="00C2118D">
        <w:rPr>
          <w:bCs/>
        </w:rPr>
        <w:t xml:space="preserve">его указаний </w:t>
      </w:r>
      <w:r>
        <w:rPr>
          <w:bCs/>
        </w:rPr>
        <w:t>–</w:t>
      </w:r>
      <w:r w:rsidRPr="00C2118D">
        <w:rPr>
          <w:bCs/>
        </w:rPr>
        <w:t xml:space="preserve"> в любом случае не позднее момента начала выполнения таких указаний</w:t>
      </w:r>
      <w:r>
        <w:rPr>
          <w:bCs/>
        </w:rPr>
        <w:t>.</w:t>
      </w:r>
      <w:r w:rsidRPr="00C2118D">
        <w:rPr>
          <w:bCs/>
        </w:rPr>
        <w:t xml:space="preserve"> </w:t>
      </w:r>
    </w:p>
    <w:p w:rsidR="002F7E24" w:rsidRPr="00C2118D" w:rsidRDefault="002F7E24" w:rsidP="002F7E24">
      <w:pPr>
        <w:pStyle w:val="ae"/>
        <w:numPr>
          <w:ilvl w:val="3"/>
          <w:numId w:val="6"/>
        </w:numPr>
        <w:shd w:val="clear" w:color="auto" w:fill="FFFFFF"/>
        <w:tabs>
          <w:tab w:val="left" w:pos="1701"/>
        </w:tabs>
        <w:ind w:left="0" w:firstLine="709"/>
        <w:jc w:val="both"/>
        <w:rPr>
          <w:bCs/>
        </w:rPr>
      </w:pPr>
      <w:r>
        <w:rPr>
          <w:bCs/>
        </w:rPr>
        <w:t>О</w:t>
      </w:r>
      <w:r w:rsidRPr="00C2118D">
        <w:rPr>
          <w:bCs/>
        </w:rPr>
        <w:t xml:space="preserve">тклонения от требований действующих норм и правил, технической </w:t>
      </w:r>
      <w:r>
        <w:rPr>
          <w:bCs/>
        </w:rPr>
        <w:br/>
      </w:r>
      <w:r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p>
    <w:p w:rsidR="002F7E24" w:rsidRPr="00A03C2B" w:rsidRDefault="002F7E24" w:rsidP="002F7E24">
      <w:pPr>
        <w:pStyle w:val="ae"/>
        <w:numPr>
          <w:ilvl w:val="3"/>
          <w:numId w:val="6"/>
        </w:numPr>
        <w:shd w:val="clear" w:color="auto" w:fill="FFFFFF"/>
        <w:tabs>
          <w:tab w:val="left" w:pos="1701"/>
        </w:tabs>
        <w:ind w:left="0" w:firstLine="709"/>
        <w:jc w:val="both"/>
        <w:rPr>
          <w:bCs/>
        </w:rPr>
      </w:pPr>
      <w:r>
        <w:rPr>
          <w:bCs/>
        </w:rPr>
        <w:lastRenderedPageBreak/>
        <w:t>Л</w:t>
      </w:r>
      <w:r w:rsidRPr="00C2118D">
        <w:rPr>
          <w:bCs/>
        </w:rPr>
        <w:t>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2F7E24" w:rsidRPr="00C2118D" w:rsidRDefault="002F7E24" w:rsidP="002F7E24">
      <w:pPr>
        <w:pStyle w:val="ae"/>
        <w:shd w:val="clear" w:color="auto" w:fill="FFFFFF"/>
        <w:tabs>
          <w:tab w:val="left" w:pos="567"/>
        </w:tabs>
        <w:ind w:left="0" w:firstLine="709"/>
        <w:jc w:val="both"/>
        <w:rPr>
          <w:bCs/>
        </w:rPr>
      </w:pPr>
      <w:r w:rsidRPr="00C2118D">
        <w:rPr>
          <w:bCs/>
        </w:rPr>
        <w:t>Невыполнение Подрядчиком требований пункта 3.3.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 xml:space="preserve"> Письменно у</w:t>
      </w:r>
      <w:r w:rsidRPr="00C2118D">
        <w:rPr>
          <w:bCs/>
        </w:rPr>
        <w:t>ведомлять</w:t>
      </w:r>
      <w:r w:rsidRPr="00C2118D">
        <w:t xml:space="preserve"> Заказчика о любых внеплановых событиях </w:t>
      </w:r>
      <w:r>
        <w:br/>
      </w:r>
      <w:r w:rsidRPr="00C2118D">
        <w:t>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2F7E24" w:rsidRPr="00C2118D" w:rsidRDefault="002F7E24" w:rsidP="002F7E24">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2F7E24" w:rsidRPr="00C2118D" w:rsidRDefault="002F7E24" w:rsidP="002F7E24">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2F7E24" w:rsidRPr="00C2118D" w:rsidRDefault="002F7E24" w:rsidP="002F7E24">
      <w:pPr>
        <w:pStyle w:val="ae"/>
        <w:numPr>
          <w:ilvl w:val="0"/>
          <w:numId w:val="99"/>
        </w:numPr>
        <w:ind w:left="0" w:right="23" w:firstLine="709"/>
        <w:jc w:val="both"/>
      </w:pPr>
      <w:proofErr w:type="gramStart"/>
      <w:r w:rsidRPr="00C2118D">
        <w:t>хищени</w:t>
      </w:r>
      <w:r>
        <w:t>и</w:t>
      </w:r>
      <w:proofErr w:type="gramEnd"/>
      <w:r w:rsidRPr="00C2118D">
        <w:t xml:space="preserve"> и ины</w:t>
      </w:r>
      <w:r>
        <w:t>х</w:t>
      </w:r>
      <w:r w:rsidRPr="00C2118D">
        <w:t xml:space="preserve"> противоправны</w:t>
      </w:r>
      <w:r>
        <w:t>х</w:t>
      </w:r>
      <w:r w:rsidRPr="00C2118D">
        <w:t xml:space="preserve"> действия</w:t>
      </w:r>
      <w:r>
        <w:t>х</w:t>
      </w:r>
      <w:r w:rsidRPr="00C2118D">
        <w:t xml:space="preserve"> </w:t>
      </w:r>
      <w:r>
        <w:t xml:space="preserve">– </w:t>
      </w:r>
      <w:r w:rsidRPr="00C2118D">
        <w:t>в течение 24 (</w:t>
      </w:r>
      <w:r>
        <w:t>д</w:t>
      </w:r>
      <w:r w:rsidRPr="00C2118D">
        <w:t>вадцати четырех) часов;</w:t>
      </w:r>
    </w:p>
    <w:p w:rsidR="002F7E24" w:rsidRPr="00C2118D" w:rsidRDefault="002F7E24" w:rsidP="002F7E24">
      <w:pPr>
        <w:pStyle w:val="ae"/>
        <w:numPr>
          <w:ilvl w:val="0"/>
          <w:numId w:val="99"/>
        </w:numPr>
        <w:ind w:left="0" w:right="23" w:firstLine="709"/>
        <w:jc w:val="both"/>
      </w:pPr>
      <w:proofErr w:type="gramStart"/>
      <w:r w:rsidRPr="00C2118D">
        <w:t>арест</w:t>
      </w:r>
      <w:r>
        <w:t>е</w:t>
      </w:r>
      <w:proofErr w:type="gramEnd"/>
      <w:r w:rsidRPr="00C2118D">
        <w:t xml:space="preserve"> и</w:t>
      </w:r>
      <w:r>
        <w:t xml:space="preserve"> </w:t>
      </w:r>
      <w:r w:rsidRPr="00C2118D">
        <w:t>/</w:t>
      </w:r>
      <w:r>
        <w:t xml:space="preserve"> </w:t>
      </w:r>
      <w:r w:rsidRPr="00C2118D">
        <w:t>или блокировани</w:t>
      </w:r>
      <w:r>
        <w:t>и</w:t>
      </w:r>
      <w:r w:rsidRPr="00C2118D">
        <w:t xml:space="preserve"> счетов и</w:t>
      </w:r>
      <w:r>
        <w:t xml:space="preserve"> </w:t>
      </w:r>
      <w:r w:rsidRPr="00C2118D">
        <w:t>/</w:t>
      </w:r>
      <w:r>
        <w:t xml:space="preserve"> </w:t>
      </w:r>
      <w:r w:rsidRPr="00C2118D">
        <w:t>или ины</w:t>
      </w:r>
      <w:r>
        <w:t>х</w:t>
      </w:r>
      <w:r w:rsidRPr="00C2118D">
        <w:t xml:space="preserve"> обстоятельства</w:t>
      </w:r>
      <w:r>
        <w:t>х</w:t>
      </w:r>
      <w:r w:rsidRPr="00C2118D">
        <w:t>, влияющи</w:t>
      </w:r>
      <w:r>
        <w:t>х</w:t>
      </w:r>
      <w:r w:rsidRPr="00C2118D">
        <w:t xml:space="preserve"> </w:t>
      </w:r>
      <w:r>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2F7E24" w:rsidRPr="00C2118D" w:rsidRDefault="002F7E24" w:rsidP="002F7E24">
      <w:pPr>
        <w:pStyle w:val="ae"/>
        <w:numPr>
          <w:ilvl w:val="0"/>
          <w:numId w:val="99"/>
        </w:numPr>
        <w:ind w:left="0" w:right="23" w:firstLine="709"/>
        <w:jc w:val="both"/>
      </w:pPr>
      <w:r w:rsidRPr="00C2118D">
        <w:t>забастовк</w:t>
      </w:r>
      <w:r>
        <w:t>е</w:t>
      </w:r>
      <w:r w:rsidRPr="00C2118D">
        <w:t xml:space="preserve"> </w:t>
      </w:r>
      <w:r>
        <w:t>п</w:t>
      </w:r>
      <w:r w:rsidRPr="00C2118D">
        <w:t>ерсонала Субподрядчика, действия</w:t>
      </w:r>
      <w:r>
        <w:t>х</w:t>
      </w:r>
      <w:r w:rsidRPr="00C2118D">
        <w:t xml:space="preserve"> третьих лиц, включая органы власти и местного самоуправления</w:t>
      </w:r>
      <w:r>
        <w:t>,</w:t>
      </w:r>
      <w:r w:rsidRPr="00C2118D">
        <w:t xml:space="preserve"> прямо или косвенно касающи</w:t>
      </w:r>
      <w:r>
        <w:t>х</w:t>
      </w:r>
      <w:r w:rsidRPr="00C2118D">
        <w:t xml:space="preserve">ся </w:t>
      </w:r>
      <w:r>
        <w:t xml:space="preserve">исполнения </w:t>
      </w:r>
      <w:r w:rsidRPr="00C2118D">
        <w:t>обязатель</w:t>
      </w:r>
      <w:proofErr w:type="gramStart"/>
      <w:r w:rsidRPr="00C2118D">
        <w:t>ств Ст</w:t>
      </w:r>
      <w:proofErr w:type="gramEnd"/>
      <w:r w:rsidRPr="00C2118D">
        <w:t xml:space="preserve">орон по Договору </w:t>
      </w:r>
      <w:r>
        <w:t xml:space="preserve">– </w:t>
      </w:r>
      <w:r w:rsidRPr="00C2118D">
        <w:t>в течение 24 (</w:t>
      </w:r>
      <w:r>
        <w:t>д</w:t>
      </w:r>
      <w:r w:rsidRPr="00C2118D">
        <w:t>вадцати четырех) часов;</w:t>
      </w:r>
    </w:p>
    <w:p w:rsidR="002F7E24" w:rsidRPr="00C2118D" w:rsidRDefault="002F7E24" w:rsidP="002F7E24">
      <w:pPr>
        <w:pStyle w:val="ae"/>
        <w:numPr>
          <w:ilvl w:val="0"/>
          <w:numId w:val="99"/>
        </w:numPr>
        <w:ind w:left="0" w:right="23" w:firstLine="709"/>
        <w:jc w:val="both"/>
      </w:pPr>
      <w:r w:rsidRPr="00C2118D">
        <w:t>ины</w:t>
      </w:r>
      <w:r>
        <w:t>х</w:t>
      </w:r>
      <w:r w:rsidRPr="00C2118D">
        <w:t xml:space="preserve"> обстоятельства</w:t>
      </w:r>
      <w:r>
        <w:t>х</w:t>
      </w:r>
      <w:r w:rsidRPr="00C2118D">
        <w:t>, факт</w:t>
      </w:r>
      <w:r>
        <w:t>ах</w:t>
      </w:r>
      <w:r w:rsidRPr="00C2118D">
        <w:t>, сообщения</w:t>
      </w:r>
      <w:r>
        <w:t>х</w:t>
      </w:r>
      <w:r w:rsidRPr="00C2118D">
        <w:t xml:space="preserve"> в средствах массовой информации </w:t>
      </w:r>
      <w:r>
        <w:t xml:space="preserve">– </w:t>
      </w:r>
      <w:r w:rsidRPr="00C2118D">
        <w:t>в течение 24 (</w:t>
      </w:r>
      <w:r>
        <w:t>д</w:t>
      </w:r>
      <w:r w:rsidRPr="00C2118D">
        <w:t>вадцати четырех) часов</w:t>
      </w:r>
      <w:r>
        <w:t>.</w:t>
      </w:r>
    </w:p>
    <w:p w:rsidR="002F7E24" w:rsidRDefault="002F7E24" w:rsidP="002F7E24">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w:t>
      </w:r>
      <w:r>
        <w:br/>
      </w:r>
      <w:r w:rsidRPr="00C2118D">
        <w:t xml:space="preserve">в </w:t>
      </w:r>
      <w:r>
        <w:t>Г</w:t>
      </w:r>
      <w:r w:rsidRPr="00C2118D">
        <w:t>арантийный период, а</w:t>
      </w:r>
      <w:r>
        <w:t xml:space="preserve"> также </w:t>
      </w:r>
      <w:r w:rsidRPr="00C2118D">
        <w:t xml:space="preserve">связанные с несогласованными с Заказчиком отступлениями </w:t>
      </w:r>
      <w:r>
        <w:br/>
      </w:r>
      <w:r w:rsidRPr="00C2118D">
        <w:t>от требований Договора.</w:t>
      </w:r>
      <w:proofErr w:type="gramEnd"/>
    </w:p>
    <w:p w:rsidR="002F7E24" w:rsidRPr="00C2118D" w:rsidRDefault="002F7E24" w:rsidP="002F7E24">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2F7E24" w:rsidRPr="00A03C2B" w:rsidRDefault="002F7E24" w:rsidP="002F7E24">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освидетельствования</w:t>
      </w:r>
      <w:r w:rsidRPr="00C2118D">
        <w:t xml:space="preserve">. </w:t>
      </w:r>
    </w:p>
    <w:p w:rsidR="002F7E24" w:rsidRPr="00C2118D" w:rsidRDefault="002F7E24" w:rsidP="002F7E24">
      <w:pPr>
        <w:pStyle w:val="ae"/>
        <w:shd w:val="clear" w:color="auto" w:fill="FFFFFF"/>
        <w:tabs>
          <w:tab w:val="left" w:pos="1418"/>
        </w:tabs>
        <w:ind w:left="0" w:firstLine="709"/>
        <w:jc w:val="both"/>
        <w:rPr>
          <w:bCs/>
        </w:rPr>
      </w:pPr>
      <w:r w:rsidRPr="009C1467">
        <w:t>Указанное уведомление должно быть получено Заказчиком заблаговременно</w:t>
      </w:r>
      <w:r w:rsidRPr="009C1467">
        <w:rPr>
          <w:bCs/>
        </w:rPr>
        <w:t xml:space="preserve">, </w:t>
      </w:r>
      <w:r w:rsidRPr="009C1467">
        <w:rPr>
          <w:bCs/>
        </w:rPr>
        <w:br/>
        <w:t xml:space="preserve">но не позднее, чем за </w:t>
      </w:r>
      <w:r w:rsidRPr="009C1467">
        <w:t>5 (пять)</w:t>
      </w:r>
      <w:r w:rsidRPr="009C1467">
        <w:rPr>
          <w:bCs/>
        </w:rPr>
        <w:t xml:space="preserve"> рабочих дней до начала освидетельствования. </w:t>
      </w:r>
    </w:p>
    <w:p w:rsidR="002F7E24" w:rsidRDefault="002F7E24" w:rsidP="002F7E24">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Pr>
          <w:bCs/>
        </w:rPr>
        <w:br/>
      </w:r>
      <w:r w:rsidRPr="008F5183">
        <w:rPr>
          <w:bCs/>
        </w:rPr>
        <w:t xml:space="preserve">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w:t>
      </w:r>
      <w:r>
        <w:rPr>
          <w:bCs/>
        </w:rPr>
        <w:br/>
      </w:r>
      <w:r w:rsidRPr="008F5183">
        <w:rPr>
          <w:bCs/>
        </w:rPr>
        <w:t>от 21.06.2010 № 468</w:t>
      </w:r>
      <w:r>
        <w:rPr>
          <w:bCs/>
        </w:rPr>
        <w:t>.</w:t>
      </w:r>
    </w:p>
    <w:p w:rsidR="002F7E24" w:rsidRDefault="002F7E24" w:rsidP="002F7E24">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вреда жизни или здоровью людей, имуществу Заказчика или третьих лиц</w:t>
      </w:r>
      <w:r>
        <w:rPr>
          <w:bCs/>
        </w:rPr>
        <w:t>,</w:t>
      </w:r>
      <w:r w:rsidRPr="00C33C7E">
        <w:rPr>
          <w:bCs/>
        </w:rPr>
        <w:t xml:space="preserve"> </w:t>
      </w:r>
      <w:r>
        <w:rPr>
          <w:bCs/>
        </w:rPr>
        <w:t xml:space="preserve">а также </w:t>
      </w:r>
      <w:r w:rsidRPr="00C2118D">
        <w:rPr>
          <w:bCs/>
        </w:rPr>
        <w:t>фактам нарушения Подрядчиком правил пожарной безопасности, техники безопасности</w:t>
      </w:r>
      <w:r>
        <w:rPr>
          <w:bCs/>
        </w:rPr>
        <w:t>,</w:t>
      </w:r>
      <w:r w:rsidRPr="00C2118D">
        <w:rPr>
          <w:bCs/>
        </w:rPr>
        <w:t xml:space="preserve"> </w:t>
      </w:r>
      <w:r>
        <w:rPr>
          <w:bCs/>
        </w:rPr>
        <w:t xml:space="preserve">требований </w:t>
      </w:r>
      <w:r w:rsidRPr="00C2118D">
        <w:rPr>
          <w:bCs/>
        </w:rPr>
        <w:t xml:space="preserve">природоохранного законодательства, </w:t>
      </w:r>
      <w:r w:rsidRPr="00C2118D">
        <w:rPr>
          <w:shd w:val="clear" w:color="auto" w:fill="FFFFFF"/>
        </w:rPr>
        <w:t>включая затраты, связанные</w:t>
      </w:r>
      <w:proofErr w:type="gramEnd"/>
      <w:r w:rsidRPr="00C2118D">
        <w:rPr>
          <w:shd w:val="clear" w:color="auto" w:fill="FFFFFF"/>
        </w:rPr>
        <w:t xml:space="preserve">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Pr>
          <w:shd w:val="clear" w:color="auto" w:fill="FFFFFF"/>
        </w:rPr>
        <w:t xml:space="preserve"> </w:t>
      </w:r>
      <w:r w:rsidRPr="00C2118D">
        <w:rPr>
          <w:shd w:val="clear" w:color="auto" w:fill="FFFFFF"/>
        </w:rPr>
        <w:t>если</w:t>
      </w:r>
      <w:r>
        <w:rPr>
          <w:shd w:val="clear" w:color="auto" w:fill="FFFFFF"/>
        </w:rPr>
        <w:t xml:space="preserve"> </w:t>
      </w:r>
      <w:r w:rsidRPr="00C2118D">
        <w:rPr>
          <w:shd w:val="clear" w:color="auto" w:fill="FFFFFF"/>
        </w:rPr>
        <w:t>такие</w:t>
      </w:r>
      <w:r>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2F7E24" w:rsidRPr="00C2118D" w:rsidRDefault="002F7E24" w:rsidP="002F7E24">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2F7E24" w:rsidRPr="00C2118D" w:rsidRDefault="002F7E24" w:rsidP="002F7E24">
      <w:pPr>
        <w:pStyle w:val="ae"/>
        <w:numPr>
          <w:ilvl w:val="2"/>
          <w:numId w:val="6"/>
        </w:numPr>
        <w:shd w:val="clear" w:color="auto" w:fill="FFFFFF"/>
        <w:tabs>
          <w:tab w:val="left" w:pos="1418"/>
        </w:tabs>
        <w:ind w:left="0" w:firstLine="710"/>
        <w:jc w:val="both"/>
        <w:rPr>
          <w:bCs/>
        </w:rPr>
      </w:pPr>
      <w:r w:rsidRPr="00C2118D">
        <w:rPr>
          <w:bCs/>
        </w:rPr>
        <w:lastRenderedPageBreak/>
        <w:t>В случае предъявления налоговыми органами претензий и требований</w:t>
      </w:r>
      <w:r>
        <w:rPr>
          <w:bCs/>
        </w:rPr>
        <w:t xml:space="preserve"> </w:t>
      </w:r>
      <w:r>
        <w:rPr>
          <w:bCs/>
        </w:rPr>
        <w:br/>
        <w:t>к Заказчику</w:t>
      </w:r>
      <w:r w:rsidRPr="00C2118D">
        <w:rPr>
          <w:bCs/>
        </w:rPr>
        <w:t xml:space="preserve">, связанных с недобросовестностью </w:t>
      </w:r>
      <w:r w:rsidRPr="00003810">
        <w:rPr>
          <w:bCs/>
        </w:rPr>
        <w:t>поставщиков Оборудования и материалов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2F7E24" w:rsidRPr="009C1467" w:rsidRDefault="002F7E24" w:rsidP="002F7E24">
      <w:pPr>
        <w:pStyle w:val="ae"/>
        <w:numPr>
          <w:ilvl w:val="2"/>
          <w:numId w:val="6"/>
        </w:numPr>
        <w:shd w:val="clear" w:color="auto" w:fill="FFFFFF"/>
        <w:tabs>
          <w:tab w:val="left" w:pos="1418"/>
        </w:tabs>
        <w:ind w:left="0" w:firstLine="709"/>
        <w:jc w:val="both"/>
        <w:rPr>
          <w:color w:val="000000"/>
        </w:rPr>
      </w:pPr>
      <w:r w:rsidRPr="009C1467">
        <w:rPr>
          <w:color w:val="000000"/>
        </w:rPr>
        <w:t xml:space="preserve"> В срок не позднее 14 (четырнадцати) календарных дней </w:t>
      </w:r>
      <w:proofErr w:type="gramStart"/>
      <w:r w:rsidRPr="009C1467">
        <w:rPr>
          <w:color w:val="000000"/>
        </w:rPr>
        <w:t>с даты вступления</w:t>
      </w:r>
      <w:proofErr w:type="gramEnd"/>
      <w:r w:rsidRPr="009C1467">
        <w:rPr>
          <w:color w:val="000000"/>
        </w:rPr>
        <w:t xml:space="preserve">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9C1467">
        <w:rPr>
          <w:b/>
          <w:color w:val="000000"/>
        </w:rPr>
        <w:t>Приложение № 8 к</w:t>
      </w:r>
      <w:r w:rsidRPr="009C1467">
        <w:rPr>
          <w:color w:val="000000"/>
        </w:rPr>
        <w:t xml:space="preserve"> Договору), представив Заказчику копию указанного договора. </w:t>
      </w:r>
    </w:p>
    <w:p w:rsidR="002F7E24" w:rsidRPr="009C1467" w:rsidRDefault="002F7E24" w:rsidP="002F7E24">
      <w:pPr>
        <w:pStyle w:val="ae"/>
        <w:shd w:val="clear" w:color="auto" w:fill="FFFFFF"/>
        <w:tabs>
          <w:tab w:val="left" w:pos="1418"/>
        </w:tabs>
        <w:ind w:left="0" w:firstLine="709"/>
        <w:jc w:val="both"/>
        <w:rPr>
          <w:color w:val="000000"/>
        </w:rPr>
      </w:pPr>
      <w:r w:rsidRPr="009C1467">
        <w:rPr>
          <w:color w:val="000000"/>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p>
    <w:p w:rsidR="002F7E24" w:rsidRPr="009C1467" w:rsidRDefault="002F7E24" w:rsidP="002F7E24">
      <w:pPr>
        <w:pStyle w:val="ae"/>
        <w:numPr>
          <w:ilvl w:val="2"/>
          <w:numId w:val="6"/>
        </w:numPr>
        <w:shd w:val="clear" w:color="auto" w:fill="FFFFFF"/>
        <w:tabs>
          <w:tab w:val="left" w:pos="1418"/>
        </w:tabs>
        <w:ind w:left="0" w:firstLine="709"/>
        <w:jc w:val="both"/>
        <w:rPr>
          <w:color w:val="000000"/>
        </w:rPr>
      </w:pPr>
      <w:proofErr w:type="gramStart"/>
      <w:r w:rsidRPr="009C1467">
        <w:rPr>
          <w:color w:val="000000"/>
        </w:rPr>
        <w:t>Оплатить страховую премию в</w:t>
      </w:r>
      <w:proofErr w:type="gramEnd"/>
      <w:r w:rsidRPr="009C1467">
        <w:rPr>
          <w:color w:val="000000"/>
        </w:rPr>
        <w:t xml:space="preserve"> порядке и на условиях, предусмотренных договором страхования, заключенным в соответствии с пунктом 3.3.</w:t>
      </w:r>
      <w:r>
        <w:rPr>
          <w:color w:val="000000"/>
        </w:rPr>
        <w:t>26</w:t>
      </w:r>
      <w:r w:rsidRPr="009C1467">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2F7E24" w:rsidRPr="009C1467" w:rsidRDefault="002F7E24" w:rsidP="002F7E24">
      <w:pPr>
        <w:pStyle w:val="ae"/>
        <w:numPr>
          <w:ilvl w:val="2"/>
          <w:numId w:val="6"/>
        </w:numPr>
        <w:shd w:val="clear" w:color="auto" w:fill="FFFFFF"/>
        <w:tabs>
          <w:tab w:val="left" w:pos="1418"/>
        </w:tabs>
        <w:ind w:left="0" w:firstLine="709"/>
        <w:jc w:val="both"/>
        <w:rPr>
          <w:color w:val="000000"/>
        </w:rPr>
      </w:pPr>
      <w:r w:rsidRPr="009C1467">
        <w:rPr>
          <w:color w:val="000000"/>
        </w:rPr>
        <w:t>Направлять Заказчику копию всей переписки, связанной с исполнением договора страхования, заключенного в соответствии с пунктом 3.3.27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9C1467">
        <w:rPr>
          <w:vertAlign w:val="superscript"/>
        </w:rPr>
        <w:footnoteReference w:id="3"/>
      </w:r>
    </w:p>
    <w:p w:rsidR="002F7E24" w:rsidRPr="008F5183" w:rsidRDefault="002F7E24" w:rsidP="002F7E24">
      <w:pPr>
        <w:pStyle w:val="ae"/>
        <w:numPr>
          <w:ilvl w:val="2"/>
          <w:numId w:val="6"/>
        </w:numPr>
        <w:ind w:left="0" w:firstLine="709"/>
        <w:jc w:val="both"/>
        <w:rPr>
          <w:color w:val="000000"/>
        </w:rPr>
      </w:pPr>
      <w:r w:rsidRPr="008F5183">
        <w:rPr>
          <w:color w:val="000000"/>
        </w:rPr>
        <w:t>Предоставить Заказчику банковские гарантии в соответствии с разделом 7 Договора.</w:t>
      </w:r>
    </w:p>
    <w:p w:rsidR="002F7E24" w:rsidRPr="006438F9" w:rsidRDefault="002F7E24" w:rsidP="002F7E24">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w:t>
      </w:r>
      <w:r>
        <w:br/>
      </w:r>
      <w:r w:rsidRPr="00A82FF1">
        <w:t xml:space="preserve">и </w:t>
      </w:r>
      <w:r w:rsidRPr="00A82FF1">
        <w:rPr>
          <w:bCs/>
        </w:rPr>
        <w:t>законодательством Российской Федерации.</w:t>
      </w:r>
      <w:r w:rsidRPr="006438F9">
        <w:t xml:space="preserve"> </w:t>
      </w:r>
    </w:p>
    <w:p w:rsidR="002F7E24" w:rsidRPr="00C2118D" w:rsidRDefault="002F7E24" w:rsidP="002F7E24">
      <w:pPr>
        <w:spacing w:line="240" w:lineRule="auto"/>
        <w:rPr>
          <w:sz w:val="24"/>
          <w:szCs w:val="24"/>
        </w:rPr>
      </w:pPr>
    </w:p>
    <w:p w:rsidR="002F7E24" w:rsidRPr="00BC4883" w:rsidRDefault="002F7E24" w:rsidP="002F7E24">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2F7E24" w:rsidRPr="00C2118D" w:rsidRDefault="002F7E24" w:rsidP="002F7E24">
      <w:pPr>
        <w:pStyle w:val="ae"/>
        <w:shd w:val="clear" w:color="auto" w:fill="FFFFFF"/>
        <w:tabs>
          <w:tab w:val="left" w:pos="1276"/>
          <w:tab w:val="left" w:pos="1418"/>
        </w:tabs>
        <w:ind w:left="0" w:firstLine="567"/>
        <w:jc w:val="both"/>
        <w:rPr>
          <w:b/>
          <w:bCs/>
          <w:highlight w:val="yellow"/>
        </w:rPr>
      </w:pPr>
    </w:p>
    <w:p w:rsidR="002F7E24" w:rsidRPr="00EE6643" w:rsidRDefault="002F7E24" w:rsidP="002F7E24">
      <w:pPr>
        <w:pStyle w:val="ae"/>
        <w:numPr>
          <w:ilvl w:val="0"/>
          <w:numId w:val="6"/>
        </w:numPr>
        <w:shd w:val="clear" w:color="auto" w:fill="FFFFFF"/>
        <w:tabs>
          <w:tab w:val="left" w:pos="284"/>
        </w:tabs>
        <w:ind w:left="0" w:firstLine="0"/>
        <w:jc w:val="center"/>
      </w:pPr>
      <w:r w:rsidRPr="00EE6643">
        <w:rPr>
          <w:b/>
          <w:bCs/>
        </w:rPr>
        <w:t>Цена Договора и порядок расчетов</w:t>
      </w:r>
    </w:p>
    <w:p w:rsidR="002F7E24" w:rsidRPr="00EE6643" w:rsidRDefault="002F7E24" w:rsidP="002F7E24">
      <w:pPr>
        <w:pStyle w:val="ae"/>
        <w:numPr>
          <w:ilvl w:val="1"/>
          <w:numId w:val="6"/>
        </w:numPr>
        <w:shd w:val="clear" w:color="auto" w:fill="FFFFFF"/>
        <w:tabs>
          <w:tab w:val="left" w:pos="1134"/>
        </w:tabs>
        <w:ind w:left="0" w:firstLine="709"/>
        <w:jc w:val="both"/>
        <w:rPr>
          <w:bCs/>
        </w:rPr>
      </w:pPr>
      <w:bookmarkStart w:id="14" w:name="_Ref361335465"/>
      <w:r w:rsidRPr="00EE6643">
        <w:rPr>
          <w:bCs/>
        </w:rPr>
        <w:t xml:space="preserve">Цена </w:t>
      </w:r>
      <w:r w:rsidRPr="00EE6643">
        <w:t xml:space="preserve">Договора </w:t>
      </w:r>
      <w:r w:rsidRPr="00EE6643">
        <w:rPr>
          <w:bCs/>
        </w:rPr>
        <w:t xml:space="preserve">в соответствии с </w:t>
      </w:r>
      <w:r>
        <w:rPr>
          <w:bCs/>
        </w:rPr>
        <w:t>Объектным</w:t>
      </w:r>
      <w:r w:rsidRPr="00EE6643">
        <w:rPr>
          <w:bCs/>
        </w:rPr>
        <w:t xml:space="preserve"> сметным расчетом</w:t>
      </w:r>
      <w:r w:rsidRPr="00EE6643">
        <w:rPr>
          <w:snapToGrid w:val="0"/>
        </w:rPr>
        <w:t xml:space="preserve"> </w:t>
      </w:r>
      <w:r w:rsidRPr="00EE6643">
        <w:rPr>
          <w:bCs/>
        </w:rPr>
        <w:t>(</w:t>
      </w:r>
      <w:r w:rsidRPr="00EE6643">
        <w:rPr>
          <w:b/>
          <w:bCs/>
        </w:rPr>
        <w:t>Приложение № 2 к Договору</w:t>
      </w:r>
      <w:r w:rsidRPr="00EE6643">
        <w:rPr>
          <w:bCs/>
        </w:rPr>
        <w:t>) является твердой и составляет</w:t>
      </w:r>
      <w:proofErr w:type="gramStart"/>
      <w:r w:rsidRPr="00EE6643">
        <w:rPr>
          <w:bCs/>
        </w:rPr>
        <w:t xml:space="preserve"> </w:t>
      </w:r>
      <w:r w:rsidRPr="00EE6643">
        <w:t>_______</w:t>
      </w:r>
      <w:r w:rsidRPr="00EE6643">
        <w:rPr>
          <w:bCs/>
        </w:rPr>
        <w:t xml:space="preserve"> (</w:t>
      </w:r>
      <w:r w:rsidRPr="00EE6643">
        <w:t>__________________</w:t>
      </w:r>
      <w:r w:rsidRPr="00EE6643">
        <w:rPr>
          <w:bCs/>
        </w:rPr>
        <w:t xml:space="preserve">) </w:t>
      </w:r>
      <w:proofErr w:type="gramEnd"/>
      <w:r w:rsidRPr="00EE6643">
        <w:rPr>
          <w:bCs/>
        </w:rPr>
        <w:t xml:space="preserve">рублей </w:t>
      </w:r>
      <w:r w:rsidRPr="00EE6643">
        <w:t>___</w:t>
      </w:r>
      <w:r w:rsidRPr="00EE6643">
        <w:rPr>
          <w:bCs/>
        </w:rPr>
        <w:t xml:space="preserve"> копеек, в том числе НДС (18%) – ________</w:t>
      </w:r>
      <w:r w:rsidRPr="00EE6643">
        <w:t xml:space="preserve"> (</w:t>
      </w:r>
      <w:r w:rsidRPr="00EE6643">
        <w:rPr>
          <w:bCs/>
        </w:rPr>
        <w:t>___________________</w:t>
      </w:r>
      <w:r w:rsidRPr="00EE6643">
        <w:t>)</w:t>
      </w:r>
      <w:r w:rsidRPr="00EE6643">
        <w:rPr>
          <w:bCs/>
        </w:rPr>
        <w:t xml:space="preserve"> рублей ___ копеек. </w:t>
      </w:r>
    </w:p>
    <w:p w:rsidR="002F7E24" w:rsidRPr="00EE6643" w:rsidRDefault="002F7E24" w:rsidP="002F7E24">
      <w:pPr>
        <w:pStyle w:val="ae"/>
        <w:numPr>
          <w:ilvl w:val="2"/>
          <w:numId w:val="6"/>
        </w:numPr>
        <w:shd w:val="clear" w:color="auto" w:fill="FFFFFF"/>
        <w:tabs>
          <w:tab w:val="left" w:pos="1418"/>
        </w:tabs>
        <w:ind w:left="0" w:firstLine="709"/>
        <w:jc w:val="both"/>
        <w:rPr>
          <w:bCs/>
        </w:rPr>
      </w:pPr>
      <w:r w:rsidRPr="00EE6643">
        <w:rPr>
          <w:bCs/>
        </w:rPr>
        <w:t>Твердая цена Оборудования составляет</w:t>
      </w:r>
      <w:proofErr w:type="gramStart"/>
      <w:r w:rsidRPr="00EE6643">
        <w:rPr>
          <w:bCs/>
        </w:rPr>
        <w:t xml:space="preserve"> ______ (___________________) </w:t>
      </w:r>
      <w:proofErr w:type="gramEnd"/>
      <w:r w:rsidRPr="00EE6643">
        <w:rPr>
          <w:bCs/>
        </w:rPr>
        <w:t>рублей ___ копеек, в том числе НДС (18%) – ______ (___________________) рублей ___ копеек.</w:t>
      </w:r>
    </w:p>
    <w:p w:rsidR="002F7E24" w:rsidRPr="00EE6643" w:rsidRDefault="002F7E24" w:rsidP="002F7E24">
      <w:pPr>
        <w:pStyle w:val="ae"/>
        <w:numPr>
          <w:ilvl w:val="2"/>
          <w:numId w:val="6"/>
        </w:numPr>
        <w:shd w:val="clear" w:color="auto" w:fill="FFFFFF"/>
        <w:tabs>
          <w:tab w:val="left" w:pos="1418"/>
        </w:tabs>
        <w:ind w:left="0" w:firstLine="709"/>
        <w:jc w:val="both"/>
        <w:rPr>
          <w:bCs/>
        </w:rPr>
      </w:pPr>
      <w:r w:rsidRPr="00EE6643">
        <w:rPr>
          <w:bCs/>
        </w:rPr>
        <w:t>Твердая цена Работ (без учета О</w:t>
      </w:r>
      <w:r w:rsidRPr="00EE6643">
        <w:t>борудования,</w:t>
      </w:r>
      <w:r w:rsidRPr="00EE6643">
        <w:rPr>
          <w:bCs/>
        </w:rPr>
        <w:t xml:space="preserve"> Лимита на непредвиденные работы и затраты) составляет</w:t>
      </w:r>
      <w:proofErr w:type="gramStart"/>
      <w:r w:rsidRPr="00EE6643">
        <w:rPr>
          <w:bCs/>
        </w:rPr>
        <w:t xml:space="preserve"> </w:t>
      </w:r>
      <w:r w:rsidRPr="00EE6643">
        <w:t xml:space="preserve">_______ </w:t>
      </w:r>
      <w:r w:rsidRPr="00EE6643">
        <w:rPr>
          <w:bCs/>
        </w:rPr>
        <w:t>(</w:t>
      </w:r>
      <w:r w:rsidRPr="00EE6643">
        <w:t>_______________</w:t>
      </w:r>
      <w:r w:rsidRPr="00EE6643">
        <w:rPr>
          <w:bCs/>
        </w:rPr>
        <w:t xml:space="preserve">) </w:t>
      </w:r>
      <w:proofErr w:type="gramEnd"/>
      <w:r w:rsidRPr="00EE6643">
        <w:rPr>
          <w:bCs/>
        </w:rPr>
        <w:t xml:space="preserve">рублей </w:t>
      </w:r>
      <w:r w:rsidRPr="00EE6643">
        <w:t>___</w:t>
      </w:r>
      <w:r w:rsidRPr="00EE6643">
        <w:rPr>
          <w:bCs/>
        </w:rPr>
        <w:t xml:space="preserve"> копеек, в том числе НДС (18%) – _______ (____________________) рублей ___ копеек;</w:t>
      </w:r>
    </w:p>
    <w:p w:rsidR="002F7E24" w:rsidRPr="00EE6643" w:rsidRDefault="002F7E24" w:rsidP="002F7E24">
      <w:pPr>
        <w:pStyle w:val="ae"/>
        <w:numPr>
          <w:ilvl w:val="2"/>
          <w:numId w:val="6"/>
        </w:numPr>
        <w:shd w:val="clear" w:color="auto" w:fill="FFFFFF"/>
        <w:tabs>
          <w:tab w:val="left" w:pos="1418"/>
        </w:tabs>
        <w:ind w:left="0" w:firstLine="709"/>
        <w:jc w:val="both"/>
      </w:pPr>
      <w:r w:rsidRPr="00EE6643">
        <w:t>Лимит на непредвиденные работы и затраты составляет</w:t>
      </w:r>
      <w:proofErr w:type="gramStart"/>
      <w:r w:rsidRPr="00EE6643">
        <w:t xml:space="preserve"> ______ </w:t>
      </w:r>
      <w:r w:rsidRPr="00EE6643">
        <w:rPr>
          <w:bCs/>
        </w:rPr>
        <w:t>(___________________)</w:t>
      </w:r>
      <w:r w:rsidRPr="00EE6643">
        <w:t xml:space="preserve"> </w:t>
      </w:r>
      <w:proofErr w:type="gramEnd"/>
      <w:r w:rsidRPr="00EE6643">
        <w:t xml:space="preserve">рублей ___ копеек, </w:t>
      </w:r>
      <w:r w:rsidRPr="00EE6643">
        <w:rPr>
          <w:bCs/>
        </w:rPr>
        <w:t>в том числе</w:t>
      </w:r>
      <w:r w:rsidRPr="00EE6643">
        <w:t xml:space="preserve"> НДС (18%) – </w:t>
      </w:r>
      <w:r w:rsidRPr="00EE6643">
        <w:rPr>
          <w:bCs/>
        </w:rPr>
        <w:t>______ (___________________)</w:t>
      </w:r>
      <w:r w:rsidRPr="00EE6643">
        <w:t xml:space="preserve"> рублей </w:t>
      </w:r>
      <w:r w:rsidRPr="00EE6643">
        <w:rPr>
          <w:bCs/>
        </w:rPr>
        <w:t>___</w:t>
      </w:r>
      <w:r w:rsidRPr="00EE6643">
        <w:t xml:space="preserve"> копеек;</w:t>
      </w:r>
    </w:p>
    <w:bookmarkEnd w:id="14"/>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Цена Договора включает в себя прибыль Подрядчика, а также все расходы </w:t>
      </w:r>
      <w:r>
        <w:rPr>
          <w:bCs/>
        </w:rPr>
        <w:br/>
      </w:r>
      <w:r w:rsidRPr="00C2118D">
        <w:rPr>
          <w:bCs/>
        </w:rPr>
        <w:t xml:space="preserve">и затраты Подрядчика </w:t>
      </w:r>
      <w:proofErr w:type="gramStart"/>
      <w:r w:rsidRPr="00C2118D">
        <w:rPr>
          <w:bCs/>
        </w:rPr>
        <w:t>на</w:t>
      </w:r>
      <w:proofErr w:type="gramEnd"/>
      <w:r w:rsidRPr="00C2118D">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П</w:t>
      </w:r>
      <w:r w:rsidRPr="00C2118D">
        <w:rPr>
          <w:bCs/>
        </w:rPr>
        <w:t xml:space="preserve">роизводство или приобретение Оборудования, его транспортировку до Места поставки (в том числе перемещение по территории Заказчика), погрузку, </w:t>
      </w:r>
      <w:r w:rsidRPr="00703826">
        <w:rPr>
          <w:bCs/>
        </w:rPr>
        <w:t>разгрузку,</w:t>
      </w:r>
      <w:r w:rsidRPr="00C2118D">
        <w:rPr>
          <w:bCs/>
        </w:rPr>
        <w:t xml:space="preserve"> стоимость тары и упаковки, монтаж и пусконаладочные работы,</w:t>
      </w:r>
      <w:r w:rsidRPr="00C2118D">
        <w:rPr>
          <w:snapToGrid w:val="0"/>
        </w:rPr>
        <w:t xml:space="preserve"> </w:t>
      </w:r>
      <w:r w:rsidRPr="00C2118D">
        <w:rPr>
          <w:bCs/>
        </w:rPr>
        <w:t>включая стоимость необходимых для эксплуатации Оборудования лицензий</w:t>
      </w:r>
      <w:r>
        <w:rPr>
          <w:bCs/>
        </w:rPr>
        <w:t>.</w:t>
      </w:r>
      <w:r w:rsidRPr="00C2118D">
        <w:rPr>
          <w:bCs/>
        </w:rPr>
        <w:t xml:space="preserve"> </w:t>
      </w:r>
    </w:p>
    <w:p w:rsidR="002F7E24" w:rsidRPr="00C2118D" w:rsidRDefault="002F7E24" w:rsidP="002F7E24">
      <w:pPr>
        <w:pStyle w:val="ae"/>
        <w:numPr>
          <w:ilvl w:val="2"/>
          <w:numId w:val="6"/>
        </w:numPr>
        <w:shd w:val="clear" w:color="auto" w:fill="FFFFFF"/>
        <w:tabs>
          <w:tab w:val="left" w:pos="1418"/>
        </w:tabs>
        <w:ind w:left="0" w:firstLine="709"/>
        <w:jc w:val="both"/>
      </w:pPr>
      <w:r>
        <w:t>П</w:t>
      </w:r>
      <w:r w:rsidRPr="00C2118D">
        <w:t>оставку</w:t>
      </w:r>
      <w:r w:rsidRPr="00703826">
        <w:t>, разгрузку (в</w:t>
      </w:r>
      <w:r w:rsidRPr="00C2118D">
        <w:t xml:space="preserve"> том числе перемещение по территории Заказчика), </w:t>
      </w:r>
      <w:r w:rsidRPr="00AC05B7">
        <w:t>стоимость тары и упаковки,</w:t>
      </w:r>
      <w:r>
        <w:t xml:space="preserve"> </w:t>
      </w:r>
      <w:r w:rsidRPr="00C2118D">
        <w:t xml:space="preserve">монтаж </w:t>
      </w:r>
      <w:r>
        <w:t>и</w:t>
      </w:r>
      <w:r w:rsidRPr="00C2118D">
        <w:t xml:space="preserve"> пусконаладочные работы прочего оборудования, </w:t>
      </w:r>
      <w:r>
        <w:t>М</w:t>
      </w:r>
      <w:r w:rsidRPr="00C2118D">
        <w:t>атериал</w:t>
      </w:r>
      <w:r>
        <w:t>ьно-технических ресурсов</w:t>
      </w:r>
      <w:r w:rsidRPr="00C2118D">
        <w:t>, необходимых для выполнения Работ по Договору, включая стоимость необходимых для эксплуатации такого оборудования лицензий</w:t>
      </w:r>
      <w:r>
        <w:t>.</w:t>
      </w:r>
    </w:p>
    <w:p w:rsidR="002F7E24" w:rsidRPr="00C2118D" w:rsidRDefault="002F7E24" w:rsidP="002F7E24">
      <w:pPr>
        <w:pStyle w:val="ae"/>
        <w:numPr>
          <w:ilvl w:val="2"/>
          <w:numId w:val="6"/>
        </w:numPr>
        <w:shd w:val="clear" w:color="auto" w:fill="FFFFFF"/>
        <w:tabs>
          <w:tab w:val="left" w:pos="1418"/>
        </w:tabs>
        <w:ind w:left="0" w:firstLine="709"/>
        <w:jc w:val="both"/>
      </w:pPr>
      <w:r>
        <w:lastRenderedPageBreak/>
        <w:t>З</w:t>
      </w:r>
      <w:r w:rsidRPr="00C2118D">
        <w:t xml:space="preserve">аработную плату, накладные и командировочные расходы, перемещение </w:t>
      </w:r>
      <w:r>
        <w:br/>
      </w:r>
      <w:r w:rsidRPr="00C2118D">
        <w:t>и размещение персонала Подрядчика</w:t>
      </w:r>
      <w:r>
        <w:t>.</w:t>
      </w:r>
      <w:r w:rsidRPr="00C2118D">
        <w:t xml:space="preserve"> </w:t>
      </w:r>
    </w:p>
    <w:p w:rsidR="002F7E24" w:rsidRPr="00C2118D" w:rsidRDefault="002F7E24" w:rsidP="002F7E24">
      <w:pPr>
        <w:pStyle w:val="ae"/>
        <w:numPr>
          <w:ilvl w:val="2"/>
          <w:numId w:val="6"/>
        </w:numPr>
        <w:shd w:val="clear" w:color="auto" w:fill="FFFFFF"/>
        <w:tabs>
          <w:tab w:val="left" w:pos="1418"/>
        </w:tabs>
        <w:ind w:left="0" w:firstLine="709"/>
        <w:jc w:val="both"/>
      </w:pPr>
      <w:r>
        <w:t>П</w:t>
      </w:r>
      <w:r w:rsidRPr="00C2118D">
        <w:t>одлежащие уплате налоги, сборы и пошлины (в т</w:t>
      </w:r>
      <w:r>
        <w:t>ом числе</w:t>
      </w:r>
      <w:r w:rsidRPr="00C2118D">
        <w:t xml:space="preserve"> по таможенному оформлению Оборудования и </w:t>
      </w:r>
      <w:r>
        <w:t>М</w:t>
      </w:r>
      <w:r w:rsidRPr="00C2118D">
        <w:t>атериал</w:t>
      </w:r>
      <w:r>
        <w:t>ьно-технических ресурсо</w:t>
      </w:r>
      <w:r w:rsidRPr="00C2118D">
        <w:t>в, если применимо)</w:t>
      </w:r>
      <w:r>
        <w:t>.</w:t>
      </w:r>
      <w:r w:rsidRPr="00C2118D">
        <w:t xml:space="preserve"> </w:t>
      </w:r>
    </w:p>
    <w:p w:rsidR="002F7E24" w:rsidRPr="00C2118D" w:rsidRDefault="002F7E24" w:rsidP="002F7E24">
      <w:pPr>
        <w:pStyle w:val="ae"/>
        <w:numPr>
          <w:ilvl w:val="2"/>
          <w:numId w:val="6"/>
        </w:numPr>
        <w:shd w:val="clear" w:color="auto" w:fill="FFFFFF"/>
        <w:tabs>
          <w:tab w:val="left" w:pos="1418"/>
        </w:tabs>
        <w:ind w:left="0" w:firstLine="709"/>
        <w:jc w:val="both"/>
      </w:pPr>
      <w:r>
        <w:t>В</w:t>
      </w:r>
      <w:r w:rsidRPr="00C2118D">
        <w:t>се прочие затраты и расходы Подрядчика, связанные</w:t>
      </w:r>
      <w:r>
        <w:t xml:space="preserve"> с</w:t>
      </w:r>
      <w:r w:rsidRPr="00C2118D">
        <w:t xml:space="preserve"> выполнением Работ</w:t>
      </w:r>
      <w:r>
        <w:t xml:space="preserve">, </w:t>
      </w:r>
      <w:r w:rsidRPr="00C2118D">
        <w:t>поставк</w:t>
      </w:r>
      <w:r>
        <w:t>ой</w:t>
      </w:r>
      <w:r w:rsidRPr="00C2118D">
        <w:t xml:space="preserve"> Оборудования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2F7E24" w:rsidRPr="00C2118D" w:rsidRDefault="002F7E24" w:rsidP="002F7E24">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2F7E24" w:rsidRPr="00EE6643" w:rsidRDefault="002F7E24" w:rsidP="002F7E24">
      <w:pPr>
        <w:pStyle w:val="ae"/>
        <w:numPr>
          <w:ilvl w:val="1"/>
          <w:numId w:val="6"/>
        </w:numPr>
        <w:shd w:val="clear" w:color="auto" w:fill="FFFFFF"/>
        <w:tabs>
          <w:tab w:val="left" w:pos="1134"/>
        </w:tabs>
        <w:ind w:left="0" w:firstLine="709"/>
        <w:jc w:val="both"/>
        <w:rPr>
          <w:bCs/>
        </w:rPr>
      </w:pPr>
      <w:bookmarkStart w:id="15" w:name="_Ref361858588"/>
      <w:bookmarkStart w:id="16" w:name="_Ref361834675"/>
      <w:r w:rsidRPr="00EE6643">
        <w:rPr>
          <w:bCs/>
        </w:rPr>
        <w:t>Оплата по Договору осуществляется Заказчиком в следующем порядке:</w:t>
      </w:r>
      <w:bookmarkEnd w:id="15"/>
      <w:bookmarkEnd w:id="16"/>
      <w:r w:rsidRPr="00EE6643">
        <w:rPr>
          <w:bCs/>
        </w:rPr>
        <w:t xml:space="preserve"> </w:t>
      </w:r>
    </w:p>
    <w:p w:rsidR="002F7E24" w:rsidRPr="00EE6643" w:rsidRDefault="002F7E24" w:rsidP="002F7E24">
      <w:pPr>
        <w:pStyle w:val="ae"/>
        <w:numPr>
          <w:ilvl w:val="2"/>
          <w:numId w:val="6"/>
        </w:numPr>
        <w:shd w:val="clear" w:color="auto" w:fill="FFFFFF"/>
        <w:tabs>
          <w:tab w:val="left" w:pos="1418"/>
        </w:tabs>
        <w:ind w:left="0" w:firstLine="709"/>
        <w:jc w:val="both"/>
      </w:pPr>
      <w:bookmarkStart w:id="17" w:name="_Ref361834178"/>
      <w:bookmarkStart w:id="18" w:name="_Ref361335023"/>
      <w:r>
        <w:t>П</w:t>
      </w:r>
      <w:r w:rsidRPr="00EE6643">
        <w:t xml:space="preserve">латежи выплачиваются в течение 30 (тридцати) календарных дней </w:t>
      </w:r>
      <w:proofErr w:type="gramStart"/>
      <w:r w:rsidRPr="00EE6643">
        <w:t>с даты подписания</w:t>
      </w:r>
      <w:proofErr w:type="gramEnd"/>
      <w:r w:rsidRPr="00EE6643">
        <w:t xml:space="preserve"> Сторонами документов, указанных в пункте 5.2 Договора, на основании счёта, выставленного Подрядчиком, и с учетом пунктов </w:t>
      </w:r>
      <w:r w:rsidRPr="006A0EB6">
        <w:t>4.4.2, 4.4.3</w:t>
      </w:r>
      <w:r w:rsidRPr="00EE6643">
        <w:t xml:space="preserve"> Договора. </w:t>
      </w:r>
    </w:p>
    <w:p w:rsidR="002F7E24" w:rsidRPr="00C2118D" w:rsidRDefault="002F7E24" w:rsidP="002F7E24">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w:t>
      </w:r>
      <w:proofErr w:type="gramStart"/>
      <w:r w:rsidRPr="00C2118D">
        <w:t>позднее</w:t>
      </w:r>
      <w:proofErr w:type="gramEnd"/>
      <w:r w:rsidRPr="00C2118D">
        <w:t xml:space="preserve">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t>.</w:t>
      </w:r>
    </w:p>
    <w:p w:rsidR="002F7E24" w:rsidRPr="003A7316" w:rsidRDefault="002F7E24" w:rsidP="002F7E24">
      <w:pPr>
        <w:pStyle w:val="ae"/>
        <w:numPr>
          <w:ilvl w:val="2"/>
          <w:numId w:val="6"/>
        </w:numPr>
        <w:shd w:val="clear" w:color="auto" w:fill="FFFFFF"/>
        <w:tabs>
          <w:tab w:val="left" w:pos="1418"/>
        </w:tabs>
        <w:ind w:left="0" w:firstLine="709"/>
        <w:jc w:val="both"/>
      </w:pPr>
      <w:r w:rsidRPr="003A7316">
        <w:t xml:space="preserve">Подрядчик обязан в течение 30 (тридцати) календарных </w:t>
      </w:r>
      <w:proofErr w:type="gramStart"/>
      <w:r w:rsidRPr="003A7316">
        <w:t>с даты нач</w:t>
      </w:r>
      <w:r>
        <w:t>ала</w:t>
      </w:r>
      <w:proofErr w:type="gramEnd"/>
      <w:r>
        <w:t xml:space="preserve"> выполнения Работ по Объекту</w:t>
      </w:r>
      <w:r w:rsidRPr="003A7316">
        <w:t xml:space="preserve"> предоставить Заказчику Банковскую гарантию надлежащего исполнения Договора </w:t>
      </w:r>
      <w:r>
        <w:t xml:space="preserve">по </w:t>
      </w:r>
      <w:r w:rsidRPr="003A7316">
        <w:t xml:space="preserve"> Объекту, соответствующую требованиям, установленным разделом 7 Договора</w:t>
      </w:r>
      <w:r>
        <w:t xml:space="preserve">, </w:t>
      </w:r>
      <w:r w:rsidRPr="006A0EB6">
        <w:t>предварительно согласованную с Заказчиком.</w:t>
      </w:r>
      <w:r w:rsidRPr="003A7316">
        <w:t xml:space="preserve"> В случае невыполнения данного обязательства и при отсутствии соглашения Сторон об ин</w:t>
      </w:r>
      <w:r w:rsidR="00C90434">
        <w:t>ом Заказчик вправе удерживать 5% (пять</w:t>
      </w:r>
      <w:r w:rsidRPr="003A7316">
        <w:t xml:space="preserve"> процентов) от каждого платежа, выплачиваемого Заказчиком Подрядчику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2F7E24" w:rsidRPr="003F3AC5" w:rsidRDefault="002F7E24" w:rsidP="002F7E24">
      <w:pPr>
        <w:pStyle w:val="ae"/>
        <w:shd w:val="clear" w:color="auto" w:fill="FFFFFF"/>
        <w:tabs>
          <w:tab w:val="left" w:pos="1276"/>
          <w:tab w:val="left" w:pos="1418"/>
        </w:tabs>
        <w:ind w:left="0" w:firstLine="709"/>
        <w:jc w:val="both"/>
      </w:pPr>
      <w:r w:rsidRPr="003A7316">
        <w:t xml:space="preserve">Выплата Обеспечительного платежа производится в течение 30 (тридцати) календарных дней </w:t>
      </w:r>
      <w:proofErr w:type="gramStart"/>
      <w:r w:rsidRPr="0015241A">
        <w:t>с даты получения</w:t>
      </w:r>
      <w:proofErr w:type="gramEnd"/>
      <w:r w:rsidRPr="0015241A">
        <w:t xml:space="preserve"> Заказчиком счета, </w:t>
      </w:r>
      <w:r w:rsidRPr="003A7316">
        <w:t xml:space="preserve">выставленного Подрядчиком, </w:t>
      </w:r>
      <w:r w:rsidRPr="003A7316">
        <w:br/>
        <w:t>но не ранее 70 (семидесяти) календарных дней с даты подписания Сторонами Акта КС-11</w:t>
      </w:r>
      <w:r w:rsidRPr="003F3AC5">
        <w:t xml:space="preserve">. </w:t>
      </w:r>
      <w:proofErr w:type="gramStart"/>
      <w:r w:rsidRPr="003F3AC5">
        <w:t xml:space="preserve">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в   случае если иное не установлено в соответствующем соглашении о расторжении Договора. </w:t>
      </w:r>
      <w:proofErr w:type="gramEnd"/>
    </w:p>
    <w:p w:rsidR="002F7E24" w:rsidRPr="00BC4883" w:rsidRDefault="002F7E24" w:rsidP="002F7E24">
      <w:pPr>
        <w:pStyle w:val="ae"/>
        <w:shd w:val="clear" w:color="auto" w:fill="FFFFFF"/>
        <w:tabs>
          <w:tab w:val="left" w:pos="1276"/>
          <w:tab w:val="left" w:pos="1418"/>
        </w:tabs>
        <w:ind w:left="0" w:firstLine="709"/>
        <w:jc w:val="both"/>
      </w:pPr>
      <w:r w:rsidRPr="003F3AC5">
        <w:t xml:space="preserve">Любое требование Подрядчика о выплате Обеспечительного платежа до </w:t>
      </w:r>
      <w:proofErr w:type="gramStart"/>
      <w:r w:rsidRPr="003F3AC5">
        <w:t>наступления</w:t>
      </w:r>
      <w:proofErr w:type="gramEnd"/>
      <w:r w:rsidRPr="003F3AC5">
        <w:t xml:space="preserve"> установленного Договором срока не подлежит удовлетворению.</w:t>
      </w:r>
    </w:p>
    <w:bookmarkEnd w:id="17"/>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Расчеты </w:t>
      </w:r>
      <w:r>
        <w:rPr>
          <w:bCs/>
        </w:rPr>
        <w:t xml:space="preserve">по Договору </w:t>
      </w:r>
      <w:r w:rsidRPr="00C2118D">
        <w:rPr>
          <w:bCs/>
        </w:rPr>
        <w:t xml:space="preserve">осуществляются в валюте Российской Федерации. Оплата производится </w:t>
      </w:r>
      <w:r>
        <w:rPr>
          <w:bCs/>
        </w:rPr>
        <w:t xml:space="preserve">Заказчиком </w:t>
      </w:r>
      <w:r w:rsidRPr="00C2118D">
        <w:rPr>
          <w:bCs/>
        </w:rPr>
        <w:t>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9" w:name="_Ref361336647"/>
    </w:p>
    <w:p w:rsidR="002F7E24" w:rsidRPr="00C2118D" w:rsidRDefault="002F7E24" w:rsidP="002F7E24">
      <w:pPr>
        <w:pStyle w:val="ae"/>
        <w:numPr>
          <w:ilvl w:val="1"/>
          <w:numId w:val="6"/>
        </w:numPr>
        <w:shd w:val="clear" w:color="auto" w:fill="FFFFFF"/>
        <w:tabs>
          <w:tab w:val="left" w:pos="1134"/>
        </w:tabs>
        <w:ind w:left="0" w:firstLine="709"/>
        <w:jc w:val="both"/>
        <w:rPr>
          <w:bCs/>
        </w:rPr>
      </w:pPr>
      <w:bookmarkStart w:id="20" w:name="_Ref361834206"/>
      <w:r w:rsidRPr="00C2118D">
        <w:rPr>
          <w:bCs/>
        </w:rPr>
        <w:t xml:space="preserve">Если изменения, указанные в </w:t>
      </w:r>
      <w:r>
        <w:rPr>
          <w:bCs/>
        </w:rPr>
        <w:t>пункте</w:t>
      </w:r>
      <w:r w:rsidRPr="00D949C5">
        <w:rPr>
          <w:bCs/>
        </w:rPr>
        <w:t xml:space="preserve"> </w:t>
      </w:r>
      <w:r w:rsidRPr="00C2118D">
        <w:rPr>
          <w:bCs/>
        </w:rPr>
        <w:t>3.2.</w:t>
      </w:r>
      <w:r>
        <w:rPr>
          <w:bCs/>
        </w:rPr>
        <w:t>5</w:t>
      </w:r>
      <w:r w:rsidRPr="00C2118D">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Pr>
          <w:bCs/>
        </w:rPr>
        <w:t xml:space="preserve"> Заказчика</w:t>
      </w:r>
      <w:r w:rsidRPr="00C2118D">
        <w:rPr>
          <w:bCs/>
        </w:rPr>
        <w:t xml:space="preserve">. Стороны, при наступлении указанных обстоятельств, </w:t>
      </w:r>
      <w:r>
        <w:rPr>
          <w:bCs/>
        </w:rPr>
        <w:t>обязаны</w:t>
      </w:r>
      <w:r w:rsidRPr="00C2118D">
        <w:rPr>
          <w:bCs/>
        </w:rPr>
        <w:t xml:space="preserve"> подпи</w:t>
      </w:r>
      <w:r>
        <w:rPr>
          <w:bCs/>
        </w:rPr>
        <w:t>сать</w:t>
      </w:r>
      <w:r w:rsidRPr="00C2118D">
        <w:rPr>
          <w:bCs/>
        </w:rPr>
        <w:t xml:space="preserve"> дополнительное соглашение к Договору.</w:t>
      </w:r>
      <w:bookmarkEnd w:id="19"/>
      <w:bookmarkEnd w:id="20"/>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Pr>
          <w:bCs/>
        </w:rPr>
        <w:t xml:space="preserve">пункте </w:t>
      </w:r>
      <w:r w:rsidRPr="00C2118D">
        <w:rPr>
          <w:bCs/>
        </w:rPr>
        <w:t>4.</w:t>
      </w:r>
      <w:r>
        <w:rPr>
          <w:bCs/>
        </w:rPr>
        <w:t>6</w:t>
      </w:r>
      <w:r w:rsidRPr="00C2118D">
        <w:rPr>
          <w:bCs/>
        </w:rPr>
        <w:t xml:space="preserve"> Договора, любое превышение фактических объемов Работ над объемами Работ, предусмотренными Договором, к оплате </w:t>
      </w:r>
      <w:r>
        <w:rPr>
          <w:bCs/>
        </w:rPr>
        <w:t xml:space="preserve">Заказчиком </w:t>
      </w:r>
      <w:r w:rsidRPr="00C2118D">
        <w:rPr>
          <w:bCs/>
        </w:rPr>
        <w:t xml:space="preserve">не принимается и считается включенным в Цену Договора. </w:t>
      </w:r>
    </w:p>
    <w:p w:rsidR="002F7E24" w:rsidRPr="00EF248F" w:rsidRDefault="002F7E24" w:rsidP="002F7E24">
      <w:pPr>
        <w:pStyle w:val="ae"/>
        <w:numPr>
          <w:ilvl w:val="2"/>
          <w:numId w:val="6"/>
        </w:numPr>
        <w:shd w:val="clear" w:color="auto" w:fill="FFFFFF"/>
        <w:tabs>
          <w:tab w:val="left" w:pos="1418"/>
        </w:tabs>
        <w:ind w:left="0" w:firstLine="709"/>
        <w:jc w:val="both"/>
      </w:pPr>
      <w:r w:rsidRPr="00EF248F">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w:t>
      </w:r>
      <w:r w:rsidRPr="00EF248F">
        <w:br/>
      </w:r>
      <w:r w:rsidRPr="00EF248F">
        <w:lastRenderedPageBreak/>
        <w:t xml:space="preserve">с Заказчиком и выполняться на основании утвержденных Заказчиком локальных смет, </w:t>
      </w:r>
      <w:r w:rsidRPr="00EF248F">
        <w:br/>
        <w:t xml:space="preserve">в рамках Лимита на непредвиденные работы и затраты, предусмотренного утвержденным </w:t>
      </w:r>
      <w:r w:rsidRPr="00EF248F">
        <w:rPr>
          <w:bCs/>
          <w:snapToGrid w:val="0"/>
        </w:rPr>
        <w:t>Объектным сметным расчетом</w:t>
      </w:r>
      <w:r w:rsidRPr="00EF248F">
        <w:t xml:space="preserve"> (</w:t>
      </w:r>
      <w:r w:rsidRPr="00EF248F">
        <w:rPr>
          <w:b/>
        </w:rPr>
        <w:t xml:space="preserve">Приложение № 2 </w:t>
      </w:r>
      <w:r w:rsidRPr="00EF248F">
        <w:t xml:space="preserve">к Договору).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4.4.2, 4.4.3 Договора. Стоимость непредвиденных работ и затрат включается в </w:t>
      </w:r>
      <w:r w:rsidRPr="00EF248F">
        <w:rPr>
          <w:bCs/>
          <w:snapToGrid w:val="0"/>
        </w:rPr>
        <w:t>общую сумму Акта КС-2, подписываемого Сторонами в соответствии с пунктом 5.2 Договора.</w:t>
      </w:r>
    </w:p>
    <w:p w:rsidR="002F7E24" w:rsidRDefault="002F7E24" w:rsidP="002F7E24">
      <w:pPr>
        <w:pStyle w:val="ae"/>
        <w:numPr>
          <w:ilvl w:val="1"/>
          <w:numId w:val="6"/>
        </w:numPr>
        <w:shd w:val="clear" w:color="auto" w:fill="FFFFFF"/>
        <w:tabs>
          <w:tab w:val="left" w:pos="1418"/>
        </w:tabs>
        <w:ind w:left="0" w:firstLine="709"/>
      </w:pPr>
      <w:r w:rsidRPr="003F3AC5">
        <w:t xml:space="preserve">Командировочные расходы включаются в стоимость Работ  в соответствии с расчетом, прилагаемым </w:t>
      </w:r>
      <w:r w:rsidRPr="00A30765">
        <w:t xml:space="preserve">к </w:t>
      </w:r>
      <w:r w:rsidRPr="00A30765">
        <w:rPr>
          <w:bCs/>
        </w:rPr>
        <w:t xml:space="preserve"> Объектному сметному расчету</w:t>
      </w:r>
      <w:r w:rsidRPr="003F3AC5">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w:t>
      </w:r>
      <w:r w:rsidRPr="003F3AC5">
        <w:br/>
        <w:t>в гостинице и авансовые отчеты.</w:t>
      </w:r>
      <w:bookmarkStart w:id="21" w:name="_Ref361834251"/>
      <w:bookmarkEnd w:id="18"/>
    </w:p>
    <w:p w:rsidR="002F7E24" w:rsidRPr="003F3AC5" w:rsidRDefault="002F7E24" w:rsidP="002F7E24">
      <w:pPr>
        <w:pStyle w:val="ae"/>
        <w:numPr>
          <w:ilvl w:val="1"/>
          <w:numId w:val="6"/>
        </w:numPr>
        <w:shd w:val="clear" w:color="auto" w:fill="FFFFFF"/>
        <w:tabs>
          <w:tab w:val="left" w:pos="1418"/>
        </w:tabs>
        <w:ind w:left="3410" w:hanging="2701"/>
      </w:pPr>
      <w:r w:rsidRPr="003F3AC5">
        <w:rPr>
          <w:bCs/>
        </w:rPr>
        <w:t xml:space="preserve">Индексация Цены Договора не допускается. </w:t>
      </w:r>
    </w:p>
    <w:bookmarkEnd w:id="21"/>
    <w:p w:rsidR="002F7E24" w:rsidRPr="00C2118D" w:rsidRDefault="002F7E24" w:rsidP="002F7E24">
      <w:pPr>
        <w:pStyle w:val="ae"/>
        <w:shd w:val="clear" w:color="auto" w:fill="FFFFFF"/>
        <w:tabs>
          <w:tab w:val="left" w:pos="1134"/>
        </w:tabs>
        <w:ind w:left="0" w:firstLine="567"/>
        <w:jc w:val="both"/>
        <w:rPr>
          <w:bCs/>
        </w:rPr>
      </w:pPr>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Порядок сдачи-приемки Работ</w:t>
      </w:r>
    </w:p>
    <w:p w:rsidR="002F7E24" w:rsidRPr="00C2118D" w:rsidRDefault="002F7E24" w:rsidP="002F7E24">
      <w:pPr>
        <w:pStyle w:val="ae"/>
        <w:numPr>
          <w:ilvl w:val="1"/>
          <w:numId w:val="6"/>
        </w:numPr>
        <w:shd w:val="clear" w:color="auto" w:fill="FFFFFF"/>
        <w:tabs>
          <w:tab w:val="left" w:pos="709"/>
          <w:tab w:val="left" w:pos="1134"/>
        </w:tabs>
        <w:ind w:left="0" w:firstLine="709"/>
        <w:jc w:val="both"/>
      </w:pPr>
      <w:bookmarkStart w:id="22" w:name="_Ref373242517"/>
      <w:bookmarkStart w:id="23" w:name="_Ref361335138"/>
      <w:bookmarkStart w:id="24" w:name="_Ref361336754"/>
      <w:r w:rsidRPr="00EF248F">
        <w:rPr>
          <w:bCs/>
        </w:rPr>
        <w:t>По завершении выполнения Работ, указанн</w:t>
      </w:r>
      <w:r>
        <w:rPr>
          <w:bCs/>
        </w:rPr>
        <w:t>ых</w:t>
      </w:r>
      <w:r w:rsidRPr="00EF248F">
        <w:rPr>
          <w:bCs/>
        </w:rPr>
        <w:t xml:space="preserve"> в Календарном графике </w:t>
      </w:r>
      <w:r>
        <w:rPr>
          <w:bCs/>
        </w:rPr>
        <w:t xml:space="preserve"> поставки оборудования и </w:t>
      </w:r>
      <w:r w:rsidRPr="00EF248F">
        <w:rPr>
          <w:bCs/>
        </w:rPr>
        <w:t>выполнения Работ (</w:t>
      </w:r>
      <w:r w:rsidRPr="00F42DDE">
        <w:rPr>
          <w:b/>
          <w:bCs/>
        </w:rPr>
        <w:t>Приложение № 3</w:t>
      </w:r>
      <w:r w:rsidRPr="00EF248F">
        <w:rPr>
          <w:bCs/>
        </w:rPr>
        <w:t xml:space="preserve"> к Договору), Подрядчик в течение 5</w:t>
      </w:r>
      <w:r w:rsidRPr="00EF248F">
        <w:t xml:space="preserve"> (пяти)</w:t>
      </w:r>
      <w:r w:rsidRPr="00EF248F">
        <w:rPr>
          <w:bCs/>
        </w:rPr>
        <w:t xml:space="preserve"> рабочих дней представляет Заказчику </w:t>
      </w:r>
      <w:r>
        <w:rPr>
          <w:bCs/>
        </w:rPr>
        <w:t>Приемо-сдаточную</w:t>
      </w:r>
      <w:r w:rsidRPr="00C2118D">
        <w:rPr>
          <w:bCs/>
        </w:rPr>
        <w:t xml:space="preserve"> и </w:t>
      </w:r>
      <w:r>
        <w:rPr>
          <w:bCs/>
        </w:rPr>
        <w:t xml:space="preserve">Исполнительную </w:t>
      </w:r>
      <w:r w:rsidRPr="00C2118D">
        <w:rPr>
          <w:bCs/>
        </w:rPr>
        <w:t xml:space="preserve"> документации </w:t>
      </w:r>
      <w:r w:rsidRPr="00C2118D">
        <w:t xml:space="preserve">в </w:t>
      </w:r>
      <w:r w:rsidRPr="00BC4883">
        <w:rPr>
          <w:highlight w:val="lightGray"/>
        </w:rPr>
        <w:t>3 (трех)</w:t>
      </w:r>
      <w:r w:rsidRPr="00C2118D">
        <w:t xml:space="preserve"> экземплярах.</w:t>
      </w:r>
      <w:bookmarkEnd w:id="22"/>
      <w:bookmarkEnd w:id="23"/>
      <w:bookmarkEnd w:id="24"/>
    </w:p>
    <w:p w:rsidR="002F7E24" w:rsidRPr="00105AC4" w:rsidRDefault="002F7E24" w:rsidP="002F7E24">
      <w:pPr>
        <w:pStyle w:val="ae"/>
        <w:numPr>
          <w:ilvl w:val="1"/>
          <w:numId w:val="6"/>
        </w:numPr>
        <w:shd w:val="clear" w:color="auto" w:fill="FFFFFF"/>
        <w:tabs>
          <w:tab w:val="left" w:pos="1134"/>
        </w:tabs>
        <w:ind w:left="0" w:firstLine="709"/>
        <w:jc w:val="both"/>
      </w:pPr>
      <w:bookmarkStart w:id="25" w:name="_Ref361336865"/>
      <w:r w:rsidRPr="00C2118D">
        <w:rPr>
          <w:bCs/>
        </w:rPr>
        <w:t xml:space="preserve">По завершении выполнения Работ в отношении Объекта </w:t>
      </w:r>
      <w:r>
        <w:rPr>
          <w:bCs/>
        </w:rPr>
        <w:t xml:space="preserve">и готовности последнего к эксплуатации </w:t>
      </w:r>
      <w:r w:rsidRPr="00C2118D">
        <w:rPr>
          <w:bCs/>
        </w:rPr>
        <w:t xml:space="preserve">Подрядчик </w:t>
      </w:r>
      <w:r>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2F7E24" w:rsidRPr="00E34359" w:rsidRDefault="002F7E24" w:rsidP="002F7E24">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в отношении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bookmarkEnd w:id="25"/>
    <w:p w:rsidR="002F7E24" w:rsidRPr="00C2118D" w:rsidRDefault="002F7E24" w:rsidP="002F7E24">
      <w:pPr>
        <w:pStyle w:val="ae"/>
        <w:numPr>
          <w:ilvl w:val="1"/>
          <w:numId w:val="6"/>
        </w:numPr>
        <w:shd w:val="clear" w:color="auto" w:fill="FFFFFF"/>
        <w:tabs>
          <w:tab w:val="left" w:pos="568"/>
          <w:tab w:val="left" w:pos="1134"/>
        </w:tabs>
        <w:ind w:left="0" w:firstLine="709"/>
        <w:jc w:val="both"/>
        <w:rPr>
          <w:bCs/>
        </w:rPr>
      </w:pPr>
      <w:proofErr w:type="gramStart"/>
      <w:r w:rsidRPr="00C2118D">
        <w:rPr>
          <w:bCs/>
        </w:rPr>
        <w:t xml:space="preserve">В течение 15 (пятнадцати) рабочих дней с даты получения полного комплекта документов, указанных в </w:t>
      </w:r>
      <w:r>
        <w:rPr>
          <w:bCs/>
        </w:rPr>
        <w:t>пунктах</w:t>
      </w:r>
      <w:r w:rsidRPr="00C2118D">
        <w:rPr>
          <w:bCs/>
        </w:rPr>
        <w:t xml:space="preserve"> </w:t>
      </w:r>
      <w:r w:rsidRPr="00C2118D">
        <w:rPr>
          <w:bCs/>
        </w:rPr>
        <w:fldChar w:fldCharType="begin"/>
      </w:r>
      <w:r w:rsidRPr="00C2118D">
        <w:rPr>
          <w:bCs/>
        </w:rPr>
        <w:instrText xml:space="preserve"> REF _Ref361335138 \r \h  \* MERGEFORMAT </w:instrText>
      </w:r>
      <w:r w:rsidRPr="00C2118D">
        <w:rPr>
          <w:bCs/>
        </w:rPr>
      </w:r>
      <w:r w:rsidRPr="00C2118D">
        <w:rPr>
          <w:bCs/>
        </w:rPr>
        <w:fldChar w:fldCharType="separate"/>
      </w:r>
      <w:r w:rsidR="00304952">
        <w:rPr>
          <w:bCs/>
        </w:rPr>
        <w:t>5.1</w:t>
      </w:r>
      <w:r w:rsidRPr="00C2118D">
        <w:rPr>
          <w:bCs/>
        </w:rPr>
        <w:fldChar w:fldCharType="end"/>
      </w:r>
      <w:r w:rsidRPr="00C2118D">
        <w:rPr>
          <w:bCs/>
        </w:rPr>
        <w:t>-</w:t>
      </w:r>
      <w:r>
        <w:rPr>
          <w:bCs/>
        </w:rPr>
        <w:t>5.2</w:t>
      </w:r>
      <w:r w:rsidRPr="00C2118D">
        <w:rPr>
          <w:bCs/>
        </w:rPr>
        <w:t xml:space="preserve">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(далее – «Ведомость замечаний»), в котором отражает недостатки</w:t>
      </w:r>
      <w:r w:rsidRPr="00B07696">
        <w:rPr>
          <w:bCs/>
        </w:rPr>
        <w:t>, несоответствия и / или дефекты</w:t>
      </w:r>
      <w:r w:rsidRPr="00C2118D">
        <w:rPr>
          <w:bCs/>
        </w:rPr>
        <w:t xml:space="preserve"> Работ, а также срок на их устранение. </w:t>
      </w:r>
      <w:proofErr w:type="gramEnd"/>
    </w:p>
    <w:p w:rsidR="002F7E24" w:rsidRPr="00C2118D" w:rsidRDefault="002F7E24" w:rsidP="002F7E24">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Pr="00B07696">
        <w:rPr>
          <w:bCs/>
        </w:rPr>
        <w:t>, несоответстви</w:t>
      </w:r>
      <w:r>
        <w:rPr>
          <w:bCs/>
        </w:rPr>
        <w:t>й</w:t>
      </w:r>
      <w:r w:rsidRPr="00B07696">
        <w:rPr>
          <w:bCs/>
        </w:rPr>
        <w:t xml:space="preserve"> и / или дефект</w:t>
      </w:r>
      <w:r>
        <w:rPr>
          <w:bCs/>
        </w:rPr>
        <w:t>ов, выявленных Заказчиком,</w:t>
      </w:r>
      <w:r w:rsidRPr="00C2118D">
        <w:rPr>
          <w:bCs/>
        </w:rPr>
        <w:t xml:space="preserve"> осуществляется Подрядчиком своими силами и за свой счет в срок, указанный в Ведомости замечаний. Указание Заказчиком срока новой приемки не влечет </w:t>
      </w:r>
      <w:proofErr w:type="gramStart"/>
      <w:r w:rsidRPr="00C2118D">
        <w:rPr>
          <w:bCs/>
        </w:rPr>
        <w:t>переноса</w:t>
      </w:r>
      <w:proofErr w:type="gramEnd"/>
      <w:r w:rsidRPr="00C2118D">
        <w:rPr>
          <w:bCs/>
        </w:rPr>
        <w:t xml:space="preserve"> установленного Договором срока выполнения Работ и не исключает ответственности Подрядчика за его нарушение. </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Повторная приемка </w:t>
      </w:r>
      <w:r>
        <w:rPr>
          <w:bCs/>
        </w:rPr>
        <w:t xml:space="preserve">Заказчиком </w:t>
      </w:r>
      <w:r w:rsidRPr="00C2118D">
        <w:rPr>
          <w:bCs/>
        </w:rPr>
        <w:t xml:space="preserve">выполненных Работ после устранения недостатков, указанных в Ведомости замечаний, осуществляется в порядке, предусмотренном </w:t>
      </w:r>
      <w:r>
        <w:rPr>
          <w:bCs/>
        </w:rPr>
        <w:t>пунктами</w:t>
      </w:r>
      <w:r w:rsidRPr="00C2118D">
        <w:rPr>
          <w:bCs/>
        </w:rPr>
        <w:t xml:space="preserve"> 5.1</w:t>
      </w:r>
      <w:r>
        <w:rPr>
          <w:bCs/>
        </w:rPr>
        <w:t xml:space="preserve"> – </w:t>
      </w:r>
      <w:r w:rsidRPr="00C2118D">
        <w:rPr>
          <w:bCs/>
        </w:rPr>
        <w:t>5.</w:t>
      </w:r>
      <w:r>
        <w:rPr>
          <w:bCs/>
        </w:rPr>
        <w:t>2</w:t>
      </w:r>
      <w:r w:rsidRPr="00C2118D">
        <w:rPr>
          <w:bCs/>
        </w:rPr>
        <w:t xml:space="preserve"> Договора.</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Pr>
          <w:bCs/>
        </w:rPr>
        <w:t xml:space="preserve">, несоответствия и </w:t>
      </w:r>
      <w:r w:rsidRPr="00BC4883">
        <w:rPr>
          <w:bCs/>
        </w:rPr>
        <w:t>/</w:t>
      </w:r>
      <w:r>
        <w:rPr>
          <w:bCs/>
        </w:rPr>
        <w:t xml:space="preserve"> или дефекты Работ</w:t>
      </w:r>
      <w:r w:rsidRPr="00C2118D">
        <w:rPr>
          <w:bCs/>
        </w:rPr>
        <w:t xml:space="preserve"> в срок, установленный </w:t>
      </w:r>
      <w:r>
        <w:rPr>
          <w:bCs/>
        </w:rPr>
        <w:t xml:space="preserve">Заказчиком </w:t>
      </w:r>
      <w:r w:rsidRPr="00C2118D">
        <w:rPr>
          <w:bCs/>
        </w:rPr>
        <w:t xml:space="preserve">в соответствии с </w:t>
      </w:r>
      <w:r>
        <w:rPr>
          <w:bCs/>
        </w:rPr>
        <w:t xml:space="preserve">пунктом </w:t>
      </w:r>
      <w:r w:rsidRPr="00C2118D">
        <w:rPr>
          <w:bCs/>
        </w:rPr>
        <w:t xml:space="preserve">5.4 Договора, Заказчик вправе собственными силами и (или) силами третьих лиц выполнить </w:t>
      </w:r>
      <w:r>
        <w:rPr>
          <w:bCs/>
        </w:rPr>
        <w:t>р</w:t>
      </w:r>
      <w:r w:rsidRPr="00C2118D">
        <w:rPr>
          <w:bCs/>
        </w:rPr>
        <w:t xml:space="preserve">аботы </w:t>
      </w:r>
      <w:r>
        <w:rPr>
          <w:bCs/>
        </w:rPr>
        <w:br/>
      </w:r>
      <w:r w:rsidRPr="00C2118D">
        <w:rPr>
          <w:bCs/>
        </w:rPr>
        <w:t xml:space="preserve">по устранению недостатков, выявленных в ходе приемки результатов Работ, с отнесением </w:t>
      </w:r>
      <w:r>
        <w:rPr>
          <w:bCs/>
        </w:rPr>
        <w:br/>
      </w:r>
      <w:r w:rsidRPr="00C2118D">
        <w:rPr>
          <w:bCs/>
        </w:rPr>
        <w:t xml:space="preserve">на Подрядчика </w:t>
      </w:r>
      <w:r>
        <w:rPr>
          <w:bCs/>
        </w:rPr>
        <w:t xml:space="preserve">соответствующих </w:t>
      </w:r>
      <w:r w:rsidRPr="00C2118D">
        <w:rPr>
          <w:bCs/>
        </w:rPr>
        <w:t xml:space="preserve">расходов. </w:t>
      </w:r>
      <w:r>
        <w:rPr>
          <w:bCs/>
        </w:rPr>
        <w:t>С</w:t>
      </w:r>
      <w:r w:rsidRPr="00C2118D">
        <w:rPr>
          <w:bCs/>
        </w:rPr>
        <w:t xml:space="preserve">тоимость расходов Заказчика на устранение </w:t>
      </w:r>
      <w:r>
        <w:rPr>
          <w:bCs/>
        </w:rPr>
        <w:t xml:space="preserve">выявленных </w:t>
      </w:r>
      <w:r w:rsidRPr="00C2118D">
        <w:rPr>
          <w:bCs/>
        </w:rPr>
        <w:t>недостатков</w:t>
      </w:r>
      <w:r>
        <w:rPr>
          <w:bCs/>
        </w:rPr>
        <w:t xml:space="preserve">, несоответствий и </w:t>
      </w:r>
      <w:r w:rsidRPr="00BC4883">
        <w:rPr>
          <w:bCs/>
        </w:rPr>
        <w:t>/</w:t>
      </w:r>
      <w:r>
        <w:rPr>
          <w:bCs/>
        </w:rPr>
        <w:t xml:space="preserve"> или дефектов Работ</w:t>
      </w:r>
      <w:r w:rsidRPr="00C2118D">
        <w:rPr>
          <w:bCs/>
        </w:rPr>
        <w:t xml:space="preserve"> возмещается из </w:t>
      </w:r>
      <w:r>
        <w:rPr>
          <w:bCs/>
        </w:rPr>
        <w:t>суммы О</w:t>
      </w:r>
      <w:r w:rsidRPr="00C2118D">
        <w:rPr>
          <w:bCs/>
        </w:rPr>
        <w:t>беспечительного платежа (при его наличии), а в случае</w:t>
      </w:r>
      <w:r>
        <w:rPr>
          <w:bCs/>
        </w:rPr>
        <w:t>,</w:t>
      </w:r>
      <w:r w:rsidRPr="00C2118D">
        <w:rPr>
          <w:bCs/>
        </w:rPr>
        <w:t xml:space="preserve"> если размер расходов Заказчика превышает размер </w:t>
      </w:r>
      <w:r>
        <w:rPr>
          <w:bCs/>
        </w:rPr>
        <w:t>О</w:t>
      </w:r>
      <w:r w:rsidRPr="00C2118D">
        <w:rPr>
          <w:bCs/>
        </w:rPr>
        <w:t xml:space="preserve">беспечительного платежа,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p>
    <w:p w:rsidR="002F7E24" w:rsidRPr="0069054A" w:rsidRDefault="002F7E24" w:rsidP="002F7E24">
      <w:pPr>
        <w:pStyle w:val="ae"/>
        <w:numPr>
          <w:ilvl w:val="1"/>
          <w:numId w:val="6"/>
        </w:numPr>
        <w:shd w:val="clear" w:color="auto" w:fill="FFFFFF"/>
        <w:tabs>
          <w:tab w:val="left" w:pos="1134"/>
        </w:tabs>
        <w:ind w:left="0" w:firstLine="709"/>
        <w:jc w:val="both"/>
        <w:rPr>
          <w:bCs/>
        </w:rPr>
      </w:pPr>
      <w:r w:rsidRPr="0069054A">
        <w:rPr>
          <w:bCs/>
        </w:rPr>
        <w:lastRenderedPageBreak/>
        <w:t>Досрочное исполнение Подрядчиком обязательств по Договору возможно только при условии предварительного письменного согласия Заказчика.</w:t>
      </w:r>
    </w:p>
    <w:p w:rsidR="002F7E24" w:rsidRPr="0060495A" w:rsidRDefault="002F7E24" w:rsidP="002F7E24">
      <w:pPr>
        <w:pStyle w:val="ae"/>
        <w:numPr>
          <w:ilvl w:val="1"/>
          <w:numId w:val="6"/>
        </w:numPr>
        <w:shd w:val="clear" w:color="auto" w:fill="FFFFFF"/>
        <w:tabs>
          <w:tab w:val="left" w:pos="1134"/>
        </w:tabs>
        <w:ind w:left="0" w:firstLine="709"/>
        <w:jc w:val="both"/>
        <w:rPr>
          <w:bCs/>
          <w:color w:val="FF0000"/>
        </w:rPr>
      </w:pPr>
      <w:bookmarkStart w:id="26" w:name="_Ref361337635"/>
      <w:r w:rsidRPr="0060495A">
        <w:rPr>
          <w:bCs/>
        </w:rPr>
        <w:t xml:space="preserve">Подрядчик обязан представить Заказчику счета-фактуры, выставленные в сроки </w:t>
      </w:r>
      <w:r w:rsidRPr="0060495A">
        <w:rPr>
          <w:bCs/>
        </w:rPr>
        <w:br/>
        <w:t xml:space="preserve">и оформленные в порядке, установленном законодательством Российской Федерации. </w:t>
      </w:r>
      <w:r w:rsidRPr="0060495A">
        <w:rPr>
          <w:bCs/>
        </w:rPr>
        <w:br/>
        <w:t xml:space="preserve">В случае нарушения Подрядчиком указанной обязанности он обязан произвести замену счета-фактуры в течение 3 (трех) рабочих дней </w:t>
      </w:r>
      <w:proofErr w:type="gramStart"/>
      <w:r w:rsidRPr="0060495A">
        <w:rPr>
          <w:bCs/>
        </w:rPr>
        <w:t>с даты получения</w:t>
      </w:r>
      <w:proofErr w:type="gramEnd"/>
      <w:r w:rsidRPr="0060495A">
        <w:rPr>
          <w:bCs/>
        </w:rPr>
        <w:t xml:space="preserve"> соответствующего письменного требования Заказчика.</w:t>
      </w:r>
      <w:bookmarkEnd w:id="26"/>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2F7E24" w:rsidRPr="00C2118D" w:rsidRDefault="002F7E24" w:rsidP="002F7E24">
      <w:pPr>
        <w:pStyle w:val="ae"/>
        <w:numPr>
          <w:ilvl w:val="1"/>
          <w:numId w:val="6"/>
        </w:numPr>
        <w:shd w:val="clear" w:color="auto" w:fill="FFFFFF"/>
        <w:tabs>
          <w:tab w:val="left" w:pos="1134"/>
        </w:tabs>
        <w:ind w:left="0" w:firstLine="709"/>
        <w:jc w:val="both"/>
        <w:rPr>
          <w:bCs/>
        </w:rPr>
      </w:pPr>
      <w:bookmarkStart w:id="27" w:name="_Ref361405028"/>
      <w:r w:rsidRPr="00C2118D">
        <w:rPr>
          <w:bCs/>
        </w:rPr>
        <w:t xml:space="preserve">Риск случайной гибели или повреждения </w:t>
      </w:r>
      <w:r>
        <w:rPr>
          <w:bCs/>
        </w:rPr>
        <w:t>Р</w:t>
      </w:r>
      <w:r w:rsidRPr="00C2118D">
        <w:rPr>
          <w:bCs/>
        </w:rPr>
        <w:t xml:space="preserve">езультата Работ в отношении  Объекта, включая Оборудование  и </w:t>
      </w:r>
      <w:r>
        <w:rPr>
          <w:bCs/>
        </w:rPr>
        <w:t>М</w:t>
      </w:r>
      <w:r w:rsidRPr="00C2118D">
        <w:rPr>
          <w:bCs/>
        </w:rPr>
        <w:t xml:space="preserve">атериально-технические ресурсы, переходит к Заказчику с момента подписания соответствующего Акта </w:t>
      </w:r>
      <w:r w:rsidRPr="00C2118D">
        <w:t>КС-11</w:t>
      </w:r>
      <w:r w:rsidRPr="00C2118D">
        <w:rPr>
          <w:bCs/>
        </w:rPr>
        <w:t xml:space="preserve">. До подписания Сторонами указанного Акта риск случайной гибели или повреждения </w:t>
      </w:r>
      <w:r>
        <w:rPr>
          <w:bCs/>
        </w:rPr>
        <w:t>Р</w:t>
      </w:r>
      <w:r w:rsidRPr="00C2118D">
        <w:rPr>
          <w:bCs/>
        </w:rPr>
        <w:t>езультата Работ по Объекту, включая Оборудование</w:t>
      </w:r>
      <w:r>
        <w:rPr>
          <w:bCs/>
        </w:rPr>
        <w:t xml:space="preserve"> (с учетом выполнения Сторонами требований, изложенных в пункте 2.5 Договора)</w:t>
      </w:r>
      <w:r w:rsidRPr="00C2118D">
        <w:rPr>
          <w:bCs/>
        </w:rPr>
        <w:t xml:space="preserve"> и </w:t>
      </w:r>
      <w:r>
        <w:rPr>
          <w:bCs/>
        </w:rPr>
        <w:t>М</w:t>
      </w:r>
      <w:r w:rsidRPr="00C2118D">
        <w:rPr>
          <w:bCs/>
        </w:rPr>
        <w:t>атериально-технические ресурсы, несет Подрядчик.</w:t>
      </w:r>
      <w:bookmarkEnd w:id="27"/>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Pr>
          <w:bCs/>
        </w:rPr>
        <w:t>Р</w:t>
      </w:r>
      <w:r w:rsidRPr="00C2118D">
        <w:rPr>
          <w:bCs/>
        </w:rPr>
        <w:t xml:space="preserve">езультат Работ в отношении Объекта </w:t>
      </w:r>
      <w:r>
        <w:rPr>
          <w:bCs/>
        </w:rPr>
        <w:t>возникает у</w:t>
      </w:r>
      <w:r w:rsidRPr="00C2118D">
        <w:rPr>
          <w:bCs/>
        </w:rPr>
        <w:t xml:space="preserve"> </w:t>
      </w:r>
      <w:r>
        <w:rPr>
          <w:bCs/>
        </w:rPr>
        <w:t>Заказчика</w:t>
      </w:r>
      <w:r w:rsidRPr="00C2118D">
        <w:rPr>
          <w:bCs/>
        </w:rPr>
        <w:t xml:space="preserve"> с момента подписания Сторонами Акта КС-11. </w:t>
      </w:r>
    </w:p>
    <w:p w:rsidR="002F7E24" w:rsidRDefault="002F7E24" w:rsidP="002F7E24">
      <w:pPr>
        <w:pStyle w:val="ae"/>
        <w:numPr>
          <w:ilvl w:val="1"/>
          <w:numId w:val="6"/>
        </w:numPr>
        <w:shd w:val="clear" w:color="auto" w:fill="FFFFFF"/>
        <w:tabs>
          <w:tab w:val="left" w:pos="1134"/>
        </w:tabs>
        <w:ind w:left="0" w:firstLine="709"/>
        <w:jc w:val="both"/>
        <w:rPr>
          <w:bCs/>
        </w:rPr>
      </w:pPr>
      <w:r w:rsidRPr="00220127">
        <w:rPr>
          <w:bCs/>
        </w:rPr>
        <w:t xml:space="preserve">Право собственности на вновь создаваемое недвижимое имущество, подлежащее государственной регистрации, возникает </w:t>
      </w:r>
      <w:r>
        <w:rPr>
          <w:bCs/>
        </w:rPr>
        <w:t xml:space="preserve">у Заказчика </w:t>
      </w:r>
      <w:r w:rsidRPr="00220127">
        <w:rPr>
          <w:bCs/>
        </w:rPr>
        <w:t>с момента такой регистрации.</w:t>
      </w:r>
      <w:r>
        <w:rPr>
          <w:bCs/>
        </w:rPr>
        <w:t xml:space="preserve"> </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Pr="00C2118D">
        <w:rPr>
          <w:bCs/>
        </w:rPr>
        <w:t xml:space="preserve">Акта </w:t>
      </w:r>
      <w:r w:rsidRPr="00C2118D">
        <w:t xml:space="preserve">КС-11 </w:t>
      </w:r>
      <w:r w:rsidRPr="00C2118D">
        <w:rPr>
          <w:iCs/>
          <w:snapToGrid w:val="0"/>
        </w:rPr>
        <w:t xml:space="preserve">означает приемку выполненных Работ </w:t>
      </w:r>
      <w:r>
        <w:rPr>
          <w:iCs/>
          <w:snapToGrid w:val="0"/>
        </w:rPr>
        <w:br/>
      </w:r>
      <w:r w:rsidRPr="00C2118D">
        <w:rPr>
          <w:iCs/>
          <w:snapToGrid w:val="0"/>
        </w:rPr>
        <w:t xml:space="preserve">по Объекту и вступление в силу положений Договора, касающихся гарантий качества. </w:t>
      </w:r>
      <w:r>
        <w:rPr>
          <w:iCs/>
          <w:snapToGrid w:val="0"/>
        </w:rPr>
        <w:br/>
      </w:r>
      <w:r w:rsidRPr="00C2118D">
        <w:rPr>
          <w:iCs/>
          <w:snapToGrid w:val="0"/>
        </w:rPr>
        <w:t>Во избежание сомнений, любое иное одобрение, утверждение, согласование или разрешение Заказчика, в том числе приемка</w:t>
      </w:r>
      <w:r>
        <w:rPr>
          <w:iCs/>
          <w:snapToGrid w:val="0"/>
        </w:rPr>
        <w:t xml:space="preserve"> Р</w:t>
      </w:r>
      <w:r w:rsidRPr="00C2118D">
        <w:rPr>
          <w:iCs/>
          <w:snapToGrid w:val="0"/>
        </w:rPr>
        <w:t xml:space="preserve">абот, не освобождает Подрядчика </w:t>
      </w:r>
      <w:r>
        <w:rPr>
          <w:iCs/>
          <w:snapToGrid w:val="0"/>
        </w:rPr>
        <w:br/>
      </w:r>
      <w:r w:rsidRPr="00C2118D">
        <w:rPr>
          <w:iCs/>
          <w:snapToGrid w:val="0"/>
        </w:rPr>
        <w:t xml:space="preserve">от ответственности за </w:t>
      </w:r>
      <w:r>
        <w:rPr>
          <w:iCs/>
          <w:snapToGrid w:val="0"/>
        </w:rPr>
        <w:t>Р</w:t>
      </w:r>
      <w:r w:rsidRPr="00C2118D">
        <w:rPr>
          <w:iCs/>
          <w:snapToGrid w:val="0"/>
        </w:rPr>
        <w:t xml:space="preserve">езультат Работ </w:t>
      </w:r>
      <w:r>
        <w:rPr>
          <w:iCs/>
          <w:snapToGrid w:val="0"/>
        </w:rPr>
        <w:t xml:space="preserve">по Договору </w:t>
      </w:r>
      <w:r w:rsidRPr="00C2118D">
        <w:rPr>
          <w:iCs/>
          <w:snapToGrid w:val="0"/>
        </w:rPr>
        <w:t>в целом.</w:t>
      </w:r>
    </w:p>
    <w:p w:rsidR="002F7E24" w:rsidRPr="00C2118D" w:rsidRDefault="002F7E24" w:rsidP="002F7E24">
      <w:pPr>
        <w:pStyle w:val="ae"/>
        <w:shd w:val="clear" w:color="auto" w:fill="FFFFFF"/>
        <w:tabs>
          <w:tab w:val="left" w:pos="0"/>
          <w:tab w:val="left" w:pos="1134"/>
        </w:tabs>
        <w:ind w:left="0" w:firstLine="709"/>
        <w:jc w:val="both"/>
        <w:rPr>
          <w:bCs/>
        </w:rPr>
      </w:pPr>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2F7E24" w:rsidRPr="006A0EB6" w:rsidRDefault="002F7E24" w:rsidP="002F7E24">
      <w:pPr>
        <w:pStyle w:val="ae"/>
        <w:numPr>
          <w:ilvl w:val="1"/>
          <w:numId w:val="6"/>
        </w:numPr>
        <w:shd w:val="clear" w:color="auto" w:fill="FFFFFF"/>
        <w:tabs>
          <w:tab w:val="left" w:pos="1134"/>
        </w:tabs>
        <w:ind w:left="0" w:firstLine="709"/>
        <w:jc w:val="both"/>
        <w:rPr>
          <w:bCs/>
        </w:rPr>
      </w:pPr>
      <w:proofErr w:type="gramStart"/>
      <w:r w:rsidRPr="006A0EB6">
        <w:rPr>
          <w:bCs/>
        </w:rPr>
        <w:t>Банковская гарантия, предоставляемая Подрядчиком Заказчику по Договору регулируется</w:t>
      </w:r>
      <w:proofErr w:type="gramEnd"/>
      <w:r w:rsidRPr="006A0EB6">
        <w:rPr>
          <w:bCs/>
        </w:rPr>
        <w:t xml:space="preserve"> унифицированными правилами Международной торговой палаты – публикация МТП № 758 (ICC </w:t>
      </w:r>
      <w:proofErr w:type="spellStart"/>
      <w:r w:rsidRPr="006A0EB6">
        <w:rPr>
          <w:bCs/>
        </w:rPr>
        <w:t>Uniform</w:t>
      </w:r>
      <w:proofErr w:type="spellEnd"/>
      <w:r w:rsidRPr="006A0EB6">
        <w:rPr>
          <w:bCs/>
        </w:rPr>
        <w:t xml:space="preserve"> </w:t>
      </w:r>
      <w:proofErr w:type="spellStart"/>
      <w:r w:rsidRPr="006A0EB6">
        <w:rPr>
          <w:bCs/>
        </w:rPr>
        <w:t>Rules</w:t>
      </w:r>
      <w:proofErr w:type="spellEnd"/>
      <w:r w:rsidRPr="006A0EB6">
        <w:rPr>
          <w:bCs/>
        </w:rPr>
        <w:t xml:space="preserve"> </w:t>
      </w:r>
      <w:proofErr w:type="spellStart"/>
      <w:r w:rsidRPr="006A0EB6">
        <w:rPr>
          <w:bCs/>
        </w:rPr>
        <w:t>Demand</w:t>
      </w:r>
      <w:proofErr w:type="spellEnd"/>
      <w:r w:rsidRPr="006A0EB6">
        <w:rPr>
          <w:bCs/>
        </w:rPr>
        <w:t xml:space="preserve"> </w:t>
      </w:r>
      <w:proofErr w:type="spellStart"/>
      <w:r w:rsidRPr="006A0EB6">
        <w:rPr>
          <w:bCs/>
        </w:rPr>
        <w:t>Guarantees</w:t>
      </w:r>
      <w:proofErr w:type="spellEnd"/>
      <w:r w:rsidRPr="006A0EB6">
        <w:rPr>
          <w:bCs/>
        </w:rPr>
        <w:t xml:space="preserve"> – ICC </w:t>
      </w:r>
      <w:proofErr w:type="spellStart"/>
      <w:r w:rsidRPr="006A0EB6">
        <w:rPr>
          <w:bCs/>
        </w:rPr>
        <w:t>Publication</w:t>
      </w:r>
      <w:proofErr w:type="spellEnd"/>
      <w:r w:rsidRPr="006A0EB6">
        <w:rPr>
          <w:bCs/>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Pr="00C2118D">
        <w:rPr>
          <w:bCs/>
        </w:rPr>
        <w:t xml:space="preserve">должна быть безотзывной и безусловной (гарантия </w:t>
      </w:r>
      <w:r>
        <w:rPr>
          <w:bCs/>
        </w:rPr>
        <w:br/>
      </w:r>
      <w:r w:rsidRPr="00C2118D">
        <w:rPr>
          <w:bCs/>
        </w:rPr>
        <w:t>по первому требованию)</w:t>
      </w:r>
      <w:r>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Б</w:t>
      </w:r>
      <w:r w:rsidRPr="00C2118D">
        <w:rPr>
          <w:bCs/>
        </w:rPr>
        <w:t xml:space="preserve">енефициар по </w:t>
      </w:r>
      <w:r>
        <w:rPr>
          <w:bCs/>
        </w:rPr>
        <w:t>Б</w:t>
      </w:r>
      <w:r w:rsidRPr="00C2118D">
        <w:rPr>
          <w:bCs/>
        </w:rPr>
        <w:t xml:space="preserve">анковской гарантии </w:t>
      </w:r>
      <w:r>
        <w:rPr>
          <w:bCs/>
        </w:rPr>
        <w:t>–</w:t>
      </w:r>
      <w:r w:rsidRPr="00C2118D">
        <w:rPr>
          <w:bCs/>
        </w:rPr>
        <w:t xml:space="preserve"> Заказчик, принципал – Подрядчик</w:t>
      </w:r>
      <w:r>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w:t>
      </w:r>
      <w:r>
        <w:rPr>
          <w:bCs/>
        </w:rPr>
        <w:t>–</w:t>
      </w:r>
      <w:r w:rsidRPr="00C2118D">
        <w:rPr>
          <w:bCs/>
        </w:rPr>
        <w:t xml:space="preserve"> </w:t>
      </w:r>
      <w:r>
        <w:rPr>
          <w:bCs/>
        </w:rPr>
        <w:t xml:space="preserve">выражена </w:t>
      </w:r>
      <w:r w:rsidRPr="00C2118D">
        <w:rPr>
          <w:bCs/>
        </w:rPr>
        <w:t>в валюте расчетов по Договору</w:t>
      </w:r>
      <w:r>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С</w:t>
      </w:r>
      <w:r w:rsidRPr="00C2118D">
        <w:rPr>
          <w:bCs/>
        </w:rPr>
        <w:t xml:space="preserve">умма Банковской гарантии надлежащего исполнения обязательств </w:t>
      </w:r>
      <w:r>
        <w:rPr>
          <w:bCs/>
        </w:rPr>
        <w:br/>
      </w:r>
      <w:r w:rsidRPr="00C2118D">
        <w:rPr>
          <w:bCs/>
        </w:rPr>
        <w:t xml:space="preserve">по Договору </w:t>
      </w:r>
      <w:r>
        <w:rPr>
          <w:bCs/>
        </w:rPr>
        <w:t xml:space="preserve">в </w:t>
      </w:r>
      <w:r w:rsidRPr="003E637B">
        <w:rPr>
          <w:bCs/>
        </w:rPr>
        <w:t>отношении Объекта</w:t>
      </w:r>
      <w:r w:rsidRPr="00C2118D">
        <w:rPr>
          <w:bCs/>
        </w:rPr>
        <w:t xml:space="preserve"> </w:t>
      </w:r>
      <w:r>
        <w:rPr>
          <w:bCs/>
        </w:rPr>
        <w:t>–</w:t>
      </w:r>
      <w:r w:rsidRPr="00C2118D">
        <w:rPr>
          <w:bCs/>
        </w:rPr>
        <w:t xml:space="preserve"> не менее</w:t>
      </w:r>
      <w:r>
        <w:rPr>
          <w:bCs/>
        </w:rPr>
        <w:t xml:space="preserve"> </w:t>
      </w:r>
      <w:r w:rsidR="00C90434">
        <w:rPr>
          <w:bCs/>
        </w:rPr>
        <w:t>5</w:t>
      </w:r>
      <w:r>
        <w:rPr>
          <w:bCs/>
        </w:rPr>
        <w:t>%</w:t>
      </w:r>
      <w:r w:rsidR="00C90434">
        <w:rPr>
          <w:bCs/>
        </w:rPr>
        <w:t xml:space="preserve"> (пяти</w:t>
      </w:r>
      <w:r>
        <w:rPr>
          <w:bCs/>
        </w:rPr>
        <w:t xml:space="preserve"> процентов)</w:t>
      </w:r>
      <w:r w:rsidRPr="00C2118D">
        <w:rPr>
          <w:bCs/>
        </w:rPr>
        <w:t xml:space="preserve"> от </w:t>
      </w:r>
      <w:r>
        <w:rPr>
          <w:bCs/>
        </w:rPr>
        <w:t>Цены Договора</w:t>
      </w:r>
      <w:proofErr w:type="gramStart"/>
      <w:r>
        <w:rPr>
          <w:bCs/>
        </w:rPr>
        <w:t xml:space="preserve"> .</w:t>
      </w:r>
      <w:proofErr w:type="gramEnd"/>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должн</w:t>
      </w:r>
      <w:r>
        <w:rPr>
          <w:bCs/>
        </w:rPr>
        <w:t>а</w:t>
      </w:r>
      <w:r w:rsidRPr="00C2118D">
        <w:rPr>
          <w:bCs/>
        </w:rPr>
        <w:t xml:space="preserve"> предусматр</w:t>
      </w:r>
      <w:r>
        <w:rPr>
          <w:bCs/>
        </w:rPr>
        <w:t>ивать</w:t>
      </w:r>
      <w:r w:rsidRPr="00C2118D">
        <w:rPr>
          <w:bCs/>
        </w:rPr>
        <w:t>, что для истребования суммы обеспечения Заказчик направляет Банку</w:t>
      </w:r>
      <w:r>
        <w:rPr>
          <w:bCs/>
        </w:rPr>
        <w:t>-</w:t>
      </w:r>
      <w:r w:rsidRPr="00C2118D">
        <w:rPr>
          <w:bCs/>
        </w:rPr>
        <w:t xml:space="preserve">Гаранту только письменное требование </w:t>
      </w:r>
      <w:r>
        <w:rPr>
          <w:bCs/>
        </w:rPr>
        <w:br/>
      </w:r>
      <w:r w:rsidRPr="00C2118D">
        <w:rPr>
          <w:bCs/>
        </w:rPr>
        <w:t>о предъявлении суммы обеспечения к оплате</w:t>
      </w:r>
      <w:r w:rsidRPr="008F5AD0">
        <w:t xml:space="preserve"> </w:t>
      </w:r>
      <w:r>
        <w:rPr>
          <w:bCs/>
        </w:rPr>
        <w:t>как полностью, так и частично</w:t>
      </w:r>
      <w:r w:rsidRPr="00C2118D">
        <w:rPr>
          <w:bCs/>
        </w:rPr>
        <w:t xml:space="preserve">, с указанием </w:t>
      </w:r>
      <w:r>
        <w:rPr>
          <w:bCs/>
        </w:rPr>
        <w:br/>
      </w:r>
      <w:r w:rsidRPr="00C2118D">
        <w:rPr>
          <w:bCs/>
        </w:rPr>
        <w:t>на существо допущенных Подрядчиком нарушений, в том числе в случаях:</w:t>
      </w:r>
    </w:p>
    <w:p w:rsidR="002F7E24" w:rsidRPr="00C2118D" w:rsidRDefault="002F7E24" w:rsidP="002F7E24">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Pr>
          <w:bCs/>
          <w:snapToGrid/>
          <w:sz w:val="24"/>
          <w:szCs w:val="24"/>
        </w:rPr>
        <w:t xml:space="preserve"> по Договору</w:t>
      </w:r>
      <w:r w:rsidRPr="00C2118D">
        <w:rPr>
          <w:bCs/>
          <w:snapToGrid/>
          <w:sz w:val="24"/>
          <w:szCs w:val="24"/>
        </w:rPr>
        <w:t xml:space="preserve">, в том числе одностороннего </w:t>
      </w:r>
      <w:r>
        <w:rPr>
          <w:bCs/>
          <w:snapToGrid/>
          <w:sz w:val="24"/>
          <w:szCs w:val="24"/>
        </w:rPr>
        <w:t>отказа от</w:t>
      </w:r>
      <w:r w:rsidRPr="00C2118D">
        <w:rPr>
          <w:bCs/>
          <w:snapToGrid/>
          <w:sz w:val="24"/>
          <w:szCs w:val="24"/>
        </w:rPr>
        <w:t xml:space="preserve"> Договора;</w:t>
      </w:r>
    </w:p>
    <w:p w:rsidR="002F7E24" w:rsidRPr="00C2118D" w:rsidRDefault="002F7E24" w:rsidP="002F7E24">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нарушения Подрядчиком </w:t>
      </w:r>
      <w:r>
        <w:rPr>
          <w:bCs/>
          <w:snapToGrid/>
          <w:sz w:val="24"/>
          <w:szCs w:val="24"/>
        </w:rPr>
        <w:t>сроков</w:t>
      </w:r>
      <w:r w:rsidRPr="008F5AD0">
        <w:t xml:space="preserve"> </w:t>
      </w:r>
      <w:r w:rsidRPr="008F5AD0">
        <w:rPr>
          <w:bCs/>
          <w:snapToGrid/>
          <w:sz w:val="24"/>
          <w:szCs w:val="24"/>
        </w:rPr>
        <w:t xml:space="preserve">выполнения Работ и поставки Оборудования, установленных </w:t>
      </w:r>
      <w:r w:rsidRPr="00C2118D">
        <w:rPr>
          <w:bCs/>
          <w:snapToGrid/>
          <w:sz w:val="24"/>
          <w:szCs w:val="24"/>
        </w:rPr>
        <w:t>Календарн</w:t>
      </w:r>
      <w:r>
        <w:rPr>
          <w:bCs/>
          <w:snapToGrid/>
          <w:sz w:val="24"/>
          <w:szCs w:val="24"/>
        </w:rPr>
        <w:t>ым</w:t>
      </w:r>
      <w:r w:rsidRPr="00C2118D">
        <w:rPr>
          <w:bCs/>
          <w:snapToGrid/>
          <w:sz w:val="24"/>
          <w:szCs w:val="24"/>
        </w:rPr>
        <w:t xml:space="preserve"> график</w:t>
      </w:r>
      <w:r>
        <w:rPr>
          <w:bCs/>
          <w:snapToGrid/>
          <w:sz w:val="24"/>
          <w:szCs w:val="24"/>
        </w:rPr>
        <w:t>ом</w:t>
      </w:r>
      <w:r w:rsidRPr="00C2118D">
        <w:rPr>
          <w:bCs/>
          <w:snapToGrid/>
          <w:sz w:val="24"/>
          <w:szCs w:val="24"/>
        </w:rPr>
        <w:t xml:space="preserve"> поставки </w:t>
      </w:r>
      <w:r>
        <w:rPr>
          <w:bCs/>
          <w:snapToGrid/>
          <w:sz w:val="24"/>
          <w:szCs w:val="24"/>
        </w:rPr>
        <w:t>О</w:t>
      </w:r>
      <w:r w:rsidRPr="00C2118D">
        <w:rPr>
          <w:bCs/>
          <w:snapToGrid/>
          <w:sz w:val="24"/>
          <w:szCs w:val="24"/>
        </w:rPr>
        <w:t xml:space="preserve">борудования и выполнения </w:t>
      </w:r>
      <w:r>
        <w:rPr>
          <w:bCs/>
          <w:snapToGrid/>
          <w:sz w:val="24"/>
          <w:szCs w:val="24"/>
        </w:rPr>
        <w:t>Р</w:t>
      </w:r>
      <w:r w:rsidRPr="00C2118D">
        <w:rPr>
          <w:bCs/>
          <w:snapToGrid/>
          <w:sz w:val="24"/>
          <w:szCs w:val="24"/>
        </w:rPr>
        <w:t>абот (</w:t>
      </w:r>
      <w:r>
        <w:rPr>
          <w:bCs/>
          <w:snapToGrid/>
          <w:sz w:val="24"/>
          <w:szCs w:val="24"/>
        </w:rPr>
        <w:t>П</w:t>
      </w:r>
      <w:r w:rsidRPr="00C2118D">
        <w:rPr>
          <w:bCs/>
          <w:snapToGrid/>
          <w:sz w:val="24"/>
          <w:szCs w:val="24"/>
        </w:rPr>
        <w:t>риложение № 3</w:t>
      </w:r>
      <w:r>
        <w:rPr>
          <w:bCs/>
          <w:snapToGrid/>
          <w:sz w:val="24"/>
          <w:szCs w:val="24"/>
        </w:rPr>
        <w:t xml:space="preserve"> к Договору</w:t>
      </w:r>
      <w:r w:rsidRPr="00C2118D">
        <w:rPr>
          <w:bCs/>
          <w:snapToGrid/>
          <w:sz w:val="24"/>
          <w:szCs w:val="24"/>
        </w:rPr>
        <w:t>) более</w:t>
      </w:r>
      <w:proofErr w:type="gramStart"/>
      <w:r w:rsidRPr="00C2118D">
        <w:rPr>
          <w:bCs/>
          <w:snapToGrid/>
          <w:sz w:val="24"/>
          <w:szCs w:val="24"/>
        </w:rPr>
        <w:t>,</w:t>
      </w:r>
      <w:proofErr w:type="gramEnd"/>
      <w:r w:rsidRPr="00C2118D">
        <w:rPr>
          <w:bCs/>
          <w:snapToGrid/>
          <w:sz w:val="24"/>
          <w:szCs w:val="24"/>
        </w:rPr>
        <w:t xml:space="preserve"> чем на 60 (шестьдесят) календарных дней;</w:t>
      </w:r>
    </w:p>
    <w:p w:rsidR="002F7E24" w:rsidRDefault="002F7E24" w:rsidP="002F7E24">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Pr>
          <w:bCs/>
          <w:snapToGrid/>
          <w:sz w:val="24"/>
          <w:szCs w:val="24"/>
        </w:rPr>
        <w:t xml:space="preserve">специальных </w:t>
      </w:r>
      <w:r w:rsidRPr="00C2118D">
        <w:rPr>
          <w:bCs/>
          <w:snapToGrid/>
          <w:sz w:val="24"/>
          <w:szCs w:val="24"/>
        </w:rPr>
        <w:t>разрешени</w:t>
      </w:r>
      <w:r>
        <w:rPr>
          <w:bCs/>
          <w:snapToGrid/>
          <w:sz w:val="24"/>
          <w:szCs w:val="24"/>
        </w:rPr>
        <w:t>й</w:t>
      </w:r>
      <w:r w:rsidRPr="00C2118D">
        <w:rPr>
          <w:bCs/>
          <w:snapToGrid/>
          <w:sz w:val="24"/>
          <w:szCs w:val="24"/>
        </w:rPr>
        <w:t xml:space="preserve"> (в том числе</w:t>
      </w:r>
      <w:r>
        <w:rPr>
          <w:bCs/>
          <w:snapToGrid/>
          <w:sz w:val="24"/>
          <w:szCs w:val="24"/>
        </w:rPr>
        <w:t xml:space="preserve"> отзыв, прекращение (</w:t>
      </w:r>
      <w:r w:rsidRPr="00C2118D">
        <w:rPr>
          <w:bCs/>
          <w:snapToGrid/>
          <w:sz w:val="24"/>
          <w:szCs w:val="24"/>
        </w:rPr>
        <w:t>приостановление</w:t>
      </w:r>
      <w:r>
        <w:rPr>
          <w:bCs/>
          <w:snapToGrid/>
          <w:sz w:val="24"/>
          <w:szCs w:val="24"/>
        </w:rPr>
        <w:t xml:space="preserve">) </w:t>
      </w:r>
      <w:r w:rsidRPr="008F5AD0">
        <w:rPr>
          <w:bCs/>
          <w:snapToGrid/>
          <w:sz w:val="24"/>
          <w:szCs w:val="24"/>
        </w:rPr>
        <w:t xml:space="preserve">действия </w:t>
      </w:r>
      <w:r>
        <w:rPr>
          <w:bCs/>
          <w:snapToGrid/>
          <w:sz w:val="24"/>
          <w:szCs w:val="24"/>
        </w:rPr>
        <w:t xml:space="preserve">допусков, разрешений и </w:t>
      </w:r>
      <w:r w:rsidRPr="00BC4883">
        <w:rPr>
          <w:bCs/>
          <w:snapToGrid/>
          <w:sz w:val="24"/>
          <w:szCs w:val="24"/>
        </w:rPr>
        <w:t>/</w:t>
      </w:r>
      <w:r>
        <w:rPr>
          <w:bCs/>
          <w:snapToGrid/>
          <w:sz w:val="24"/>
          <w:szCs w:val="24"/>
        </w:rPr>
        <w:t xml:space="preserve"> или лицензий, </w:t>
      </w:r>
      <w:r w:rsidRPr="008F5AD0">
        <w:rPr>
          <w:bCs/>
          <w:snapToGrid/>
          <w:sz w:val="24"/>
          <w:szCs w:val="24"/>
        </w:rPr>
        <w:t>предоставляющ</w:t>
      </w:r>
      <w:r>
        <w:rPr>
          <w:bCs/>
          <w:snapToGrid/>
          <w:sz w:val="24"/>
          <w:szCs w:val="24"/>
        </w:rPr>
        <w:t>их</w:t>
      </w:r>
      <w:r w:rsidRPr="008F5AD0">
        <w:rPr>
          <w:bCs/>
          <w:snapToGrid/>
          <w:sz w:val="24"/>
          <w:szCs w:val="24"/>
        </w:rPr>
        <w:t xml:space="preserve"> Подрядчику </w:t>
      </w:r>
      <w:r>
        <w:rPr>
          <w:bCs/>
          <w:snapToGrid/>
          <w:sz w:val="24"/>
          <w:szCs w:val="24"/>
        </w:rPr>
        <w:t>возможность надлежащего исполнения обязательств</w:t>
      </w:r>
      <w:r w:rsidRPr="008F5AD0">
        <w:rPr>
          <w:bCs/>
          <w:snapToGrid/>
          <w:sz w:val="24"/>
          <w:szCs w:val="24"/>
        </w:rPr>
        <w:t xml:space="preserve"> </w:t>
      </w:r>
      <w:r>
        <w:rPr>
          <w:bCs/>
          <w:snapToGrid/>
          <w:sz w:val="24"/>
          <w:szCs w:val="24"/>
        </w:rPr>
        <w:br/>
      </w:r>
      <w:r w:rsidRPr="008F5AD0">
        <w:rPr>
          <w:bCs/>
          <w:snapToGrid/>
          <w:sz w:val="24"/>
          <w:szCs w:val="24"/>
        </w:rPr>
        <w:t>по Договору</w:t>
      </w:r>
      <w:r>
        <w:rPr>
          <w:bCs/>
          <w:snapToGrid/>
          <w:sz w:val="24"/>
          <w:szCs w:val="24"/>
        </w:rPr>
        <w:t>;</w:t>
      </w:r>
    </w:p>
    <w:p w:rsidR="002F7E24" w:rsidRPr="00C2118D" w:rsidRDefault="002F7E24" w:rsidP="002F7E24">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Pr>
          <w:bCs/>
          <w:snapToGrid/>
          <w:sz w:val="24"/>
          <w:szCs w:val="24"/>
        </w:rPr>
        <w:t>процедуры несостоятельности (</w:t>
      </w:r>
      <w:r w:rsidRPr="00C2118D">
        <w:rPr>
          <w:bCs/>
          <w:snapToGrid/>
          <w:sz w:val="24"/>
          <w:szCs w:val="24"/>
        </w:rPr>
        <w:t>банкротства</w:t>
      </w:r>
      <w:r>
        <w:rPr>
          <w:bCs/>
          <w:snapToGrid/>
          <w:sz w:val="24"/>
          <w:szCs w:val="24"/>
        </w:rPr>
        <w:t>)</w:t>
      </w:r>
      <w:r w:rsidRPr="00565A46">
        <w:t xml:space="preserve"> </w:t>
      </w:r>
      <w:r>
        <w:br/>
      </w:r>
      <w:r w:rsidRPr="00565A46">
        <w:rPr>
          <w:bCs/>
          <w:snapToGrid/>
          <w:sz w:val="24"/>
          <w:szCs w:val="24"/>
        </w:rPr>
        <w:t>в отношении Подрядчика</w:t>
      </w:r>
      <w:r w:rsidRPr="00C2118D">
        <w:rPr>
          <w:bCs/>
          <w:snapToGrid/>
          <w:sz w:val="24"/>
          <w:szCs w:val="24"/>
        </w:rPr>
        <w:t>;</w:t>
      </w:r>
    </w:p>
    <w:p w:rsidR="002F7E24" w:rsidRDefault="002F7E24" w:rsidP="002F7E24">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Pr>
          <w:bCs/>
          <w:snapToGrid/>
          <w:sz w:val="24"/>
          <w:szCs w:val="24"/>
        </w:rPr>
        <w:t xml:space="preserve">Банковской </w:t>
      </w:r>
      <w:r w:rsidRPr="00C2118D">
        <w:rPr>
          <w:bCs/>
          <w:snapToGrid/>
          <w:sz w:val="24"/>
          <w:szCs w:val="24"/>
        </w:rPr>
        <w:t xml:space="preserve">гарантии новой </w:t>
      </w:r>
      <w:r>
        <w:rPr>
          <w:bCs/>
          <w:snapToGrid/>
          <w:sz w:val="24"/>
          <w:szCs w:val="24"/>
        </w:rPr>
        <w:t>Б</w:t>
      </w:r>
      <w:r w:rsidRPr="00C2118D">
        <w:rPr>
          <w:bCs/>
          <w:snapToGrid/>
          <w:sz w:val="24"/>
          <w:szCs w:val="24"/>
        </w:rPr>
        <w:t xml:space="preserve">анковской гарантии или изменения к действующей гарантии в части увеличения срока </w:t>
      </w:r>
      <w:r>
        <w:rPr>
          <w:bCs/>
          <w:snapToGrid/>
          <w:sz w:val="24"/>
          <w:szCs w:val="24"/>
        </w:rPr>
        <w:t xml:space="preserve">ее </w:t>
      </w:r>
      <w:r w:rsidRPr="00C2118D">
        <w:rPr>
          <w:bCs/>
          <w:snapToGrid/>
          <w:sz w:val="24"/>
          <w:szCs w:val="24"/>
        </w:rPr>
        <w:t xml:space="preserve">действия </w:t>
      </w:r>
      <w:r>
        <w:rPr>
          <w:bCs/>
          <w:snapToGrid/>
          <w:sz w:val="24"/>
          <w:szCs w:val="24"/>
        </w:rPr>
        <w:br/>
      </w:r>
      <w:r w:rsidRPr="00C2118D">
        <w:rPr>
          <w:bCs/>
          <w:snapToGrid/>
          <w:sz w:val="24"/>
          <w:szCs w:val="24"/>
        </w:rPr>
        <w:t>на новый период</w:t>
      </w:r>
      <w:r>
        <w:rPr>
          <w:bCs/>
          <w:snapToGrid/>
          <w:sz w:val="24"/>
          <w:szCs w:val="24"/>
        </w:rPr>
        <w:t>,</w:t>
      </w:r>
      <w:r w:rsidRPr="00C2118D">
        <w:rPr>
          <w:bCs/>
          <w:snapToGrid/>
          <w:sz w:val="24"/>
          <w:szCs w:val="24"/>
        </w:rPr>
        <w:t xml:space="preserve"> в случаях если срок исполнения обязательств </w:t>
      </w:r>
      <w:r>
        <w:rPr>
          <w:bCs/>
          <w:snapToGrid/>
          <w:sz w:val="24"/>
          <w:szCs w:val="24"/>
        </w:rPr>
        <w:t xml:space="preserve">Подрядчиком </w:t>
      </w:r>
      <w:r w:rsidRPr="00C2118D">
        <w:rPr>
          <w:bCs/>
          <w:snapToGrid/>
          <w:sz w:val="24"/>
          <w:szCs w:val="24"/>
        </w:rPr>
        <w:t xml:space="preserve">по Договору превышает срок действия </w:t>
      </w:r>
      <w:r>
        <w:rPr>
          <w:bCs/>
          <w:snapToGrid/>
          <w:sz w:val="24"/>
          <w:szCs w:val="24"/>
        </w:rPr>
        <w:t xml:space="preserve">Банковской </w:t>
      </w:r>
      <w:r w:rsidRPr="00C2118D">
        <w:rPr>
          <w:bCs/>
          <w:snapToGrid/>
          <w:sz w:val="24"/>
          <w:szCs w:val="24"/>
        </w:rPr>
        <w:t>гарантии либо срок исполнения обязательств продлен;</w:t>
      </w:r>
    </w:p>
    <w:p w:rsidR="002F7E24" w:rsidRPr="008D29D5" w:rsidRDefault="002F7E24" w:rsidP="002F7E24">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lastRenderedPageBreak/>
        <w:t xml:space="preserve">признания </w:t>
      </w:r>
      <w:r>
        <w:rPr>
          <w:color w:val="000000"/>
          <w:sz w:val="24"/>
          <w:szCs w:val="24"/>
        </w:rPr>
        <w:t>Договора</w:t>
      </w:r>
      <w:r w:rsidRPr="008D29D5">
        <w:rPr>
          <w:color w:val="000000"/>
          <w:sz w:val="24"/>
          <w:szCs w:val="24"/>
        </w:rPr>
        <w:t xml:space="preserve"> недействительн</w:t>
      </w:r>
      <w:r>
        <w:rPr>
          <w:color w:val="000000"/>
          <w:sz w:val="24"/>
          <w:szCs w:val="24"/>
        </w:rPr>
        <w:t>ым</w:t>
      </w:r>
      <w:r w:rsidRPr="008D29D5">
        <w:rPr>
          <w:color w:val="000000"/>
          <w:sz w:val="24"/>
          <w:szCs w:val="24"/>
        </w:rPr>
        <w:t xml:space="preserve"> по причинам отсутствия необходимых</w:t>
      </w:r>
      <w:r w:rsidRPr="008D29D5">
        <w:rPr>
          <w:sz w:val="24"/>
          <w:szCs w:val="24"/>
        </w:rPr>
        <w:t xml:space="preserve"> корпоративных одобрений у </w:t>
      </w:r>
      <w:r>
        <w:rPr>
          <w:sz w:val="24"/>
          <w:szCs w:val="24"/>
        </w:rPr>
        <w:t>Подрядчика</w:t>
      </w:r>
      <w:r w:rsidRPr="008D29D5">
        <w:rPr>
          <w:sz w:val="24"/>
          <w:szCs w:val="24"/>
        </w:rPr>
        <w:t>;</w:t>
      </w:r>
      <w:proofErr w:type="gramEnd"/>
    </w:p>
    <w:p w:rsidR="002F7E24" w:rsidRPr="00C2118D" w:rsidRDefault="002F7E24" w:rsidP="002F7E24">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napToGrid/>
          <w:sz w:val="24"/>
          <w:szCs w:val="24"/>
        </w:rPr>
        <w:br/>
      </w:r>
      <w:r w:rsidRPr="00C2118D">
        <w:rPr>
          <w:bCs/>
          <w:snapToGrid/>
          <w:sz w:val="24"/>
          <w:szCs w:val="24"/>
        </w:rPr>
        <w:t xml:space="preserve">а также недостоверности, неточности или неполноты заверений Подрядчика </w:t>
      </w:r>
      <w:r>
        <w:rPr>
          <w:bCs/>
          <w:snapToGrid/>
          <w:sz w:val="24"/>
          <w:szCs w:val="24"/>
        </w:rPr>
        <w:br/>
      </w:r>
      <w:r w:rsidRPr="00C2118D">
        <w:rPr>
          <w:bCs/>
          <w:snapToGrid/>
          <w:sz w:val="24"/>
          <w:szCs w:val="24"/>
        </w:rPr>
        <w:t>об обстоятельствах, указанных в разделе 16 Договора, и имеющих существенное значение для его заключения и исполнения.</w:t>
      </w:r>
    </w:p>
    <w:p w:rsidR="002F7E24" w:rsidRPr="008D29D5" w:rsidRDefault="002F7E24" w:rsidP="002F7E24">
      <w:pPr>
        <w:pStyle w:val="ae"/>
        <w:ind w:left="0" w:firstLine="709"/>
        <w:jc w:val="both"/>
        <w:rPr>
          <w:bCs/>
        </w:rPr>
      </w:pPr>
      <w:r w:rsidRPr="008D29D5">
        <w:rPr>
          <w:bCs/>
        </w:rPr>
        <w:t>Вместе с требованием о предъявлении суммы обеспечения к оплате Заказчик направляет Банку</w:t>
      </w:r>
      <w:r>
        <w:rPr>
          <w:bCs/>
        </w:rPr>
        <w:t>-</w:t>
      </w:r>
      <w:r w:rsidRPr="008D29D5">
        <w:rPr>
          <w:bCs/>
        </w:rPr>
        <w:t>Гаранту Банковскую гарантию (копия</w:t>
      </w:r>
      <w:r w:rsidRPr="00C2118D">
        <w:rPr>
          <w:rStyle w:val="a8"/>
          <w:bCs/>
        </w:rPr>
        <w:footnoteReference w:id="4"/>
      </w:r>
      <w:r w:rsidRPr="008D29D5">
        <w:rPr>
          <w:bCs/>
        </w:rPr>
        <w:t xml:space="preserve"> / </w:t>
      </w:r>
      <w:r w:rsidRPr="00BC4883">
        <w:rPr>
          <w:bCs/>
          <w:highlight w:val="lightGray"/>
        </w:rPr>
        <w:t>оригинал</w:t>
      </w:r>
      <w:r w:rsidRPr="008D29D5">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Pr>
          <w:bCs/>
        </w:rPr>
        <w:t>П</w:t>
      </w:r>
      <w:r w:rsidRPr="00C2118D">
        <w:rPr>
          <w:bCs/>
        </w:rPr>
        <w:t xml:space="preserve">латеж по Банковской гарантии </w:t>
      </w:r>
      <w:r>
        <w:rPr>
          <w:bCs/>
        </w:rPr>
        <w:t xml:space="preserve">– </w:t>
      </w:r>
      <w:r w:rsidRPr="00C2118D">
        <w:rPr>
          <w:bCs/>
        </w:rPr>
        <w:t>осуществл</w:t>
      </w:r>
      <w:r>
        <w:rPr>
          <w:bCs/>
        </w:rPr>
        <w:t>яется</w:t>
      </w:r>
      <w:r w:rsidRPr="00C2118D">
        <w:rPr>
          <w:bCs/>
        </w:rPr>
        <w:t xml:space="preserve"> </w:t>
      </w:r>
      <w:r>
        <w:rPr>
          <w:bCs/>
        </w:rPr>
        <w:t xml:space="preserve">Банком-Гарантом </w:t>
      </w:r>
      <w:r w:rsidRPr="00C2118D">
        <w:rPr>
          <w:bCs/>
        </w:rPr>
        <w:t>в течение 10 (десяти) рабочих дней после обращения Заказчика</w:t>
      </w:r>
      <w:r>
        <w:rPr>
          <w:bCs/>
        </w:rPr>
        <w:t>.</w:t>
      </w:r>
    </w:p>
    <w:p w:rsidR="002F7E24" w:rsidRPr="003E637B" w:rsidRDefault="002F7E24" w:rsidP="002F7E24">
      <w:pPr>
        <w:pStyle w:val="ae"/>
        <w:numPr>
          <w:ilvl w:val="2"/>
          <w:numId w:val="6"/>
        </w:numPr>
        <w:shd w:val="clear" w:color="auto" w:fill="FFFFFF"/>
        <w:tabs>
          <w:tab w:val="left" w:pos="1418"/>
        </w:tabs>
        <w:ind w:left="0" w:firstLine="709"/>
        <w:jc w:val="both"/>
        <w:rPr>
          <w:bCs/>
        </w:rPr>
      </w:pPr>
      <w:r w:rsidRPr="003E637B">
        <w:rPr>
          <w:bCs/>
        </w:rPr>
        <w:t>Срок действия Банковской гарантии – не ранее 70 (семидесяти) календарных дней после наступления даты завершения Работ по Договору в целом.</w:t>
      </w:r>
    </w:p>
    <w:p w:rsidR="002F7E24" w:rsidRPr="003E637B" w:rsidRDefault="002F7E24" w:rsidP="002F7E24">
      <w:pPr>
        <w:pStyle w:val="ae"/>
        <w:numPr>
          <w:ilvl w:val="2"/>
          <w:numId w:val="6"/>
        </w:numPr>
        <w:shd w:val="clear" w:color="auto" w:fill="FFFFFF"/>
        <w:tabs>
          <w:tab w:val="left" w:pos="1418"/>
        </w:tabs>
        <w:ind w:left="0" w:firstLine="709"/>
        <w:jc w:val="both"/>
        <w:rPr>
          <w:bCs/>
        </w:rPr>
      </w:pPr>
      <w:r w:rsidRPr="003E637B">
        <w:rPr>
          <w:bCs/>
        </w:rPr>
        <w:t xml:space="preserve">Внесение изменений и дополнений в Договор в период срока действия Банковской гарантии не освобождает Банк-Гарант от обязательств перед Заказчиком </w:t>
      </w:r>
      <w:r w:rsidRPr="003E637B">
        <w:rPr>
          <w:bCs/>
        </w:rPr>
        <w:br/>
        <w:t>по Банковской гарантии.</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 xml:space="preserve">Банковская гарантия должна быть подчинена материальному праву Российской Федерации и предусматривать </w:t>
      </w:r>
      <w:r w:rsidRPr="00354C7B">
        <w:rPr>
          <w:bCs/>
        </w:rPr>
        <w:t xml:space="preserve">Арбитражный суд </w:t>
      </w:r>
      <w:r w:rsidRPr="006A0EB6">
        <w:rPr>
          <w:bCs/>
        </w:rPr>
        <w:t>Амурской области</w:t>
      </w:r>
      <w:r w:rsidRPr="006804B8">
        <w:rPr>
          <w:bCs/>
        </w:rPr>
        <w:t xml:space="preserve"> </w:t>
      </w:r>
      <w:r w:rsidRPr="00C2118D">
        <w:rPr>
          <w:bCs/>
        </w:rPr>
        <w:t>в качестве органа, компетентного разрешать споры из Банковской гарантии</w:t>
      </w:r>
      <w:r>
        <w:rPr>
          <w:bCs/>
        </w:rPr>
        <w:t>.</w:t>
      </w:r>
    </w:p>
    <w:p w:rsidR="002F7E24" w:rsidRPr="00C2118D" w:rsidRDefault="002F7E24" w:rsidP="002F7E24">
      <w:pPr>
        <w:pStyle w:val="ae"/>
        <w:numPr>
          <w:ilvl w:val="2"/>
          <w:numId w:val="6"/>
        </w:numPr>
        <w:shd w:val="clear" w:color="auto" w:fill="FFFFFF"/>
        <w:tabs>
          <w:tab w:val="left" w:pos="1418"/>
        </w:tabs>
        <w:ind w:left="0" w:firstLine="709"/>
        <w:jc w:val="both"/>
        <w:rPr>
          <w:bCs/>
        </w:rPr>
      </w:pPr>
      <w:r w:rsidRPr="00C2118D">
        <w:rPr>
          <w:bCs/>
        </w:rPr>
        <w:t>Банковск</w:t>
      </w:r>
      <w:r>
        <w:rPr>
          <w:bCs/>
        </w:rPr>
        <w:t>ая</w:t>
      </w:r>
      <w:r w:rsidRPr="00C2118D">
        <w:rPr>
          <w:bCs/>
        </w:rPr>
        <w:t xml:space="preserve"> гаранти</w:t>
      </w:r>
      <w:r>
        <w:rPr>
          <w:bCs/>
        </w:rPr>
        <w:t>я</w:t>
      </w:r>
      <w:r w:rsidRPr="00C2118D">
        <w:rPr>
          <w:bCs/>
        </w:rPr>
        <w:t xml:space="preserve"> не должн</w:t>
      </w:r>
      <w:r>
        <w:rPr>
          <w:bCs/>
        </w:rPr>
        <w:t>а содержать</w:t>
      </w:r>
      <w:r w:rsidRPr="00C2118D">
        <w:rPr>
          <w:bCs/>
        </w:rPr>
        <w:t xml:space="preserve"> условий или требований, противоречащих </w:t>
      </w:r>
      <w:r>
        <w:rPr>
          <w:bCs/>
        </w:rPr>
        <w:t>требованиям, указанным в пунктах 7.1.1 – 7.1.9 Договора,</w:t>
      </w:r>
      <w:r w:rsidRPr="00C2118D">
        <w:rPr>
          <w:bCs/>
        </w:rPr>
        <w:t xml:space="preserve"> или делающих </w:t>
      </w:r>
      <w:r>
        <w:rPr>
          <w:bCs/>
        </w:rPr>
        <w:t>такие требования</w:t>
      </w:r>
      <w:r w:rsidRPr="00C2118D">
        <w:rPr>
          <w:bCs/>
        </w:rPr>
        <w:t xml:space="preserve"> неисполнимым</w:t>
      </w:r>
      <w:r>
        <w:rPr>
          <w:bCs/>
        </w:rPr>
        <w:t>и</w:t>
      </w:r>
      <w:r w:rsidRPr="00C2118D">
        <w:rPr>
          <w:bCs/>
        </w:rPr>
        <w:t>.</w:t>
      </w:r>
    </w:p>
    <w:p w:rsidR="002F7E24" w:rsidRPr="006A0EB6" w:rsidRDefault="002F7E24" w:rsidP="002F7E24">
      <w:pPr>
        <w:numPr>
          <w:ilvl w:val="1"/>
          <w:numId w:val="6"/>
        </w:numPr>
        <w:spacing w:line="240" w:lineRule="auto"/>
        <w:ind w:left="0" w:firstLine="709"/>
        <w:rPr>
          <w:bCs/>
          <w:snapToGrid/>
          <w:sz w:val="24"/>
          <w:szCs w:val="24"/>
        </w:rPr>
      </w:pPr>
      <w:r w:rsidRPr="00E67F75">
        <w:rPr>
          <w:bCs/>
          <w:snapToGrid/>
          <w:sz w:val="24"/>
          <w:szCs w:val="24"/>
        </w:rPr>
        <w:t xml:space="preserve">Банк, выдавший Банковскую гарантию, должен соответствовать </w:t>
      </w:r>
      <w:proofErr w:type="gramStart"/>
      <w:r w:rsidRPr="006A0EB6">
        <w:rPr>
          <w:bCs/>
          <w:snapToGrid/>
          <w:sz w:val="24"/>
          <w:szCs w:val="24"/>
        </w:rPr>
        <w:t>критериям</w:t>
      </w:r>
      <w:proofErr w:type="gramEnd"/>
      <w:r w:rsidRPr="006A0EB6">
        <w:rPr>
          <w:bCs/>
          <w:snapToGrid/>
          <w:sz w:val="24"/>
          <w:szCs w:val="24"/>
        </w:rPr>
        <w:t xml:space="preserve"> указанным в Приложении №9 к Договору.</w:t>
      </w:r>
    </w:p>
    <w:p w:rsidR="002F7E24" w:rsidRPr="006A0EB6" w:rsidRDefault="002F7E24" w:rsidP="002F7E24">
      <w:pPr>
        <w:numPr>
          <w:ilvl w:val="1"/>
          <w:numId w:val="6"/>
        </w:numPr>
        <w:spacing w:line="240" w:lineRule="auto"/>
        <w:ind w:left="0" w:firstLine="709"/>
        <w:rPr>
          <w:bCs/>
          <w:sz w:val="24"/>
          <w:szCs w:val="24"/>
        </w:rPr>
      </w:pPr>
      <w:r w:rsidRPr="006A0EB6">
        <w:rPr>
          <w:bCs/>
          <w:sz w:val="24"/>
          <w:szCs w:val="24"/>
        </w:rPr>
        <w:t xml:space="preserve">Банковская гарантия возвращается Банку-Гаранту или Подрядчику после прекращения ее действия в течение 10 (десяти) рабочих дней </w:t>
      </w:r>
      <w:proofErr w:type="gramStart"/>
      <w:r w:rsidRPr="006A0EB6">
        <w:rPr>
          <w:bCs/>
          <w:sz w:val="24"/>
          <w:szCs w:val="24"/>
        </w:rPr>
        <w:t>с даты получения</w:t>
      </w:r>
      <w:proofErr w:type="gramEnd"/>
      <w:r w:rsidRPr="006A0EB6">
        <w:rPr>
          <w:bCs/>
          <w:sz w:val="24"/>
          <w:szCs w:val="24"/>
        </w:rPr>
        <w:t xml:space="preserve"> Заказчиком соответствующего письменного уведомления.</w:t>
      </w:r>
    </w:p>
    <w:p w:rsidR="002F7E24" w:rsidRPr="00C24AE3" w:rsidRDefault="002F7E24" w:rsidP="002F7E24">
      <w:pPr>
        <w:pStyle w:val="ae"/>
        <w:numPr>
          <w:ilvl w:val="1"/>
          <w:numId w:val="6"/>
        </w:numPr>
        <w:shd w:val="clear" w:color="auto" w:fill="FFFFFF"/>
        <w:tabs>
          <w:tab w:val="left" w:pos="1134"/>
        </w:tabs>
        <w:ind w:left="0" w:firstLine="709"/>
        <w:jc w:val="both"/>
        <w:rPr>
          <w:bCs/>
        </w:rPr>
      </w:pPr>
      <w:proofErr w:type="gramStart"/>
      <w:r w:rsidRPr="00C24AE3">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2F7E24" w:rsidRPr="000A4FCE" w:rsidRDefault="002F7E24" w:rsidP="002F7E24">
      <w:pPr>
        <w:pStyle w:val="ae"/>
        <w:numPr>
          <w:ilvl w:val="1"/>
          <w:numId w:val="6"/>
        </w:numPr>
        <w:shd w:val="clear" w:color="auto" w:fill="FFFFFF"/>
        <w:tabs>
          <w:tab w:val="left" w:pos="1134"/>
        </w:tabs>
        <w:ind w:left="0" w:firstLine="709"/>
        <w:jc w:val="both"/>
        <w:rPr>
          <w:bCs/>
        </w:rPr>
      </w:pPr>
      <w:r w:rsidRPr="00C2118D">
        <w:rPr>
          <w:bCs/>
        </w:rPr>
        <w:t>В случа</w:t>
      </w:r>
      <w:r>
        <w:rPr>
          <w:bCs/>
        </w:rPr>
        <w:t>ях</w:t>
      </w:r>
      <w:r>
        <w:rPr>
          <w:bCs/>
          <w:lang w:val="en-US"/>
        </w:rPr>
        <w:t>:</w:t>
      </w:r>
      <w:r w:rsidRPr="00C2118D">
        <w:rPr>
          <w:bCs/>
        </w:rPr>
        <w:t xml:space="preserve"> </w:t>
      </w:r>
    </w:p>
    <w:p w:rsidR="002F7E24" w:rsidRPr="000A4FCE" w:rsidRDefault="002F7E24" w:rsidP="002F7E24">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 xml:space="preserve">Банк-Гарант </w:t>
      </w:r>
      <w:r w:rsidRPr="000A4FCE">
        <w:rPr>
          <w:bCs/>
        </w:rPr>
        <w:t>утрачивает соответствие требованиям, установленным Договором, или</w:t>
      </w:r>
    </w:p>
    <w:p w:rsidR="002F7E24" w:rsidRPr="000A4FCE" w:rsidRDefault="002F7E24" w:rsidP="002F7E24">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Pr>
          <w:bCs/>
        </w:rPr>
        <w:t>Б</w:t>
      </w:r>
      <w:r w:rsidRPr="000A4FCE">
        <w:rPr>
          <w:bCs/>
        </w:rPr>
        <w:t>анковской гарантии не представляется возможным</w:t>
      </w:r>
      <w:r>
        <w:rPr>
          <w:bCs/>
        </w:rPr>
        <w:t>.</w:t>
      </w:r>
      <w:r w:rsidRPr="000A4FCE">
        <w:rPr>
          <w:bCs/>
        </w:rPr>
        <w:t xml:space="preserve"> </w:t>
      </w:r>
    </w:p>
    <w:p w:rsidR="002F7E24" w:rsidRDefault="002F7E24" w:rsidP="002F7E24">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яти) календарных дней с момента, когда ему стало известно либо должно стать известным об указанных обстоятельствах, либо с момента обращения</w:t>
      </w:r>
      <w:r>
        <w:rPr>
          <w:bCs/>
        </w:rPr>
        <w:t xml:space="preserve"> </w:t>
      </w:r>
      <w:r w:rsidRPr="000A4FCE">
        <w:rPr>
          <w:bCs/>
        </w:rPr>
        <w:t>Заказчика</w:t>
      </w:r>
      <w:r>
        <w:rPr>
          <w:bCs/>
        </w:rPr>
        <w:t xml:space="preserve"> </w:t>
      </w:r>
      <w:r w:rsidRPr="000A4FCE">
        <w:rPr>
          <w:bCs/>
        </w:rPr>
        <w:t xml:space="preserve">с требованием о замене </w:t>
      </w:r>
      <w:r>
        <w:rPr>
          <w:bCs/>
        </w:rPr>
        <w:t>Б</w:t>
      </w:r>
      <w:r w:rsidRPr="000A4FCE">
        <w:rPr>
          <w:bCs/>
        </w:rPr>
        <w:t>анковской гарантии.</w:t>
      </w:r>
    </w:p>
    <w:p w:rsidR="002F7E24" w:rsidRPr="00C2118D" w:rsidRDefault="002F7E24" w:rsidP="002F7E24">
      <w:pPr>
        <w:pStyle w:val="ae"/>
        <w:shd w:val="clear" w:color="auto" w:fill="FFFFFF"/>
        <w:ind w:left="0" w:firstLine="709"/>
        <w:jc w:val="both"/>
        <w:rPr>
          <w:bCs/>
        </w:rPr>
      </w:pPr>
      <w:r w:rsidRPr="00C2118D">
        <w:rPr>
          <w:bCs/>
        </w:rPr>
        <w:t xml:space="preserve">В случае непредставления Подрядчиком в установленный срок новой Банковской гарантии Заказчик вправе удерживать </w:t>
      </w:r>
      <w:r w:rsidRPr="004209D8">
        <w:t>сумму ранее выплаченного Обеспечительного платежа</w:t>
      </w:r>
      <w:r w:rsidRPr="004209D8">
        <w:rPr>
          <w:rStyle w:val="a8"/>
        </w:rPr>
        <w:footnoteReference w:id="5"/>
      </w:r>
      <w:r w:rsidRPr="004209D8">
        <w:t xml:space="preserve"> при выплате каждого платежа, причитающегося Подрядчику.</w:t>
      </w:r>
    </w:p>
    <w:p w:rsidR="002F7E24" w:rsidRDefault="002F7E24" w:rsidP="002F7E24">
      <w:pPr>
        <w:pStyle w:val="ae"/>
        <w:numPr>
          <w:ilvl w:val="1"/>
          <w:numId w:val="6"/>
        </w:numPr>
        <w:shd w:val="clear" w:color="auto" w:fill="FFFFFF"/>
        <w:tabs>
          <w:tab w:val="left" w:pos="1134"/>
        </w:tabs>
        <w:ind w:left="0" w:firstLine="709"/>
        <w:jc w:val="both"/>
        <w:rPr>
          <w:bCs/>
        </w:rPr>
      </w:pPr>
      <w:r>
        <w:rPr>
          <w:bCs/>
        </w:rPr>
        <w:t xml:space="preserve">Во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w:t>
      </w:r>
      <w:r w:rsidRPr="000A4FCE">
        <w:rPr>
          <w:bCs/>
        </w:rPr>
        <w:lastRenderedPageBreak/>
        <w:t xml:space="preserve">внесенное </w:t>
      </w:r>
      <w:r>
        <w:rPr>
          <w:bCs/>
        </w:rPr>
        <w:t>Банком-Г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Ответственность Сторон</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За не</w:t>
      </w:r>
      <w:r>
        <w:rPr>
          <w:bCs/>
        </w:rPr>
        <w:t>ис</w:t>
      </w:r>
      <w:r w:rsidRPr="00C2118D">
        <w:rPr>
          <w:bCs/>
        </w:rPr>
        <w:t xml:space="preserve">полнение или ненадлежащее </w:t>
      </w:r>
      <w:r>
        <w:rPr>
          <w:bCs/>
        </w:rPr>
        <w:t>ис</w:t>
      </w:r>
      <w:r w:rsidRPr="00C2118D">
        <w:rPr>
          <w:bCs/>
        </w:rPr>
        <w:t xml:space="preserve">полнение </w:t>
      </w:r>
      <w:r>
        <w:rPr>
          <w:bCs/>
        </w:rPr>
        <w:t xml:space="preserve">принятых </w:t>
      </w:r>
      <w:r w:rsidRPr="00C2118D">
        <w:rPr>
          <w:bCs/>
        </w:rPr>
        <w:t xml:space="preserve">обязательств </w:t>
      </w:r>
      <w:r>
        <w:rPr>
          <w:bCs/>
        </w:rPr>
        <w:br/>
      </w:r>
      <w:r w:rsidRPr="00C2118D">
        <w:rPr>
          <w:bCs/>
        </w:rPr>
        <w:t>по Договору Стороны несут ответственность в соответствии с законодательством Российской Федерации</w:t>
      </w:r>
      <w:r>
        <w:rPr>
          <w:bCs/>
        </w:rPr>
        <w:t xml:space="preserve"> и Договором</w:t>
      </w:r>
      <w:r w:rsidRPr="00C2118D">
        <w:rPr>
          <w:bCs/>
        </w:rPr>
        <w:t xml:space="preserve">. Меры ответственности, предусмотренные Договором, </w:t>
      </w:r>
      <w:r>
        <w:rPr>
          <w:bCs/>
        </w:rPr>
        <w:br/>
      </w:r>
      <w:r w:rsidRPr="00C2118D">
        <w:rPr>
          <w:bCs/>
        </w:rPr>
        <w:t xml:space="preserve">не </w:t>
      </w:r>
      <w:r>
        <w:rPr>
          <w:bCs/>
        </w:rPr>
        <w:t xml:space="preserve">освобождают Стороны от </w:t>
      </w:r>
      <w:r w:rsidRPr="00C2118D">
        <w:rPr>
          <w:bCs/>
        </w:rPr>
        <w:t>ответственности, установленн</w:t>
      </w:r>
      <w:r>
        <w:rPr>
          <w:bCs/>
        </w:rPr>
        <w:t xml:space="preserve">ой </w:t>
      </w:r>
      <w:r w:rsidRPr="00C2118D">
        <w:rPr>
          <w:bCs/>
        </w:rPr>
        <w:t xml:space="preserve">законодательством </w:t>
      </w:r>
      <w:r>
        <w:rPr>
          <w:bCs/>
        </w:rPr>
        <w:t xml:space="preserve">Российской Федерации </w:t>
      </w:r>
      <w:r w:rsidRPr="00C2118D">
        <w:rPr>
          <w:bCs/>
        </w:rPr>
        <w:t xml:space="preserve">и должны рассматриваться как дополнительные, если </w:t>
      </w:r>
      <w:proofErr w:type="gramStart"/>
      <w:r w:rsidRPr="00C2118D">
        <w:rPr>
          <w:bCs/>
        </w:rPr>
        <w:t>в</w:t>
      </w:r>
      <w:proofErr w:type="gramEnd"/>
      <w:r w:rsidRPr="00C2118D">
        <w:rPr>
          <w:bCs/>
        </w:rPr>
        <w:t xml:space="preserve"> </w:t>
      </w:r>
      <w:proofErr w:type="gramStart"/>
      <w:r w:rsidRPr="00C2118D">
        <w:rPr>
          <w:bCs/>
        </w:rPr>
        <w:t>Договор</w:t>
      </w:r>
      <w:r>
        <w:rPr>
          <w:bCs/>
        </w:rPr>
        <w:t>ом</w:t>
      </w:r>
      <w:proofErr w:type="gramEnd"/>
      <w:r w:rsidRPr="00C2118D">
        <w:rPr>
          <w:bCs/>
        </w:rPr>
        <w:t xml:space="preserve"> прямо </w:t>
      </w:r>
      <w:r>
        <w:rPr>
          <w:bCs/>
        </w:rPr>
        <w:br/>
      </w:r>
      <w:r w:rsidRPr="00C2118D">
        <w:rPr>
          <w:bCs/>
        </w:rPr>
        <w:t xml:space="preserve">не </w:t>
      </w:r>
      <w:r>
        <w:rPr>
          <w:bCs/>
        </w:rPr>
        <w:t>предусмот</w:t>
      </w:r>
      <w:r w:rsidRPr="00C2118D">
        <w:rPr>
          <w:bCs/>
        </w:rPr>
        <w:t xml:space="preserve">рено иное. </w:t>
      </w:r>
    </w:p>
    <w:p w:rsidR="002F7E24" w:rsidRPr="004D6D39" w:rsidRDefault="002F7E24" w:rsidP="002F7E24">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4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w:t>
      </w:r>
      <w:r>
        <w:rPr>
          <w:bCs/>
          <w:snapToGrid/>
          <w:sz w:val="24"/>
          <w:szCs w:val="24"/>
        </w:rPr>
        <w:br/>
      </w:r>
      <w:r w:rsidRPr="004D6D39">
        <w:rPr>
          <w:bCs/>
          <w:snapToGrid/>
          <w:sz w:val="24"/>
          <w:szCs w:val="24"/>
        </w:rPr>
        <w:t xml:space="preserve">от несвоевременно оплаченной суммы за каждый день просрочки, но не более 5 (пяти) % </w:t>
      </w:r>
      <w:r>
        <w:rPr>
          <w:bCs/>
          <w:snapToGrid/>
          <w:sz w:val="24"/>
          <w:szCs w:val="24"/>
        </w:rPr>
        <w:br/>
      </w:r>
      <w:r w:rsidRPr="004D6D39">
        <w:rPr>
          <w:bCs/>
          <w:snapToGrid/>
          <w:sz w:val="24"/>
          <w:szCs w:val="24"/>
        </w:rPr>
        <w:t xml:space="preserve">от несвоевременно оплаченной суммы. </w:t>
      </w:r>
    </w:p>
    <w:p w:rsidR="002F7E24" w:rsidRPr="00C2118D" w:rsidRDefault="002F7E24" w:rsidP="002F7E24">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Pr="00C2118D">
        <w:rPr>
          <w:sz w:val="24"/>
          <w:szCs w:val="24"/>
        </w:rPr>
        <w:t>нарушения Подрядчиком обязательств по поставке Оборудования (Партии Оборудования) и / или выполнению Работ, в том числе сроков выполнения Работ, установленных Календарным графиком</w:t>
      </w:r>
      <w:r>
        <w:rPr>
          <w:sz w:val="24"/>
          <w:szCs w:val="24"/>
        </w:rPr>
        <w:t xml:space="preserve"> поставки оборудования и</w:t>
      </w:r>
      <w:r w:rsidRPr="00C2118D">
        <w:rPr>
          <w:sz w:val="24"/>
          <w:szCs w:val="24"/>
        </w:rPr>
        <w:t xml:space="preserve"> выполнения Работ (</w:t>
      </w:r>
      <w:r w:rsidRPr="003E637B">
        <w:rPr>
          <w:b/>
          <w:sz w:val="24"/>
          <w:szCs w:val="24"/>
        </w:rPr>
        <w:t>Приложение № 3</w:t>
      </w:r>
      <w:r w:rsidRPr="00C2118D">
        <w:rPr>
          <w:sz w:val="24"/>
          <w:szCs w:val="24"/>
        </w:rPr>
        <w:t xml:space="preserve">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2F7E24" w:rsidRPr="00C2118D" w:rsidRDefault="002F7E24" w:rsidP="002F7E24">
      <w:pPr>
        <w:pStyle w:val="ae"/>
        <w:numPr>
          <w:ilvl w:val="2"/>
          <w:numId w:val="6"/>
        </w:numPr>
        <w:shd w:val="clear" w:color="auto" w:fill="FFFFFF"/>
        <w:tabs>
          <w:tab w:val="left" w:pos="709"/>
          <w:tab w:val="left" w:pos="1418"/>
        </w:tabs>
        <w:ind w:left="0" w:firstLine="709"/>
        <w:jc w:val="both"/>
        <w:rPr>
          <w:bCs/>
        </w:rPr>
      </w:pPr>
      <w:r>
        <w:rPr>
          <w:bCs/>
        </w:rPr>
        <w:t>Н</w:t>
      </w:r>
      <w:r w:rsidRPr="00C2118D">
        <w:rPr>
          <w:bCs/>
        </w:rPr>
        <w:t>еустойки</w:t>
      </w:r>
      <w:r w:rsidRPr="00C2118D">
        <w:t xml:space="preserve"> в размере 0,1 </w:t>
      </w:r>
      <w:r w:rsidRPr="00991CB4">
        <w:t xml:space="preserve">(ноль целых </w:t>
      </w:r>
      <w:r>
        <w:t xml:space="preserve">одна десятая) </w:t>
      </w:r>
      <w:r w:rsidRPr="00C2118D">
        <w:t xml:space="preserve">% от Цены Договора </w:t>
      </w:r>
      <w:r>
        <w:br/>
      </w:r>
      <w:r w:rsidRPr="00C2118D">
        <w:t xml:space="preserve">за каждый день просрочки в случае, когда нарушение привело или неизбежно приведет </w:t>
      </w:r>
      <w:r>
        <w:br/>
      </w:r>
      <w:r w:rsidRPr="00C2118D">
        <w:t>к изменению срока, установленного п. 1.6.2 Договора</w:t>
      </w:r>
      <w:r>
        <w:t>.</w:t>
      </w:r>
      <w:r w:rsidRPr="00C2118D">
        <w:t xml:space="preserve"> </w:t>
      </w:r>
    </w:p>
    <w:p w:rsidR="002F7E24" w:rsidRPr="003E637B" w:rsidRDefault="002F7E24" w:rsidP="002F7E24">
      <w:pPr>
        <w:pStyle w:val="ae"/>
        <w:numPr>
          <w:ilvl w:val="2"/>
          <w:numId w:val="6"/>
        </w:numPr>
        <w:shd w:val="clear" w:color="auto" w:fill="FFFFFF"/>
        <w:tabs>
          <w:tab w:val="left" w:pos="1418"/>
        </w:tabs>
        <w:ind w:left="0" w:firstLine="709"/>
        <w:jc w:val="both"/>
        <w:rPr>
          <w:bCs/>
        </w:rPr>
      </w:pPr>
      <w:r w:rsidRPr="003E637B">
        <w:rPr>
          <w:bCs/>
        </w:rPr>
        <w:t>Неустойки</w:t>
      </w:r>
      <w:r w:rsidRPr="003E637B">
        <w:t xml:space="preserve"> в размере 0,1 (ноль целых одна десятая) % от Цены Договора </w:t>
      </w:r>
      <w:r w:rsidRPr="003E637B">
        <w:br/>
        <w:t xml:space="preserve">за каждый день просрочки в случае несвоевременного устранения недостатков, влияющих </w:t>
      </w:r>
      <w:r w:rsidRPr="003E637B">
        <w:br/>
        <w:t xml:space="preserve">на возможность эксплуатации Результата Работ в целом. </w:t>
      </w:r>
    </w:p>
    <w:p w:rsidR="002F7E24" w:rsidRPr="003E637B" w:rsidRDefault="002F7E24" w:rsidP="002F7E24">
      <w:pPr>
        <w:pStyle w:val="ae"/>
        <w:numPr>
          <w:ilvl w:val="2"/>
          <w:numId w:val="6"/>
        </w:numPr>
        <w:shd w:val="clear" w:color="auto" w:fill="FFFFFF"/>
        <w:tabs>
          <w:tab w:val="left" w:pos="1418"/>
        </w:tabs>
        <w:ind w:left="0" w:firstLine="709"/>
        <w:jc w:val="both"/>
        <w:rPr>
          <w:bCs/>
        </w:rPr>
      </w:pPr>
      <w:r w:rsidRPr="003E637B">
        <w:rPr>
          <w:bCs/>
        </w:rPr>
        <w:t xml:space="preserve">Неустойки в размере 0,2 (ноль целых две десятых) % от стоимости Этапа работ / Партии Оборудования за каждый день просрочки в случае, когда нарушение не привело </w:t>
      </w:r>
      <w:r w:rsidRPr="003E637B">
        <w:rPr>
          <w:bCs/>
        </w:rPr>
        <w:br/>
        <w:t>к изменению срока окончания любого из последующих Этапов Работ.</w:t>
      </w:r>
    </w:p>
    <w:p w:rsidR="002F7E24" w:rsidRPr="003E637B" w:rsidRDefault="002F7E24" w:rsidP="002F7E24">
      <w:pPr>
        <w:pStyle w:val="ae"/>
        <w:numPr>
          <w:ilvl w:val="2"/>
          <w:numId w:val="6"/>
        </w:numPr>
        <w:shd w:val="clear" w:color="auto" w:fill="FFFFFF"/>
        <w:tabs>
          <w:tab w:val="left" w:pos="1418"/>
        </w:tabs>
        <w:ind w:left="0" w:firstLine="709"/>
        <w:jc w:val="both"/>
        <w:rPr>
          <w:bCs/>
        </w:rPr>
      </w:pPr>
      <w:r w:rsidRPr="003E637B">
        <w:rPr>
          <w:bCs/>
        </w:rPr>
        <w:t>Неустойки в размере 0,2 (ноль целых две десятых) % от стоимости Этапа работ / Партии Оборудования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требований пропускного и </w:t>
      </w:r>
      <w:proofErr w:type="spellStart"/>
      <w:r w:rsidRPr="00C2118D">
        <w:rPr>
          <w:bCs/>
        </w:rPr>
        <w:t>внутриобъектового</w:t>
      </w:r>
      <w:proofErr w:type="spellEnd"/>
      <w:r w:rsidRPr="00C2118D">
        <w:rPr>
          <w:bCs/>
        </w:rPr>
        <w:t xml:space="preserve"> режима, </w:t>
      </w:r>
      <w:r>
        <w:rPr>
          <w:bCs/>
        </w:rPr>
        <w:t xml:space="preserve">требований охраны труда, </w:t>
      </w:r>
      <w:r w:rsidRPr="00C2118D">
        <w:rPr>
          <w:bCs/>
        </w:rPr>
        <w:t>пожарной и промышленной безопасности, если они зафиксированы Заказчик</w:t>
      </w:r>
      <w:r>
        <w:rPr>
          <w:bCs/>
        </w:rPr>
        <w:t>ом</w:t>
      </w:r>
      <w:r w:rsidRPr="00C2118D">
        <w:rPr>
          <w:bCs/>
        </w:rPr>
        <w:t xml:space="preserve"> или уполномоченным государственным органом, </w:t>
      </w:r>
      <w:r>
        <w:rPr>
          <w:bCs/>
        </w:rPr>
        <w:t>Заказчик,</w:t>
      </w:r>
      <w:r w:rsidRPr="00C2118D">
        <w:rPr>
          <w:bCs/>
        </w:rPr>
        <w:t xml:space="preserve"> помимо возмещени</w:t>
      </w:r>
      <w:r>
        <w:rPr>
          <w:bCs/>
        </w:rPr>
        <w:t>я</w:t>
      </w:r>
      <w:r w:rsidRPr="00C2118D">
        <w:rPr>
          <w:bCs/>
        </w:rPr>
        <w:t xml:space="preserve"> убытков</w:t>
      </w:r>
      <w:r>
        <w:rPr>
          <w:bCs/>
        </w:rPr>
        <w:t xml:space="preserve">, вправе требовать уплаты Подрядчиком </w:t>
      </w:r>
      <w:r w:rsidRPr="00C2118D">
        <w:rPr>
          <w:bCs/>
        </w:rPr>
        <w:t xml:space="preserve">штрафа в </w:t>
      </w:r>
      <w:r>
        <w:rPr>
          <w:bCs/>
        </w:rPr>
        <w:t xml:space="preserve">размерах, установленных </w:t>
      </w:r>
      <w:r w:rsidRPr="004209D8">
        <w:rPr>
          <w:b/>
          <w:bCs/>
        </w:rPr>
        <w:t>Приложением № 7</w:t>
      </w:r>
      <w:r>
        <w:rPr>
          <w:bCs/>
        </w:rPr>
        <w:t xml:space="preserve"> к Договору</w:t>
      </w:r>
      <w:r w:rsidRPr="00C2118D">
        <w:rPr>
          <w:bCs/>
        </w:rPr>
        <w:t xml:space="preserve">. </w:t>
      </w:r>
    </w:p>
    <w:p w:rsidR="002F7E24"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Если в результате составления и выставления Подрядчиком счетов-фактур </w:t>
      </w:r>
      <w:r>
        <w:rPr>
          <w:bCs/>
        </w:rPr>
        <w:br/>
      </w:r>
      <w:r w:rsidRPr="00C2118D">
        <w:rPr>
          <w:bCs/>
        </w:rPr>
        <w:t xml:space="preserve">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w:t>
      </w:r>
      <w:r>
        <w:rPr>
          <w:bCs/>
        </w:rPr>
        <w:br/>
      </w:r>
      <w:r w:rsidRPr="00C2118D">
        <w:rPr>
          <w:bCs/>
        </w:rPr>
        <w:t xml:space="preserve">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w:t>
      </w:r>
      <w:r>
        <w:rPr>
          <w:bCs/>
        </w:rPr>
        <w:br/>
      </w:r>
      <w:r w:rsidRPr="00C2118D">
        <w:rPr>
          <w:bCs/>
        </w:rPr>
        <w:t xml:space="preserve">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В случае нарушения Подрядчиком сроков</w:t>
      </w:r>
      <w:r>
        <w:rPr>
          <w:bCs/>
        </w:rPr>
        <w:t xml:space="preserve"> предоставления счетов-фактур</w:t>
      </w:r>
      <w:r w:rsidRPr="00C2118D">
        <w:rPr>
          <w:bCs/>
        </w:rPr>
        <w:t xml:space="preserve">, </w:t>
      </w:r>
      <w:r>
        <w:rPr>
          <w:bCs/>
        </w:rPr>
        <w:t>установл</w:t>
      </w:r>
      <w:r w:rsidRPr="00C2118D">
        <w:rPr>
          <w:bCs/>
        </w:rPr>
        <w:t>енных п</w:t>
      </w:r>
      <w:r>
        <w:rPr>
          <w:bCs/>
        </w:rPr>
        <w:t>унктом</w:t>
      </w:r>
      <w:r w:rsidRPr="00C2118D">
        <w:rPr>
          <w:bCs/>
        </w:rPr>
        <w:t xml:space="preserve"> 5.</w:t>
      </w:r>
      <w:r>
        <w:rPr>
          <w:bCs/>
        </w:rPr>
        <w:t>8</w:t>
      </w:r>
      <w:r w:rsidRPr="00C2118D">
        <w:rPr>
          <w:bCs/>
        </w:rPr>
        <w:t xml:space="preserve"> Договора, Заказчик </w:t>
      </w:r>
      <w:r>
        <w:rPr>
          <w:bCs/>
        </w:rPr>
        <w:t>в</w:t>
      </w:r>
      <w:r w:rsidRPr="00C2118D">
        <w:rPr>
          <w:bCs/>
        </w:rPr>
        <w:t>прав</w:t>
      </w:r>
      <w:r>
        <w:rPr>
          <w:bCs/>
        </w:rPr>
        <w:t>е</w:t>
      </w:r>
      <w:r w:rsidRPr="00C2118D">
        <w:rPr>
          <w:bCs/>
        </w:rPr>
        <w:t xml:space="preserve"> требовать уплаты </w:t>
      </w:r>
      <w:r>
        <w:rPr>
          <w:bCs/>
        </w:rPr>
        <w:t xml:space="preserve">Подрядчиком </w:t>
      </w:r>
      <w:r w:rsidRPr="00C2118D">
        <w:rPr>
          <w:bCs/>
        </w:rPr>
        <w:t>штрафа в размере 50 000 (пятидесяти тысяч) рублей за каждый случай нарушения.</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Pr>
          <w:bCs/>
        </w:rPr>
        <w:t xml:space="preserve"> </w:t>
      </w:r>
      <w:r w:rsidRPr="00C2118D">
        <w:rPr>
          <w:bCs/>
        </w:rPr>
        <w:t xml:space="preserve">/ переоформление Подрядчиком банковских гарантий, предусмотренных Договором, в </w:t>
      </w:r>
      <w:r>
        <w:rPr>
          <w:bCs/>
        </w:rPr>
        <w:t>порядке и сроки, установленные</w:t>
      </w:r>
      <w:r w:rsidRPr="00C2118D">
        <w:rPr>
          <w:bCs/>
        </w:rPr>
        <w:t xml:space="preserve"> разделом 7 Договора, Заказчик </w:t>
      </w:r>
      <w:r>
        <w:rPr>
          <w:bCs/>
        </w:rPr>
        <w:t>в</w:t>
      </w:r>
      <w:r w:rsidRPr="00C2118D">
        <w:rPr>
          <w:bCs/>
        </w:rPr>
        <w:t>прав</w:t>
      </w:r>
      <w:r>
        <w:rPr>
          <w:bCs/>
        </w:rPr>
        <w:t>е</w:t>
      </w:r>
      <w:r w:rsidRPr="00C2118D">
        <w:rPr>
          <w:bCs/>
        </w:rPr>
        <w:t xml:space="preserve"> </w:t>
      </w:r>
      <w:r>
        <w:rPr>
          <w:bCs/>
        </w:rPr>
        <w:t>требовать уплаты Подрядчиком</w:t>
      </w:r>
      <w:r w:rsidRPr="00C2118D">
        <w:rPr>
          <w:bCs/>
        </w:rPr>
        <w:t xml:space="preserve"> </w:t>
      </w:r>
      <w:r>
        <w:rPr>
          <w:bCs/>
        </w:rPr>
        <w:lastRenderedPageBreak/>
        <w:t>неустойки</w:t>
      </w:r>
      <w:r w:rsidRPr="00C2118D">
        <w:rPr>
          <w:bCs/>
        </w:rPr>
        <w:t xml:space="preserve"> в размере 0,03</w:t>
      </w:r>
      <w:r>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6"/>
      </w:r>
      <w:r w:rsidRPr="00C2118D">
        <w:rPr>
          <w:bCs/>
        </w:rPr>
        <w:t>.</w:t>
      </w:r>
    </w:p>
    <w:p w:rsidR="002F7E24" w:rsidRPr="00193CE4" w:rsidRDefault="002F7E24" w:rsidP="002F7E24">
      <w:pPr>
        <w:pStyle w:val="ae"/>
        <w:numPr>
          <w:ilvl w:val="1"/>
          <w:numId w:val="6"/>
        </w:numPr>
        <w:shd w:val="clear" w:color="auto" w:fill="FFFFFF"/>
        <w:tabs>
          <w:tab w:val="left" w:pos="1134"/>
        </w:tabs>
        <w:ind w:left="0" w:firstLine="709"/>
        <w:jc w:val="both"/>
      </w:pPr>
      <w:proofErr w:type="gramStart"/>
      <w:r w:rsidRPr="00193CE4">
        <w:t xml:space="preserve">В случае нарушения Подрядчиком сроков </w:t>
      </w:r>
      <w:r w:rsidRPr="00193CE4">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3.3.30-3.3.31 Договора, </w:t>
      </w:r>
      <w:r w:rsidRPr="00193CE4">
        <w:t xml:space="preserve">Заказчик вправе требовать уплаты Подрядчиком </w:t>
      </w:r>
      <w:r w:rsidRPr="00193CE4">
        <w:rPr>
          <w:color w:val="000000"/>
        </w:rPr>
        <w:t>неустойки</w:t>
      </w:r>
      <w:r w:rsidRPr="00193CE4">
        <w:t xml:space="preserve"> в размере </w:t>
      </w:r>
      <w:r w:rsidRPr="00193CE4">
        <w:rPr>
          <w:color w:val="000000"/>
        </w:rPr>
        <w:t>0,05 (ноль целых пять сотых) % от Цены Договора</w:t>
      </w:r>
      <w:r w:rsidRPr="00193CE4">
        <w:t xml:space="preserve"> за каждый </w:t>
      </w:r>
      <w:r w:rsidRPr="00193CE4">
        <w:rPr>
          <w:color w:val="000000"/>
        </w:rPr>
        <w:t>день просрочки.</w:t>
      </w:r>
      <w:r w:rsidRPr="00193CE4">
        <w:rPr>
          <w:rStyle w:val="a8"/>
          <w:color w:val="000000"/>
        </w:rPr>
        <w:footnoteReference w:id="7"/>
      </w:r>
      <w:proofErr w:type="gramEnd"/>
    </w:p>
    <w:p w:rsidR="002F7E24" w:rsidRPr="00193CE4" w:rsidRDefault="002F7E24" w:rsidP="002F7E24">
      <w:pPr>
        <w:pStyle w:val="ae"/>
        <w:numPr>
          <w:ilvl w:val="1"/>
          <w:numId w:val="6"/>
        </w:numPr>
        <w:shd w:val="clear" w:color="auto" w:fill="FFFFFF"/>
        <w:tabs>
          <w:tab w:val="left" w:pos="1134"/>
        </w:tabs>
        <w:ind w:left="0" w:firstLine="709"/>
        <w:jc w:val="both"/>
        <w:rPr>
          <w:shd w:val="clear" w:color="auto" w:fill="FFFFFF"/>
        </w:rPr>
      </w:pPr>
      <w:r w:rsidRPr="00193CE4">
        <w:t xml:space="preserve">В </w:t>
      </w:r>
      <w:r w:rsidRPr="00193CE4">
        <w:rPr>
          <w:bCs/>
        </w:rPr>
        <w:t>случае</w:t>
      </w:r>
      <w:r w:rsidRPr="00193CE4">
        <w:t xml:space="preserve"> </w:t>
      </w:r>
      <w:r w:rsidRPr="00193CE4">
        <w:rPr>
          <w:bCs/>
        </w:rPr>
        <w:t xml:space="preserve">если в результате выполнения Работ Объект окажется пригодным </w:t>
      </w:r>
      <w:r w:rsidRPr="00193CE4">
        <w:rPr>
          <w:bCs/>
        </w:rPr>
        <w:br/>
        <w:t>к эксплуатации, но не достигнет установленных Договором Гарантированных показателей, Подрядчик уплатить Заказчику неустойку:</w:t>
      </w:r>
    </w:p>
    <w:p w:rsidR="002F7E24" w:rsidRPr="00193CE4" w:rsidRDefault="002F7E24" w:rsidP="002F7E24">
      <w:pPr>
        <w:pStyle w:val="ae"/>
        <w:numPr>
          <w:ilvl w:val="1"/>
          <w:numId w:val="92"/>
        </w:numPr>
        <w:shd w:val="clear" w:color="auto" w:fill="FFFFFF"/>
        <w:tabs>
          <w:tab w:val="left" w:pos="1134"/>
        </w:tabs>
        <w:ind w:left="0" w:firstLine="709"/>
        <w:jc w:val="both"/>
        <w:rPr>
          <w:shd w:val="clear" w:color="auto" w:fill="FFFFFF"/>
        </w:rPr>
      </w:pPr>
      <w:r w:rsidRPr="00193CE4">
        <w:rPr>
          <w:bCs/>
        </w:rPr>
        <w:t>в размере _________ рублей</w:t>
      </w:r>
      <w:r w:rsidRPr="00193CE4">
        <w:t xml:space="preserve"> </w:t>
      </w:r>
      <w:r w:rsidRPr="00193CE4">
        <w:rPr>
          <w:bCs/>
        </w:rPr>
        <w:t xml:space="preserve">за каждые ___ % процента показателя, указанного </w:t>
      </w:r>
      <w:r w:rsidRPr="00193CE4">
        <w:rPr>
          <w:bCs/>
        </w:rPr>
        <w:br/>
        <w:t>в пункте 1.8.1 Договора</w:t>
      </w:r>
      <w:r w:rsidRPr="00193CE4">
        <w:t xml:space="preserve">; </w:t>
      </w:r>
    </w:p>
    <w:p w:rsidR="002F7E24" w:rsidRPr="00193CE4" w:rsidRDefault="002F7E24" w:rsidP="002F7E24">
      <w:pPr>
        <w:pStyle w:val="ae"/>
        <w:numPr>
          <w:ilvl w:val="1"/>
          <w:numId w:val="92"/>
        </w:numPr>
        <w:shd w:val="clear" w:color="auto" w:fill="FFFFFF"/>
        <w:tabs>
          <w:tab w:val="left" w:pos="1134"/>
        </w:tabs>
        <w:ind w:left="0" w:firstLine="709"/>
        <w:jc w:val="both"/>
        <w:rPr>
          <w:shd w:val="clear" w:color="auto" w:fill="FFFFFF"/>
        </w:rPr>
      </w:pPr>
      <w:r w:rsidRPr="00193CE4">
        <w:t xml:space="preserve">неустойку в размере _________ рублей за </w:t>
      </w:r>
      <w:r w:rsidRPr="00193CE4">
        <w:rPr>
          <w:bCs/>
        </w:rPr>
        <w:t xml:space="preserve">каждые __% показателя, указанного </w:t>
      </w:r>
      <w:r w:rsidRPr="00193CE4">
        <w:rPr>
          <w:bCs/>
        </w:rPr>
        <w:br/>
        <w:t>в пункте 1.8.2 Договора.</w:t>
      </w:r>
    </w:p>
    <w:p w:rsidR="002F7E24" w:rsidRPr="00193CE4" w:rsidRDefault="002F7E24" w:rsidP="002F7E24">
      <w:pPr>
        <w:pStyle w:val="ae"/>
        <w:numPr>
          <w:ilvl w:val="1"/>
          <w:numId w:val="6"/>
        </w:numPr>
        <w:shd w:val="clear" w:color="auto" w:fill="FFFFFF"/>
        <w:tabs>
          <w:tab w:val="left" w:pos="1134"/>
        </w:tabs>
        <w:ind w:left="0" w:firstLine="709"/>
        <w:jc w:val="both"/>
        <w:rPr>
          <w:bCs/>
        </w:rPr>
      </w:pPr>
      <w:r w:rsidRPr="00193CE4">
        <w:rPr>
          <w:bCs/>
        </w:rPr>
        <w:t>Срок оплаты неустойки письменно согласовывается Сторонами при приемке Результата Работ по Договору.</w:t>
      </w:r>
    </w:p>
    <w:p w:rsidR="002F7E24" w:rsidRPr="00193CE4" w:rsidRDefault="002F7E24" w:rsidP="002F7E24">
      <w:pPr>
        <w:pStyle w:val="ae"/>
        <w:numPr>
          <w:ilvl w:val="1"/>
          <w:numId w:val="6"/>
        </w:numPr>
        <w:shd w:val="clear" w:color="auto" w:fill="FFFFFF"/>
        <w:tabs>
          <w:tab w:val="left" w:pos="1134"/>
        </w:tabs>
        <w:ind w:left="0" w:firstLine="709"/>
        <w:jc w:val="both"/>
        <w:rPr>
          <w:bCs/>
        </w:rPr>
      </w:pPr>
      <w:r w:rsidRPr="00193CE4">
        <w:rPr>
          <w:bCs/>
        </w:rPr>
        <w:t xml:space="preserve">Подрядчик несет ответственность перед Заказчиком за причиненный ущерб </w:t>
      </w:r>
      <w:r w:rsidRPr="00193CE4">
        <w:rPr>
          <w:bCs/>
        </w:rPr>
        <w:br/>
        <w:t xml:space="preserve">в размере фактически понесенных и документально подтвержденных расходов, возникших </w:t>
      </w:r>
      <w:r w:rsidRPr="00193CE4">
        <w:rPr>
          <w:bCs/>
        </w:rPr>
        <w:b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2F7E24" w:rsidRPr="00193CE4" w:rsidRDefault="002F7E24" w:rsidP="002F7E24">
      <w:pPr>
        <w:pStyle w:val="ae"/>
        <w:numPr>
          <w:ilvl w:val="1"/>
          <w:numId w:val="6"/>
        </w:numPr>
        <w:shd w:val="clear" w:color="auto" w:fill="FFFFFF"/>
        <w:tabs>
          <w:tab w:val="left" w:pos="1134"/>
        </w:tabs>
        <w:ind w:left="0" w:firstLine="709"/>
        <w:jc w:val="both"/>
      </w:pPr>
      <w:r w:rsidRPr="00193CE4">
        <w:t>Предусмотренный пунктом 8.10 Договора ущерб Заказчика компенсируется Подрядчиком в полной сумме сверх неустойки</w:t>
      </w:r>
      <w:r w:rsidRPr="00BC4883">
        <w:t>.</w:t>
      </w:r>
    </w:p>
    <w:p w:rsidR="002F7E24" w:rsidRPr="00190115" w:rsidRDefault="002F7E24" w:rsidP="002F7E24">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Pr>
          <w:bCs/>
        </w:rPr>
        <w:t xml:space="preserve"> и </w:t>
      </w:r>
      <w:r w:rsidRPr="00C2118D">
        <w:rPr>
          <w:bCs/>
        </w:rPr>
        <w:t xml:space="preserve">/ </w:t>
      </w:r>
      <w:r>
        <w:rPr>
          <w:bCs/>
        </w:rPr>
        <w:t>или штрафов, возмещения убытков</w:t>
      </w:r>
      <w:r w:rsidRPr="00190115">
        <w:rPr>
          <w:bCs/>
        </w:rPr>
        <w:t>, предусмотренн</w:t>
      </w:r>
      <w:r>
        <w:rPr>
          <w:bCs/>
        </w:rPr>
        <w:t>ых</w:t>
      </w:r>
      <w:r w:rsidRPr="00190115">
        <w:rPr>
          <w:bCs/>
        </w:rPr>
        <w:t xml:space="preserve"> Договором, возникает у любой из Сторон только при условии получения</w:t>
      </w:r>
      <w:r>
        <w:rPr>
          <w:bCs/>
        </w:rPr>
        <w:t xml:space="preserve"> письменного</w:t>
      </w:r>
      <w:r w:rsidRPr="00190115">
        <w:rPr>
          <w:bCs/>
        </w:rPr>
        <w:t xml:space="preserve"> требования другой Стороны. </w:t>
      </w:r>
    </w:p>
    <w:p w:rsidR="002F7E24" w:rsidRPr="00190115" w:rsidRDefault="002F7E24" w:rsidP="002F7E24">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Pr="00190115">
        <w:rPr>
          <w:bCs/>
        </w:rPr>
        <w:t xml:space="preserve"> не освобождает Стороны от исполнения обязательств</w:t>
      </w:r>
      <w:r>
        <w:rPr>
          <w:bCs/>
        </w:rPr>
        <w:t xml:space="preserve"> по Договору</w:t>
      </w:r>
      <w:r w:rsidRPr="00190115">
        <w:rPr>
          <w:bCs/>
        </w:rPr>
        <w:t>, обязанности по устранению</w:t>
      </w:r>
      <w:r>
        <w:rPr>
          <w:bCs/>
        </w:rPr>
        <w:t xml:space="preserve"> допущенных нарушений условий Договора и </w:t>
      </w:r>
      <w:r w:rsidRPr="00C2118D">
        <w:rPr>
          <w:bCs/>
        </w:rPr>
        <w:t xml:space="preserve">/ </w:t>
      </w:r>
      <w:r w:rsidRPr="00190115">
        <w:rPr>
          <w:bCs/>
        </w:rPr>
        <w:t>или их последствий.</w:t>
      </w:r>
    </w:p>
    <w:p w:rsidR="002F7E24" w:rsidRPr="00190115" w:rsidRDefault="002F7E24" w:rsidP="002F7E24">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Определение суммы неустойки, подлежащей уплате, возможно в досудебном порядке при признании суммы неустойки Стороной, нарушившей обязательства </w:t>
      </w:r>
      <w:r>
        <w:rPr>
          <w:bCs/>
        </w:rPr>
        <w:br/>
      </w:r>
      <w:r w:rsidRPr="00C2118D">
        <w:rPr>
          <w:bCs/>
        </w:rPr>
        <w:t>по Договору, и письменном уведомлении об этом другой Стороны. В случае непризнания Стороной, нарушившей обязательства</w:t>
      </w:r>
      <w:r>
        <w:rPr>
          <w:bCs/>
        </w:rPr>
        <w:t xml:space="preserve"> по Договору</w:t>
      </w:r>
      <w:r w:rsidRPr="00C2118D">
        <w:rPr>
          <w:bCs/>
        </w:rPr>
        <w:t xml:space="preserve">, суммы неустойки, указанной </w:t>
      </w:r>
      <w:r>
        <w:rPr>
          <w:bCs/>
        </w:rPr>
        <w:br/>
      </w:r>
      <w:r w:rsidRPr="00C2118D">
        <w:rPr>
          <w:bCs/>
        </w:rPr>
        <w:t xml:space="preserve">в </w:t>
      </w:r>
      <w:r>
        <w:rPr>
          <w:bCs/>
        </w:rPr>
        <w:t>письменном требовании</w:t>
      </w:r>
      <w:r w:rsidRPr="00C2118D">
        <w:rPr>
          <w:bCs/>
        </w:rPr>
        <w:t>,</w:t>
      </w:r>
      <w:r w:rsidRPr="00190115">
        <w:t xml:space="preserve"> </w:t>
      </w:r>
      <w:r w:rsidRPr="00C2118D">
        <w:rPr>
          <w:bCs/>
        </w:rPr>
        <w:t>сумма неустойки</w:t>
      </w:r>
      <w:r>
        <w:rPr>
          <w:bCs/>
        </w:rPr>
        <w:t>, подлежащая уплате виновной Стороной,</w:t>
      </w:r>
      <w:r w:rsidRPr="00C2118D">
        <w:rPr>
          <w:bCs/>
        </w:rPr>
        <w:t xml:space="preserve"> определяется на основании решения суда.</w:t>
      </w:r>
    </w:p>
    <w:p w:rsidR="002F7E24" w:rsidRPr="00C2118D" w:rsidRDefault="002F7E24" w:rsidP="002F7E24">
      <w:pPr>
        <w:spacing w:line="240" w:lineRule="auto"/>
        <w:rPr>
          <w:b/>
          <w:color w:val="000000"/>
          <w:sz w:val="24"/>
          <w:szCs w:val="24"/>
        </w:rPr>
      </w:pPr>
    </w:p>
    <w:p w:rsidR="002F7E24" w:rsidRPr="00C2118D" w:rsidRDefault="002F7E24" w:rsidP="002F7E24">
      <w:pPr>
        <w:pStyle w:val="ae"/>
        <w:numPr>
          <w:ilvl w:val="0"/>
          <w:numId w:val="6"/>
        </w:numPr>
        <w:shd w:val="clear" w:color="auto" w:fill="FFFFFF"/>
        <w:tabs>
          <w:tab w:val="left" w:pos="284"/>
        </w:tabs>
        <w:ind w:left="0" w:firstLine="0"/>
        <w:jc w:val="center"/>
        <w:rPr>
          <w:b/>
          <w:bCs/>
        </w:rPr>
      </w:pPr>
      <w:r w:rsidRPr="00C2118D">
        <w:rPr>
          <w:b/>
          <w:bCs/>
        </w:rPr>
        <w:t>Гарантии качества Результата Работ</w:t>
      </w:r>
    </w:p>
    <w:p w:rsidR="002F7E24" w:rsidRPr="00C2118D" w:rsidRDefault="002F7E24" w:rsidP="002F7E24">
      <w:pPr>
        <w:numPr>
          <w:ilvl w:val="1"/>
          <w:numId w:val="6"/>
        </w:numPr>
        <w:tabs>
          <w:tab w:val="left" w:pos="1134"/>
        </w:tabs>
        <w:spacing w:line="240" w:lineRule="auto"/>
        <w:ind w:left="0" w:firstLine="709"/>
        <w:rPr>
          <w:bCs/>
          <w:snapToGrid/>
          <w:sz w:val="24"/>
          <w:szCs w:val="24"/>
        </w:rPr>
      </w:pPr>
      <w:bookmarkStart w:id="28" w:name="_Ref361337777"/>
      <w:r w:rsidRPr="00D949C5">
        <w:rPr>
          <w:sz w:val="24"/>
          <w:szCs w:val="24"/>
        </w:rPr>
        <w:t>Гарантийный</w:t>
      </w:r>
      <w:r w:rsidRPr="00D949C5">
        <w:rPr>
          <w:bCs/>
          <w:sz w:val="24"/>
          <w:szCs w:val="24"/>
        </w:rPr>
        <w:t xml:space="preserve"> срок по Договору </w:t>
      </w:r>
      <w:r w:rsidRPr="00EC1D4D">
        <w:rPr>
          <w:bCs/>
          <w:sz w:val="24"/>
          <w:szCs w:val="24"/>
        </w:rPr>
        <w:t>составляет</w:t>
      </w:r>
      <w:proofErr w:type="gramStart"/>
      <w:r w:rsidRPr="00BC4883">
        <w:rPr>
          <w:bCs/>
          <w:sz w:val="24"/>
          <w:szCs w:val="24"/>
        </w:rPr>
        <w:t xml:space="preserve"> </w:t>
      </w:r>
      <w:r w:rsidRPr="000A09C4">
        <w:rPr>
          <w:sz w:val="24"/>
          <w:szCs w:val="24"/>
        </w:rPr>
        <w:t xml:space="preserve">____ </w:t>
      </w:r>
      <w:r w:rsidRPr="000A09C4">
        <w:rPr>
          <w:bCs/>
          <w:sz w:val="24"/>
          <w:szCs w:val="24"/>
        </w:rPr>
        <w:t>(____________)</w:t>
      </w:r>
      <w:r w:rsidRPr="000A09C4">
        <w:rPr>
          <w:sz w:val="24"/>
          <w:szCs w:val="24"/>
        </w:rPr>
        <w:t xml:space="preserve"> </w:t>
      </w:r>
      <w:proofErr w:type="gramEnd"/>
      <w:r w:rsidRPr="000A09C4">
        <w:rPr>
          <w:sz w:val="24"/>
          <w:szCs w:val="24"/>
        </w:rPr>
        <w:t>месяцев</w:t>
      </w:r>
      <w:r w:rsidRPr="000A09C4">
        <w:rPr>
          <w:bCs/>
          <w:sz w:val="24"/>
          <w:szCs w:val="24"/>
        </w:rPr>
        <w:t xml:space="preserve"> </w:t>
      </w:r>
      <w:r w:rsidRPr="000A09C4">
        <w:rPr>
          <w:bCs/>
          <w:sz w:val="24"/>
          <w:szCs w:val="24"/>
        </w:rPr>
        <w:br/>
        <w:t>и начинает течь с даты подписания Сторонами А</w:t>
      </w:r>
      <w:r w:rsidRPr="000A09C4">
        <w:rPr>
          <w:sz w:val="24"/>
          <w:szCs w:val="24"/>
        </w:rPr>
        <w:t>кта КС-11</w:t>
      </w:r>
      <w:r w:rsidRPr="000A09C4">
        <w:rPr>
          <w:bCs/>
          <w:sz w:val="24"/>
          <w:szCs w:val="24"/>
        </w:rPr>
        <w:t xml:space="preserve"> </w:t>
      </w:r>
      <w:bookmarkEnd w:id="28"/>
      <w:r w:rsidRPr="000A09C4">
        <w:rPr>
          <w:bCs/>
          <w:sz w:val="24"/>
          <w:szCs w:val="24"/>
        </w:rPr>
        <w:t>либо с даты прекращения (расторжения) Договора</w:t>
      </w:r>
      <w:r w:rsidRPr="00BC4883">
        <w:rPr>
          <w:bCs/>
          <w:sz w:val="24"/>
          <w:szCs w:val="24"/>
        </w:rPr>
        <w:t xml:space="preserve">. </w:t>
      </w:r>
      <w:r w:rsidRPr="00C2118D">
        <w:rPr>
          <w:bCs/>
          <w:snapToGrid/>
          <w:sz w:val="24"/>
          <w:szCs w:val="24"/>
        </w:rPr>
        <w:t xml:space="preserve">Гарантийный срок может быть продлен в соответствии с условиями Договора. </w:t>
      </w:r>
    </w:p>
    <w:p w:rsidR="002F7E24" w:rsidRPr="00C2118D" w:rsidRDefault="002F7E24" w:rsidP="002F7E24">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Pr>
          <w:bCs/>
        </w:rPr>
        <w:br/>
      </w:r>
      <w:r w:rsidRPr="00C2118D">
        <w:rPr>
          <w:bCs/>
        </w:rPr>
        <w:t xml:space="preserve">КС-11 либо даты </w:t>
      </w:r>
      <w:r>
        <w:rPr>
          <w:bCs/>
        </w:rPr>
        <w:t>прекращения (</w:t>
      </w:r>
      <w:r w:rsidRPr="00C2118D">
        <w:rPr>
          <w:bCs/>
        </w:rPr>
        <w:t>расторжения</w:t>
      </w:r>
      <w:r>
        <w:rPr>
          <w:bCs/>
        </w:rPr>
        <w:t>)</w:t>
      </w:r>
      <w:r w:rsidRPr="00C2118D">
        <w:rPr>
          <w:bCs/>
        </w:rPr>
        <w:t xml:space="preserve"> Договора (подписания Сторонами соглашения </w:t>
      </w:r>
      <w:r>
        <w:rPr>
          <w:bCs/>
        </w:rPr>
        <w:br/>
      </w:r>
      <w:r w:rsidRPr="00C2118D">
        <w:rPr>
          <w:bCs/>
        </w:rPr>
        <w:t xml:space="preserve">о расторжении Договора, получения любой из Сторон </w:t>
      </w:r>
      <w:r w:rsidRPr="00A222BE">
        <w:rPr>
          <w:bCs/>
        </w:rPr>
        <w:t xml:space="preserve">уведомления об отказе от Договора </w:t>
      </w:r>
      <w:r w:rsidRPr="00C2118D">
        <w:rPr>
          <w:bCs/>
        </w:rPr>
        <w:t xml:space="preserve">или </w:t>
      </w:r>
      <w:r w:rsidRPr="00C2118D">
        <w:rPr>
          <w:bCs/>
        </w:rPr>
        <w:lastRenderedPageBreak/>
        <w:t xml:space="preserve">иного документа, свидетельствующего о воле Стороны, направленной на расторжение Договора), поскольку </w:t>
      </w:r>
      <w:r>
        <w:rPr>
          <w:bCs/>
        </w:rPr>
        <w:t>прекращение (</w:t>
      </w:r>
      <w:proofErr w:type="gramStart"/>
      <w:r w:rsidRPr="00C2118D">
        <w:rPr>
          <w:bCs/>
        </w:rPr>
        <w:t>расторжение</w:t>
      </w:r>
      <w:r>
        <w:rPr>
          <w:bCs/>
        </w:rPr>
        <w:t>)</w:t>
      </w:r>
      <w:r w:rsidRPr="00C2118D">
        <w:rPr>
          <w:bCs/>
        </w:rPr>
        <w:t xml:space="preserve"> </w:t>
      </w:r>
      <w:proofErr w:type="gramEnd"/>
      <w:r w:rsidRPr="00C2118D">
        <w:rPr>
          <w:bCs/>
        </w:rPr>
        <w:t xml:space="preserve">Договора не является основанием </w:t>
      </w:r>
      <w:r>
        <w:rPr>
          <w:bCs/>
        </w:rPr>
        <w:br/>
      </w:r>
      <w:r w:rsidRPr="00C2118D">
        <w:rPr>
          <w:bCs/>
        </w:rPr>
        <w:t>для прекращения гарантийных обязательств по выполненным Подрядчиком Работам</w:t>
      </w:r>
      <w:r>
        <w:rPr>
          <w:bCs/>
        </w:rPr>
        <w:t>.</w:t>
      </w:r>
    </w:p>
    <w:p w:rsidR="002F7E24" w:rsidRPr="00C2118D" w:rsidRDefault="002F7E24" w:rsidP="002F7E24">
      <w:pPr>
        <w:pStyle w:val="ae"/>
        <w:numPr>
          <w:ilvl w:val="1"/>
          <w:numId w:val="6"/>
        </w:numPr>
        <w:shd w:val="clear" w:color="auto" w:fill="FFFFFF"/>
        <w:tabs>
          <w:tab w:val="left" w:pos="1134"/>
        </w:tabs>
        <w:ind w:left="0" w:firstLine="709"/>
        <w:jc w:val="both"/>
        <w:rPr>
          <w:bCs/>
        </w:rPr>
      </w:pPr>
      <w:proofErr w:type="gramStart"/>
      <w:r w:rsidRPr="00C2118D">
        <w:rPr>
          <w:bCs/>
        </w:rPr>
        <w:t xml:space="preserve">В течение Гарантийного срока Подрядчик </w:t>
      </w:r>
      <w:r w:rsidRPr="000A09C4">
        <w:rPr>
          <w:bCs/>
        </w:rPr>
        <w:t>гарантирует возможность эксплуатации Результата Работ в</w:t>
      </w:r>
      <w:r>
        <w:rPr>
          <w:bCs/>
        </w:rPr>
        <w:t xml:space="preserve"> </w:t>
      </w:r>
      <w:r w:rsidRPr="00C2118D">
        <w:rPr>
          <w:bCs/>
        </w:rPr>
        <w:t xml:space="preserve">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w:t>
      </w:r>
      <w:r>
        <w:rPr>
          <w:bCs/>
        </w:rPr>
        <w:t>Р</w:t>
      </w:r>
      <w:r w:rsidRPr="00C2118D">
        <w:rPr>
          <w:bCs/>
        </w:rPr>
        <w:t>абот, если не докажет, что они явились следствием несоблюдения Заказчиком требований по эксплуатации Оборудования, прямо предусмотренных в инструкциях и иных документах, переданных Заказчику</w:t>
      </w:r>
      <w:r>
        <w:rPr>
          <w:bCs/>
        </w:rPr>
        <w:t xml:space="preserve"> </w:t>
      </w:r>
      <w:r w:rsidRPr="00C2118D">
        <w:rPr>
          <w:bCs/>
        </w:rPr>
        <w:t xml:space="preserve">в соответствии с пунктом 2.3 Договора. </w:t>
      </w:r>
      <w:proofErr w:type="gramEnd"/>
    </w:p>
    <w:p w:rsidR="002F7E24" w:rsidRPr="00C2118D" w:rsidRDefault="002F7E24" w:rsidP="002F7E24">
      <w:pPr>
        <w:pStyle w:val="ae"/>
        <w:numPr>
          <w:ilvl w:val="1"/>
          <w:numId w:val="6"/>
        </w:numPr>
        <w:shd w:val="clear" w:color="auto" w:fill="FFFFFF"/>
        <w:tabs>
          <w:tab w:val="left" w:pos="1134"/>
        </w:tabs>
        <w:ind w:left="0" w:firstLine="709"/>
        <w:jc w:val="both"/>
        <w:rPr>
          <w:bCs/>
        </w:rPr>
      </w:pPr>
      <w:bookmarkStart w:id="29" w:name="_Ref361337764"/>
      <w:r w:rsidRPr="00C2118D">
        <w:rPr>
          <w:bCs/>
        </w:rPr>
        <w:t xml:space="preserve">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w:t>
      </w:r>
      <w:r>
        <w:rPr>
          <w:bCs/>
        </w:rPr>
        <w:br/>
      </w:r>
      <w:r w:rsidRPr="00C2118D">
        <w:rPr>
          <w:bCs/>
        </w:rPr>
        <w:t>и сроков их устранения.</w:t>
      </w:r>
      <w:bookmarkEnd w:id="29"/>
      <w:r w:rsidRPr="00C2118D">
        <w:rPr>
          <w:bCs/>
        </w:rPr>
        <w:t xml:space="preserve"> </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разумные сроки их устранения, оформляются Актом </w:t>
      </w:r>
      <w:r>
        <w:rPr>
          <w:bCs/>
        </w:rPr>
        <w:br/>
      </w:r>
      <w:r w:rsidRPr="00C2118D">
        <w:rPr>
          <w:bCs/>
        </w:rPr>
        <w:t xml:space="preserve">о недостатках, составляемым Сторонами, а при отказе или уклонении Подрядчика </w:t>
      </w:r>
      <w:r>
        <w:rPr>
          <w:bCs/>
        </w:rPr>
        <w:br/>
      </w:r>
      <w:r w:rsidRPr="00C2118D">
        <w:rPr>
          <w:bCs/>
        </w:rPr>
        <w:t>от составления данного акта – Заказчиком в одностороннем порядке. Подрядчик признается уклонившимся от составления Акта о недостатках в случае не</w:t>
      </w:r>
      <w:r>
        <w:rPr>
          <w:bCs/>
        </w:rPr>
        <w:t xml:space="preserve"> </w:t>
      </w:r>
      <w:r w:rsidRPr="00C2118D">
        <w:rPr>
          <w:bCs/>
        </w:rPr>
        <w:t xml:space="preserve">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w:t>
      </w:r>
      <w:r>
        <w:rPr>
          <w:bCs/>
        </w:rPr>
        <w:br/>
      </w:r>
      <w:r w:rsidRPr="00C2118D">
        <w:rPr>
          <w:bCs/>
        </w:rPr>
        <w:t xml:space="preserve">в одностороннем порядке Акт о недостатках имеет для Подрядчика юридическую силу </w:t>
      </w:r>
      <w:r>
        <w:rPr>
          <w:bCs/>
        </w:rPr>
        <w:br/>
      </w:r>
      <w:r w:rsidRPr="00C2118D">
        <w:rPr>
          <w:bCs/>
        </w:rPr>
        <w:t>и является основанием для привлечения его к ответственности в порядке и размерах, установленных Договором.</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Pr="00C2118D">
        <w:t xml:space="preserve"> </w:t>
      </w:r>
      <w:r w:rsidRPr="00C2118D">
        <w:rPr>
          <w:bCs/>
        </w:rPr>
        <w:t xml:space="preserve">несоответствия и / или дефекты, обнаруженные Заказчиком в течение Гарантийного срока, </w:t>
      </w:r>
      <w:r>
        <w:rPr>
          <w:bCs/>
        </w:rPr>
        <w:br/>
      </w:r>
      <w:r w:rsidRPr="00C2118D">
        <w:rPr>
          <w:bCs/>
        </w:rPr>
        <w:t xml:space="preserve">в срок, указанный в </w:t>
      </w:r>
      <w:bookmarkStart w:id="30" w:name="OLE_LINK5"/>
      <w:bookmarkStart w:id="31" w:name="OLE_LINK6"/>
      <w:r w:rsidRPr="00C2118D">
        <w:rPr>
          <w:bCs/>
        </w:rPr>
        <w:t xml:space="preserve">Акте о недостатках, составленном в порядке, установленном </w:t>
      </w:r>
      <w:r>
        <w:rPr>
          <w:bCs/>
        </w:rPr>
        <w:t xml:space="preserve">пунктом </w:t>
      </w:r>
      <w:r w:rsidRPr="00C2118D">
        <w:rPr>
          <w:bCs/>
        </w:rPr>
        <w:t>9.5 Договора</w:t>
      </w:r>
      <w:bookmarkEnd w:id="30"/>
      <w:bookmarkEnd w:id="31"/>
      <w:r w:rsidRPr="00C2118D">
        <w:rPr>
          <w:bCs/>
        </w:rPr>
        <w:t>.</w:t>
      </w:r>
      <w:r w:rsidRPr="00C2118D">
        <w:t xml:space="preserve"> </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w:t>
      </w:r>
      <w:r>
        <w:rPr>
          <w:bCs/>
        </w:rPr>
        <w:br/>
      </w:r>
      <w:r w:rsidRPr="00C2118D">
        <w:rPr>
          <w:bCs/>
        </w:rPr>
        <w:t>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C2118D" w:rsidDel="00307307">
        <w:rPr>
          <w:bCs/>
        </w:rPr>
        <w:t xml:space="preserve">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 Заказчика. </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Гарантийный срок на Результат Работ увеличивается на тот период времени, </w:t>
      </w:r>
      <w:r>
        <w:rPr>
          <w:bCs/>
        </w:rPr>
        <w:br/>
      </w:r>
      <w:r w:rsidRPr="00C2118D">
        <w:rPr>
          <w:bCs/>
        </w:rPr>
        <w:t xml:space="preserve">в течение которого Заказчик не мог эксплуатировать Результат Работ в целом или его часть (включая Оборудование)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9.1 Договора, и начинает исчисляться заново </w:t>
      </w:r>
      <w:proofErr w:type="gramStart"/>
      <w:r w:rsidRPr="00C2118D">
        <w:rPr>
          <w:bCs/>
        </w:rPr>
        <w:t>с даты приемки</w:t>
      </w:r>
      <w:proofErr w:type="gramEnd"/>
      <w:r w:rsidRPr="00C2118D">
        <w:rPr>
          <w:bCs/>
        </w:rPr>
        <w:t xml:space="preserve"> Заказчиком работ по устранению недостатков.</w:t>
      </w:r>
    </w:p>
    <w:p w:rsidR="002F7E24" w:rsidRPr="00C2118D" w:rsidRDefault="002F7E24" w:rsidP="002F7E24">
      <w:pPr>
        <w:pStyle w:val="ae"/>
        <w:numPr>
          <w:ilvl w:val="1"/>
          <w:numId w:val="6"/>
        </w:numPr>
        <w:shd w:val="clear" w:color="auto" w:fill="FFFFFF"/>
        <w:tabs>
          <w:tab w:val="left" w:pos="1134"/>
        </w:tabs>
        <w:ind w:left="0" w:firstLine="709"/>
        <w:jc w:val="both"/>
        <w:rPr>
          <w:color w:val="000000"/>
        </w:rPr>
      </w:pPr>
      <w:r w:rsidRPr="00C2118D">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w:t>
      </w:r>
      <w:r>
        <w:rPr>
          <w:bCs/>
        </w:rPr>
        <w:t>9.5</w:t>
      </w:r>
      <w:r w:rsidRPr="00C2118D">
        <w:rPr>
          <w:bCs/>
        </w:rPr>
        <w:t xml:space="preserve"> Договора, </w:t>
      </w:r>
      <w:r>
        <w:rPr>
          <w:bCs/>
        </w:rPr>
        <w:br/>
      </w:r>
      <w:r w:rsidRPr="00C2118D">
        <w:rPr>
          <w:bCs/>
        </w:rPr>
        <w:t xml:space="preserve">не освобождает Подрядчика от обязанности возмещения убытков, причиненных Заказчику вследствие наличия таких недостатков. </w:t>
      </w:r>
    </w:p>
    <w:p w:rsidR="002F7E24" w:rsidRPr="00C2118D" w:rsidRDefault="002F7E24" w:rsidP="002F7E24">
      <w:pPr>
        <w:shd w:val="clear" w:color="auto" w:fill="FFFFFF"/>
        <w:tabs>
          <w:tab w:val="left" w:pos="566"/>
        </w:tabs>
        <w:spacing w:line="240" w:lineRule="auto"/>
        <w:ind w:firstLine="0"/>
        <w:rPr>
          <w:color w:val="000000"/>
          <w:sz w:val="24"/>
          <w:szCs w:val="24"/>
        </w:rPr>
      </w:pP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В состав Результата Работ по Договору считаются включенными </w:t>
      </w:r>
      <w:r>
        <w:rPr>
          <w:bCs/>
        </w:rPr>
        <w:br/>
      </w:r>
      <w:r w:rsidRPr="00C2118D">
        <w:rPr>
          <w:bCs/>
        </w:rPr>
        <w:t xml:space="preserve">все разрешения (лицензии), необходимые для эксплуатации Заказчиком </w:t>
      </w:r>
      <w:r>
        <w:rPr>
          <w:bCs/>
        </w:rPr>
        <w:t>Р</w:t>
      </w:r>
      <w:r w:rsidRPr="00C2118D">
        <w:rPr>
          <w:bCs/>
        </w:rPr>
        <w:t xml:space="preserve">езультата Работ </w:t>
      </w:r>
      <w:r>
        <w:rPr>
          <w:bCs/>
        </w:rPr>
        <w:br/>
      </w:r>
      <w:r w:rsidRPr="00C2118D">
        <w:rPr>
          <w:bCs/>
        </w:rPr>
        <w:t xml:space="preserve">в течение всего установленного срока эксплуатации, его технического обслуживания </w:t>
      </w:r>
      <w:r>
        <w:rPr>
          <w:bCs/>
        </w:rPr>
        <w:br/>
      </w:r>
      <w:r w:rsidRPr="00C2118D">
        <w:rPr>
          <w:bCs/>
        </w:rPr>
        <w:t xml:space="preserve">и ремонта, а также реконструкции и / или модернизации. </w:t>
      </w:r>
    </w:p>
    <w:p w:rsidR="002F7E24" w:rsidRPr="00C2118D" w:rsidRDefault="002F7E24" w:rsidP="002F7E24">
      <w:pPr>
        <w:pStyle w:val="ae"/>
        <w:shd w:val="clear" w:color="auto" w:fill="FFFFFF"/>
        <w:tabs>
          <w:tab w:val="left" w:pos="1134"/>
        </w:tabs>
        <w:ind w:left="709"/>
        <w:jc w:val="both"/>
        <w:rPr>
          <w:bCs/>
        </w:rPr>
      </w:pP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F7E24" w:rsidRPr="00C2118D" w:rsidRDefault="002F7E24" w:rsidP="002F7E24">
      <w:pPr>
        <w:pStyle w:val="ae"/>
        <w:numPr>
          <w:ilvl w:val="1"/>
          <w:numId w:val="6"/>
        </w:numPr>
        <w:shd w:val="clear" w:color="auto" w:fill="FFFFFF"/>
        <w:tabs>
          <w:tab w:val="left" w:pos="1134"/>
        </w:tabs>
        <w:ind w:left="0" w:firstLine="709"/>
        <w:jc w:val="both"/>
        <w:rPr>
          <w:bCs/>
        </w:rPr>
      </w:pPr>
      <w:proofErr w:type="gramStart"/>
      <w:r w:rsidRPr="00C2118D">
        <w:rPr>
          <w:bCs/>
        </w:rPr>
        <w:t xml:space="preserve">Под конфиденциальной информацией (далее – «Информация») для целей Договора понимается любая информация, передаваемая Заказчиком Подрядчику в устной либо </w:t>
      </w:r>
      <w:r w:rsidRPr="00C2118D">
        <w:rPr>
          <w:bCs/>
        </w:rPr>
        <w:lastRenderedPageBreak/>
        <w:t>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roofErr w:type="gramEnd"/>
    </w:p>
    <w:p w:rsidR="002F7E24" w:rsidRPr="00C2118D" w:rsidRDefault="002F7E24" w:rsidP="002F7E24">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C2118D">
        <w:rPr>
          <w:sz w:val="24"/>
          <w:szCs w:val="24"/>
        </w:rPr>
        <w:t xml:space="preserve">м, в том числе по причине </w:t>
      </w:r>
      <w:r w:rsidRPr="00C2118D">
        <w:rPr>
          <w:bCs/>
          <w:snapToGrid/>
          <w:sz w:val="24"/>
          <w:szCs w:val="24"/>
        </w:rPr>
        <w:t xml:space="preserve">введения в отношении нее режима </w:t>
      </w:r>
      <w:r>
        <w:rPr>
          <w:bCs/>
          <w:snapToGrid/>
          <w:sz w:val="24"/>
          <w:szCs w:val="24"/>
        </w:rPr>
        <w:t>К</w:t>
      </w:r>
      <w:r w:rsidRPr="00C2118D">
        <w:rPr>
          <w:bCs/>
          <w:snapToGrid/>
          <w:sz w:val="24"/>
          <w:szCs w:val="24"/>
        </w:rPr>
        <w:t>оммерческой тайны;</w:t>
      </w:r>
    </w:p>
    <w:p w:rsidR="002F7E24" w:rsidRPr="00C2118D" w:rsidRDefault="002F7E24" w:rsidP="002F7E24">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Информация может включать в себя, в том числе, но не ограничиваясь:</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Pr="00C2118D">
        <w:rPr>
          <w:bCs/>
          <w:snapToGrid/>
          <w:sz w:val="24"/>
          <w:szCs w:val="24"/>
          <w:lang w:val="en-US"/>
        </w:rPr>
        <w:t>(</w:t>
      </w:r>
      <w:r w:rsidRPr="00C2118D">
        <w:rPr>
          <w:bCs/>
          <w:snapToGrid/>
          <w:sz w:val="24"/>
          <w:szCs w:val="24"/>
        </w:rPr>
        <w:t>бухгалтерскую) отчетность;</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финансовых, правовых, организационных и других взаимоотношениях между Заказчиком и третьими лицами;</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подрядчиках, поставщиках оборудования и материалов, а также </w:t>
      </w:r>
      <w:r>
        <w:rPr>
          <w:bCs/>
          <w:snapToGrid/>
          <w:sz w:val="24"/>
          <w:szCs w:val="24"/>
        </w:rPr>
        <w:br/>
      </w:r>
      <w:r w:rsidRPr="00C2118D">
        <w:rPr>
          <w:bCs/>
          <w:snapToGrid/>
          <w:sz w:val="24"/>
          <w:szCs w:val="24"/>
        </w:rPr>
        <w:t>о покупателях продукции Заказчика и их аффилированных лицах;</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 / или реализации продукции и услуг Заказчика или его аффилированных лиц;</w:t>
      </w:r>
    </w:p>
    <w:p w:rsidR="002F7E24" w:rsidRPr="00C2118D" w:rsidRDefault="002F7E24" w:rsidP="002F7E24">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F7E24" w:rsidRPr="00C2118D" w:rsidRDefault="002F7E24" w:rsidP="002F7E24">
      <w:pPr>
        <w:pStyle w:val="ae"/>
        <w:numPr>
          <w:ilvl w:val="1"/>
          <w:numId w:val="6"/>
        </w:numPr>
        <w:shd w:val="clear" w:color="auto" w:fill="FFFFFF"/>
        <w:tabs>
          <w:tab w:val="left" w:pos="1134"/>
        </w:tabs>
        <w:ind w:left="0" w:firstLine="709"/>
        <w:jc w:val="both"/>
        <w:rPr>
          <w:bCs/>
        </w:rPr>
      </w:pPr>
      <w:bookmarkStart w:id="32"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C2118D">
        <w:t xml:space="preserve"> </w:t>
      </w:r>
      <w:r w:rsidRPr="00C2118D">
        <w:rPr>
          <w:bCs/>
        </w:rPr>
        <w:t>(расторжения) или исполнения, в том числе:</w:t>
      </w:r>
      <w:bookmarkEnd w:id="32"/>
      <w:r w:rsidRPr="00C2118D">
        <w:rPr>
          <w:bCs/>
        </w:rPr>
        <w:t xml:space="preserve"> </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Н</w:t>
      </w:r>
      <w:r w:rsidRPr="00C2118D">
        <w:rPr>
          <w:bCs/>
        </w:rPr>
        <w:t xml:space="preserve">е разглашать, не обсуждать содержание, не предоставлять копий, </w:t>
      </w:r>
      <w:r>
        <w:rPr>
          <w:bCs/>
        </w:rPr>
        <w:br/>
      </w:r>
      <w:r w:rsidRPr="00C2118D">
        <w:rPr>
          <w:bCs/>
        </w:rPr>
        <w:t xml:space="preserve">не публиковать и не раскрывать в какой-либо иной форме третьим лицам Информацию </w:t>
      </w:r>
      <w:r>
        <w:rPr>
          <w:bCs/>
        </w:rPr>
        <w:br/>
      </w:r>
      <w:r w:rsidRPr="00C2118D">
        <w:rPr>
          <w:bCs/>
        </w:rPr>
        <w:t>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11.6.7 Договора</w:t>
      </w:r>
      <w:r>
        <w:rPr>
          <w:bCs/>
        </w:rPr>
        <w:t>.</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П</w:t>
      </w:r>
      <w:r w:rsidRPr="00C2118D">
        <w:rPr>
          <w:bCs/>
        </w:rPr>
        <w:t xml:space="preserve">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Pr>
          <w:bCs/>
        </w:rPr>
        <w:br/>
      </w:r>
      <w:r w:rsidRPr="00C2118D">
        <w:rPr>
          <w:bCs/>
        </w:rPr>
        <w:t xml:space="preserve">в отношении защиты </w:t>
      </w:r>
      <w:proofErr w:type="gramStart"/>
      <w:r w:rsidRPr="00C2118D">
        <w:rPr>
          <w:bCs/>
        </w:rPr>
        <w:t>Информации</w:t>
      </w:r>
      <w:proofErr w:type="gramEnd"/>
      <w:r w:rsidRPr="00C2118D">
        <w:rPr>
          <w:bCs/>
        </w:rPr>
        <w:t xml:space="preserve"> обычно используемые им меры защиты</w:t>
      </w:r>
      <w:r>
        <w:rPr>
          <w:bCs/>
        </w:rPr>
        <w:t>.</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И</w:t>
      </w:r>
      <w:r w:rsidRPr="00C2118D">
        <w:rPr>
          <w:bCs/>
        </w:rPr>
        <w:t>спользовать Информацию исключительно для целей, для которых она была предоставлена</w:t>
      </w:r>
      <w:r>
        <w:rPr>
          <w:bCs/>
        </w:rPr>
        <w:t>.</w:t>
      </w:r>
      <w:r w:rsidRPr="00C2118D">
        <w:rPr>
          <w:bCs/>
        </w:rPr>
        <w:t xml:space="preserve"> </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Н</w:t>
      </w:r>
      <w:r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Pr="00C2118D">
        <w:rPr>
          <w:bCs/>
        </w:rPr>
        <w:t xml:space="preserve"> </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В</w:t>
      </w:r>
      <w:r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r>
        <w:rPr>
          <w:bCs/>
        </w:rPr>
        <w:t>.</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lastRenderedPageBreak/>
        <w:t>П</w:t>
      </w:r>
      <w:r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Pr>
          <w:bCs/>
        </w:rPr>
        <w:br/>
      </w:r>
      <w:r w:rsidRPr="00C2118D">
        <w:rPr>
          <w:bCs/>
        </w:rPr>
        <w:t xml:space="preserve">на технических средствах Подрядчика. При этом Заказчик признает, что обязательства </w:t>
      </w:r>
      <w:r>
        <w:rPr>
          <w:bCs/>
        </w:rPr>
        <w:br/>
      </w:r>
      <w:r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Pr>
          <w:bCs/>
        </w:rPr>
        <w:br/>
      </w:r>
      <w:r w:rsidRPr="00C2118D">
        <w:rPr>
          <w:bCs/>
        </w:rPr>
        <w:t>или методики создания резервных копий</w:t>
      </w:r>
      <w:r>
        <w:rPr>
          <w:bCs/>
        </w:rPr>
        <w:t>.</w:t>
      </w:r>
      <w:r w:rsidRPr="00C2118D">
        <w:rPr>
          <w:bCs/>
        </w:rPr>
        <w:t xml:space="preserve"> </w:t>
      </w:r>
    </w:p>
    <w:p w:rsidR="002F7E24" w:rsidRPr="00C2118D" w:rsidRDefault="002F7E24" w:rsidP="002F7E24">
      <w:pPr>
        <w:pStyle w:val="ae"/>
        <w:numPr>
          <w:ilvl w:val="2"/>
          <w:numId w:val="6"/>
        </w:numPr>
        <w:shd w:val="clear" w:color="auto" w:fill="FFFFFF"/>
        <w:tabs>
          <w:tab w:val="left" w:pos="1701"/>
        </w:tabs>
        <w:ind w:left="0" w:firstLine="709"/>
        <w:jc w:val="both"/>
        <w:rPr>
          <w:bCs/>
        </w:rPr>
      </w:pPr>
      <w:bookmarkStart w:id="33" w:name="_Ref361337832"/>
      <w:r>
        <w:rPr>
          <w:bCs/>
        </w:rPr>
        <w:t>Р</w:t>
      </w:r>
      <w:r w:rsidRPr="00C2118D">
        <w:rPr>
          <w:bCs/>
        </w:rPr>
        <w:t xml:space="preserve">аскрывать Информацию своим работникам, членам органов управления </w:t>
      </w:r>
      <w:r>
        <w:rPr>
          <w:bCs/>
        </w:rPr>
        <w:br/>
      </w:r>
      <w:r w:rsidRPr="00C2118D">
        <w:rPr>
          <w:bCs/>
        </w:rPr>
        <w:t xml:space="preserve">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w:t>
      </w:r>
      <w:r>
        <w:rPr>
          <w:bCs/>
        </w:rPr>
        <w:br/>
      </w:r>
      <w:proofErr w:type="gramStart"/>
      <w:r w:rsidRPr="00C2118D">
        <w:rPr>
          <w:bCs/>
        </w:rPr>
        <w:t>за</w:t>
      </w:r>
      <w:proofErr w:type="gramEnd"/>
      <w:r w:rsidRPr="00C2118D">
        <w:rPr>
          <w:bCs/>
        </w:rPr>
        <w:t xml:space="preserve"> свои собственные</w:t>
      </w:r>
      <w:r>
        <w:rPr>
          <w:bCs/>
        </w:rPr>
        <w:t>.</w:t>
      </w:r>
      <w:bookmarkEnd w:id="33"/>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Н</w:t>
      </w:r>
      <w:r w:rsidRPr="00C2118D">
        <w:rPr>
          <w:bCs/>
        </w:rPr>
        <w:t>е разглашать третьим лицам факты передачи или получения Информации.</w:t>
      </w:r>
    </w:p>
    <w:p w:rsidR="002F7E24" w:rsidRPr="00C2118D" w:rsidRDefault="002F7E24" w:rsidP="002F7E24">
      <w:pPr>
        <w:pStyle w:val="ae"/>
        <w:numPr>
          <w:ilvl w:val="1"/>
          <w:numId w:val="6"/>
        </w:numPr>
        <w:shd w:val="clear" w:color="auto" w:fill="FFFFFF"/>
        <w:tabs>
          <w:tab w:val="left" w:pos="1134"/>
        </w:tabs>
        <w:ind w:left="0" w:firstLine="709"/>
        <w:jc w:val="both"/>
        <w:rPr>
          <w:bCs/>
        </w:rPr>
      </w:pPr>
      <w:bookmarkStart w:id="34"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календарных дней </w:t>
      </w:r>
      <w:r>
        <w:rPr>
          <w:bCs/>
        </w:rPr>
        <w:br/>
      </w:r>
      <w:proofErr w:type="gramStart"/>
      <w:r w:rsidRPr="00C2118D">
        <w:rPr>
          <w:bCs/>
        </w:rPr>
        <w:t>с даты получения</w:t>
      </w:r>
      <w:proofErr w:type="gramEnd"/>
      <w:r w:rsidRPr="00C2118D">
        <w:rPr>
          <w:bCs/>
        </w:rPr>
        <w:t xml:space="preserve"> соответствующего письменного требования</w:t>
      </w:r>
      <w:r>
        <w:rPr>
          <w:bCs/>
        </w:rPr>
        <w:t xml:space="preserve"> Заказчика</w:t>
      </w:r>
      <w:r w:rsidRPr="00C2118D">
        <w:rPr>
          <w:bCs/>
        </w:rPr>
        <w:t>.</w:t>
      </w:r>
      <w:bookmarkEnd w:id="34"/>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2F7E24" w:rsidRPr="00C2118D" w:rsidRDefault="002F7E24" w:rsidP="002F7E24">
      <w:pPr>
        <w:pStyle w:val="ae"/>
        <w:shd w:val="clear" w:color="auto" w:fill="FFFFFF"/>
        <w:tabs>
          <w:tab w:val="left" w:pos="284"/>
        </w:tabs>
        <w:ind w:left="0"/>
        <w:rPr>
          <w:b/>
          <w:bCs/>
        </w:rPr>
      </w:pP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t>Инсайдерская оговорка</w:t>
      </w:r>
    </w:p>
    <w:p w:rsidR="002F7E24" w:rsidRPr="00C2118D" w:rsidRDefault="002F7E24" w:rsidP="002F7E24">
      <w:pPr>
        <w:pStyle w:val="ae"/>
        <w:numPr>
          <w:ilvl w:val="1"/>
          <w:numId w:val="6"/>
        </w:numPr>
        <w:shd w:val="clear" w:color="auto" w:fill="FFFFFF"/>
        <w:tabs>
          <w:tab w:val="left" w:pos="1134"/>
        </w:tabs>
        <w:ind w:left="0" w:firstLine="709"/>
        <w:jc w:val="both"/>
      </w:pPr>
      <w:r w:rsidRPr="00C2118D">
        <w:rPr>
          <w:bCs/>
        </w:rPr>
        <w:t>Подрядчик</w:t>
      </w:r>
      <w:r w:rsidRPr="00C2118D">
        <w:t xml:space="preserve"> обязуется:</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Н</w:t>
      </w:r>
      <w:r w:rsidRPr="00C2118D">
        <w:rPr>
          <w:bCs/>
        </w:rPr>
        <w:t xml:space="preserve">е допускать случаев неправомерного использования и / или разглашения инсайдерской информации Заказчика, а также принимать все зависящие от него меры </w:t>
      </w:r>
      <w:r>
        <w:rPr>
          <w:bCs/>
        </w:rPr>
        <w:br/>
      </w:r>
      <w:r w:rsidRPr="00C2118D">
        <w:rPr>
          <w:bCs/>
        </w:rPr>
        <w:t>для защиты инсайдерской информации Заказчика от неправомерного использования</w:t>
      </w:r>
      <w:r>
        <w:rPr>
          <w:bCs/>
        </w:rPr>
        <w:t>.</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2F7E24" w:rsidRPr="00C2118D" w:rsidRDefault="002F7E24" w:rsidP="002F7E24">
      <w:pPr>
        <w:pStyle w:val="ae"/>
        <w:shd w:val="clear" w:color="auto" w:fill="FFFFFF"/>
        <w:tabs>
          <w:tab w:val="left" w:pos="1418"/>
        </w:tabs>
        <w:ind w:left="0" w:firstLine="851"/>
        <w:jc w:val="both"/>
      </w:pP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2F7E24" w:rsidRPr="00C2118D" w:rsidRDefault="002F7E24" w:rsidP="002F7E24">
      <w:pPr>
        <w:pStyle w:val="ae"/>
        <w:numPr>
          <w:ilvl w:val="1"/>
          <w:numId w:val="6"/>
        </w:numPr>
        <w:shd w:val="clear" w:color="auto" w:fill="FFFFFF"/>
        <w:tabs>
          <w:tab w:val="left" w:pos="1134"/>
        </w:tabs>
        <w:ind w:left="0" w:firstLine="709"/>
        <w:jc w:val="both"/>
        <w:rPr>
          <w:bCs/>
        </w:rPr>
      </w:pPr>
      <w:proofErr w:type="gramStart"/>
      <w:r w:rsidRPr="00C2118D">
        <w:t xml:space="preserve">Стороны обязуются обеспечить, чтобы при исполнении обязательств, возникающих по </w:t>
      </w:r>
      <w:r>
        <w:t>Договору</w:t>
      </w:r>
      <w:r w:rsidRPr="00C2118D">
        <w:t xml:space="preserve"> или в связи с ним, их аффилированные лица, работники и / или представители не выплачивали, прямо или косвенно не </w:t>
      </w:r>
      <w:r w:rsidRPr="00C2118D">
        <w:rPr>
          <w:bCs/>
        </w:rPr>
        <w:t xml:space="preserve">предлагали и не разрешали выплату денежных средств или передачу ценностей, любым аффилированным лицам, работникам </w:t>
      </w:r>
      <w:r>
        <w:rPr>
          <w:bCs/>
        </w:rPr>
        <w:br/>
      </w:r>
      <w:r w:rsidRPr="00C2118D">
        <w:rPr>
          <w:bCs/>
        </w:rPr>
        <w:t xml:space="preserve">и / или представителям другой Стороны, а также лицам, аффилированным по отношению </w:t>
      </w:r>
      <w:r>
        <w:rPr>
          <w:bCs/>
        </w:rPr>
        <w:br/>
      </w:r>
      <w:r w:rsidRPr="00C2118D">
        <w:rPr>
          <w:bCs/>
        </w:rPr>
        <w:t>к таким работникам и / или представителям, для</w:t>
      </w:r>
      <w:proofErr w:type="gramEnd"/>
      <w:r w:rsidRPr="00C2118D">
        <w:rPr>
          <w:bCs/>
        </w:rPr>
        <w:t xml:space="preserve"> оказания влияния на действия или решения соответствующих лиц с целью получить </w:t>
      </w:r>
      <w:r w:rsidRPr="00C2118D">
        <w:t xml:space="preserve">для себя </w:t>
      </w:r>
      <w:r w:rsidRPr="00C2118D">
        <w:rPr>
          <w:bCs/>
        </w:rPr>
        <w:t>какие-либо неправомерные преимущества или иные выгоды.</w:t>
      </w:r>
    </w:p>
    <w:p w:rsidR="002F7E24" w:rsidRPr="00C2118D" w:rsidRDefault="002F7E24" w:rsidP="002F7E24">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w:t>
      </w:r>
      <w:r>
        <w:rPr>
          <w:bCs/>
        </w:rPr>
        <w:br/>
      </w:r>
      <w:r w:rsidRPr="00C2118D">
        <w:rPr>
          <w:bCs/>
        </w:rPr>
        <w:t xml:space="preserve">их аффилированные лица, работники и / или представители также обязуются </w:t>
      </w:r>
      <w:r>
        <w:rPr>
          <w:bCs/>
        </w:rPr>
        <w:br/>
      </w:r>
      <w:r w:rsidRPr="00C2118D">
        <w:rPr>
          <w:bCs/>
        </w:rPr>
        <w:t xml:space="preserve">не осуществлять действия, квалифицируемые Применимым для целей Договора правом </w:t>
      </w:r>
      <w:r>
        <w:rPr>
          <w:bCs/>
        </w:rPr>
        <w:br/>
      </w:r>
      <w:r w:rsidRPr="00C2118D">
        <w:rPr>
          <w:bCs/>
        </w:rPr>
        <w:t>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roofErr w:type="gramEnd"/>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любой Стороны обоснованных предположений, </w:t>
      </w:r>
      <w:r>
        <w:rPr>
          <w:bCs/>
        </w:rPr>
        <w:br/>
      </w:r>
      <w:r w:rsidRPr="00C2118D">
        <w:rPr>
          <w:bCs/>
        </w:rPr>
        <w:t>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2F7E24" w:rsidRPr="00C2118D" w:rsidRDefault="002F7E24" w:rsidP="002F7E24">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2F7E24" w:rsidRPr="00C2118D" w:rsidRDefault="002F7E24" w:rsidP="002F7E24">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710-54-63 и форма обратной связи на сайте </w:t>
      </w:r>
      <w:hyperlink r:id="rId10" w:history="1">
        <w:r w:rsidRPr="00D979EE">
          <w:rPr>
            <w:rStyle w:val="aff"/>
          </w:rPr>
          <w:t>http://www.rushydro.ru.</w:t>
        </w:r>
      </w:hyperlink>
    </w:p>
    <w:p w:rsidR="002F7E24" w:rsidRPr="00C2118D" w:rsidRDefault="002F7E24" w:rsidP="002F7E24">
      <w:pPr>
        <w:tabs>
          <w:tab w:val="left" w:pos="709"/>
        </w:tabs>
        <w:spacing w:line="240" w:lineRule="auto"/>
        <w:ind w:firstLine="0"/>
        <w:rPr>
          <w:b/>
          <w:sz w:val="24"/>
          <w:szCs w:val="24"/>
        </w:rPr>
      </w:pP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lastRenderedPageBreak/>
        <w:t>Обстоятельства непреодолимой силы (форс-мажор)</w:t>
      </w:r>
    </w:p>
    <w:p w:rsidR="002F7E24" w:rsidRPr="00C2118D" w:rsidRDefault="002F7E24" w:rsidP="002F7E24">
      <w:pPr>
        <w:pStyle w:val="ae"/>
        <w:numPr>
          <w:ilvl w:val="1"/>
          <w:numId w:val="6"/>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неисполнение </w:t>
      </w:r>
      <w:r>
        <w:rPr>
          <w:bCs/>
        </w:rPr>
        <w:br/>
      </w:r>
      <w:r w:rsidRPr="00C2118D">
        <w:rPr>
          <w:bCs/>
        </w:rPr>
        <w:t>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Сторона имеет право ссылаться на обстоятельства непреодолимой силы только </w:t>
      </w:r>
      <w:r>
        <w:rPr>
          <w:bCs/>
        </w:rPr>
        <w:br/>
      </w:r>
      <w:r w:rsidRPr="00C2118D">
        <w:rPr>
          <w:bCs/>
        </w:rPr>
        <w:t>в случае, если такие обстоятельства непосредственно повлияли на возможность исполнения этой Стороной условий Договора.</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w:t>
      </w:r>
      <w:r>
        <w:rPr>
          <w:bCs/>
        </w:rPr>
        <w:br/>
      </w:r>
      <w:r w:rsidRPr="00C2118D">
        <w:rPr>
          <w:bCs/>
        </w:rPr>
        <w:t>и предполагаемом сроке действия обстоятельств непреодолимой силы, и в разумный срок представить необходимые документальные подтверждения.</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Pr>
          <w:bCs/>
        </w:rPr>
        <w:t xml:space="preserve"> </w:t>
      </w:r>
      <w:r w:rsidRPr="00C2118D">
        <w:rPr>
          <w:bCs/>
        </w:rPr>
        <w:t>(фор</w:t>
      </w:r>
      <w:r>
        <w:rPr>
          <w:bCs/>
        </w:rPr>
        <w:t>с</w:t>
      </w:r>
      <w:r w:rsidRPr="00C2118D">
        <w:rPr>
          <w:bCs/>
        </w:rPr>
        <w:t>-мажор) является Сертификат о форс-мажоре, выдаваемый в установленном порядке Торгово-промышленной палатой Российской Федерации.</w:t>
      </w:r>
    </w:p>
    <w:p w:rsidR="002F7E24" w:rsidRPr="00C2118D" w:rsidRDefault="002F7E24" w:rsidP="002F7E24">
      <w:pPr>
        <w:pStyle w:val="ae"/>
        <w:numPr>
          <w:ilvl w:val="1"/>
          <w:numId w:val="6"/>
        </w:numPr>
        <w:shd w:val="clear" w:color="auto" w:fill="FFFFFF"/>
        <w:tabs>
          <w:tab w:val="left" w:pos="1134"/>
        </w:tabs>
        <w:ind w:left="0" w:firstLine="709"/>
        <w:jc w:val="both"/>
        <w:rPr>
          <w:bCs/>
        </w:rPr>
      </w:pPr>
      <w:r w:rsidRPr="00C2118D">
        <w:rPr>
          <w:bCs/>
        </w:rPr>
        <w:t xml:space="preserve">Отсутствие уведомления или несвоевременное уведомление </w:t>
      </w:r>
      <w:r>
        <w:rPr>
          <w:bCs/>
        </w:rPr>
        <w:br/>
      </w:r>
      <w:r w:rsidRPr="00C2118D">
        <w:rPr>
          <w:bCs/>
        </w:rPr>
        <w:t xml:space="preserve">об обстоятельствах непреодолимой силы лишает соответствующую Сторону права </w:t>
      </w:r>
      <w:r>
        <w:rPr>
          <w:bCs/>
        </w:rPr>
        <w:br/>
      </w:r>
      <w:r w:rsidRPr="00C2118D">
        <w:rPr>
          <w:bCs/>
        </w:rPr>
        <w:t xml:space="preserve">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2F7E24" w:rsidRDefault="002F7E24" w:rsidP="002F7E24">
      <w:pPr>
        <w:pStyle w:val="ae"/>
        <w:numPr>
          <w:ilvl w:val="1"/>
          <w:numId w:val="6"/>
        </w:numPr>
        <w:shd w:val="clear" w:color="auto" w:fill="FFFFFF"/>
        <w:tabs>
          <w:tab w:val="left" w:pos="568"/>
        </w:tabs>
        <w:ind w:left="0" w:firstLine="709"/>
        <w:jc w:val="both"/>
        <w:rPr>
          <w:bCs/>
        </w:rPr>
      </w:pPr>
      <w:r w:rsidRPr="00382819">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w:t>
      </w:r>
      <w:r w:rsidRPr="00AF516A">
        <w:rPr>
          <w:bCs/>
        </w:rPr>
        <w:t xml:space="preserve"> </w:t>
      </w:r>
      <w:r w:rsidRPr="00382819">
        <w:rPr>
          <w:bCs/>
        </w:rPr>
        <w:t>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w:t>
      </w:r>
      <w:r w:rsidRPr="00AF516A">
        <w:rPr>
          <w:bCs/>
        </w:rPr>
        <w:t xml:space="preserve"> </w:t>
      </w:r>
      <w:r w:rsidRPr="005C255C">
        <w:rPr>
          <w:bCs/>
        </w:rPr>
        <w:t>провести</w:t>
      </w:r>
      <w:r>
        <w:rPr>
          <w:bCs/>
        </w:rPr>
        <w:t xml:space="preserve"> </w:t>
      </w:r>
      <w:r w:rsidRPr="005C255C">
        <w:rPr>
          <w:bCs/>
        </w:rPr>
        <w:t>переговоры</w:t>
      </w:r>
      <w:r>
        <w:rPr>
          <w:bCs/>
        </w:rPr>
        <w:t xml:space="preserve"> </w:t>
      </w:r>
      <w:r w:rsidRPr="005C255C">
        <w:rPr>
          <w:bCs/>
        </w:rPr>
        <w:t>с целью выявления приемлемых для обеих Сторон альтернативных способов исполнения Договора</w:t>
      </w:r>
      <w:r>
        <w:rPr>
          <w:bCs/>
        </w:rPr>
        <w:t>.</w:t>
      </w:r>
    </w:p>
    <w:p w:rsidR="002F7E24" w:rsidRPr="001820E7" w:rsidRDefault="002F7E24" w:rsidP="002F7E24">
      <w:pPr>
        <w:pStyle w:val="ae"/>
        <w:shd w:val="clear" w:color="auto" w:fill="FFFFFF"/>
        <w:tabs>
          <w:tab w:val="left" w:pos="568"/>
        </w:tabs>
        <w:ind w:left="0" w:firstLine="709"/>
        <w:jc w:val="both"/>
        <w:rPr>
          <w:bCs/>
        </w:rPr>
      </w:pPr>
      <w:r>
        <w:rPr>
          <w:bCs/>
        </w:rPr>
        <w:t>П</w:t>
      </w:r>
      <w:r w:rsidRPr="00AF516A">
        <w:rPr>
          <w:bCs/>
        </w:rPr>
        <w:t xml:space="preserve">ри этом любая из Сторон вправе отказаться от исполнения Договора </w:t>
      </w:r>
      <w:r>
        <w:rPr>
          <w:bCs/>
        </w:rPr>
        <w:br/>
      </w:r>
      <w:r w:rsidRPr="00AF516A">
        <w:rPr>
          <w:bCs/>
        </w:rPr>
        <w:t>в одностороннем внесудебном порядке.</w:t>
      </w:r>
    </w:p>
    <w:p w:rsidR="002F7E24" w:rsidRPr="00C2118D" w:rsidRDefault="002F7E24" w:rsidP="002F7E24">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2F7E24" w:rsidRPr="00C2118D" w:rsidRDefault="002F7E24" w:rsidP="002F7E24">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из Сторон заявляет и подтверждает другой Стороне, что: </w:t>
      </w:r>
    </w:p>
    <w:p w:rsidR="002F7E24" w:rsidRPr="00C2118D" w:rsidRDefault="002F7E24" w:rsidP="002F7E24">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w:t>
      </w:r>
      <w:r>
        <w:br/>
      </w:r>
      <w:r w:rsidRPr="00C2118D">
        <w:t>и правомерно осуществляющим свою деятельность в соответствии с законодательством Российской Федерации;</w:t>
      </w:r>
    </w:p>
    <w:p w:rsidR="002F7E24" w:rsidRPr="00C2118D" w:rsidRDefault="002F7E24" w:rsidP="002F7E24">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br/>
      </w:r>
      <w:r w:rsidRPr="00C2118D">
        <w:t>и исполнение всех своих обязательств, возникающих из Договора или в связи с ним;</w:t>
      </w:r>
    </w:p>
    <w:p w:rsidR="002F7E24" w:rsidRPr="00C2118D" w:rsidRDefault="002F7E24" w:rsidP="002F7E24">
      <w:pPr>
        <w:pStyle w:val="ae"/>
        <w:numPr>
          <w:ilvl w:val="0"/>
          <w:numId w:val="87"/>
        </w:numPr>
        <w:shd w:val="clear" w:color="auto" w:fill="FFFFFF"/>
        <w:tabs>
          <w:tab w:val="left" w:pos="709"/>
          <w:tab w:val="left" w:pos="1418"/>
        </w:tabs>
        <w:ind w:left="0" w:firstLine="709"/>
        <w:jc w:val="both"/>
      </w:pPr>
      <w:r w:rsidRPr="00C2118D">
        <w:t xml:space="preserve">она получила все корпоративные одобрения Договора органами управления </w:t>
      </w:r>
      <w:r>
        <w:br/>
      </w:r>
      <w:r w:rsidRPr="00C2118D">
        <w:t>по основаниям, установленным законодательством Российской Федерации и / или у</w:t>
      </w:r>
      <w:r>
        <w:t>чредитель</w:t>
      </w:r>
      <w:r w:rsidRPr="00C2118D">
        <w:t xml:space="preserve">ными документами такой Стороны, а также согласования и разрешения органов </w:t>
      </w:r>
      <w:r>
        <w:br/>
      </w:r>
      <w:r w:rsidRPr="00C2118D">
        <w:t>и иных лиц необходимые для заключения и исполнения Договора;</w:t>
      </w:r>
    </w:p>
    <w:p w:rsidR="002F7E24" w:rsidRPr="00C2118D" w:rsidRDefault="002F7E24" w:rsidP="002F7E24">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2F7E24" w:rsidRPr="00C2118D" w:rsidRDefault="002F7E24" w:rsidP="002F7E24">
      <w:pPr>
        <w:pStyle w:val="ae"/>
        <w:numPr>
          <w:ilvl w:val="0"/>
          <w:numId w:val="87"/>
        </w:numPr>
        <w:shd w:val="clear" w:color="auto" w:fill="FFFFFF"/>
        <w:tabs>
          <w:tab w:val="left" w:pos="709"/>
          <w:tab w:val="left" w:pos="1418"/>
        </w:tabs>
        <w:ind w:left="0" w:firstLine="709"/>
        <w:jc w:val="both"/>
      </w:pPr>
      <w:r w:rsidRPr="00C2118D">
        <w:t xml:space="preserve">она располагает ресурсами, необходимыми и достаточными </w:t>
      </w:r>
      <w:r>
        <w:br/>
      </w:r>
      <w:r w:rsidRPr="00C2118D">
        <w:t xml:space="preserve">для своевременного и надлежащего исполнения обязательств, возникающих из Договора </w:t>
      </w:r>
      <w:r>
        <w:br/>
      </w:r>
      <w:r w:rsidRPr="00C2118D">
        <w:t xml:space="preserve">или в связи с ним. </w:t>
      </w:r>
    </w:p>
    <w:p w:rsidR="002F7E24" w:rsidRPr="00C2118D" w:rsidRDefault="002F7E24" w:rsidP="002F7E24">
      <w:pPr>
        <w:pStyle w:val="ae"/>
        <w:numPr>
          <w:ilvl w:val="1"/>
          <w:numId w:val="6"/>
        </w:numPr>
        <w:shd w:val="clear" w:color="auto" w:fill="FFFFFF"/>
        <w:tabs>
          <w:tab w:val="left" w:pos="1134"/>
          <w:tab w:val="left" w:pos="1418"/>
        </w:tabs>
        <w:ind w:left="0" w:firstLine="709"/>
        <w:jc w:val="both"/>
      </w:pPr>
      <w:r w:rsidRPr="00C2118D">
        <w:t>Подрядчик заявляет и заверяет Заказчика в том, что на момент заключения</w:t>
      </w:r>
      <w:r>
        <w:t xml:space="preserve"> </w:t>
      </w:r>
      <w:r w:rsidRPr="00C2118D">
        <w:t>Договора:</w:t>
      </w:r>
    </w:p>
    <w:p w:rsidR="002F7E24" w:rsidRPr="00C2118D" w:rsidRDefault="002F7E24" w:rsidP="002F7E24">
      <w:pPr>
        <w:pStyle w:val="ae"/>
        <w:numPr>
          <w:ilvl w:val="0"/>
          <w:numId w:val="89"/>
        </w:numPr>
        <w:shd w:val="clear" w:color="auto" w:fill="FFFFFF"/>
        <w:tabs>
          <w:tab w:val="left" w:pos="709"/>
          <w:tab w:val="left" w:pos="1418"/>
        </w:tabs>
        <w:ind w:left="0" w:firstLine="709"/>
        <w:jc w:val="both"/>
      </w:pPr>
      <w:r>
        <w:lastRenderedPageBreak/>
        <w:t>у</w:t>
      </w:r>
      <w:r w:rsidRPr="00C2118D">
        <w:t>чредителем / учредителями Подрядчика являются лица, не являющиеся массовыми учредителем / учредителями;</w:t>
      </w:r>
    </w:p>
    <w:p w:rsidR="002F7E24" w:rsidRPr="00C2118D" w:rsidRDefault="002F7E24" w:rsidP="002F7E24">
      <w:pPr>
        <w:pStyle w:val="ae"/>
        <w:numPr>
          <w:ilvl w:val="0"/>
          <w:numId w:val="89"/>
        </w:numPr>
        <w:shd w:val="clear" w:color="auto" w:fill="FFFFFF"/>
        <w:tabs>
          <w:tab w:val="left" w:pos="709"/>
          <w:tab w:val="left" w:pos="1418"/>
        </w:tabs>
        <w:ind w:left="0" w:firstLine="709"/>
        <w:jc w:val="both"/>
      </w:pPr>
      <w:r>
        <w:t>р</w:t>
      </w:r>
      <w:r w:rsidRPr="00C2118D">
        <w:t>уководителем Подрядчика является лицо, не являющееся массовым руководителем;</w:t>
      </w:r>
    </w:p>
    <w:p w:rsidR="002F7E24" w:rsidRPr="00C2118D" w:rsidRDefault="002F7E24" w:rsidP="002F7E24">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фактически находится по адресу, указанному в Едином государственном реестре юридических лиц; </w:t>
      </w:r>
    </w:p>
    <w:p w:rsidR="002F7E24" w:rsidRPr="00C2118D" w:rsidRDefault="002F7E24" w:rsidP="002F7E24">
      <w:pPr>
        <w:pStyle w:val="ae"/>
        <w:numPr>
          <w:ilvl w:val="0"/>
          <w:numId w:val="89"/>
        </w:numPr>
        <w:shd w:val="clear" w:color="auto" w:fill="FFFFFF"/>
        <w:tabs>
          <w:tab w:val="left" w:pos="709"/>
          <w:tab w:val="left" w:pos="1418"/>
        </w:tabs>
        <w:ind w:left="0" w:firstLine="709"/>
        <w:jc w:val="both"/>
      </w:pPr>
      <w:r>
        <w:t xml:space="preserve">Подрядчик </w:t>
      </w:r>
      <w:r w:rsidRPr="00C2118D">
        <w:t xml:space="preserve">своевременно и в полном объеме уплачивает налоги и сборы </w:t>
      </w:r>
      <w:r>
        <w:br/>
      </w:r>
      <w:r w:rsidRPr="00C2118D">
        <w:t>в соответствии с законодательством Российской Федерации;</w:t>
      </w:r>
    </w:p>
    <w:p w:rsidR="002F7E24" w:rsidRPr="00C2118D" w:rsidRDefault="002F7E24" w:rsidP="002F7E24">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не находится в процедуре несостоятельности (банкротства) </w:t>
      </w:r>
      <w:r>
        <w:br/>
      </w:r>
      <w:r w:rsidRPr="00C2118D">
        <w:t xml:space="preserve">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w:t>
      </w:r>
      <w:proofErr w:type="gramStart"/>
      <w:r w:rsidRPr="00C2118D">
        <w:t>из</w:t>
      </w:r>
      <w:proofErr w:type="gramEnd"/>
      <w:r w:rsidRPr="00C2118D">
        <w:t xml:space="preserve"> Договору или в связи с ним;</w:t>
      </w:r>
    </w:p>
    <w:p w:rsidR="002F7E24" w:rsidRPr="00C2118D" w:rsidRDefault="002F7E24" w:rsidP="002F7E24">
      <w:pPr>
        <w:pStyle w:val="ae"/>
        <w:numPr>
          <w:ilvl w:val="0"/>
          <w:numId w:val="88"/>
        </w:numPr>
        <w:shd w:val="clear" w:color="auto" w:fill="FFFFFF"/>
        <w:tabs>
          <w:tab w:val="left" w:pos="567"/>
          <w:tab w:val="left" w:pos="1418"/>
        </w:tabs>
        <w:ind w:left="0" w:firstLine="709"/>
        <w:jc w:val="both"/>
      </w:pPr>
      <w:r w:rsidRPr="00C2118D">
        <w:t>не отозвана (</w:t>
      </w:r>
      <w:r>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t xml:space="preserve">Подрядчика </w:t>
      </w:r>
      <w:r w:rsidRPr="00C2118D">
        <w:t>в соответствии с требованиями законодательства</w:t>
      </w:r>
      <w:r>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t xml:space="preserve"> </w:t>
      </w:r>
      <w:r w:rsidRPr="00C2118D">
        <w:t>/</w:t>
      </w:r>
      <w:r>
        <w:t xml:space="preserve"> </w:t>
      </w:r>
      <w:r w:rsidRPr="00C2118D">
        <w:t>или не требует получения иного разрешительного документа</w:t>
      </w:r>
      <w:r w:rsidRPr="00BC4883">
        <w:t>;</w:t>
      </w:r>
    </w:p>
    <w:p w:rsidR="002F7E24" w:rsidRPr="00C2118D" w:rsidRDefault="002F7E24" w:rsidP="002F7E24">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тщательно изучил всю информацию, связанную с Договором, </w:t>
      </w:r>
      <w:r>
        <w:br/>
      </w:r>
      <w:r w:rsidRPr="00C2118D">
        <w:t xml:space="preserve">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w:t>
      </w:r>
      <w:r>
        <w:br/>
      </w:r>
      <w:r w:rsidRPr="00C2118D">
        <w:t>и трудности исполнения обязательств, возникающих из Договора или в связи с ним;</w:t>
      </w:r>
    </w:p>
    <w:p w:rsidR="002F7E24" w:rsidRPr="00C2118D" w:rsidRDefault="002F7E24" w:rsidP="002F7E24">
      <w:pPr>
        <w:pStyle w:val="ae"/>
        <w:numPr>
          <w:ilvl w:val="0"/>
          <w:numId w:val="88"/>
        </w:numPr>
        <w:shd w:val="clear" w:color="auto" w:fill="FFFFFF"/>
        <w:tabs>
          <w:tab w:val="left" w:pos="567"/>
          <w:tab w:val="left" w:pos="1418"/>
        </w:tabs>
        <w:ind w:left="0" w:firstLine="709"/>
        <w:jc w:val="both"/>
      </w:pPr>
      <w:r>
        <w:t xml:space="preserve">Подрядчик </w:t>
      </w:r>
      <w:r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2F7E24" w:rsidRPr="00C2118D" w:rsidRDefault="002F7E24" w:rsidP="002F7E24">
      <w:pPr>
        <w:pStyle w:val="ae"/>
        <w:numPr>
          <w:ilvl w:val="0"/>
          <w:numId w:val="88"/>
        </w:numPr>
        <w:shd w:val="clear" w:color="auto" w:fill="FFFFFF"/>
        <w:tabs>
          <w:tab w:val="left" w:pos="567"/>
          <w:tab w:val="left" w:pos="1418"/>
        </w:tabs>
        <w:ind w:left="0" w:firstLine="709"/>
        <w:jc w:val="both"/>
      </w:pPr>
      <w:r>
        <w:t xml:space="preserve">Подрядчик </w:t>
      </w:r>
      <w:r w:rsidRPr="00C2118D">
        <w:t xml:space="preserve">своевременно и в полном объеме в соответствии </w:t>
      </w:r>
      <w:r>
        <w:br/>
      </w:r>
      <w:r w:rsidRPr="00C2118D">
        <w:t>с законодательством Российской Федерации намерен отражать все финансово-хозяйственные операции, связанные с исполнением Договора;</w:t>
      </w:r>
    </w:p>
    <w:p w:rsidR="002F7E24" w:rsidRPr="00C2118D" w:rsidRDefault="002F7E24" w:rsidP="002F7E2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br/>
      </w:r>
      <w:r w:rsidRPr="00C2118D">
        <w:t xml:space="preserve">и точной, и Подрядчик не скрыл никаких обстоятельств, которые при их обнаружении могли </w:t>
      </w:r>
      <w:r>
        <w:br/>
      </w:r>
      <w:r w:rsidRPr="00C2118D">
        <w:t>бы негативно повлиять на решение Заказчика заключить Договор на указанных в нем условиях.</w:t>
      </w:r>
    </w:p>
    <w:p w:rsidR="002F7E24" w:rsidRPr="00C2118D" w:rsidRDefault="002F7E24" w:rsidP="002F7E24">
      <w:pPr>
        <w:numPr>
          <w:ilvl w:val="1"/>
          <w:numId w:val="6"/>
        </w:numPr>
        <w:spacing w:line="240" w:lineRule="auto"/>
        <w:ind w:left="0" w:firstLine="709"/>
        <w:rPr>
          <w:snapToGrid/>
          <w:sz w:val="24"/>
          <w:szCs w:val="24"/>
        </w:rPr>
      </w:pPr>
      <w:r w:rsidRPr="00C2118D">
        <w:rPr>
          <w:snapToGrid/>
          <w:sz w:val="24"/>
          <w:szCs w:val="24"/>
        </w:rPr>
        <w:t xml:space="preserve">При заключении и исполнении Договора каждая Сторона полагается </w:t>
      </w:r>
      <w:r>
        <w:rPr>
          <w:snapToGrid/>
          <w:sz w:val="24"/>
          <w:szCs w:val="24"/>
        </w:rPr>
        <w:br/>
      </w:r>
      <w:r w:rsidRPr="00C2118D">
        <w:rPr>
          <w:snapToGrid/>
          <w:sz w:val="24"/>
          <w:szCs w:val="24"/>
        </w:rPr>
        <w:t xml:space="preserve">на достоверность, точность и полноту </w:t>
      </w:r>
      <w:proofErr w:type="gramStart"/>
      <w:r w:rsidRPr="00C2118D">
        <w:rPr>
          <w:snapToGrid/>
          <w:sz w:val="24"/>
          <w:szCs w:val="24"/>
        </w:rPr>
        <w:t>заверений</w:t>
      </w:r>
      <w:proofErr w:type="gramEnd"/>
      <w:r w:rsidRPr="00C2118D">
        <w:rPr>
          <w:snapToGrid/>
          <w:sz w:val="24"/>
          <w:szCs w:val="24"/>
        </w:rPr>
        <w:t xml:space="preserve"> другой Стороны, изложенных в настоящем разделе Договора. </w:t>
      </w:r>
    </w:p>
    <w:p w:rsidR="002F7E24" w:rsidRPr="00C2118D" w:rsidRDefault="002F7E24" w:rsidP="002F7E24">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C2118D">
        <w:rPr>
          <w:bCs/>
        </w:rPr>
        <w:t xml:space="preserve">Подрядчик </w:t>
      </w:r>
      <w:r w:rsidRPr="00C2118D">
        <w:t xml:space="preserve">обязан </w:t>
      </w:r>
      <w:r>
        <w:br/>
      </w:r>
      <w:r w:rsidRPr="00C2118D">
        <w:t xml:space="preserve">по </w:t>
      </w:r>
      <w:r>
        <w:t xml:space="preserve">письменному </w:t>
      </w:r>
      <w:r w:rsidRPr="00C2118D">
        <w:t xml:space="preserve">требованию Заказчика уплатить последнему </w:t>
      </w:r>
      <w:r>
        <w:t>штраф</w:t>
      </w:r>
      <w:r w:rsidRPr="00C2118D">
        <w:t xml:space="preserve"> в размере 5</w:t>
      </w:r>
      <w:r>
        <w:t>%</w:t>
      </w:r>
      <w:r w:rsidRPr="00C2118D">
        <w:t xml:space="preserve"> (пять</w:t>
      </w:r>
      <w:r>
        <w:t xml:space="preserve"> процентов</w:t>
      </w:r>
      <w:r w:rsidRPr="00C2118D">
        <w:t>) от Цены Договора, указанной в пункте 4.1 Договора.</w:t>
      </w:r>
    </w:p>
    <w:p w:rsidR="002F7E24" w:rsidRPr="00C2118D" w:rsidRDefault="002F7E24" w:rsidP="002F7E24">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br/>
      </w:r>
      <w:r w:rsidRPr="00C2118D">
        <w:t>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2F7E24" w:rsidRPr="00C2118D" w:rsidRDefault="002F7E24" w:rsidP="002F7E24">
      <w:pPr>
        <w:pStyle w:val="ae"/>
        <w:numPr>
          <w:ilvl w:val="0"/>
          <w:numId w:val="6"/>
        </w:numPr>
        <w:shd w:val="clear" w:color="auto" w:fill="FFFFFF"/>
        <w:tabs>
          <w:tab w:val="left" w:pos="426"/>
        </w:tabs>
        <w:ind w:left="0" w:firstLine="0"/>
        <w:jc w:val="center"/>
        <w:rPr>
          <w:b/>
        </w:rPr>
      </w:pPr>
      <w:r w:rsidRPr="00C2118D">
        <w:rPr>
          <w:b/>
          <w:bCs/>
        </w:rPr>
        <w:t>П</w:t>
      </w:r>
      <w:r w:rsidRPr="00C2118D">
        <w:rPr>
          <w:b/>
        </w:rPr>
        <w:t>рекращение (расторжение) Договора</w:t>
      </w:r>
    </w:p>
    <w:p w:rsidR="002F7E24" w:rsidRPr="00C2118D" w:rsidRDefault="002F7E24" w:rsidP="002F7E24">
      <w:pPr>
        <w:pStyle w:val="ae"/>
        <w:numPr>
          <w:ilvl w:val="1"/>
          <w:numId w:val="6"/>
        </w:numPr>
        <w:shd w:val="clear" w:color="auto" w:fill="FFFFFF"/>
        <w:tabs>
          <w:tab w:val="left" w:pos="1134"/>
        </w:tabs>
        <w:ind w:left="0" w:firstLine="709"/>
        <w:jc w:val="both"/>
      </w:pPr>
      <w:r w:rsidRPr="00C2118D">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w:t>
      </w:r>
      <w:r>
        <w:t>8</w:t>
      </w:r>
      <w:r w:rsidRPr="00C2118D">
        <w:t>.7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w:t>
      </w:r>
      <w:r>
        <w:t xml:space="preserve"> </w:t>
      </w:r>
      <w:r w:rsidRPr="00C2118D">
        <w:t>дня</w:t>
      </w:r>
      <w:r>
        <w:t xml:space="preserve"> </w:t>
      </w:r>
      <w:r w:rsidRPr="00C2118D">
        <w:t>его получения.</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Заказчик вправе в любое время до сдачи ему </w:t>
      </w:r>
      <w:r>
        <w:t>Р</w:t>
      </w:r>
      <w:r w:rsidRPr="00C2118D">
        <w:t xml:space="preserve">езультатов Работ </w:t>
      </w:r>
      <w:r>
        <w:br/>
      </w:r>
      <w:r w:rsidRPr="00C2118D">
        <w:t xml:space="preserve">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w:t>
      </w:r>
      <w:r w:rsidRPr="00C2118D">
        <w:lastRenderedPageBreak/>
        <w:t xml:space="preserve">выполненных до получения Подрядчиком уведомления Заказчика об отказе от Договора (исполнения Договора). </w:t>
      </w:r>
    </w:p>
    <w:p w:rsidR="002F7E24" w:rsidRPr="00C2118D" w:rsidRDefault="002F7E24" w:rsidP="002F7E24">
      <w:pPr>
        <w:pStyle w:val="ae"/>
        <w:shd w:val="clear" w:color="auto" w:fill="FFFFFF"/>
        <w:tabs>
          <w:tab w:val="left" w:pos="1134"/>
        </w:tabs>
        <w:ind w:left="0" w:firstLine="709"/>
        <w:jc w:val="both"/>
      </w:pPr>
      <w:r w:rsidRPr="00C2118D">
        <w:t>Возмещение убытков Подрядчика, вызванных отказом от Договора (исполнения Договора), Заказчиком не производится.</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Заказчик вправе </w:t>
      </w:r>
      <w:r>
        <w:br/>
      </w:r>
      <w:r w:rsidRPr="00C2118D">
        <w:t>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2F7E24" w:rsidRPr="00C2118D" w:rsidRDefault="002F7E24" w:rsidP="002F7E24">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2F7E24" w:rsidRPr="00C2118D" w:rsidRDefault="002F7E24" w:rsidP="002F7E24">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p>
    <w:p w:rsidR="002F7E24" w:rsidRPr="00C2118D" w:rsidRDefault="002F7E24" w:rsidP="002F7E24">
      <w:pPr>
        <w:pStyle w:val="ae"/>
        <w:numPr>
          <w:ilvl w:val="0"/>
          <w:numId w:val="86"/>
        </w:numPr>
        <w:tabs>
          <w:tab w:val="left" w:pos="1134"/>
        </w:tabs>
        <w:ind w:left="0" w:right="23" w:firstLine="709"/>
        <w:jc w:val="both"/>
      </w:pPr>
      <w:r w:rsidRPr="00C2118D">
        <w:t>нарушение Подрядчиком начального и конечного сроков выполнения Работ по Договору, а также промежуточных сроков выполнения Работ</w:t>
      </w:r>
      <w:r>
        <w:t xml:space="preserve"> и поставки Оборудования</w:t>
      </w:r>
      <w:r w:rsidRPr="00C2118D">
        <w:t>, установленных Договором и Календарным графиком</w:t>
      </w:r>
      <w:r>
        <w:t xml:space="preserve"> поставки оборудования и</w:t>
      </w:r>
      <w:r w:rsidRPr="00C2118D">
        <w:t xml:space="preserve"> выполнения Работ (</w:t>
      </w:r>
      <w:r w:rsidRPr="001820E7">
        <w:rPr>
          <w:b/>
        </w:rPr>
        <w:t>Приложение № 3</w:t>
      </w:r>
      <w:r w:rsidRPr="00C2118D">
        <w:t xml:space="preserve"> к Договору), более чем на 60 (шестьдесят) календарных дней </w:t>
      </w:r>
      <w:r>
        <w:br/>
      </w:r>
      <w:r w:rsidRPr="00C2118D">
        <w:t>по причинам, не зависящим от Заказчика;</w:t>
      </w:r>
    </w:p>
    <w:p w:rsidR="002F7E24" w:rsidRPr="00C2118D" w:rsidRDefault="002F7E24" w:rsidP="002F7E24">
      <w:pPr>
        <w:pStyle w:val="ae"/>
        <w:numPr>
          <w:ilvl w:val="0"/>
          <w:numId w:val="86"/>
        </w:numPr>
        <w:tabs>
          <w:tab w:val="left" w:pos="1134"/>
        </w:tabs>
        <w:ind w:left="0" w:right="23" w:firstLine="709"/>
        <w:jc w:val="both"/>
      </w:pPr>
      <w:r w:rsidRPr="00C2118D">
        <w:t>несоблюдение Подрядчиком требований к качеству Работ и / или используемых при выполнении Работ Оборудования и Материально-технических ресурсов,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2F7E24" w:rsidRDefault="002F7E24" w:rsidP="002F7E24">
      <w:pPr>
        <w:pStyle w:val="ae"/>
        <w:numPr>
          <w:ilvl w:val="0"/>
          <w:numId w:val="86"/>
        </w:numPr>
        <w:tabs>
          <w:tab w:val="left" w:pos="1134"/>
        </w:tabs>
        <w:ind w:left="0" w:right="23" w:firstLine="709"/>
        <w:jc w:val="both"/>
      </w:pPr>
      <w:r>
        <w:t xml:space="preserve">отсутствие (по причине отзыва, </w:t>
      </w:r>
      <w:r w:rsidRPr="00C2118D">
        <w:t>прекращени</w:t>
      </w:r>
      <w:r>
        <w:t>я,</w:t>
      </w:r>
      <w:r w:rsidRPr="00C2118D">
        <w:t xml:space="preserve"> приостановлени</w:t>
      </w:r>
      <w:r>
        <w:t>я</w:t>
      </w:r>
      <w:r w:rsidRPr="00C2118D">
        <w:t xml:space="preserve"> действия</w:t>
      </w:r>
      <w:r>
        <w:t>,</w:t>
      </w:r>
      <w:r w:rsidRPr="00EF7099">
        <w:t xml:space="preserve"> признани</w:t>
      </w:r>
      <w:r>
        <w:t>я</w:t>
      </w:r>
      <w:r w:rsidRPr="00EF7099">
        <w:t xml:space="preserve"> недействительным или по другим основаниям</w:t>
      </w:r>
      <w:r>
        <w:t>)</w:t>
      </w:r>
      <w:r w:rsidRPr="00C2118D">
        <w:t xml:space="preserve"> </w:t>
      </w:r>
      <w:r>
        <w:t xml:space="preserve">допусков, разрешений и </w:t>
      </w:r>
      <w:r w:rsidRPr="00BC4883">
        <w:t xml:space="preserve">/ </w:t>
      </w:r>
      <w:r>
        <w:t>или лицензий</w:t>
      </w:r>
      <w:r w:rsidRPr="00BC4883">
        <w:t>;</w:t>
      </w:r>
    </w:p>
    <w:p w:rsidR="002F7E24" w:rsidRPr="001820E7" w:rsidRDefault="002F7E24" w:rsidP="002F7E24">
      <w:pPr>
        <w:pStyle w:val="ae"/>
        <w:numPr>
          <w:ilvl w:val="0"/>
          <w:numId w:val="86"/>
        </w:numPr>
        <w:tabs>
          <w:tab w:val="left" w:pos="1134"/>
        </w:tabs>
        <w:ind w:left="0" w:right="23" w:firstLine="709"/>
        <w:jc w:val="both"/>
      </w:pPr>
      <w:r w:rsidRPr="001820E7">
        <w:t>принятие актов государственных органов или организаций, лишающих Подрядчика в установленном порядке права на производство Работ по Договору;</w:t>
      </w:r>
      <w:r w:rsidRPr="001820E7">
        <w:rPr>
          <w:rStyle w:val="a8"/>
        </w:rPr>
        <w:footnoteReference w:id="8"/>
      </w:r>
    </w:p>
    <w:p w:rsidR="002F7E24" w:rsidRPr="00C2118D" w:rsidRDefault="002F7E24" w:rsidP="002F7E24">
      <w:pPr>
        <w:pStyle w:val="ae"/>
        <w:numPr>
          <w:ilvl w:val="0"/>
          <w:numId w:val="86"/>
        </w:numPr>
        <w:tabs>
          <w:tab w:val="left" w:pos="1134"/>
        </w:tabs>
        <w:ind w:left="0" w:right="23" w:firstLine="709"/>
        <w:jc w:val="both"/>
      </w:pPr>
      <w:r w:rsidRPr="00C2118D">
        <w:t xml:space="preserve">наложение ареста на имущество Подрядчика, </w:t>
      </w:r>
      <w:r>
        <w:t>введение</w:t>
      </w:r>
      <w:r w:rsidRPr="00C2118D">
        <w:t xml:space="preserve"> арбитражным судом процедуры несостоятельности (банкротства) в отношении Подрядчика;</w:t>
      </w:r>
    </w:p>
    <w:p w:rsidR="002F7E24" w:rsidRPr="00C2118D" w:rsidRDefault="002F7E24" w:rsidP="002F7E24">
      <w:pPr>
        <w:pStyle w:val="ae"/>
        <w:numPr>
          <w:ilvl w:val="0"/>
          <w:numId w:val="86"/>
        </w:numPr>
        <w:tabs>
          <w:tab w:val="left" w:pos="1134"/>
        </w:tabs>
        <w:ind w:left="0" w:right="23" w:firstLine="709"/>
        <w:jc w:val="both"/>
      </w:pPr>
      <w:r w:rsidRPr="00C2118D">
        <w:t>привлечение к выполнению Работ по Договору третьих лиц (</w:t>
      </w:r>
      <w:r>
        <w:t>Субподрядчик</w:t>
      </w:r>
      <w:r w:rsidRPr="00C2118D">
        <w:t xml:space="preserve">ов) </w:t>
      </w:r>
      <w:r>
        <w:br/>
      </w:r>
      <w:r w:rsidRPr="00C2118D">
        <w:t>с нарушением требований, установленных пунктом 3.4.2 Договора;</w:t>
      </w:r>
    </w:p>
    <w:p w:rsidR="002F7E24" w:rsidRPr="00C2118D" w:rsidRDefault="002F7E24" w:rsidP="002F7E24">
      <w:pPr>
        <w:pStyle w:val="ae"/>
        <w:numPr>
          <w:ilvl w:val="0"/>
          <w:numId w:val="86"/>
        </w:numPr>
        <w:tabs>
          <w:tab w:val="left" w:pos="1134"/>
        </w:tabs>
        <w:ind w:left="0" w:right="23" w:firstLine="709"/>
        <w:jc w:val="both"/>
      </w:pPr>
      <w:r w:rsidRPr="00C2118D">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2F7E24" w:rsidRPr="00C2118D" w:rsidRDefault="002F7E24" w:rsidP="002F7E24">
      <w:pPr>
        <w:pStyle w:val="ae"/>
        <w:numPr>
          <w:ilvl w:val="0"/>
          <w:numId w:val="86"/>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br/>
      </w:r>
      <w:r w:rsidRPr="00C2118D">
        <w:t xml:space="preserve">а также недостоверности, неточности или неполноты заверений Подрядчика </w:t>
      </w:r>
      <w:r>
        <w:br/>
      </w:r>
      <w:r w:rsidRPr="00C2118D">
        <w:t>об обстоятельствах, указанных в разделе 16 Договора, и имеющих существенное значение для его заключения и исполнения.</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В случае отказа Заказчика от Договора в случаях, предусмотренных пунктами </w:t>
      </w:r>
      <w:r>
        <w:t xml:space="preserve">17.2, </w:t>
      </w:r>
      <w:r w:rsidRPr="00C2118D">
        <w:t>17.3, 17.4</w:t>
      </w:r>
      <w:r>
        <w:t xml:space="preserve"> Договора</w:t>
      </w:r>
      <w:r w:rsidRPr="00C2118D">
        <w:t xml:space="preserve">, </w:t>
      </w:r>
      <w:proofErr w:type="gramStart"/>
      <w:r w:rsidRPr="00C2118D">
        <w:t>последний</w:t>
      </w:r>
      <w:proofErr w:type="gramEnd"/>
      <w:r w:rsidRPr="00C2118D">
        <w:t xml:space="preserve">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2F7E24" w:rsidRDefault="002F7E24" w:rsidP="002F7E24">
      <w:pPr>
        <w:pStyle w:val="ae"/>
        <w:numPr>
          <w:ilvl w:val="1"/>
          <w:numId w:val="6"/>
        </w:numPr>
        <w:shd w:val="clear" w:color="auto" w:fill="FFFFFF"/>
        <w:tabs>
          <w:tab w:val="left" w:pos="1134"/>
        </w:tabs>
        <w:ind w:left="0" w:firstLine="709"/>
        <w:jc w:val="both"/>
      </w:pPr>
      <w:r w:rsidRPr="00C2118D">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w:t>
      </w:r>
      <w:proofErr w:type="gramStart"/>
      <w:r>
        <w:t xml:space="preserve"> (-</w:t>
      </w:r>
      <w:proofErr w:type="spellStart"/>
      <w:proofErr w:type="gramEnd"/>
      <w:r>
        <w:t>ов</w:t>
      </w:r>
      <w:proofErr w:type="spellEnd"/>
      <w:r>
        <w:t>)</w:t>
      </w:r>
      <w:r w:rsidRPr="00C2118D">
        <w:t>), и в согласованные Сторонами сроки</w:t>
      </w:r>
      <w:r w:rsidRPr="00BC4883">
        <w:t>:</w:t>
      </w:r>
    </w:p>
    <w:p w:rsidR="002F7E24" w:rsidRDefault="002F7E24" w:rsidP="002F7E24">
      <w:pPr>
        <w:pStyle w:val="ae"/>
        <w:numPr>
          <w:ilvl w:val="0"/>
          <w:numId w:val="103"/>
        </w:numPr>
        <w:shd w:val="clear" w:color="auto" w:fill="FFFFFF"/>
        <w:tabs>
          <w:tab w:val="left" w:pos="1418"/>
        </w:tabs>
        <w:ind w:left="0" w:firstLine="709"/>
        <w:jc w:val="both"/>
      </w:pPr>
      <w:r w:rsidRPr="00C2118D">
        <w:t xml:space="preserve">передать Заказчику </w:t>
      </w:r>
      <w:r>
        <w:t>Р</w:t>
      </w:r>
      <w:r w:rsidRPr="00C2118D">
        <w:t>езультат Работ, техническую и иную полученную документацию, закупленные Оборудование и Материально-технические ресурсы</w:t>
      </w:r>
      <w:r>
        <w:t>;</w:t>
      </w:r>
    </w:p>
    <w:p w:rsidR="002F7E24" w:rsidRDefault="002F7E24" w:rsidP="002F7E24">
      <w:pPr>
        <w:pStyle w:val="ae"/>
        <w:numPr>
          <w:ilvl w:val="0"/>
          <w:numId w:val="103"/>
        </w:numPr>
        <w:shd w:val="clear" w:color="auto" w:fill="FFFFFF"/>
        <w:tabs>
          <w:tab w:val="left" w:pos="1418"/>
        </w:tabs>
        <w:ind w:left="0" w:firstLine="709"/>
        <w:jc w:val="both"/>
        <w:rPr>
          <w:rFonts w:cs="Verdana"/>
        </w:rPr>
      </w:pPr>
      <w:r w:rsidRPr="00C2118D">
        <w:t>вывезти с места производства Работ собственную строительную технику</w:t>
      </w:r>
      <w:r w:rsidRPr="00414466">
        <w:rPr>
          <w:rFonts w:cs="Verdana"/>
        </w:rPr>
        <w:t xml:space="preserve"> </w:t>
      </w:r>
      <w:r>
        <w:rPr>
          <w:rFonts w:cs="Verdana"/>
        </w:rPr>
        <w:br/>
      </w:r>
      <w:r w:rsidRPr="00414466">
        <w:rPr>
          <w:rFonts w:cs="Verdana"/>
        </w:rPr>
        <w:t xml:space="preserve">и персонал </w:t>
      </w:r>
      <w:r>
        <w:rPr>
          <w:rFonts w:cs="Verdana"/>
        </w:rPr>
        <w:t>П</w:t>
      </w:r>
      <w:r w:rsidRPr="00414466">
        <w:rPr>
          <w:rFonts w:cs="Verdana"/>
        </w:rPr>
        <w:t xml:space="preserve">одрядчика; </w:t>
      </w:r>
    </w:p>
    <w:p w:rsidR="002F7E24" w:rsidRPr="00414466" w:rsidRDefault="002F7E24" w:rsidP="002F7E24">
      <w:pPr>
        <w:pStyle w:val="ae"/>
        <w:numPr>
          <w:ilvl w:val="0"/>
          <w:numId w:val="103"/>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В случае </w:t>
      </w:r>
      <w:r>
        <w:t xml:space="preserve">досрочного </w:t>
      </w:r>
      <w:r w:rsidRPr="00C2118D">
        <w:t>прекращения</w:t>
      </w:r>
      <w:r>
        <w:t xml:space="preserve"> (расторжения)</w:t>
      </w:r>
      <w:r w:rsidRPr="00C2118D">
        <w:t xml:space="preserve"> Договора </w:t>
      </w:r>
      <w:r>
        <w:t xml:space="preserve">возврат Обеспечительного платежа производится Заказчиком в порядке и сроки, установленном </w:t>
      </w:r>
      <w:r w:rsidRPr="00C2118D">
        <w:t>пунктом 4.5.9 Договора.</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При прекращении (расторжении) Договора по основаниям, указанным </w:t>
      </w:r>
      <w:r>
        <w:br/>
      </w:r>
      <w:r w:rsidRPr="00C2118D">
        <w:t xml:space="preserve">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9 Договора, а также обязательств Подрядчика </w:t>
      </w:r>
      <w:r>
        <w:br/>
      </w:r>
      <w:r w:rsidRPr="00C2118D">
        <w:t>по возмещению неустойки (пени), штрафов и убытков в случаях и размерах, предусмотренных Договором.</w:t>
      </w:r>
    </w:p>
    <w:p w:rsidR="002F7E24" w:rsidRPr="00C2118D" w:rsidRDefault="002F7E24" w:rsidP="002F7E24">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2F7E24" w:rsidRPr="00C2118D" w:rsidRDefault="002F7E24" w:rsidP="002F7E24">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Pr>
          <w:bCs/>
        </w:rPr>
        <w:br/>
      </w:r>
      <w:r w:rsidRPr="00C2118D">
        <w:rPr>
          <w:bCs/>
        </w:rPr>
        <w:t>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2F7E24" w:rsidRPr="00C2118D" w:rsidRDefault="002F7E24" w:rsidP="002F7E24">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пункте 1</w:t>
      </w:r>
      <w:r>
        <w:rPr>
          <w:bCs/>
        </w:rPr>
        <w:t>7</w:t>
      </w:r>
      <w:r w:rsidRPr="00C2118D">
        <w:rPr>
          <w:bCs/>
        </w:rPr>
        <w:t>.1 Договора, которые не были урегулированы Сторонами путем переговоров, подлежат разрешению в Арбитражном суде  в соответствии с законодательством Российской Федерации, за исключением споров из Банковской гарантии, подсудность которых предусмотрена пунктом 7.1.1</w:t>
      </w:r>
      <w:r>
        <w:rPr>
          <w:bCs/>
        </w:rPr>
        <w:t>0</w:t>
      </w:r>
      <w:r w:rsidRPr="00C2118D">
        <w:rPr>
          <w:bCs/>
        </w:rPr>
        <w:t xml:space="preserve"> Договора.</w:t>
      </w:r>
    </w:p>
    <w:p w:rsidR="002F7E24" w:rsidRPr="00C2118D" w:rsidRDefault="002F7E24" w:rsidP="002F7E24">
      <w:pPr>
        <w:pStyle w:val="ae"/>
        <w:numPr>
          <w:ilvl w:val="1"/>
          <w:numId w:val="6"/>
        </w:numPr>
        <w:shd w:val="clear" w:color="auto" w:fill="FFFFFF"/>
        <w:tabs>
          <w:tab w:val="left" w:pos="1134"/>
          <w:tab w:val="left" w:pos="1418"/>
        </w:tabs>
        <w:ind w:left="0" w:firstLine="709"/>
        <w:jc w:val="both"/>
        <w:rPr>
          <w:bCs/>
        </w:rPr>
      </w:pPr>
      <w:r w:rsidRPr="00C2118D">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w:t>
      </w:r>
      <w:r>
        <w:rPr>
          <w:bCs/>
        </w:rPr>
        <w:t>8</w:t>
      </w:r>
      <w:r w:rsidRPr="00C2118D">
        <w:rPr>
          <w:bCs/>
        </w:rPr>
        <w:t>.7 Договора.</w:t>
      </w:r>
    </w:p>
    <w:p w:rsidR="002F7E24" w:rsidRPr="00C2118D" w:rsidRDefault="002F7E24" w:rsidP="002F7E24">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15 (пятнадцать) рабочих дней со дня </w:t>
      </w:r>
      <w:r>
        <w:rPr>
          <w:bCs/>
        </w:rPr>
        <w:br/>
      </w:r>
      <w:r w:rsidRPr="00C2118D">
        <w:rPr>
          <w:bCs/>
        </w:rPr>
        <w:t xml:space="preserve">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w:t>
      </w:r>
      <w:r>
        <w:rPr>
          <w:bCs/>
        </w:rPr>
        <w:br/>
      </w:r>
      <w:r w:rsidRPr="00C2118D">
        <w:rPr>
          <w:bCs/>
        </w:rPr>
        <w:t>с иском в суд.</w:t>
      </w:r>
    </w:p>
    <w:p w:rsidR="002F7E24" w:rsidRPr="00C2118D" w:rsidRDefault="002F7E24" w:rsidP="002F7E24">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2F7E24" w:rsidRPr="00121047" w:rsidRDefault="002F7E24" w:rsidP="002F7E24">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с даты</w:t>
      </w:r>
      <w:proofErr w:type="gramEnd"/>
      <w:r w:rsidRPr="00C2118D">
        <w:t xml:space="preserve"> его подписания Сторонами и действует </w:t>
      </w:r>
      <w:r>
        <w:br/>
      </w:r>
      <w:r w:rsidRPr="00C2118D">
        <w:t xml:space="preserve">до полного исполнения ими принятых на себя обязательств. </w:t>
      </w:r>
      <w:r w:rsidRPr="00121047">
        <w:t xml:space="preserve">В соответствии с пунктом 2 статьи 425 ГК РФ, условия Договора применяются к отношениям Сторон, возникшим </w:t>
      </w:r>
      <w:r w:rsidRPr="00121047">
        <w:br/>
      </w:r>
      <w:proofErr w:type="gramStart"/>
      <w:r w:rsidRPr="00121047">
        <w:t>с</w:t>
      </w:r>
      <w:proofErr w:type="gramEnd"/>
      <w:r w:rsidRPr="00121047">
        <w:t xml:space="preserve"> __________.</w:t>
      </w:r>
    </w:p>
    <w:p w:rsidR="002F7E24" w:rsidRPr="00C2118D" w:rsidRDefault="002F7E24" w:rsidP="002F7E24">
      <w:pPr>
        <w:pStyle w:val="ae"/>
        <w:numPr>
          <w:ilvl w:val="1"/>
          <w:numId w:val="6"/>
        </w:numPr>
        <w:shd w:val="clear" w:color="auto" w:fill="FFFFFF"/>
        <w:tabs>
          <w:tab w:val="left" w:pos="1134"/>
        </w:tabs>
        <w:ind w:left="0" w:firstLine="709"/>
        <w:jc w:val="both"/>
      </w:pPr>
      <w:r w:rsidRPr="00C2118D">
        <w:t>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w:t>
      </w:r>
      <w:r>
        <w:t>8</w:t>
      </w:r>
      <w:r w:rsidRPr="00C2118D">
        <w:t xml:space="preserve">.6 Договора. </w:t>
      </w:r>
    </w:p>
    <w:p w:rsidR="002F7E24" w:rsidRPr="00C2118D" w:rsidRDefault="002F7E24" w:rsidP="002F7E24">
      <w:pPr>
        <w:pStyle w:val="ae"/>
        <w:numPr>
          <w:ilvl w:val="1"/>
          <w:numId w:val="6"/>
        </w:numPr>
        <w:shd w:val="clear" w:color="auto" w:fill="FFFFFF"/>
        <w:tabs>
          <w:tab w:val="left" w:pos="1134"/>
        </w:tabs>
        <w:ind w:left="0" w:firstLine="709"/>
        <w:jc w:val="both"/>
      </w:pPr>
      <w:r w:rsidRPr="00C2118D">
        <w:t>Все приложения к Договору, а также любые изменения и дополнения, оформленные надлежащим образом, являются неотъемлемой частью Договора.</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содержанием Договора </w:t>
      </w:r>
      <w:r>
        <w:br/>
      </w:r>
      <w:r w:rsidRPr="00C2118D">
        <w:t xml:space="preserve">и приложений к нему, приоритет имеет текст </w:t>
      </w:r>
      <w:r>
        <w:t>Д</w:t>
      </w:r>
      <w:r w:rsidRPr="00C2118D">
        <w:t>оговора.</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Обмен информацией между Сторонами по любым вопросам, связанным </w:t>
      </w:r>
      <w:r>
        <w:br/>
      </w:r>
      <w:r w:rsidRPr="00C2118D">
        <w:t xml:space="preserve">с исполнением Договора, включая уведомления и иные сообщения, осуществляется только </w:t>
      </w:r>
      <w:r>
        <w:br/>
      </w:r>
      <w:r w:rsidRPr="00C2118D">
        <w:t>в письменной форме в порядке, предусмотренном пунктом 1</w:t>
      </w:r>
      <w:r>
        <w:t>8</w:t>
      </w:r>
      <w:r w:rsidRPr="00C2118D">
        <w:t>.7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2F7E24" w:rsidRPr="00C2118D" w:rsidRDefault="002F7E24" w:rsidP="002F7E24">
      <w:pPr>
        <w:pStyle w:val="ae"/>
        <w:numPr>
          <w:ilvl w:val="1"/>
          <w:numId w:val="6"/>
        </w:numPr>
        <w:shd w:val="clear" w:color="auto" w:fill="FFFFFF"/>
        <w:tabs>
          <w:tab w:val="left" w:pos="1134"/>
        </w:tabs>
        <w:ind w:left="0" w:firstLine="709"/>
        <w:jc w:val="both"/>
      </w:pPr>
      <w:bookmarkStart w:id="35" w:name="_Ref361338004"/>
      <w:r w:rsidRPr="00C2118D">
        <w:t>Стороны обязуются уведомлять друг друга об изменении адреса и / или реквизитов, указанных в разделе 2</w:t>
      </w:r>
      <w:r>
        <w:t>0</w:t>
      </w:r>
      <w:r w:rsidRPr="00C2118D">
        <w:t xml:space="preserve"> Договора, не позднее 3 (трех) рабочих дней после такого изменения в порядке, установленном пунктом 1</w:t>
      </w:r>
      <w:r>
        <w:t>8</w:t>
      </w:r>
      <w:r w:rsidRPr="00C2118D">
        <w:t>.7 Договора.</w:t>
      </w:r>
      <w:bookmarkEnd w:id="35"/>
      <w:r w:rsidRPr="00C2118D">
        <w:t xml:space="preserve"> </w:t>
      </w:r>
    </w:p>
    <w:p w:rsidR="002F7E24" w:rsidRPr="00C2118D" w:rsidRDefault="002F7E24" w:rsidP="002F7E24">
      <w:pPr>
        <w:pStyle w:val="ae"/>
        <w:numPr>
          <w:ilvl w:val="1"/>
          <w:numId w:val="6"/>
        </w:numPr>
        <w:shd w:val="clear" w:color="auto" w:fill="FFFFFF"/>
        <w:tabs>
          <w:tab w:val="left" w:pos="1134"/>
        </w:tabs>
        <w:ind w:left="0" w:firstLine="709"/>
        <w:jc w:val="both"/>
        <w:rPr>
          <w:bCs/>
        </w:rPr>
      </w:pPr>
      <w:bookmarkStart w:id="36" w:name="_Ref361338019"/>
      <w:r w:rsidRPr="00C2118D">
        <w:t xml:space="preserve">Письма, уведомления и / или сообщения направляются Стороне-получателю </w:t>
      </w:r>
      <w:r>
        <w:br/>
      </w:r>
      <w:r w:rsidRPr="00C2118D">
        <w:t>по адресу ее места нахождения, указанному в разделе 2</w:t>
      </w:r>
      <w:r>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будет считаться полученным:</w:t>
      </w:r>
      <w:bookmarkEnd w:id="36"/>
    </w:p>
    <w:p w:rsidR="002F7E24" w:rsidRPr="00C2118D" w:rsidRDefault="002F7E24" w:rsidP="002F7E24">
      <w:pPr>
        <w:pStyle w:val="ae"/>
        <w:numPr>
          <w:ilvl w:val="2"/>
          <w:numId w:val="6"/>
        </w:numPr>
        <w:shd w:val="clear" w:color="auto" w:fill="FFFFFF"/>
        <w:tabs>
          <w:tab w:val="left" w:pos="1701"/>
        </w:tabs>
        <w:ind w:left="0" w:firstLine="709"/>
        <w:jc w:val="both"/>
        <w:rPr>
          <w:bCs/>
        </w:rPr>
      </w:pPr>
      <w:bookmarkStart w:id="37" w:name="_Ref361338032"/>
      <w:r>
        <w:rPr>
          <w:bCs/>
        </w:rPr>
        <w:lastRenderedPageBreak/>
        <w:t>Д</w:t>
      </w:r>
      <w:r w:rsidRPr="00C2118D">
        <w:rPr>
          <w:bCs/>
        </w:rPr>
        <w:t>оставкой лично или курьером Стороны-отправителя – в дату и время фактического приема уведомления Стороной-получателем с отметкой о получении</w:t>
      </w:r>
      <w:r>
        <w:rPr>
          <w:bCs/>
        </w:rPr>
        <w:t>.</w:t>
      </w:r>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З</w:t>
      </w:r>
      <w:r w:rsidRPr="00C2118D">
        <w:rPr>
          <w:bCs/>
        </w:rPr>
        <w:t>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Pr>
          <w:bCs/>
        </w:rPr>
        <w:t>.</w:t>
      </w:r>
      <w:bookmarkEnd w:id="37"/>
    </w:p>
    <w:p w:rsidR="002F7E24" w:rsidRPr="00C2118D" w:rsidRDefault="002F7E24" w:rsidP="002F7E24">
      <w:pPr>
        <w:pStyle w:val="ae"/>
        <w:numPr>
          <w:ilvl w:val="2"/>
          <w:numId w:val="6"/>
        </w:numPr>
        <w:shd w:val="clear" w:color="auto" w:fill="FFFFFF"/>
        <w:tabs>
          <w:tab w:val="left" w:pos="1701"/>
        </w:tabs>
        <w:ind w:left="0" w:firstLine="709"/>
        <w:jc w:val="both"/>
        <w:rPr>
          <w:bCs/>
        </w:rPr>
      </w:pPr>
      <w:r>
        <w:rPr>
          <w:bCs/>
        </w:rPr>
        <w:t>Ф</w:t>
      </w:r>
      <w:r w:rsidRPr="00C2118D">
        <w:rPr>
          <w:bCs/>
        </w:rPr>
        <w:t xml:space="preserve">аксимильным сообщением – в дату и время отправления, подтвержденного протоколом передачи, распечатанным факсимильным аппаратом Стороны-отправителя. </w:t>
      </w:r>
      <w:r>
        <w:rPr>
          <w:bCs/>
        </w:rPr>
        <w:br/>
      </w:r>
      <w:r w:rsidRPr="00C2118D">
        <w:rPr>
          <w:bCs/>
        </w:rPr>
        <w:t xml:space="preserve">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2F7E24" w:rsidRPr="00C2118D" w:rsidRDefault="002F7E24" w:rsidP="002F7E24">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Pr>
          <w:bCs/>
        </w:rPr>
        <w:t>8</w:t>
      </w:r>
      <w:r w:rsidRPr="00C2118D">
        <w:rPr>
          <w:bCs/>
        </w:rPr>
        <w:t>.7.1</w:t>
      </w:r>
      <w:r>
        <w:rPr>
          <w:bCs/>
        </w:rPr>
        <w:t xml:space="preserve"> – </w:t>
      </w:r>
      <w:r w:rsidRPr="00C2118D">
        <w:rPr>
          <w:bCs/>
        </w:rPr>
        <w:t>1</w:t>
      </w:r>
      <w:r>
        <w:rPr>
          <w:bCs/>
        </w:rPr>
        <w:t>8</w:t>
      </w:r>
      <w:r w:rsidRPr="00C2118D">
        <w:rPr>
          <w:bCs/>
        </w:rPr>
        <w:t xml:space="preserve">.7.2 Договора. </w:t>
      </w:r>
    </w:p>
    <w:p w:rsidR="002F7E24" w:rsidRPr="00ED6DBC" w:rsidRDefault="002F7E24" w:rsidP="002F7E24">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2F7E24" w:rsidRPr="00C76893" w:rsidRDefault="002F7E24" w:rsidP="002F7E24">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Pr>
          <w:rStyle w:val="a8"/>
          <w:bCs/>
        </w:rPr>
        <w:footnoteReference w:id="9"/>
      </w:r>
      <w:r w:rsidRPr="00C2118D">
        <w:rPr>
          <w:bCs/>
        </w:rPr>
        <w:t>.</w:t>
      </w:r>
      <w:r w:rsidRPr="00C2118D">
        <w:t xml:space="preserve"> </w:t>
      </w:r>
    </w:p>
    <w:p w:rsidR="002F7E24" w:rsidRPr="00C2118D" w:rsidRDefault="002F7E24" w:rsidP="002F7E24">
      <w:pPr>
        <w:pStyle w:val="ae"/>
        <w:numPr>
          <w:ilvl w:val="1"/>
          <w:numId w:val="6"/>
        </w:numPr>
        <w:shd w:val="clear" w:color="auto" w:fill="FFFFFF"/>
        <w:tabs>
          <w:tab w:val="left" w:pos="1134"/>
        </w:tabs>
        <w:ind w:left="0" w:firstLine="709"/>
        <w:jc w:val="both"/>
      </w:pPr>
      <w:r w:rsidRPr="00C2118D">
        <w:t xml:space="preserve">Во всем остальном, что не урегулировано Договором, Стороны руководствуются законодательством Российской Федерации. </w:t>
      </w:r>
    </w:p>
    <w:p w:rsidR="002F7E24" w:rsidRPr="00C2118D" w:rsidRDefault="002F7E24" w:rsidP="002F7E24">
      <w:pPr>
        <w:pStyle w:val="ae"/>
        <w:numPr>
          <w:ilvl w:val="1"/>
          <w:numId w:val="6"/>
        </w:numPr>
        <w:shd w:val="clear" w:color="auto" w:fill="FFFFFF"/>
        <w:tabs>
          <w:tab w:val="left" w:pos="1134"/>
        </w:tabs>
        <w:ind w:left="0" w:firstLine="709"/>
        <w:jc w:val="both"/>
      </w:pPr>
      <w:r w:rsidRPr="00C2118D">
        <w:t>Договор составлен в 2 (двух) оригинальных экземплярах, имеющих равную юридическую силу, по 1 (одному) для каждой из Сторон.</w:t>
      </w:r>
    </w:p>
    <w:p w:rsidR="002F7E24" w:rsidRPr="00C2118D" w:rsidRDefault="002F7E24" w:rsidP="002F7E24">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2F7E24" w:rsidRPr="00C2118D" w:rsidRDefault="002F7E24" w:rsidP="002F7E24">
      <w:pPr>
        <w:pStyle w:val="ae"/>
        <w:shd w:val="clear" w:color="auto" w:fill="FFFFFF"/>
        <w:ind w:left="0"/>
        <w:jc w:val="both"/>
        <w:rPr>
          <w:bCs/>
        </w:rPr>
      </w:pPr>
      <w:r w:rsidRPr="00C2118D">
        <w:t xml:space="preserve">Приложение № </w:t>
      </w:r>
      <w:r w:rsidRPr="00C2118D">
        <w:rPr>
          <w:bCs/>
        </w:rPr>
        <w:t>1 – Техническое задание</w:t>
      </w:r>
      <w:r>
        <w:rPr>
          <w:bCs/>
        </w:rPr>
        <w:t>.</w:t>
      </w:r>
    </w:p>
    <w:p w:rsidR="002F7E24" w:rsidRPr="00C2118D" w:rsidRDefault="002F7E24" w:rsidP="002F7E24">
      <w:pPr>
        <w:pStyle w:val="ae"/>
        <w:ind w:left="0"/>
        <w:jc w:val="both"/>
      </w:pPr>
      <w:r w:rsidRPr="00C2118D">
        <w:rPr>
          <w:bCs/>
        </w:rPr>
        <w:t>Приложение № 2 –</w:t>
      </w:r>
      <w:r w:rsidRPr="00121047">
        <w:rPr>
          <w:bCs/>
        </w:rPr>
        <w:t>Объектный сметный расчет с приложениями.</w:t>
      </w:r>
    </w:p>
    <w:p w:rsidR="002F7E24" w:rsidRPr="00C2118D" w:rsidRDefault="002F7E24" w:rsidP="002F7E24">
      <w:pPr>
        <w:pStyle w:val="ae"/>
        <w:shd w:val="clear" w:color="auto" w:fill="FFFFFF"/>
        <w:ind w:left="0"/>
        <w:jc w:val="both"/>
        <w:rPr>
          <w:bCs/>
        </w:rPr>
      </w:pPr>
      <w:r w:rsidRPr="00C2118D">
        <w:rPr>
          <w:bCs/>
        </w:rPr>
        <w:t>Приложение № 3 – Календарный график</w:t>
      </w:r>
      <w:r>
        <w:rPr>
          <w:bCs/>
        </w:rPr>
        <w:t xml:space="preserve"> поставки оборудования и </w:t>
      </w:r>
      <w:r w:rsidRPr="00C2118D">
        <w:rPr>
          <w:bCs/>
        </w:rPr>
        <w:t xml:space="preserve">  выполнения Работ</w:t>
      </w:r>
      <w:r>
        <w:rPr>
          <w:bCs/>
        </w:rPr>
        <w:t>.</w:t>
      </w:r>
    </w:p>
    <w:p w:rsidR="002F7E24" w:rsidRPr="00C2118D" w:rsidRDefault="002F7E24" w:rsidP="002F7E24">
      <w:pPr>
        <w:pStyle w:val="ae"/>
        <w:shd w:val="clear" w:color="auto" w:fill="FFFFFF"/>
        <w:ind w:left="0"/>
        <w:jc w:val="both"/>
        <w:rPr>
          <w:bCs/>
        </w:rPr>
      </w:pPr>
      <w:r w:rsidRPr="00C2118D">
        <w:rPr>
          <w:bCs/>
        </w:rPr>
        <w:t>Приложение № 4 – Перечень объектов учета капитальных вложений</w:t>
      </w:r>
      <w:r>
        <w:rPr>
          <w:bCs/>
        </w:rPr>
        <w:t>.</w:t>
      </w:r>
    </w:p>
    <w:p w:rsidR="002F7E24" w:rsidRDefault="002F7E24" w:rsidP="002F7E24">
      <w:pPr>
        <w:pStyle w:val="ae"/>
        <w:shd w:val="clear" w:color="auto" w:fill="FFFFFF"/>
        <w:ind w:left="0"/>
        <w:jc w:val="both"/>
        <w:rPr>
          <w:bCs/>
        </w:rPr>
      </w:pPr>
      <w:r w:rsidRPr="00C2118D">
        <w:rPr>
          <w:bCs/>
        </w:rPr>
        <w:t xml:space="preserve">Приложение № 5 – Форма </w:t>
      </w:r>
      <w:proofErr w:type="gramStart"/>
      <w:r w:rsidRPr="00C2118D">
        <w:rPr>
          <w:bCs/>
        </w:rPr>
        <w:t>Акта сдачи-приемки места производства работ</w:t>
      </w:r>
      <w:proofErr w:type="gramEnd"/>
      <w:r>
        <w:rPr>
          <w:bCs/>
        </w:rPr>
        <w:t>.</w:t>
      </w:r>
    </w:p>
    <w:p w:rsidR="002F7E24" w:rsidRPr="00BC335B" w:rsidRDefault="002F7E24" w:rsidP="002F7E24">
      <w:pPr>
        <w:pStyle w:val="ae"/>
        <w:shd w:val="clear" w:color="auto" w:fill="FFFFFF"/>
        <w:ind w:left="0"/>
        <w:jc w:val="both"/>
        <w:rPr>
          <w:bCs/>
          <w:snapToGrid w:val="0"/>
        </w:rPr>
      </w:pPr>
      <w:r w:rsidRPr="00C2118D">
        <w:rPr>
          <w:bCs/>
          <w:snapToGrid w:val="0"/>
        </w:rPr>
        <w:t xml:space="preserve">Приложение № </w:t>
      </w:r>
      <w:r>
        <w:rPr>
          <w:bCs/>
          <w:snapToGrid w:val="0"/>
        </w:rPr>
        <w:t>6</w:t>
      </w:r>
      <w:r w:rsidRPr="00C2118D">
        <w:rPr>
          <w:bCs/>
          <w:snapToGrid w:val="0"/>
        </w:rPr>
        <w:t xml:space="preserve"> – </w:t>
      </w:r>
      <w:r w:rsidRPr="00121047">
        <w:rPr>
          <w:bCs/>
        </w:rPr>
        <w:t>Перечень допусков, разрешений и лицензий Подрядчика</w:t>
      </w:r>
    </w:p>
    <w:p w:rsidR="002F7E24" w:rsidRDefault="002F7E24" w:rsidP="002F7E24">
      <w:pPr>
        <w:pStyle w:val="ae"/>
        <w:shd w:val="clear" w:color="auto" w:fill="FFFFFF"/>
        <w:ind w:left="0"/>
        <w:jc w:val="both"/>
        <w:rPr>
          <w:bCs/>
        </w:rPr>
      </w:pPr>
      <w:r w:rsidRPr="00C2118D">
        <w:rPr>
          <w:bCs/>
        </w:rPr>
        <w:t>Приложение</w:t>
      </w:r>
      <w:r>
        <w:rPr>
          <w:bCs/>
        </w:rPr>
        <w:t xml:space="preserve"> </w:t>
      </w:r>
      <w:r w:rsidRPr="00C2118D">
        <w:rPr>
          <w:bCs/>
        </w:rPr>
        <w:t>№</w:t>
      </w:r>
      <w:r>
        <w:rPr>
          <w:bCs/>
        </w:rPr>
        <w:t>7 –</w:t>
      </w:r>
      <w:r w:rsidRPr="00C2118D">
        <w:rPr>
          <w:bCs/>
        </w:rPr>
        <w:t xml:space="preserve">Размер ответственности Подрядчика за нарушения пропускного </w:t>
      </w:r>
      <w:r>
        <w:rPr>
          <w:bCs/>
        </w:rPr>
        <w:br/>
      </w:r>
      <w:r w:rsidRPr="00C2118D">
        <w:rPr>
          <w:bCs/>
        </w:rPr>
        <w:t xml:space="preserve">и </w:t>
      </w:r>
      <w:proofErr w:type="spellStart"/>
      <w:r w:rsidRPr="00C2118D">
        <w:rPr>
          <w:bCs/>
        </w:rPr>
        <w:t>внутриобъектового</w:t>
      </w:r>
      <w:proofErr w:type="spellEnd"/>
      <w:r w:rsidRPr="00C2118D">
        <w:rPr>
          <w:bCs/>
        </w:rPr>
        <w:t xml:space="preserve"> режима, требований охраны труда, пожарной и промышленной безопасности</w:t>
      </w:r>
      <w:r>
        <w:rPr>
          <w:bCs/>
        </w:rPr>
        <w:t>.</w:t>
      </w:r>
    </w:p>
    <w:p w:rsidR="002F7E24" w:rsidRPr="00121047" w:rsidRDefault="002F7E24" w:rsidP="002F7E24">
      <w:pPr>
        <w:pStyle w:val="ae"/>
        <w:shd w:val="clear" w:color="auto" w:fill="FFFFFF"/>
        <w:ind w:left="0"/>
        <w:jc w:val="both"/>
        <w:rPr>
          <w:bCs/>
        </w:rPr>
      </w:pPr>
      <w:r w:rsidRPr="00121047">
        <w:rPr>
          <w:bCs/>
        </w:rPr>
        <w:t xml:space="preserve">Приложение № 8 – Требования к страховой компании и существенные условия договора страхования. </w:t>
      </w:r>
    </w:p>
    <w:p w:rsidR="002F7E24" w:rsidRDefault="002F7E24" w:rsidP="002F7E24">
      <w:pPr>
        <w:pStyle w:val="ae"/>
        <w:shd w:val="clear" w:color="auto" w:fill="FFFFFF"/>
        <w:ind w:left="0"/>
        <w:jc w:val="both"/>
        <w:rPr>
          <w:bCs/>
        </w:rPr>
      </w:pPr>
      <w:r w:rsidRPr="00EC4914">
        <w:rPr>
          <w:bCs/>
        </w:rPr>
        <w:t>Приложение № 9 – Критерии отбора банков-гарантов.</w:t>
      </w:r>
    </w:p>
    <w:p w:rsidR="00121047" w:rsidRPr="00C2118D" w:rsidRDefault="00121047" w:rsidP="00C2118D">
      <w:pPr>
        <w:pStyle w:val="ae"/>
        <w:shd w:val="clear" w:color="auto" w:fill="FFFFFF"/>
        <w:ind w:left="0"/>
        <w:jc w:val="both"/>
        <w:rPr>
          <w:bCs/>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F65662" w:rsidRPr="002C099E" w:rsidRDefault="00F65662" w:rsidP="00C2118D">
            <w:pPr>
              <w:spacing w:line="240" w:lineRule="auto"/>
              <w:ind w:firstLine="0"/>
              <w:jc w:val="left"/>
              <w:rPr>
                <w:sz w:val="24"/>
                <w:szCs w:val="24"/>
              </w:rPr>
            </w:pPr>
          </w:p>
          <w:p w:rsidR="00336503" w:rsidRPr="002C099E" w:rsidRDefault="00A7351E" w:rsidP="00C2118D">
            <w:pPr>
              <w:spacing w:line="240" w:lineRule="auto"/>
              <w:ind w:firstLine="0"/>
              <w:jc w:val="left"/>
              <w:rPr>
                <w:b/>
                <w:sz w:val="24"/>
                <w:szCs w:val="24"/>
              </w:rPr>
            </w:pPr>
            <w:r>
              <w:rPr>
                <w:b/>
                <w:sz w:val="24"/>
                <w:szCs w:val="24"/>
              </w:rPr>
              <w:t>А</w:t>
            </w:r>
            <w:r w:rsidR="00DD0726" w:rsidRPr="002C099E">
              <w:rPr>
                <w:b/>
                <w:sz w:val="24"/>
                <w:szCs w:val="24"/>
              </w:rPr>
              <w:t>кционерное общество</w:t>
            </w:r>
          </w:p>
          <w:p w:rsidR="00DD0726" w:rsidRPr="002C099E" w:rsidRDefault="00DD0726" w:rsidP="00C2118D">
            <w:pPr>
              <w:spacing w:line="240" w:lineRule="auto"/>
              <w:ind w:firstLine="0"/>
              <w:jc w:val="left"/>
              <w:rPr>
                <w:b/>
                <w:sz w:val="24"/>
                <w:szCs w:val="24"/>
              </w:rPr>
            </w:pPr>
            <w:r w:rsidRPr="002C099E">
              <w:rPr>
                <w:b/>
                <w:sz w:val="24"/>
                <w:szCs w:val="24"/>
              </w:rPr>
              <w:t>«</w:t>
            </w:r>
            <w:r w:rsidR="00A7351E">
              <w:rPr>
                <w:b/>
                <w:sz w:val="24"/>
                <w:szCs w:val="24"/>
              </w:rPr>
              <w:t>Дальневосточная распределительная сетевая компания</w:t>
            </w:r>
            <w:r w:rsidRPr="002C099E">
              <w:rPr>
                <w:b/>
                <w:sz w:val="24"/>
                <w:szCs w:val="24"/>
              </w:rPr>
              <w:t xml:space="preserve">» </w:t>
            </w:r>
            <w:r w:rsidR="002120ED" w:rsidRPr="002C099E">
              <w:rPr>
                <w:b/>
                <w:sz w:val="24"/>
                <w:szCs w:val="24"/>
              </w:rPr>
              <w:t>(АО «</w:t>
            </w:r>
            <w:r w:rsidR="00A7351E">
              <w:rPr>
                <w:b/>
                <w:sz w:val="24"/>
                <w:szCs w:val="24"/>
              </w:rPr>
              <w:t>ДРСК</w:t>
            </w:r>
            <w:r w:rsidR="002120ED" w:rsidRPr="002C099E">
              <w:rPr>
                <w:b/>
                <w:sz w:val="24"/>
                <w:szCs w:val="24"/>
              </w:rPr>
              <w:t>»</w:t>
            </w:r>
            <w:r w:rsidR="0034636B" w:rsidRPr="002C099E">
              <w:rPr>
                <w:b/>
                <w:sz w:val="24"/>
                <w:szCs w:val="24"/>
              </w:rPr>
              <w:t>)</w:t>
            </w:r>
          </w:p>
          <w:p w:rsidR="00336503" w:rsidRPr="002C099E" w:rsidRDefault="00336503" w:rsidP="00C2118D">
            <w:pPr>
              <w:spacing w:line="240" w:lineRule="auto"/>
              <w:ind w:firstLine="0"/>
              <w:jc w:val="left"/>
              <w:rPr>
                <w:sz w:val="24"/>
                <w:szCs w:val="24"/>
              </w:rPr>
            </w:pPr>
          </w:p>
          <w:p w:rsidR="00A7351E" w:rsidRPr="00BF57D2" w:rsidRDefault="00A7351E" w:rsidP="00BF57D2">
            <w:pPr>
              <w:shd w:val="clear" w:color="auto" w:fill="BFBFBF" w:themeFill="background1" w:themeFillShade="BF"/>
              <w:spacing w:line="240" w:lineRule="auto"/>
              <w:ind w:left="14" w:hanging="7"/>
              <w:rPr>
                <w:sz w:val="24"/>
                <w:szCs w:val="24"/>
              </w:rPr>
            </w:pPr>
            <w:r w:rsidRPr="00BF57D2">
              <w:rPr>
                <w:color w:val="000000"/>
                <w:spacing w:val="-1"/>
                <w:sz w:val="24"/>
                <w:szCs w:val="24"/>
              </w:rPr>
              <w:t>675000, Российская Федерация, Амурская</w:t>
            </w:r>
          </w:p>
          <w:p w:rsidR="00A7351E" w:rsidRPr="00BF57D2" w:rsidRDefault="00A7351E" w:rsidP="00BF57D2">
            <w:pPr>
              <w:shd w:val="clear" w:color="auto" w:fill="BFBFBF" w:themeFill="background1" w:themeFillShade="BF"/>
              <w:spacing w:line="240" w:lineRule="auto"/>
              <w:ind w:left="43" w:hanging="7"/>
              <w:rPr>
                <w:sz w:val="24"/>
                <w:szCs w:val="24"/>
              </w:rPr>
            </w:pPr>
            <w:r w:rsidRPr="00BF57D2">
              <w:rPr>
                <w:color w:val="000000"/>
                <w:sz w:val="24"/>
                <w:szCs w:val="24"/>
              </w:rPr>
              <w:t>область, г. Благовещенск, ул. Шевченко, д.</w:t>
            </w:r>
            <w:r w:rsidRPr="00BF57D2">
              <w:rPr>
                <w:color w:val="000000"/>
                <w:spacing w:val="-15"/>
                <w:sz w:val="24"/>
                <w:szCs w:val="24"/>
              </w:rPr>
              <w:t>28</w:t>
            </w:r>
          </w:p>
          <w:p w:rsidR="00A7351E" w:rsidRPr="00BF57D2" w:rsidRDefault="00A7351E" w:rsidP="00BF57D2">
            <w:pPr>
              <w:shd w:val="clear" w:color="auto" w:fill="BFBFBF" w:themeFill="background1" w:themeFillShade="BF"/>
              <w:spacing w:line="240" w:lineRule="auto"/>
              <w:ind w:hanging="7"/>
              <w:rPr>
                <w:color w:val="000000"/>
                <w:spacing w:val="-1"/>
                <w:sz w:val="24"/>
                <w:szCs w:val="24"/>
              </w:rPr>
            </w:pPr>
            <w:r w:rsidRPr="00BF57D2">
              <w:rPr>
                <w:color w:val="000000"/>
                <w:spacing w:val="-1"/>
                <w:sz w:val="24"/>
                <w:szCs w:val="24"/>
              </w:rPr>
              <w:t>ИНН 2801108200, КПП 280150001</w:t>
            </w:r>
          </w:p>
          <w:p w:rsidR="00A7351E" w:rsidRPr="00BF57D2" w:rsidRDefault="00A7351E" w:rsidP="00BF57D2">
            <w:pPr>
              <w:shd w:val="clear" w:color="auto" w:fill="BFBFBF" w:themeFill="background1" w:themeFillShade="BF"/>
              <w:spacing w:line="240" w:lineRule="auto"/>
              <w:ind w:hanging="7"/>
              <w:rPr>
                <w:color w:val="000000"/>
                <w:spacing w:val="-1"/>
                <w:sz w:val="24"/>
                <w:szCs w:val="24"/>
              </w:rPr>
            </w:pPr>
            <w:r w:rsidRPr="00BF57D2">
              <w:rPr>
                <w:color w:val="000000"/>
                <w:spacing w:val="-1"/>
                <w:sz w:val="24"/>
                <w:szCs w:val="24"/>
              </w:rPr>
              <w:t>ОКТМО 10701000001, ОГРН 1052800111308</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1"/>
                <w:sz w:val="24"/>
                <w:szCs w:val="24"/>
              </w:rPr>
              <w:t>Р/с 40702810003010113258</w:t>
            </w:r>
          </w:p>
          <w:p w:rsidR="00600662" w:rsidRDefault="00A7351E" w:rsidP="00BF57D2">
            <w:pPr>
              <w:shd w:val="clear" w:color="auto" w:fill="BFBFBF" w:themeFill="background1" w:themeFillShade="BF"/>
              <w:spacing w:line="240" w:lineRule="auto"/>
              <w:ind w:hanging="7"/>
              <w:rPr>
                <w:snapToGrid/>
                <w:color w:val="000000"/>
                <w:sz w:val="24"/>
                <w:szCs w:val="24"/>
              </w:rPr>
            </w:pPr>
            <w:r w:rsidRPr="00BF57D2">
              <w:rPr>
                <w:color w:val="000000"/>
                <w:sz w:val="24"/>
                <w:szCs w:val="24"/>
              </w:rPr>
              <w:lastRenderedPageBreak/>
              <w:t xml:space="preserve">Дальневосточный банк ПАО СБЕРБАНК </w:t>
            </w:r>
          </w:p>
          <w:p w:rsidR="00A7351E" w:rsidRPr="00BF57D2" w:rsidRDefault="00A7351E" w:rsidP="00BF57D2">
            <w:pPr>
              <w:shd w:val="clear" w:color="auto" w:fill="BFBFBF" w:themeFill="background1" w:themeFillShade="BF"/>
              <w:spacing w:line="240" w:lineRule="auto"/>
              <w:ind w:firstLine="0"/>
              <w:rPr>
                <w:color w:val="000000"/>
                <w:sz w:val="24"/>
                <w:szCs w:val="24"/>
              </w:rPr>
            </w:pPr>
            <w:r w:rsidRPr="00BF57D2">
              <w:rPr>
                <w:color w:val="000000"/>
                <w:sz w:val="24"/>
                <w:szCs w:val="24"/>
              </w:rPr>
              <w:t>г. Хабаровск</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3"/>
                <w:sz w:val="24"/>
                <w:szCs w:val="24"/>
              </w:rPr>
              <w:t>БИК 040813608</w:t>
            </w:r>
          </w:p>
          <w:p w:rsidR="00A7351E" w:rsidRPr="00BF57D2" w:rsidRDefault="00A7351E" w:rsidP="00BF57D2">
            <w:pPr>
              <w:shd w:val="clear" w:color="auto" w:fill="BFBFBF" w:themeFill="background1" w:themeFillShade="BF"/>
              <w:spacing w:line="240" w:lineRule="auto"/>
              <w:ind w:hanging="7"/>
              <w:rPr>
                <w:sz w:val="24"/>
                <w:szCs w:val="24"/>
              </w:rPr>
            </w:pPr>
            <w:r w:rsidRPr="00BF57D2">
              <w:rPr>
                <w:color w:val="000000"/>
                <w:spacing w:val="-1"/>
                <w:sz w:val="24"/>
                <w:szCs w:val="24"/>
              </w:rPr>
              <w:t>К/с 30101810600000000608</w:t>
            </w:r>
          </w:p>
          <w:p w:rsidR="007A149E" w:rsidRPr="007A149E" w:rsidRDefault="007A149E" w:rsidP="007A149E">
            <w:pPr>
              <w:spacing w:line="240" w:lineRule="auto"/>
              <w:ind w:firstLine="0"/>
              <w:jc w:val="left"/>
              <w:rPr>
                <w:b/>
                <w:snapToGrid/>
                <w:sz w:val="22"/>
                <w:szCs w:val="22"/>
              </w:rPr>
            </w:pPr>
            <w:r w:rsidRPr="007A149E">
              <w:rPr>
                <w:b/>
                <w:snapToGrid/>
                <w:sz w:val="22"/>
                <w:szCs w:val="22"/>
              </w:rPr>
              <w:t>Филиал АО «ДРСК» «ЮЯЭС»</w:t>
            </w:r>
          </w:p>
          <w:p w:rsidR="007A149E" w:rsidRPr="007A149E" w:rsidRDefault="007A149E" w:rsidP="007A149E">
            <w:pPr>
              <w:spacing w:line="240" w:lineRule="auto"/>
              <w:ind w:firstLine="0"/>
              <w:jc w:val="left"/>
              <w:rPr>
                <w:snapToGrid/>
                <w:sz w:val="22"/>
                <w:szCs w:val="22"/>
              </w:rPr>
            </w:pPr>
            <w:r w:rsidRPr="007A149E">
              <w:rPr>
                <w:snapToGrid/>
                <w:sz w:val="22"/>
                <w:szCs w:val="22"/>
              </w:rPr>
              <w:t xml:space="preserve">Адрес: 678901, Республика Саха (Якутия), </w:t>
            </w:r>
          </w:p>
          <w:p w:rsidR="007A149E" w:rsidRPr="007A149E" w:rsidRDefault="007A149E" w:rsidP="007A149E">
            <w:pPr>
              <w:spacing w:line="240" w:lineRule="auto"/>
              <w:ind w:firstLine="0"/>
              <w:jc w:val="left"/>
              <w:rPr>
                <w:snapToGrid/>
                <w:sz w:val="22"/>
                <w:szCs w:val="22"/>
              </w:rPr>
            </w:pPr>
            <w:r w:rsidRPr="007A149E">
              <w:rPr>
                <w:snapToGrid/>
                <w:sz w:val="22"/>
                <w:szCs w:val="22"/>
              </w:rPr>
              <w:t>г. Алдан, ул. Линейная, 4</w:t>
            </w:r>
          </w:p>
          <w:p w:rsidR="007A149E" w:rsidRPr="007A149E" w:rsidRDefault="007A149E" w:rsidP="007A14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eastAsia="Courier New"/>
                <w:snapToGrid/>
                <w:sz w:val="22"/>
                <w:szCs w:val="22"/>
              </w:rPr>
            </w:pPr>
            <w:r w:rsidRPr="007A149E">
              <w:rPr>
                <w:rFonts w:eastAsia="Courier New"/>
                <w:snapToGrid/>
                <w:sz w:val="22"/>
                <w:szCs w:val="22"/>
              </w:rPr>
              <w:t>ИНН 2801108200 / КПП 140202001</w:t>
            </w:r>
          </w:p>
          <w:p w:rsidR="007A149E" w:rsidRPr="007A149E" w:rsidRDefault="007A149E" w:rsidP="007A149E">
            <w:pPr>
              <w:tabs>
                <w:tab w:val="left" w:pos="1290"/>
              </w:tabs>
              <w:spacing w:line="240" w:lineRule="auto"/>
              <w:ind w:firstLine="0"/>
              <w:jc w:val="left"/>
              <w:rPr>
                <w:i/>
                <w:snapToGrid/>
                <w:sz w:val="22"/>
                <w:szCs w:val="22"/>
              </w:rPr>
            </w:pPr>
            <w:r w:rsidRPr="007A149E">
              <w:rPr>
                <w:i/>
                <w:snapToGrid/>
                <w:sz w:val="22"/>
                <w:szCs w:val="22"/>
              </w:rPr>
              <w:t xml:space="preserve">(в счетах, счетах-фактурах следует </w:t>
            </w:r>
          </w:p>
          <w:p w:rsidR="007A149E" w:rsidRPr="007A149E" w:rsidRDefault="007A149E" w:rsidP="007A149E">
            <w:pPr>
              <w:tabs>
                <w:tab w:val="left" w:pos="1290"/>
              </w:tabs>
              <w:spacing w:line="240" w:lineRule="auto"/>
              <w:ind w:firstLine="0"/>
              <w:jc w:val="left"/>
              <w:rPr>
                <w:i/>
                <w:snapToGrid/>
                <w:sz w:val="22"/>
                <w:szCs w:val="22"/>
              </w:rPr>
            </w:pPr>
            <w:r w:rsidRPr="007A149E">
              <w:rPr>
                <w:i/>
                <w:snapToGrid/>
                <w:sz w:val="22"/>
                <w:szCs w:val="22"/>
              </w:rPr>
              <w:t>указывать КПП филиала – 140202001)</w:t>
            </w:r>
          </w:p>
          <w:p w:rsidR="007A149E" w:rsidRDefault="007A149E" w:rsidP="007A149E">
            <w:pPr>
              <w:spacing w:line="240" w:lineRule="auto"/>
              <w:ind w:firstLine="0"/>
              <w:jc w:val="left"/>
              <w:rPr>
                <w:b/>
                <w:snapToGrid/>
                <w:sz w:val="22"/>
                <w:szCs w:val="22"/>
              </w:rPr>
            </w:pPr>
          </w:p>
          <w:p w:rsidR="00121047" w:rsidRPr="007A149E" w:rsidRDefault="00121047" w:rsidP="007A149E">
            <w:pPr>
              <w:spacing w:line="240" w:lineRule="auto"/>
              <w:ind w:firstLine="0"/>
              <w:jc w:val="left"/>
              <w:rPr>
                <w:b/>
                <w:snapToGrid/>
                <w:sz w:val="22"/>
                <w:szCs w:val="22"/>
              </w:rPr>
            </w:pPr>
          </w:p>
          <w:p w:rsidR="007A149E" w:rsidRPr="007A149E" w:rsidRDefault="007A149E" w:rsidP="007A149E">
            <w:pPr>
              <w:spacing w:line="240" w:lineRule="auto"/>
              <w:ind w:firstLine="0"/>
              <w:jc w:val="left"/>
              <w:rPr>
                <w:b/>
                <w:snapToGrid/>
                <w:sz w:val="22"/>
                <w:szCs w:val="22"/>
              </w:rPr>
            </w:pPr>
            <w:r w:rsidRPr="007A149E">
              <w:rPr>
                <w:b/>
                <w:snapToGrid/>
                <w:sz w:val="22"/>
                <w:szCs w:val="22"/>
              </w:rPr>
              <w:t xml:space="preserve">          От имени Заказчика </w:t>
            </w:r>
          </w:p>
          <w:p w:rsidR="00336503" w:rsidRPr="002C099E" w:rsidRDefault="007A149E" w:rsidP="00067382">
            <w:pPr>
              <w:spacing w:line="240" w:lineRule="auto"/>
              <w:ind w:firstLine="0"/>
              <w:jc w:val="left"/>
              <w:rPr>
                <w:sz w:val="24"/>
                <w:szCs w:val="24"/>
              </w:rPr>
            </w:pPr>
            <w:r w:rsidRPr="007A149E">
              <w:rPr>
                <w:b/>
                <w:snapToGrid/>
                <w:sz w:val="22"/>
                <w:szCs w:val="22"/>
              </w:rPr>
              <w:t xml:space="preserve">          </w:t>
            </w: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lastRenderedPageBreak/>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7A149E">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7A149E" w:rsidRDefault="007A149E" w:rsidP="004236EF">
      <w:pPr>
        <w:spacing w:line="240" w:lineRule="auto"/>
        <w:ind w:left="4820" w:firstLine="0"/>
        <w:rPr>
          <w:sz w:val="22"/>
          <w:szCs w:val="22"/>
        </w:rPr>
      </w:pPr>
    </w:p>
    <w:p w:rsidR="007A149E" w:rsidRDefault="007A149E" w:rsidP="004236EF">
      <w:pPr>
        <w:spacing w:line="240" w:lineRule="auto"/>
        <w:ind w:left="4820" w:firstLine="0"/>
        <w:rPr>
          <w:sz w:val="22"/>
          <w:szCs w:val="22"/>
        </w:rPr>
      </w:pPr>
    </w:p>
    <w:p w:rsidR="007A149E" w:rsidRDefault="007A149E" w:rsidP="004236EF">
      <w:pPr>
        <w:spacing w:line="240" w:lineRule="auto"/>
        <w:ind w:left="4820" w:firstLine="0"/>
        <w:rPr>
          <w:sz w:val="22"/>
          <w:szCs w:val="22"/>
        </w:rPr>
      </w:pPr>
    </w:p>
    <w:p w:rsidR="007A149E" w:rsidRDefault="007A149E" w:rsidP="004236EF">
      <w:pPr>
        <w:spacing w:line="240" w:lineRule="auto"/>
        <w:ind w:left="4820" w:firstLine="0"/>
        <w:rPr>
          <w:sz w:val="22"/>
          <w:szCs w:val="22"/>
        </w:rPr>
      </w:pPr>
    </w:p>
    <w:p w:rsidR="007A149E" w:rsidRDefault="007A149E" w:rsidP="004236EF">
      <w:pPr>
        <w:spacing w:line="240" w:lineRule="auto"/>
        <w:ind w:left="4820" w:firstLine="0"/>
        <w:rPr>
          <w:sz w:val="22"/>
          <w:szCs w:val="22"/>
        </w:rPr>
      </w:pPr>
    </w:p>
    <w:p w:rsidR="007A149E" w:rsidRDefault="007A149E" w:rsidP="004236EF">
      <w:pPr>
        <w:spacing w:line="240" w:lineRule="auto"/>
        <w:ind w:left="4820" w:firstLine="0"/>
        <w:rPr>
          <w:sz w:val="22"/>
          <w:szCs w:val="22"/>
        </w:rPr>
      </w:pPr>
    </w:p>
    <w:p w:rsidR="00121047" w:rsidRDefault="00121047"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067382" w:rsidRDefault="00067382" w:rsidP="00381BC0">
      <w:pPr>
        <w:spacing w:line="240" w:lineRule="auto"/>
        <w:ind w:firstLine="0"/>
        <w:rPr>
          <w:sz w:val="22"/>
          <w:szCs w:val="22"/>
        </w:rPr>
      </w:pPr>
    </w:p>
    <w:p w:rsidR="00121047" w:rsidRDefault="00121047" w:rsidP="004236EF">
      <w:pPr>
        <w:spacing w:line="240" w:lineRule="auto"/>
        <w:ind w:left="4820" w:firstLine="0"/>
        <w:rPr>
          <w:sz w:val="22"/>
          <w:szCs w:val="22"/>
        </w:rPr>
      </w:pPr>
    </w:p>
    <w:p w:rsidR="00B572E1" w:rsidRPr="00F43F0D" w:rsidRDefault="00B572E1" w:rsidP="004236EF">
      <w:pPr>
        <w:spacing w:line="240" w:lineRule="auto"/>
        <w:ind w:left="4820" w:firstLine="0"/>
        <w:rPr>
          <w:sz w:val="22"/>
          <w:szCs w:val="22"/>
        </w:rPr>
      </w:pPr>
      <w:r w:rsidRPr="00F43F0D">
        <w:rPr>
          <w:sz w:val="22"/>
          <w:szCs w:val="22"/>
        </w:rPr>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A149E" w:rsidRDefault="007A149E" w:rsidP="00B572E1">
      <w:pPr>
        <w:spacing w:line="240" w:lineRule="auto"/>
        <w:ind w:firstLine="0"/>
        <w:rPr>
          <w:i/>
          <w:sz w:val="24"/>
          <w:szCs w:val="24"/>
        </w:rPr>
      </w:pPr>
      <w:r w:rsidRPr="007A149E">
        <w:rPr>
          <w:bCs/>
          <w:i/>
        </w:rPr>
        <w:t xml:space="preserve"> На работы по </w:t>
      </w:r>
      <w:r w:rsidRPr="007A149E">
        <w:rPr>
          <w:b/>
          <w:bCs/>
          <w:i/>
        </w:rPr>
        <w:t xml:space="preserve">техническому перевооружению </w:t>
      </w:r>
      <w:proofErr w:type="spellStart"/>
      <w:r w:rsidR="00D63CFF">
        <w:rPr>
          <w:b/>
          <w:bCs/>
          <w:i/>
        </w:rPr>
        <w:t>Томмотског</w:t>
      </w:r>
      <w:r w:rsidR="007A1A38">
        <w:rPr>
          <w:b/>
          <w:bCs/>
          <w:i/>
        </w:rPr>
        <w:t>о</w:t>
      </w:r>
      <w:proofErr w:type="spellEnd"/>
      <w:r w:rsidR="007A1A38">
        <w:rPr>
          <w:b/>
          <w:bCs/>
          <w:i/>
        </w:rPr>
        <w:t xml:space="preserve"> РЭС</w:t>
      </w:r>
      <w:r w:rsidRPr="007A149E">
        <w:rPr>
          <w:b/>
          <w:bCs/>
          <w:i/>
        </w:rPr>
        <w:t xml:space="preserve">, в части оснащения </w:t>
      </w:r>
      <w:r w:rsidR="007A1A38">
        <w:rPr>
          <w:b/>
          <w:bCs/>
          <w:i/>
        </w:rPr>
        <w:t xml:space="preserve">УПАТС с подключением к общей телефонной сети </w:t>
      </w:r>
      <w:r w:rsidRPr="007A149E">
        <w:rPr>
          <w:bCs/>
          <w:i/>
        </w:rPr>
        <w:t>филиала АО «ДРСК» «ЮЯЭС»</w:t>
      </w:r>
    </w:p>
    <w:p w:rsidR="00B572E1" w:rsidRPr="007A149E" w:rsidRDefault="00B572E1" w:rsidP="00B572E1">
      <w:pPr>
        <w:spacing w:line="240" w:lineRule="auto"/>
        <w:ind w:firstLine="0"/>
        <w:rPr>
          <w:i/>
          <w:sz w:val="24"/>
          <w:szCs w:val="24"/>
        </w:rPr>
      </w:pPr>
    </w:p>
    <w:p w:rsidR="00B572E1" w:rsidRPr="007A149E" w:rsidRDefault="00B572E1" w:rsidP="00B572E1">
      <w:pPr>
        <w:spacing w:line="240" w:lineRule="auto"/>
        <w:ind w:firstLine="0"/>
        <w:rPr>
          <w:i/>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5607C7">
      <w:pPr>
        <w:spacing w:line="240" w:lineRule="auto"/>
        <w:ind w:left="5103" w:firstLine="0"/>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5607C7">
      <w:pPr>
        <w:spacing w:line="240" w:lineRule="auto"/>
        <w:ind w:left="5103" w:firstLine="0"/>
        <w:rPr>
          <w:sz w:val="22"/>
          <w:szCs w:val="22"/>
        </w:rPr>
      </w:pPr>
      <w:r w:rsidRPr="00F43F0D">
        <w:rPr>
          <w:sz w:val="22"/>
          <w:szCs w:val="22"/>
        </w:rPr>
        <w:t>к Договору подряда</w:t>
      </w:r>
    </w:p>
    <w:p w:rsidR="005607C7" w:rsidRPr="00F43F0D" w:rsidRDefault="005607C7" w:rsidP="005607C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321552" w:rsidRDefault="00321552"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Pr="00F43F0D" w:rsidRDefault="007A149E" w:rsidP="007A149E">
      <w:pPr>
        <w:spacing w:line="240" w:lineRule="auto"/>
        <w:ind w:firstLine="0"/>
        <w:jc w:val="center"/>
        <w:rPr>
          <w:b/>
          <w:sz w:val="24"/>
          <w:szCs w:val="24"/>
        </w:rPr>
      </w:pPr>
      <w:r w:rsidRPr="00381BC0">
        <w:rPr>
          <w:b/>
          <w:bCs/>
          <w:sz w:val="24"/>
          <w:szCs w:val="24"/>
        </w:rPr>
        <w:t>ОБЪЕКТНЫЙ СМЕТНЫЙ РАСЧЕТ</w:t>
      </w:r>
      <w:r w:rsidRPr="00381BC0">
        <w:rPr>
          <w:bCs/>
        </w:rPr>
        <w:t xml:space="preserve"> </w:t>
      </w:r>
      <w:r w:rsidRPr="00381BC0">
        <w:rPr>
          <w:b/>
          <w:sz w:val="24"/>
          <w:szCs w:val="24"/>
        </w:rPr>
        <w:t>С ПРИЛОЖЕНИЯМИ</w:t>
      </w:r>
    </w:p>
    <w:p w:rsidR="007A149E" w:rsidRPr="00F43F0D" w:rsidRDefault="007A149E" w:rsidP="007A149E">
      <w:pPr>
        <w:spacing w:line="240" w:lineRule="auto"/>
        <w:rPr>
          <w:sz w:val="24"/>
          <w:szCs w:val="24"/>
        </w:rPr>
      </w:pPr>
    </w:p>
    <w:p w:rsidR="007A149E" w:rsidRPr="00F43F0D" w:rsidRDefault="007A149E" w:rsidP="007A149E">
      <w:pPr>
        <w:spacing w:line="240" w:lineRule="auto"/>
        <w:rPr>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7A149E" w:rsidRDefault="007A149E" w:rsidP="00321552">
      <w:pPr>
        <w:widowControl w:val="0"/>
        <w:autoSpaceDE w:val="0"/>
        <w:autoSpaceDN w:val="0"/>
        <w:spacing w:line="240" w:lineRule="auto"/>
        <w:ind w:firstLine="0"/>
        <w:jc w:val="left"/>
        <w:rPr>
          <w:i/>
          <w:snapToGrid/>
          <w:sz w:val="24"/>
          <w:szCs w:val="24"/>
        </w:rPr>
      </w:pPr>
    </w:p>
    <w:p w:rsidR="00B572E1" w:rsidRPr="00777ACD" w:rsidRDefault="00B572E1" w:rsidP="00321552">
      <w:pPr>
        <w:widowControl w:val="0"/>
        <w:autoSpaceDE w:val="0"/>
        <w:autoSpaceDN w:val="0"/>
        <w:spacing w:line="240" w:lineRule="auto"/>
        <w:ind w:firstLine="0"/>
        <w:jc w:val="left"/>
        <w:rPr>
          <w:i/>
          <w:sz w:val="24"/>
        </w:rPr>
      </w:pPr>
    </w:p>
    <w:tbl>
      <w:tblPr>
        <w:tblW w:w="0" w:type="auto"/>
        <w:tblLook w:val="0000" w:firstRow="0" w:lastRow="0" w:firstColumn="0" w:lastColumn="0" w:noHBand="0" w:noVBand="0"/>
      </w:tblPr>
      <w:tblGrid>
        <w:gridCol w:w="5068"/>
        <w:gridCol w:w="5069"/>
      </w:tblGrid>
      <w:tr w:rsidR="00933D09" w:rsidRPr="00F43F0D" w:rsidTr="00777ACD">
        <w:trPr>
          <w:trHeight w:val="269"/>
        </w:trPr>
        <w:tc>
          <w:tcPr>
            <w:tcW w:w="749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749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777ACD">
        <w:trPr>
          <w:trHeight w:val="1009"/>
        </w:trPr>
        <w:tc>
          <w:tcPr>
            <w:tcW w:w="749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749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240F6D" w:rsidRDefault="00240F6D" w:rsidP="00933D09">
      <w:pPr>
        <w:spacing w:line="240" w:lineRule="auto"/>
        <w:rPr>
          <w:sz w:val="22"/>
          <w:szCs w:val="22"/>
        </w:rPr>
      </w:pPr>
    </w:p>
    <w:p w:rsidR="00240F6D" w:rsidRDefault="00240F6D" w:rsidP="00933D09">
      <w:pPr>
        <w:spacing w:line="240" w:lineRule="auto"/>
        <w:rPr>
          <w:sz w:val="22"/>
          <w:szCs w:val="22"/>
        </w:rPr>
      </w:pPr>
    </w:p>
    <w:p w:rsidR="00240F6D" w:rsidRPr="00F43F0D" w:rsidRDefault="00240F6D" w:rsidP="00240F6D">
      <w:pPr>
        <w:spacing w:line="240" w:lineRule="auto"/>
        <w:ind w:left="5103" w:firstLine="0"/>
        <w:rPr>
          <w:sz w:val="22"/>
          <w:szCs w:val="22"/>
        </w:rPr>
      </w:pPr>
      <w:r w:rsidRPr="00F43F0D">
        <w:rPr>
          <w:sz w:val="22"/>
          <w:szCs w:val="22"/>
        </w:rPr>
        <w:t>Приложение №</w:t>
      </w:r>
      <w:r w:rsidR="00EF4A7F">
        <w:rPr>
          <w:sz w:val="22"/>
          <w:szCs w:val="22"/>
        </w:rPr>
        <w:t xml:space="preserve"> </w:t>
      </w:r>
      <w:r>
        <w:rPr>
          <w:sz w:val="22"/>
          <w:szCs w:val="22"/>
        </w:rPr>
        <w:t>3</w:t>
      </w:r>
    </w:p>
    <w:p w:rsidR="00381BC0" w:rsidRDefault="00240F6D" w:rsidP="00240F6D">
      <w:pPr>
        <w:spacing w:line="240" w:lineRule="auto"/>
        <w:ind w:left="5103" w:firstLine="0"/>
        <w:rPr>
          <w:sz w:val="22"/>
          <w:szCs w:val="22"/>
        </w:rPr>
      </w:pPr>
      <w:r w:rsidRPr="00F43F0D">
        <w:rPr>
          <w:sz w:val="22"/>
          <w:szCs w:val="22"/>
        </w:rPr>
        <w:t>к Договору подряда</w:t>
      </w:r>
      <w:r w:rsidR="00285BF1">
        <w:rPr>
          <w:sz w:val="22"/>
          <w:szCs w:val="22"/>
        </w:rPr>
        <w:t xml:space="preserve"> </w:t>
      </w:r>
    </w:p>
    <w:p w:rsidR="00381BC0" w:rsidRPr="00F43F0D" w:rsidRDefault="00240F6D" w:rsidP="00381BC0">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w:t>
      </w:r>
      <w:r w:rsidR="00381BC0" w:rsidRPr="00F66D40">
        <w:rPr>
          <w:sz w:val="22"/>
          <w:szCs w:val="22"/>
        </w:rPr>
        <w:t xml:space="preserve">№ </w:t>
      </w:r>
      <w:r w:rsidR="00381BC0" w:rsidRPr="00BC4883">
        <w:rPr>
          <w:sz w:val="22"/>
          <w:szCs w:val="22"/>
        </w:rPr>
        <w:t>___</w:t>
      </w:r>
      <w:r w:rsidR="00381BC0">
        <w:rPr>
          <w:sz w:val="22"/>
          <w:szCs w:val="22"/>
        </w:rPr>
        <w:t xml:space="preserve"> </w:t>
      </w:r>
    </w:p>
    <w:p w:rsidR="00240F6D" w:rsidRPr="00F43F0D" w:rsidRDefault="00240F6D" w:rsidP="00240F6D">
      <w:pPr>
        <w:spacing w:line="240" w:lineRule="auto"/>
        <w:ind w:left="5103" w:firstLine="0"/>
        <w:rPr>
          <w:sz w:val="22"/>
          <w:szCs w:val="22"/>
        </w:rPr>
      </w:pP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 xml:space="preserve">КАЛЕНДАРНЫЙ ГРАФИК </w:t>
      </w:r>
      <w:r w:rsidR="00381BC0">
        <w:rPr>
          <w:b/>
          <w:sz w:val="24"/>
          <w:szCs w:val="24"/>
        </w:rPr>
        <w:t xml:space="preserve">ПОСТАВКИ ОБОРУДОВАНИЯ И </w:t>
      </w:r>
      <w:r w:rsidRPr="00F43F0D">
        <w:rPr>
          <w:b/>
          <w:sz w:val="24"/>
          <w:szCs w:val="24"/>
        </w:rPr>
        <w:t>ВЫПОЛНЕНИЯ РАБОТ</w:t>
      </w:r>
    </w:p>
    <w:p w:rsidR="00933D09" w:rsidRPr="00F43F0D" w:rsidRDefault="00933D09" w:rsidP="00933D09">
      <w:pPr>
        <w:spacing w:line="240" w:lineRule="auto"/>
        <w:rPr>
          <w:sz w:val="24"/>
          <w:szCs w:val="24"/>
        </w:rPr>
      </w:pPr>
    </w:p>
    <w:p w:rsidR="00933D09" w:rsidRPr="00F43F0D" w:rsidRDefault="00CF320C" w:rsidP="00933D09">
      <w:pPr>
        <w:spacing w:line="240" w:lineRule="auto"/>
        <w:rPr>
          <w:sz w:val="24"/>
          <w:szCs w:val="24"/>
        </w:rPr>
      </w:pPr>
      <w:r>
        <w:rPr>
          <w:sz w:val="24"/>
          <w:szCs w:val="24"/>
        </w:rPr>
        <w:t>Таблица 1. Календарный график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0"/>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bCs/>
                <w:sz w:val="24"/>
                <w:szCs w:val="24"/>
              </w:rPr>
              <w:t>Затраты на временные здания и сооружения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BD33BC" w:rsidRPr="00F43F0D" w:rsidRDefault="00BD33BC" w:rsidP="00BD33BC">
      <w:pPr>
        <w:spacing w:line="240" w:lineRule="auto"/>
        <w:rPr>
          <w:sz w:val="24"/>
          <w:szCs w:val="24"/>
        </w:rPr>
      </w:pPr>
    </w:p>
    <w:p w:rsidR="00CF320C" w:rsidRPr="00F43F0D" w:rsidRDefault="00CF320C" w:rsidP="00CF320C">
      <w:pPr>
        <w:spacing w:line="240" w:lineRule="auto"/>
        <w:rPr>
          <w:sz w:val="24"/>
          <w:szCs w:val="24"/>
        </w:rPr>
      </w:pPr>
      <w:r>
        <w:rPr>
          <w:sz w:val="24"/>
          <w:szCs w:val="24"/>
        </w:rPr>
        <w:t>Таблица 2. Календарный график поставки Оборудования</w:t>
      </w:r>
    </w:p>
    <w:p w:rsidR="00BD33BC" w:rsidRPr="00F43F0D" w:rsidRDefault="00BD33BC" w:rsidP="00BD33BC">
      <w:pPr>
        <w:spacing w:line="240" w:lineRule="auto"/>
        <w:rPr>
          <w:sz w:val="24"/>
          <w:szCs w:val="24"/>
        </w:rPr>
      </w:pPr>
    </w:p>
    <w:tbl>
      <w:tblPr>
        <w:tblW w:w="10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841"/>
        <w:gridCol w:w="1276"/>
        <w:gridCol w:w="1788"/>
        <w:gridCol w:w="841"/>
        <w:gridCol w:w="1174"/>
        <w:gridCol w:w="713"/>
        <w:gridCol w:w="912"/>
        <w:gridCol w:w="985"/>
      </w:tblGrid>
      <w:tr w:rsidR="00BD33BC" w:rsidRPr="00CE0D55" w:rsidTr="00D949C5">
        <w:tc>
          <w:tcPr>
            <w:tcW w:w="706" w:type="dxa"/>
            <w:vMerge w:val="restart"/>
            <w:shd w:val="clear" w:color="auto" w:fill="auto"/>
            <w:vAlign w:val="center"/>
          </w:tcPr>
          <w:p w:rsidR="00BD33BC" w:rsidRPr="00CE0D55" w:rsidRDefault="00BD33BC" w:rsidP="00EA63B7">
            <w:pPr>
              <w:spacing w:line="240" w:lineRule="auto"/>
              <w:ind w:firstLine="0"/>
              <w:jc w:val="center"/>
              <w:rPr>
                <w:sz w:val="20"/>
                <w:szCs w:val="20"/>
              </w:rPr>
            </w:pPr>
            <w:r w:rsidRPr="00CE0D55">
              <w:rPr>
                <w:sz w:val="20"/>
                <w:szCs w:val="20"/>
              </w:rPr>
              <w:t>№</w:t>
            </w:r>
            <w:r w:rsidR="00CE0D55">
              <w:rPr>
                <w:sz w:val="20"/>
                <w:szCs w:val="20"/>
              </w:rPr>
              <w:t xml:space="preserve"> партии</w:t>
            </w:r>
            <w:r w:rsidRPr="00CE0D55">
              <w:rPr>
                <w:sz w:val="20"/>
                <w:szCs w:val="20"/>
              </w:rPr>
              <w:t xml:space="preserve"> </w:t>
            </w:r>
          </w:p>
        </w:tc>
        <w:tc>
          <w:tcPr>
            <w:tcW w:w="1841"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Наименование Оборудования (партий Оборудования)</w:t>
            </w:r>
          </w:p>
        </w:tc>
        <w:tc>
          <w:tcPr>
            <w:tcW w:w="1276" w:type="dxa"/>
            <w:vMerge w:val="restart"/>
            <w:shd w:val="clear" w:color="auto" w:fill="auto"/>
            <w:vAlign w:val="center"/>
          </w:tcPr>
          <w:p w:rsidR="00BD33BC" w:rsidRPr="00CE0D55" w:rsidRDefault="00F66D40" w:rsidP="00BD33BC">
            <w:pPr>
              <w:spacing w:line="240" w:lineRule="auto"/>
              <w:ind w:firstLine="0"/>
              <w:jc w:val="center"/>
              <w:rPr>
                <w:sz w:val="20"/>
                <w:szCs w:val="20"/>
              </w:rPr>
            </w:pPr>
            <w:r w:rsidRPr="00CE0D55">
              <w:rPr>
                <w:sz w:val="20"/>
                <w:szCs w:val="20"/>
              </w:rPr>
              <w:t>Обоснова</w:t>
            </w:r>
            <w:r>
              <w:rPr>
                <w:sz w:val="20"/>
                <w:szCs w:val="20"/>
              </w:rPr>
              <w:t>н</w:t>
            </w:r>
            <w:r w:rsidRPr="00CE0D55">
              <w:rPr>
                <w:sz w:val="20"/>
                <w:szCs w:val="20"/>
              </w:rPr>
              <w:t>ие</w:t>
            </w:r>
            <w:r w:rsidR="00BD33BC" w:rsidRPr="00CE0D55">
              <w:rPr>
                <w:sz w:val="20"/>
                <w:szCs w:val="20"/>
              </w:rPr>
              <w:t xml:space="preserve"> стоимости</w:t>
            </w:r>
            <w:r w:rsidR="00CE0D55">
              <w:rPr>
                <w:sz w:val="20"/>
                <w:szCs w:val="20"/>
              </w:rPr>
              <w:t>, пункт Спецификации</w:t>
            </w:r>
            <w:r w:rsidR="00BD33BC" w:rsidRPr="00CE0D55">
              <w:rPr>
                <w:sz w:val="20"/>
                <w:szCs w:val="20"/>
              </w:rPr>
              <w:t xml:space="preserve"> </w:t>
            </w:r>
          </w:p>
        </w:tc>
        <w:tc>
          <w:tcPr>
            <w:tcW w:w="1788"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1"/>
            </w:r>
          </w:p>
        </w:tc>
        <w:tc>
          <w:tcPr>
            <w:tcW w:w="2015" w:type="dxa"/>
            <w:gridSpan w:val="2"/>
            <w:shd w:val="clear" w:color="auto" w:fill="auto"/>
            <w:vAlign w:val="center"/>
          </w:tcPr>
          <w:p w:rsidR="00BD33BC" w:rsidRPr="00CE0D55" w:rsidRDefault="00CD162A" w:rsidP="00BD33BC">
            <w:pPr>
              <w:spacing w:line="240" w:lineRule="auto"/>
              <w:ind w:firstLine="0"/>
              <w:jc w:val="center"/>
              <w:rPr>
                <w:sz w:val="20"/>
                <w:szCs w:val="20"/>
              </w:rPr>
            </w:pPr>
            <w:r>
              <w:rPr>
                <w:sz w:val="20"/>
                <w:szCs w:val="20"/>
              </w:rPr>
              <w:t xml:space="preserve">Срок </w:t>
            </w:r>
            <w:r w:rsidR="00BD33BC" w:rsidRPr="00CE0D55">
              <w:rPr>
                <w:sz w:val="20"/>
                <w:szCs w:val="20"/>
              </w:rPr>
              <w:t>поставки</w:t>
            </w:r>
          </w:p>
        </w:tc>
        <w:tc>
          <w:tcPr>
            <w:tcW w:w="713" w:type="dxa"/>
            <w:vMerge w:val="restart"/>
            <w:shd w:val="clear" w:color="auto" w:fill="auto"/>
            <w:vAlign w:val="center"/>
          </w:tcPr>
          <w:p w:rsidR="00BD33BC" w:rsidRPr="00CE0D55" w:rsidRDefault="00BD33BC" w:rsidP="00BD33BC">
            <w:pPr>
              <w:spacing w:line="240" w:lineRule="auto"/>
              <w:ind w:firstLine="0"/>
              <w:jc w:val="center"/>
              <w:rPr>
                <w:sz w:val="20"/>
                <w:szCs w:val="20"/>
              </w:rPr>
            </w:pPr>
            <w:r w:rsidRPr="00CE0D55">
              <w:rPr>
                <w:sz w:val="20"/>
                <w:szCs w:val="20"/>
              </w:rPr>
              <w:t>Цена, руб. без НДС</w:t>
            </w:r>
          </w:p>
        </w:tc>
        <w:tc>
          <w:tcPr>
            <w:tcW w:w="912" w:type="dxa"/>
            <w:vMerge w:val="restart"/>
            <w:shd w:val="clear" w:color="auto" w:fill="auto"/>
            <w:vAlign w:val="center"/>
          </w:tcPr>
          <w:p w:rsidR="00BD33BC" w:rsidRPr="00CE0D55" w:rsidRDefault="00BD33BC" w:rsidP="00A807AF">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rsidR="00BD33BC" w:rsidRPr="00CE0D55" w:rsidRDefault="00BD33BC">
            <w:pPr>
              <w:spacing w:line="240" w:lineRule="auto"/>
              <w:ind w:firstLine="0"/>
              <w:jc w:val="center"/>
              <w:rPr>
                <w:sz w:val="20"/>
                <w:szCs w:val="20"/>
              </w:rPr>
            </w:pPr>
            <w:r w:rsidRPr="00CE0D55">
              <w:rPr>
                <w:sz w:val="20"/>
                <w:szCs w:val="20"/>
              </w:rPr>
              <w:t xml:space="preserve">Стоимость </w:t>
            </w:r>
            <w:r w:rsidR="00EA63B7" w:rsidRPr="00CE0D55">
              <w:rPr>
                <w:sz w:val="20"/>
                <w:szCs w:val="20"/>
              </w:rPr>
              <w:t>партии</w:t>
            </w:r>
            <w:r w:rsidRPr="00CE0D55">
              <w:rPr>
                <w:sz w:val="20"/>
                <w:szCs w:val="20"/>
              </w:rPr>
              <w:t>, руб. с НДС</w:t>
            </w:r>
          </w:p>
        </w:tc>
      </w:tr>
      <w:tr w:rsidR="00BD33BC" w:rsidRPr="00120A2E" w:rsidTr="00D949C5">
        <w:tc>
          <w:tcPr>
            <w:tcW w:w="706" w:type="dxa"/>
            <w:vMerge/>
            <w:shd w:val="clear" w:color="auto" w:fill="auto"/>
          </w:tcPr>
          <w:p w:rsidR="00BD33BC" w:rsidRPr="00120A2E" w:rsidRDefault="00BD33BC" w:rsidP="00A807AF">
            <w:pPr>
              <w:spacing w:line="240" w:lineRule="auto"/>
              <w:ind w:firstLine="0"/>
              <w:rPr>
                <w:sz w:val="24"/>
                <w:szCs w:val="24"/>
              </w:rPr>
            </w:pPr>
          </w:p>
        </w:tc>
        <w:tc>
          <w:tcPr>
            <w:tcW w:w="1841" w:type="dxa"/>
            <w:vMerge/>
            <w:shd w:val="clear" w:color="auto" w:fill="auto"/>
          </w:tcPr>
          <w:p w:rsidR="00BD33BC" w:rsidRPr="00120A2E" w:rsidRDefault="00BD33BC" w:rsidP="00A807AF">
            <w:pPr>
              <w:spacing w:line="240" w:lineRule="auto"/>
              <w:ind w:firstLine="0"/>
              <w:rPr>
                <w:sz w:val="24"/>
                <w:szCs w:val="24"/>
              </w:rPr>
            </w:pPr>
          </w:p>
        </w:tc>
        <w:tc>
          <w:tcPr>
            <w:tcW w:w="1276" w:type="dxa"/>
            <w:vMerge/>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BC4883" w:rsidRDefault="00761228" w:rsidP="00761228">
            <w:pPr>
              <w:spacing w:line="240" w:lineRule="auto"/>
              <w:ind w:firstLine="0"/>
              <w:jc w:val="center"/>
              <w:rPr>
                <w:sz w:val="20"/>
                <w:szCs w:val="20"/>
                <w:highlight w:val="lightGray"/>
              </w:rPr>
            </w:pPr>
            <w:r w:rsidRPr="00BC4883">
              <w:rPr>
                <w:sz w:val="20"/>
                <w:szCs w:val="20"/>
                <w:highlight w:val="lightGray"/>
              </w:rPr>
              <w:t>Н</w:t>
            </w:r>
            <w:r w:rsidR="00BD33BC" w:rsidRPr="00BC4883">
              <w:rPr>
                <w:sz w:val="20"/>
                <w:szCs w:val="20"/>
                <w:highlight w:val="lightGray"/>
              </w:rPr>
              <w:t>ачало</w:t>
            </w:r>
            <w:r w:rsidRPr="00BC4883">
              <w:rPr>
                <w:sz w:val="20"/>
                <w:szCs w:val="20"/>
                <w:highlight w:val="lightGray"/>
              </w:rPr>
              <w:t xml:space="preserve"> изготовления</w:t>
            </w:r>
            <w:r w:rsidRPr="00BC4883">
              <w:rPr>
                <w:rStyle w:val="a8"/>
                <w:sz w:val="20"/>
                <w:szCs w:val="20"/>
                <w:highlight w:val="lightGray"/>
              </w:rPr>
              <w:footnoteReference w:id="12"/>
            </w:r>
          </w:p>
        </w:tc>
        <w:tc>
          <w:tcPr>
            <w:tcW w:w="1174" w:type="dxa"/>
            <w:shd w:val="clear" w:color="auto" w:fill="auto"/>
          </w:tcPr>
          <w:p w:rsidR="00BD33BC" w:rsidRPr="00BC4883" w:rsidRDefault="00761228" w:rsidP="00A807AF">
            <w:pPr>
              <w:spacing w:line="240" w:lineRule="auto"/>
              <w:ind w:firstLine="0"/>
              <w:jc w:val="center"/>
              <w:rPr>
                <w:sz w:val="20"/>
                <w:szCs w:val="20"/>
                <w:highlight w:val="lightGray"/>
              </w:rPr>
            </w:pPr>
            <w:r w:rsidRPr="00BC4883">
              <w:rPr>
                <w:sz w:val="20"/>
                <w:szCs w:val="20"/>
                <w:highlight w:val="lightGray"/>
              </w:rPr>
              <w:t>Дата поставки</w:t>
            </w:r>
          </w:p>
        </w:tc>
        <w:tc>
          <w:tcPr>
            <w:tcW w:w="713" w:type="dxa"/>
            <w:vMerge/>
            <w:shd w:val="clear" w:color="auto" w:fill="auto"/>
          </w:tcPr>
          <w:p w:rsidR="00BD33BC" w:rsidRPr="00120A2E" w:rsidRDefault="00BD33BC" w:rsidP="00A807AF">
            <w:pPr>
              <w:spacing w:line="240" w:lineRule="auto"/>
              <w:ind w:firstLine="0"/>
              <w:rPr>
                <w:sz w:val="24"/>
                <w:szCs w:val="24"/>
              </w:rPr>
            </w:pPr>
          </w:p>
        </w:tc>
        <w:tc>
          <w:tcPr>
            <w:tcW w:w="912" w:type="dxa"/>
            <w:vMerge/>
            <w:shd w:val="clear" w:color="auto" w:fill="auto"/>
          </w:tcPr>
          <w:p w:rsidR="00BD33BC" w:rsidRPr="00120A2E" w:rsidRDefault="00BD33BC" w:rsidP="00A807AF">
            <w:pPr>
              <w:spacing w:line="240" w:lineRule="auto"/>
              <w:ind w:firstLine="0"/>
              <w:rPr>
                <w:sz w:val="24"/>
                <w:szCs w:val="24"/>
              </w:rPr>
            </w:pPr>
          </w:p>
        </w:tc>
        <w:tc>
          <w:tcPr>
            <w:tcW w:w="985" w:type="dxa"/>
            <w:vMerge/>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1.</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2.</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3.</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val="restart"/>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r w:rsidRPr="00120A2E">
              <w:rPr>
                <w:sz w:val="24"/>
                <w:szCs w:val="24"/>
              </w:rPr>
              <w:t>4.</w:t>
            </w:r>
          </w:p>
        </w:tc>
        <w:tc>
          <w:tcPr>
            <w:tcW w:w="1841" w:type="dxa"/>
            <w:shd w:val="clear" w:color="auto" w:fill="auto"/>
          </w:tcPr>
          <w:p w:rsidR="00BD33BC" w:rsidRPr="00120A2E" w:rsidRDefault="00BD33BC" w:rsidP="00A807AF">
            <w:pPr>
              <w:spacing w:line="240" w:lineRule="auto"/>
              <w:ind w:firstLine="0"/>
              <w:rPr>
                <w:sz w:val="24"/>
                <w:szCs w:val="24"/>
              </w:rPr>
            </w:pPr>
          </w:p>
        </w:tc>
        <w:tc>
          <w:tcPr>
            <w:tcW w:w="1276" w:type="dxa"/>
            <w:shd w:val="clear" w:color="auto" w:fill="auto"/>
          </w:tcPr>
          <w:p w:rsidR="00BD33BC" w:rsidRPr="00120A2E" w:rsidRDefault="00BD33BC" w:rsidP="00A807AF">
            <w:pPr>
              <w:spacing w:line="240" w:lineRule="auto"/>
              <w:ind w:firstLine="0"/>
              <w:rPr>
                <w:sz w:val="24"/>
                <w:szCs w:val="24"/>
              </w:rPr>
            </w:pPr>
          </w:p>
        </w:tc>
        <w:tc>
          <w:tcPr>
            <w:tcW w:w="1788" w:type="dxa"/>
            <w:vMerge/>
            <w:shd w:val="clear" w:color="auto" w:fill="auto"/>
          </w:tcPr>
          <w:p w:rsidR="00BD33BC" w:rsidRPr="00120A2E" w:rsidRDefault="00BD33BC" w:rsidP="00A807AF">
            <w:pPr>
              <w:spacing w:line="240" w:lineRule="auto"/>
              <w:ind w:firstLine="0"/>
              <w:rPr>
                <w:sz w:val="24"/>
                <w:szCs w:val="24"/>
              </w:rPr>
            </w:pPr>
          </w:p>
        </w:tc>
        <w:tc>
          <w:tcPr>
            <w:tcW w:w="841" w:type="dxa"/>
            <w:shd w:val="clear" w:color="auto" w:fill="auto"/>
          </w:tcPr>
          <w:p w:rsidR="00BD33BC" w:rsidRPr="00120A2E" w:rsidRDefault="00BD33BC" w:rsidP="00A807AF">
            <w:pPr>
              <w:spacing w:line="240" w:lineRule="auto"/>
              <w:ind w:firstLine="0"/>
              <w:rPr>
                <w:sz w:val="24"/>
                <w:szCs w:val="24"/>
              </w:rPr>
            </w:pPr>
          </w:p>
        </w:tc>
        <w:tc>
          <w:tcPr>
            <w:tcW w:w="1174" w:type="dxa"/>
            <w:shd w:val="clear" w:color="auto" w:fill="auto"/>
          </w:tcPr>
          <w:p w:rsidR="00BD33BC" w:rsidRPr="00120A2E" w:rsidRDefault="00BD33BC" w:rsidP="00A807AF">
            <w:pPr>
              <w:spacing w:line="240" w:lineRule="auto"/>
              <w:ind w:firstLine="0"/>
              <w:rPr>
                <w:sz w:val="24"/>
                <w:szCs w:val="24"/>
              </w:rPr>
            </w:pPr>
          </w:p>
        </w:tc>
        <w:tc>
          <w:tcPr>
            <w:tcW w:w="713" w:type="dxa"/>
            <w:shd w:val="clear" w:color="auto" w:fill="auto"/>
          </w:tcPr>
          <w:p w:rsidR="00BD33BC" w:rsidRPr="00120A2E" w:rsidRDefault="00BD33BC" w:rsidP="00A807AF">
            <w:pPr>
              <w:spacing w:line="240" w:lineRule="auto"/>
              <w:ind w:firstLine="0"/>
              <w:rPr>
                <w:sz w:val="24"/>
                <w:szCs w:val="24"/>
              </w:rPr>
            </w:pPr>
          </w:p>
        </w:tc>
        <w:tc>
          <w:tcPr>
            <w:tcW w:w="912" w:type="dxa"/>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706" w:type="dxa"/>
            <w:shd w:val="clear" w:color="auto" w:fill="auto"/>
          </w:tcPr>
          <w:p w:rsidR="00BD33BC" w:rsidRPr="00120A2E" w:rsidRDefault="00BD33BC" w:rsidP="00A807AF">
            <w:pPr>
              <w:spacing w:line="240" w:lineRule="auto"/>
              <w:ind w:firstLine="0"/>
              <w:jc w:val="center"/>
              <w:rPr>
                <w:sz w:val="24"/>
                <w:szCs w:val="24"/>
              </w:rPr>
            </w:pPr>
          </w:p>
        </w:tc>
        <w:tc>
          <w:tcPr>
            <w:tcW w:w="8545" w:type="dxa"/>
            <w:gridSpan w:val="7"/>
            <w:shd w:val="clear" w:color="auto" w:fill="auto"/>
          </w:tcPr>
          <w:p w:rsidR="00BD33BC" w:rsidRPr="00120A2E" w:rsidRDefault="00BD33BC" w:rsidP="00A807AF">
            <w:pPr>
              <w:spacing w:line="240" w:lineRule="auto"/>
              <w:ind w:firstLine="0"/>
              <w:rPr>
                <w:sz w:val="24"/>
                <w:szCs w:val="24"/>
              </w:rPr>
            </w:pPr>
          </w:p>
        </w:tc>
        <w:tc>
          <w:tcPr>
            <w:tcW w:w="985" w:type="dxa"/>
            <w:shd w:val="clear" w:color="auto" w:fill="auto"/>
          </w:tcPr>
          <w:p w:rsidR="00BD33BC" w:rsidRPr="00120A2E" w:rsidRDefault="00BD33BC" w:rsidP="00A807AF">
            <w:pPr>
              <w:spacing w:line="240" w:lineRule="auto"/>
              <w:ind w:firstLine="0"/>
              <w:rPr>
                <w:sz w:val="24"/>
                <w:szCs w:val="24"/>
              </w:rPr>
            </w:pPr>
          </w:p>
        </w:tc>
      </w:tr>
      <w:tr w:rsidR="00BD33BC" w:rsidRPr="00120A2E" w:rsidTr="00D949C5">
        <w:tc>
          <w:tcPr>
            <w:tcW w:w="9251" w:type="dxa"/>
            <w:gridSpan w:val="8"/>
            <w:shd w:val="clear" w:color="auto" w:fill="auto"/>
          </w:tcPr>
          <w:p w:rsidR="00BD33BC" w:rsidRPr="00120A2E" w:rsidRDefault="00BD33BC" w:rsidP="00A807AF">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BD33BC" w:rsidRPr="00120A2E" w:rsidRDefault="00BD33BC" w:rsidP="00A807AF">
            <w:pPr>
              <w:spacing w:line="240" w:lineRule="auto"/>
              <w:ind w:firstLine="0"/>
              <w:rPr>
                <w:b/>
                <w:sz w:val="24"/>
                <w:szCs w:val="24"/>
              </w:rPr>
            </w:pPr>
          </w:p>
        </w:tc>
      </w:tr>
    </w:tbl>
    <w:p w:rsidR="00BD33BC" w:rsidRPr="00F43F0D" w:rsidRDefault="00BD33BC" w:rsidP="00BD33BC">
      <w:pPr>
        <w:spacing w:line="240" w:lineRule="auto"/>
        <w:rPr>
          <w:sz w:val="24"/>
          <w:szCs w:val="24"/>
        </w:rPr>
      </w:pPr>
    </w:p>
    <w:p w:rsidR="00BD33BC" w:rsidRPr="00F43F0D" w:rsidRDefault="00BD33BC" w:rsidP="00BD33BC">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AB139C">
      <w:pPr>
        <w:spacing w:line="240" w:lineRule="auto"/>
        <w:ind w:firstLine="0"/>
        <w:rPr>
          <w:sz w:val="22"/>
          <w:szCs w:val="22"/>
        </w:rPr>
        <w:sectPr w:rsidR="00762E31" w:rsidSect="007B3A6F">
          <w:footerReference w:type="default" r:id="rId11"/>
          <w:pgSz w:w="11906" w:h="16838" w:code="9"/>
          <w:pgMar w:top="567" w:right="567" w:bottom="567" w:left="1418" w:header="567" w:footer="284" w:gutter="0"/>
          <w:cols w:space="708"/>
          <w:docGrid w:linePitch="381"/>
        </w:sectPr>
      </w:pPr>
    </w:p>
    <w:p w:rsidR="00733E11" w:rsidRDefault="00733E11" w:rsidP="00AB139C">
      <w:pPr>
        <w:spacing w:line="240" w:lineRule="auto"/>
        <w:ind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2D275D" w:rsidRPr="00D949C5" w:rsidRDefault="002D275D" w:rsidP="002D275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D76C27" w:rsidRPr="00EE1D44" w:rsidRDefault="002D275D" w:rsidP="00A86D38">
            <w:pPr>
              <w:pStyle w:val="af9"/>
              <w:shd w:val="clear" w:color="auto" w:fill="auto"/>
              <w:ind w:firstLine="0"/>
              <w:rPr>
                <w:b w:val="0"/>
                <w:bCs/>
              </w:rPr>
            </w:pPr>
            <w:r w:rsidRPr="00EE1D44">
              <w:rPr>
                <w:b w:val="0"/>
                <w:bCs/>
              </w:rPr>
              <w:t xml:space="preserve">Акт </w:t>
            </w:r>
          </w:p>
          <w:p w:rsidR="002D275D" w:rsidRPr="00D949C5" w:rsidRDefault="002D275D" w:rsidP="00A86D38">
            <w:pPr>
              <w:pStyle w:val="af9"/>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proofErr w:type="spellStart"/>
            <w:r w:rsidRPr="00EE1D44">
              <w:rPr>
                <w:b w:val="0"/>
                <w:bCs/>
              </w:rPr>
              <w:t>абот</w:t>
            </w:r>
            <w:proofErr w:type="spellEnd"/>
            <w:r w:rsidR="00FE6868" w:rsidRPr="00EE1D44">
              <w:t xml:space="preserve"> </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002E2622" w:rsidRPr="00C44400">
              <w:rPr>
                <w:bCs/>
                <w:sz w:val="22"/>
                <w:szCs w:val="22"/>
              </w:rPr>
              <w:t>передано</w:t>
            </w:r>
            <w:r w:rsidRPr="00C44400">
              <w:rPr>
                <w:bCs/>
                <w:sz w:val="22"/>
                <w:szCs w:val="22"/>
              </w:rPr>
              <w:t xml:space="preserve"> </w:t>
            </w:r>
            <w:r w:rsidR="00D3094E" w:rsidRPr="00C44400">
              <w:rPr>
                <w:sz w:val="22"/>
                <w:szCs w:val="22"/>
              </w:rPr>
              <w:t>П</w:t>
            </w:r>
            <w:r w:rsidR="00D3094E" w:rsidRPr="00F43F0D">
              <w:rPr>
                <w:sz w:val="22"/>
                <w:szCs w:val="22"/>
              </w:rPr>
              <w:t>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7A149E" w:rsidRDefault="007A149E" w:rsidP="00933D09">
      <w:pPr>
        <w:spacing w:line="240" w:lineRule="auto"/>
        <w:ind w:left="5103" w:firstLine="0"/>
        <w:rPr>
          <w:sz w:val="22"/>
          <w:szCs w:val="22"/>
        </w:rPr>
      </w:pPr>
    </w:p>
    <w:p w:rsidR="007A149E" w:rsidRDefault="007A149E" w:rsidP="00933D09">
      <w:pPr>
        <w:spacing w:line="240" w:lineRule="auto"/>
        <w:ind w:left="5103" w:firstLine="0"/>
        <w:rPr>
          <w:sz w:val="22"/>
          <w:szCs w:val="22"/>
        </w:rPr>
      </w:pPr>
    </w:p>
    <w:p w:rsidR="007A149E" w:rsidRDefault="007A149E"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C44400" w:rsidRDefault="00C44400" w:rsidP="00933D09">
      <w:pPr>
        <w:spacing w:line="240" w:lineRule="auto"/>
        <w:ind w:left="5103" w:firstLine="0"/>
        <w:rPr>
          <w:sz w:val="22"/>
          <w:szCs w:val="22"/>
        </w:rPr>
      </w:pPr>
    </w:p>
    <w:p w:rsidR="007A149E" w:rsidRDefault="007A149E" w:rsidP="00AB139C">
      <w:pPr>
        <w:spacing w:line="240" w:lineRule="auto"/>
        <w:ind w:firstLine="0"/>
        <w:rPr>
          <w:sz w:val="22"/>
          <w:szCs w:val="22"/>
        </w:rPr>
      </w:pPr>
    </w:p>
    <w:p w:rsidR="00933D09" w:rsidRPr="00F43F0D" w:rsidRDefault="00933D09" w:rsidP="00933D09">
      <w:pPr>
        <w:spacing w:line="240" w:lineRule="auto"/>
        <w:ind w:left="5103" w:firstLine="0"/>
        <w:rPr>
          <w:sz w:val="22"/>
          <w:szCs w:val="22"/>
        </w:rPr>
      </w:pPr>
      <w:r w:rsidRPr="00F43F0D">
        <w:rPr>
          <w:sz w:val="22"/>
          <w:szCs w:val="22"/>
        </w:rPr>
        <w:lastRenderedPageBreak/>
        <w:t xml:space="preserve">Приложение № </w:t>
      </w:r>
      <w:r w:rsidR="002F7E24">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353"/>
        <w:gridCol w:w="1354"/>
        <w:gridCol w:w="1354"/>
        <w:gridCol w:w="1698"/>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AB139C" w:rsidRDefault="00AB139C" w:rsidP="00C938AB">
      <w:pPr>
        <w:spacing w:line="240" w:lineRule="auto"/>
        <w:ind w:left="5103" w:firstLine="0"/>
        <w:rPr>
          <w:sz w:val="22"/>
          <w:szCs w:val="22"/>
        </w:rPr>
      </w:pPr>
    </w:p>
    <w:p w:rsidR="00AB139C" w:rsidRDefault="00AB139C" w:rsidP="00C938AB">
      <w:pPr>
        <w:spacing w:line="240" w:lineRule="auto"/>
        <w:ind w:left="5103" w:firstLine="0"/>
        <w:rPr>
          <w:sz w:val="22"/>
          <w:szCs w:val="22"/>
        </w:rPr>
      </w:pPr>
    </w:p>
    <w:p w:rsidR="00AB139C" w:rsidRDefault="00AB139C" w:rsidP="00C938AB">
      <w:pPr>
        <w:spacing w:line="240" w:lineRule="auto"/>
        <w:ind w:left="5103" w:firstLine="0"/>
        <w:rPr>
          <w:sz w:val="22"/>
          <w:szCs w:val="22"/>
        </w:rPr>
      </w:pPr>
    </w:p>
    <w:p w:rsidR="00C44400" w:rsidRDefault="00C44400" w:rsidP="00C44400">
      <w:pPr>
        <w:spacing w:line="240" w:lineRule="auto"/>
        <w:ind w:firstLine="0"/>
        <w:rPr>
          <w:sz w:val="22"/>
          <w:szCs w:val="22"/>
        </w:rPr>
      </w:pPr>
    </w:p>
    <w:p w:rsidR="005A25CC" w:rsidRPr="00F43F0D" w:rsidRDefault="00C44400" w:rsidP="00C44400">
      <w:pPr>
        <w:spacing w:line="240" w:lineRule="auto"/>
        <w:ind w:firstLine="0"/>
        <w:rPr>
          <w:sz w:val="22"/>
          <w:szCs w:val="22"/>
        </w:rPr>
      </w:pPr>
      <w:r>
        <w:rPr>
          <w:sz w:val="22"/>
          <w:szCs w:val="22"/>
        </w:rPr>
        <w:lastRenderedPageBreak/>
        <w:t xml:space="preserve">                                                                                                </w:t>
      </w:r>
      <w:r w:rsidR="005A25CC" w:rsidRPr="00F43F0D">
        <w:rPr>
          <w:sz w:val="22"/>
          <w:szCs w:val="22"/>
        </w:rPr>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762E31" w:rsidP="00792B1A">
      <w:pPr>
        <w:spacing w:line="240" w:lineRule="auto"/>
        <w:ind w:left="5103" w:firstLine="0"/>
        <w:rPr>
          <w:sz w:val="22"/>
          <w:szCs w:val="22"/>
        </w:rPr>
      </w:pPr>
      <w:r>
        <w:rPr>
          <w:sz w:val="22"/>
          <w:szCs w:val="22"/>
        </w:rPr>
        <w:br w:type="page"/>
      </w:r>
    </w:p>
    <w:p w:rsidR="005C255C" w:rsidRDefault="005C255C">
      <w:pPr>
        <w:spacing w:line="240" w:lineRule="auto"/>
        <w:ind w:firstLine="0"/>
        <w:jc w:val="left"/>
        <w:rPr>
          <w:sz w:val="22"/>
          <w:szCs w:val="22"/>
        </w:rPr>
        <w:sectPr w:rsidR="005C255C" w:rsidSect="007B3A6F">
          <w:pgSz w:w="11906" w:h="16838" w:code="9"/>
          <w:pgMar w:top="1134" w:right="851" w:bottom="1134" w:left="1418"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D61203">
        <w:rPr>
          <w:sz w:val="22"/>
          <w:szCs w:val="22"/>
        </w:rPr>
        <w:t>4</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C90434" w:rsidP="00BC4883">
            <w:pPr>
              <w:spacing w:line="240" w:lineRule="auto"/>
              <w:ind w:firstLine="0"/>
              <w:jc w:val="center"/>
              <w:rPr>
                <w:sz w:val="24"/>
                <w:szCs w:val="24"/>
              </w:rPr>
            </w:pPr>
            <w:r>
              <w:rPr>
                <w:sz w:val="24"/>
                <w:szCs w:val="24"/>
              </w:rPr>
              <w:t>Наименование стройки</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roofErr w:type="gramStart"/>
            <w:r w:rsidR="002A37E2">
              <w:rPr>
                <w:sz w:val="24"/>
                <w:szCs w:val="24"/>
              </w:rPr>
              <w:t>-О</w:t>
            </w:r>
            <w:proofErr w:type="gramEnd"/>
            <w:r w:rsidR="002A37E2">
              <w:rPr>
                <w:sz w:val="24"/>
                <w:szCs w:val="24"/>
              </w:rPr>
              <w:t>бъект</w:t>
            </w:r>
          </w:p>
          <w:p w:rsidR="0086301D" w:rsidRPr="0086301D" w:rsidRDefault="002A37E2" w:rsidP="00BC4883">
            <w:pPr>
              <w:spacing w:line="240" w:lineRule="auto"/>
              <w:ind w:firstLine="0"/>
              <w:jc w:val="center"/>
              <w:rPr>
                <w:sz w:val="24"/>
                <w:szCs w:val="24"/>
              </w:rPr>
            </w:pPr>
            <w:r>
              <w:rPr>
                <w:sz w:val="24"/>
                <w:szCs w:val="24"/>
              </w:rPr>
              <w:t>(основное средство</w:t>
            </w:r>
            <w:r w:rsidR="00DF5F72" w:rsidRPr="0086301D">
              <w:rPr>
                <w:sz w:val="24"/>
                <w:szCs w:val="24"/>
              </w:rPr>
              <w:t xml:space="preserve">) </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2A37E2" w:rsidP="00BC4883">
            <w:pPr>
              <w:spacing w:line="240" w:lineRule="auto"/>
              <w:ind w:firstLine="0"/>
              <w:jc w:val="center"/>
              <w:rPr>
                <w:bCs/>
                <w:sz w:val="24"/>
                <w:szCs w:val="24"/>
              </w:rPr>
            </w:pPr>
            <w:r>
              <w:rPr>
                <w:bCs/>
                <w:sz w:val="24"/>
                <w:szCs w:val="24"/>
              </w:rPr>
              <w:t xml:space="preserve">Оснащение </w:t>
            </w:r>
            <w:proofErr w:type="spellStart"/>
            <w:r>
              <w:rPr>
                <w:bCs/>
                <w:sz w:val="24"/>
                <w:szCs w:val="24"/>
              </w:rPr>
              <w:t>Томмотского</w:t>
            </w:r>
            <w:proofErr w:type="spellEnd"/>
            <w:r>
              <w:rPr>
                <w:bCs/>
                <w:sz w:val="24"/>
                <w:szCs w:val="24"/>
              </w:rPr>
              <w:t xml:space="preserve"> РЭС  УПАТС с подключением к общей телефонной сети</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A6075C" w:rsidP="00BC4883">
            <w:pPr>
              <w:spacing w:line="240" w:lineRule="auto"/>
              <w:ind w:firstLine="0"/>
              <w:jc w:val="center"/>
              <w:rPr>
                <w:sz w:val="24"/>
                <w:szCs w:val="24"/>
              </w:rPr>
            </w:pPr>
            <w:r>
              <w:rPr>
                <w:sz w:val="24"/>
                <w:szCs w:val="24"/>
              </w:rPr>
              <w:t>Автоматическая телеф</w:t>
            </w:r>
            <w:r w:rsidR="002A37E2">
              <w:rPr>
                <w:sz w:val="24"/>
                <w:szCs w:val="24"/>
              </w:rPr>
              <w:t xml:space="preserve">онная станция (АТС) </w:t>
            </w:r>
            <w:proofErr w:type="spellStart"/>
            <w:r w:rsidR="002A37E2">
              <w:rPr>
                <w:sz w:val="24"/>
                <w:szCs w:val="24"/>
              </w:rPr>
              <w:t>Томмотский</w:t>
            </w:r>
            <w:proofErr w:type="spellEnd"/>
            <w:r w:rsidR="002A37E2">
              <w:rPr>
                <w:sz w:val="24"/>
                <w:szCs w:val="24"/>
              </w:rPr>
              <w:t xml:space="preserve"> </w:t>
            </w:r>
            <w:r>
              <w:rPr>
                <w:sz w:val="24"/>
                <w:szCs w:val="24"/>
              </w:rPr>
              <w:t>РЭС</w:t>
            </w:r>
            <w:r w:rsidR="000862A5">
              <w:rPr>
                <w:sz w:val="24"/>
                <w:szCs w:val="24"/>
              </w:rPr>
              <w:t xml:space="preserve"> </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077BED" w:rsidRDefault="00CA39EC" w:rsidP="006D4F92">
      <w:pPr>
        <w:spacing w:line="240" w:lineRule="auto"/>
        <w:ind w:left="5103" w:firstLine="0"/>
        <w:rPr>
          <w:sz w:val="22"/>
        </w:rPr>
      </w:pPr>
      <w:r>
        <w:rPr>
          <w:sz w:val="22"/>
          <w:highlight w:val="yellow"/>
        </w:rPr>
        <w:br w:type="page"/>
      </w:r>
      <w:r w:rsidR="006D4F92" w:rsidRPr="00077BED">
        <w:rPr>
          <w:sz w:val="22"/>
        </w:rPr>
        <w:lastRenderedPageBreak/>
        <w:t xml:space="preserve">Приложение № </w:t>
      </w:r>
      <w:r w:rsidR="00077BED" w:rsidRPr="00077BED">
        <w:rPr>
          <w:sz w:val="22"/>
          <w:szCs w:val="22"/>
        </w:rPr>
        <w:t>8</w:t>
      </w:r>
    </w:p>
    <w:p w:rsidR="006D4F92" w:rsidRPr="00077BED" w:rsidRDefault="006D4F92" w:rsidP="006D4F92">
      <w:pPr>
        <w:spacing w:line="240" w:lineRule="auto"/>
        <w:ind w:left="5103" w:firstLine="0"/>
        <w:rPr>
          <w:sz w:val="22"/>
        </w:rPr>
      </w:pPr>
      <w:r w:rsidRPr="00077BED">
        <w:rPr>
          <w:sz w:val="22"/>
        </w:rPr>
        <w:t>к договору подряда</w:t>
      </w:r>
    </w:p>
    <w:p w:rsidR="006D4F92" w:rsidRPr="00077BED" w:rsidRDefault="006D4F92" w:rsidP="006D4F92">
      <w:pPr>
        <w:spacing w:line="240" w:lineRule="auto"/>
        <w:ind w:left="5103" w:firstLine="0"/>
        <w:rPr>
          <w:sz w:val="22"/>
        </w:rPr>
      </w:pPr>
      <w:r w:rsidRPr="00077BED">
        <w:rPr>
          <w:sz w:val="22"/>
          <w:szCs w:val="22"/>
        </w:rPr>
        <w:t>от «____» __________ 20__ № ____</w:t>
      </w:r>
    </w:p>
    <w:p w:rsidR="006D4F92" w:rsidRPr="00077BED" w:rsidRDefault="006D4F92" w:rsidP="006D4F92">
      <w:pPr>
        <w:spacing w:line="240" w:lineRule="auto"/>
        <w:jc w:val="center"/>
        <w:rPr>
          <w:b/>
          <w:sz w:val="22"/>
        </w:rPr>
      </w:pPr>
    </w:p>
    <w:p w:rsidR="006D4F92" w:rsidRPr="00077BED" w:rsidRDefault="006D4F92" w:rsidP="006D4F92">
      <w:pPr>
        <w:spacing w:line="240" w:lineRule="auto"/>
        <w:jc w:val="center"/>
        <w:rPr>
          <w:b/>
          <w:sz w:val="22"/>
        </w:rPr>
      </w:pPr>
    </w:p>
    <w:p w:rsidR="00F40614" w:rsidRPr="00077BED" w:rsidRDefault="00F40614" w:rsidP="00240F6D">
      <w:pPr>
        <w:spacing w:line="240" w:lineRule="auto"/>
        <w:rPr>
          <w:b/>
          <w:sz w:val="22"/>
        </w:rPr>
      </w:pPr>
    </w:p>
    <w:p w:rsidR="00F40614" w:rsidRPr="00077BED" w:rsidRDefault="00F40614" w:rsidP="00F40614">
      <w:pPr>
        <w:spacing w:line="240" w:lineRule="auto"/>
        <w:jc w:val="center"/>
        <w:rPr>
          <w:b/>
          <w:sz w:val="22"/>
        </w:rPr>
      </w:pPr>
    </w:p>
    <w:p w:rsidR="00F40614" w:rsidRPr="00077BED" w:rsidRDefault="00F40614" w:rsidP="00F40614">
      <w:pPr>
        <w:spacing w:line="240" w:lineRule="auto"/>
        <w:ind w:firstLine="0"/>
        <w:jc w:val="center"/>
        <w:rPr>
          <w:b/>
          <w:color w:val="000000"/>
          <w:spacing w:val="2"/>
          <w:sz w:val="24"/>
        </w:rPr>
      </w:pPr>
      <w:r w:rsidRPr="00077BED">
        <w:rPr>
          <w:b/>
          <w:color w:val="000000"/>
          <w:spacing w:val="2"/>
          <w:sz w:val="24"/>
        </w:rPr>
        <w:t xml:space="preserve">Требования к страховой компании </w:t>
      </w:r>
    </w:p>
    <w:p w:rsidR="00F40614" w:rsidRPr="00077BED" w:rsidRDefault="00F40614" w:rsidP="00F40614">
      <w:pPr>
        <w:spacing w:line="240" w:lineRule="auto"/>
        <w:ind w:firstLine="0"/>
        <w:jc w:val="center"/>
        <w:rPr>
          <w:b/>
          <w:color w:val="000000"/>
          <w:spacing w:val="2"/>
          <w:sz w:val="24"/>
        </w:rPr>
      </w:pPr>
      <w:r w:rsidRPr="00077BED">
        <w:rPr>
          <w:b/>
          <w:color w:val="000000"/>
          <w:spacing w:val="2"/>
          <w:sz w:val="24"/>
        </w:rPr>
        <w:t>и существенные минимальные условия договора страхования</w:t>
      </w:r>
    </w:p>
    <w:p w:rsidR="00F40614" w:rsidRPr="00077BED" w:rsidRDefault="00F40614" w:rsidP="00F40614">
      <w:pPr>
        <w:spacing w:line="240" w:lineRule="auto"/>
        <w:ind w:firstLine="0"/>
        <w:jc w:val="center"/>
        <w:rPr>
          <w:b/>
          <w:color w:val="000000"/>
          <w:spacing w:val="2"/>
        </w:rPr>
      </w:pPr>
    </w:p>
    <w:p w:rsidR="00F40614" w:rsidRPr="00077BED" w:rsidRDefault="00F40614" w:rsidP="00D83527">
      <w:pPr>
        <w:pStyle w:val="ae"/>
        <w:shd w:val="clear" w:color="auto" w:fill="FFFFFF"/>
        <w:tabs>
          <w:tab w:val="left" w:pos="709"/>
        </w:tabs>
        <w:ind w:left="0"/>
        <w:jc w:val="both"/>
        <w:rPr>
          <w:b/>
        </w:rPr>
      </w:pPr>
      <w:r w:rsidRPr="00077BED">
        <w:rPr>
          <w:b/>
        </w:rPr>
        <w:t>1.</w:t>
      </w:r>
      <w:r w:rsidRPr="00077BED">
        <w:rPr>
          <w:b/>
        </w:rPr>
        <w:tab/>
        <w:t>Требования к страховой компании:</w:t>
      </w:r>
    </w:p>
    <w:p w:rsidR="00F40614" w:rsidRPr="00077BED" w:rsidRDefault="00F40614" w:rsidP="00D83527">
      <w:pPr>
        <w:pStyle w:val="ae"/>
        <w:numPr>
          <w:ilvl w:val="0"/>
          <w:numId w:val="37"/>
        </w:numPr>
        <w:shd w:val="clear" w:color="auto" w:fill="FFFFFF"/>
        <w:ind w:left="0" w:firstLine="709"/>
        <w:jc w:val="both"/>
      </w:pPr>
      <w:r w:rsidRPr="00077BED">
        <w:t>регистрация на территории Российской Федерации;</w:t>
      </w:r>
    </w:p>
    <w:p w:rsidR="00F40614" w:rsidRPr="00077BED" w:rsidRDefault="00F40614" w:rsidP="00D83527">
      <w:pPr>
        <w:pStyle w:val="ae"/>
        <w:numPr>
          <w:ilvl w:val="0"/>
          <w:numId w:val="37"/>
        </w:numPr>
        <w:shd w:val="clear" w:color="auto" w:fill="FFFFFF"/>
        <w:ind w:left="0" w:firstLine="709"/>
        <w:jc w:val="both"/>
      </w:pPr>
      <w:r w:rsidRPr="00077BED">
        <w:t>размер оплаченного уставного капитала – не менее 500 млн. рублей;</w:t>
      </w:r>
    </w:p>
    <w:p w:rsidR="00F40614" w:rsidRPr="00077BED" w:rsidRDefault="00F40614" w:rsidP="00D83527">
      <w:pPr>
        <w:pStyle w:val="ae"/>
        <w:numPr>
          <w:ilvl w:val="0"/>
          <w:numId w:val="37"/>
        </w:numPr>
        <w:shd w:val="clear" w:color="auto" w:fill="FFFFFF"/>
        <w:ind w:left="0" w:firstLine="709"/>
        <w:jc w:val="both"/>
      </w:pPr>
      <w:r w:rsidRPr="00077BED">
        <w:t>опыт работы на страховом рынке – не менее 5 лет;</w:t>
      </w:r>
    </w:p>
    <w:p w:rsidR="00F40614" w:rsidRPr="00077BED" w:rsidRDefault="00F40614" w:rsidP="00D83527">
      <w:pPr>
        <w:pStyle w:val="ae"/>
        <w:numPr>
          <w:ilvl w:val="0"/>
          <w:numId w:val="37"/>
        </w:numPr>
        <w:shd w:val="clear" w:color="auto" w:fill="FFFFFF"/>
        <w:ind w:left="0" w:firstLine="709"/>
        <w:jc w:val="both"/>
      </w:pPr>
      <w:r w:rsidRPr="00077BED">
        <w:t>размер собственных средств – не менее 1 млрд. рублей;</w:t>
      </w:r>
    </w:p>
    <w:p w:rsidR="00F40614" w:rsidRPr="00077BED" w:rsidRDefault="00F40614" w:rsidP="00D83527">
      <w:pPr>
        <w:pStyle w:val="ae"/>
        <w:numPr>
          <w:ilvl w:val="0"/>
          <w:numId w:val="37"/>
        </w:numPr>
        <w:shd w:val="clear" w:color="auto" w:fill="FFFFFF"/>
        <w:ind w:left="0" w:firstLine="709"/>
        <w:jc w:val="both"/>
      </w:pPr>
      <w:r w:rsidRPr="00077BED">
        <w:t>отсутствие неисполненных предписаний органа страхового надзора;</w:t>
      </w:r>
    </w:p>
    <w:p w:rsidR="00F40614" w:rsidRPr="00077BED" w:rsidRDefault="00F40614" w:rsidP="00D83527">
      <w:pPr>
        <w:pStyle w:val="ae"/>
        <w:numPr>
          <w:ilvl w:val="0"/>
          <w:numId w:val="37"/>
        </w:numPr>
        <w:shd w:val="clear" w:color="auto" w:fill="FFFFFF"/>
        <w:ind w:left="0" w:firstLine="709"/>
        <w:jc w:val="both"/>
      </w:pPr>
      <w:r w:rsidRPr="00077BED">
        <w:t>страховая компания не должна находиться в процессе ликвидации или реорганизации, на ее имущество не должен быть наложен арест;</w:t>
      </w:r>
    </w:p>
    <w:p w:rsidR="00F40614" w:rsidRPr="00077BED" w:rsidRDefault="00F40614" w:rsidP="00D83527">
      <w:pPr>
        <w:pStyle w:val="ae"/>
        <w:numPr>
          <w:ilvl w:val="0"/>
          <w:numId w:val="37"/>
        </w:numPr>
        <w:shd w:val="clear" w:color="auto" w:fill="FFFFFF"/>
        <w:ind w:left="0" w:firstLine="709"/>
        <w:jc w:val="both"/>
      </w:pPr>
      <w:r w:rsidRPr="00077BED">
        <w:t>наличие отчетности по МСФО;</w:t>
      </w:r>
    </w:p>
    <w:p w:rsidR="00F40614" w:rsidRPr="00077BED" w:rsidRDefault="00F40614" w:rsidP="00D83527">
      <w:pPr>
        <w:pStyle w:val="ae"/>
        <w:numPr>
          <w:ilvl w:val="0"/>
          <w:numId w:val="37"/>
        </w:numPr>
        <w:shd w:val="clear" w:color="auto" w:fill="FFFFFF"/>
        <w:ind w:left="0" w:firstLine="709"/>
        <w:jc w:val="both"/>
      </w:pPr>
      <w:r w:rsidRPr="00077BED">
        <w:t xml:space="preserve">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w:t>
      </w:r>
      <w:proofErr w:type="spellStart"/>
      <w:r w:rsidRPr="00077BED">
        <w:t>Пурс</w:t>
      </w:r>
      <w:proofErr w:type="spellEnd"/>
      <w:r w:rsidRPr="00077BED">
        <w:t>» (</w:t>
      </w:r>
      <w:proofErr w:type="spellStart"/>
      <w:r w:rsidRPr="00077BED">
        <w:t>Standart&amp;Poor`s</w:t>
      </w:r>
      <w:proofErr w:type="spellEnd"/>
      <w:r w:rsidRPr="00077BED">
        <w:t>) и (или) «</w:t>
      </w:r>
      <w:proofErr w:type="spellStart"/>
      <w:r w:rsidRPr="00077BED">
        <w:t>Фитч</w:t>
      </w:r>
      <w:proofErr w:type="spellEnd"/>
      <w:r w:rsidRPr="00077BED">
        <w:t xml:space="preserve"> </w:t>
      </w:r>
      <w:proofErr w:type="spellStart"/>
      <w:r w:rsidRPr="00077BED">
        <w:t>Рейтингс</w:t>
      </w:r>
      <w:proofErr w:type="spellEnd"/>
      <w:r w:rsidRPr="00077BED">
        <w:t>» (</w:t>
      </w:r>
      <w:proofErr w:type="spellStart"/>
      <w:r w:rsidRPr="00077BED">
        <w:t>Fitch</w:t>
      </w:r>
      <w:proofErr w:type="spellEnd"/>
      <w:r w:rsidRPr="00077BED">
        <w:t>) и (или) «</w:t>
      </w:r>
      <w:proofErr w:type="spellStart"/>
      <w:r w:rsidRPr="00077BED">
        <w:t>Мудис</w:t>
      </w:r>
      <w:proofErr w:type="spellEnd"/>
      <w:r w:rsidRPr="00077BED">
        <w:t xml:space="preserve"> </w:t>
      </w:r>
      <w:proofErr w:type="spellStart"/>
      <w:r w:rsidRPr="00077BED">
        <w:t>Инвесторс</w:t>
      </w:r>
      <w:proofErr w:type="spellEnd"/>
      <w:r w:rsidRPr="00077BED">
        <w:t xml:space="preserve"> Сервис» (</w:t>
      </w:r>
      <w:proofErr w:type="spellStart"/>
      <w:r w:rsidRPr="00077BED">
        <w:t>Moody’s</w:t>
      </w:r>
      <w:proofErr w:type="spellEnd"/>
      <w:r w:rsidRPr="00077BED">
        <w:t>);</w:t>
      </w:r>
    </w:p>
    <w:p w:rsidR="00F40614" w:rsidRPr="00077BED" w:rsidRDefault="00F40614" w:rsidP="00D83527">
      <w:pPr>
        <w:pStyle w:val="ae"/>
        <w:numPr>
          <w:ilvl w:val="0"/>
          <w:numId w:val="37"/>
        </w:numPr>
        <w:shd w:val="clear" w:color="auto" w:fill="FFFFFF"/>
        <w:ind w:left="0" w:firstLine="709"/>
        <w:jc w:val="both"/>
      </w:pPr>
      <w:r w:rsidRPr="00077BED">
        <w:t>опыт участия в страховании и/или перестраховании рисков предприятий российской электроэнергетики;</w:t>
      </w:r>
    </w:p>
    <w:p w:rsidR="00F40614" w:rsidRPr="00077BED" w:rsidRDefault="00F40614" w:rsidP="00D83527">
      <w:pPr>
        <w:pStyle w:val="ae"/>
        <w:numPr>
          <w:ilvl w:val="0"/>
          <w:numId w:val="37"/>
        </w:numPr>
        <w:shd w:val="clear" w:color="auto" w:fill="FFFFFF"/>
        <w:ind w:left="0" w:firstLine="709"/>
        <w:jc w:val="both"/>
      </w:pPr>
      <w:r w:rsidRPr="00077BED">
        <w:t>лицензия на право проведения страхования строительно-монтажных рисков;</w:t>
      </w:r>
    </w:p>
    <w:p w:rsidR="00F40614" w:rsidRPr="00077BED" w:rsidRDefault="00F40614" w:rsidP="00D83527">
      <w:pPr>
        <w:pStyle w:val="ae"/>
        <w:numPr>
          <w:ilvl w:val="0"/>
          <w:numId w:val="37"/>
        </w:numPr>
        <w:shd w:val="clear" w:color="auto" w:fill="FFFFFF"/>
        <w:ind w:left="0" w:firstLine="709"/>
        <w:jc w:val="both"/>
      </w:pPr>
      <w:r w:rsidRPr="00077BED">
        <w:t>облигаторная перестраховочная защита огневых и технических рисков объемом не менее 50 млн. долларов США;</w:t>
      </w:r>
    </w:p>
    <w:p w:rsidR="00FE35C0" w:rsidRPr="00077BED" w:rsidRDefault="00FE35C0" w:rsidP="00BC4883">
      <w:pPr>
        <w:pStyle w:val="ae"/>
        <w:numPr>
          <w:ilvl w:val="0"/>
          <w:numId w:val="37"/>
        </w:numPr>
        <w:shd w:val="clear" w:color="auto" w:fill="FFFFFF"/>
        <w:ind w:left="0" w:firstLine="709"/>
        <w:jc w:val="both"/>
      </w:pPr>
      <w:r w:rsidRPr="00077BED">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077BED">
        <w:br/>
      </w:r>
      <w:r w:rsidRPr="00077BED">
        <w:t>ПАО «РусГидро».</w:t>
      </w:r>
    </w:p>
    <w:p w:rsidR="00F40614" w:rsidRPr="00077BED" w:rsidRDefault="00F40614" w:rsidP="00F40614">
      <w:pPr>
        <w:pStyle w:val="ae"/>
        <w:shd w:val="clear" w:color="auto" w:fill="FFFFFF"/>
        <w:ind w:left="568"/>
        <w:jc w:val="both"/>
      </w:pPr>
    </w:p>
    <w:p w:rsidR="00F40614" w:rsidRPr="00077BED" w:rsidRDefault="00F40614" w:rsidP="00D83527">
      <w:pPr>
        <w:pStyle w:val="ae"/>
        <w:shd w:val="clear" w:color="auto" w:fill="FFFFFF"/>
        <w:tabs>
          <w:tab w:val="left" w:pos="709"/>
        </w:tabs>
        <w:ind w:left="0"/>
        <w:jc w:val="both"/>
        <w:rPr>
          <w:b/>
          <w:sz w:val="28"/>
          <w:szCs w:val="28"/>
        </w:rPr>
      </w:pPr>
      <w:r w:rsidRPr="00077BED">
        <w:rPr>
          <w:b/>
        </w:rPr>
        <w:t>2.</w:t>
      </w:r>
      <w:r w:rsidRPr="00077BED">
        <w:rPr>
          <w:b/>
          <w:sz w:val="28"/>
          <w:szCs w:val="28"/>
        </w:rPr>
        <w:tab/>
      </w:r>
      <w:r w:rsidRPr="00077BED">
        <w:rPr>
          <w:b/>
        </w:rPr>
        <w:t>Существенные минимальные условия договора страхования:</w:t>
      </w:r>
    </w:p>
    <w:p w:rsidR="00F40614" w:rsidRPr="00077BED" w:rsidRDefault="00F40614" w:rsidP="00D83527">
      <w:pPr>
        <w:pStyle w:val="ae"/>
        <w:shd w:val="clear" w:color="auto" w:fill="FFFFFF"/>
        <w:tabs>
          <w:tab w:val="left" w:pos="709"/>
        </w:tabs>
        <w:ind w:left="0"/>
        <w:jc w:val="both"/>
        <w:rPr>
          <w:b/>
        </w:rPr>
      </w:pPr>
      <w:r w:rsidRPr="00077BED">
        <w:rPr>
          <w:b/>
        </w:rPr>
        <w:t>2.1.</w:t>
      </w:r>
      <w:r w:rsidRPr="00077BED">
        <w:rPr>
          <w:b/>
        </w:rPr>
        <w:tab/>
        <w:t>Объект страхования:</w:t>
      </w:r>
    </w:p>
    <w:p w:rsidR="006F40AD" w:rsidRPr="00077BED" w:rsidRDefault="006F40AD" w:rsidP="00240F6D">
      <w:pPr>
        <w:pStyle w:val="ae"/>
        <w:shd w:val="clear" w:color="auto" w:fill="FFFFFF"/>
        <w:ind w:left="0" w:firstLine="708"/>
        <w:jc w:val="both"/>
      </w:pPr>
      <w:r w:rsidRPr="00077BED">
        <w:t xml:space="preserve">Объект страхования </w:t>
      </w:r>
      <w:r w:rsidR="00D83527" w:rsidRPr="00077BED">
        <w:t xml:space="preserve">– </w:t>
      </w:r>
      <w:r w:rsidRPr="00077BED">
        <w:t xml:space="preserve">имущественные интересы Страхователя, возникающие в связи </w:t>
      </w:r>
      <w:r w:rsidR="00BF2D02" w:rsidRPr="00077BED">
        <w:br/>
      </w:r>
      <w:r w:rsidRPr="00077BED">
        <w:t>с исполнением договоров подряда (действующих</w:t>
      </w:r>
      <w:r w:rsidR="00D83527" w:rsidRPr="00077BED">
        <w:t xml:space="preserve"> </w:t>
      </w:r>
      <w:r w:rsidRPr="00077BED">
        <w:t xml:space="preserve">и вновь заключаемых), связанные </w:t>
      </w:r>
      <w:r w:rsidR="00BF2D02" w:rsidRPr="00077BED">
        <w:br/>
      </w:r>
      <w:r w:rsidRPr="00077BED">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Pr="00077BED" w:rsidRDefault="006F40AD" w:rsidP="00BC4883">
      <w:pPr>
        <w:pStyle w:val="ae"/>
        <w:numPr>
          <w:ilvl w:val="0"/>
          <w:numId w:val="104"/>
        </w:numPr>
        <w:shd w:val="clear" w:color="auto" w:fill="FFFFFF"/>
        <w:ind w:left="1134" w:hanging="425"/>
        <w:jc w:val="both"/>
      </w:pPr>
      <w:r w:rsidRPr="00077BED">
        <w:t>строительные работы (в т</w:t>
      </w:r>
      <w:r w:rsidR="00D83527" w:rsidRPr="00077BED">
        <w:t>ом числе</w:t>
      </w:r>
      <w:r w:rsidRPr="00077BED">
        <w:t xml:space="preserve"> стоимость строительных материалов </w:t>
      </w:r>
      <w:r w:rsidR="00BF2D02" w:rsidRPr="00077BED">
        <w:br/>
      </w:r>
      <w:r w:rsidRPr="00077BED">
        <w:t>и конструкций, расходы на заработную плату, расходы по перевозке, таможенные сборы и пошлины),</w:t>
      </w:r>
    </w:p>
    <w:p w:rsidR="006F40AD" w:rsidRPr="00077BED" w:rsidRDefault="006F40AD" w:rsidP="00BC4883">
      <w:pPr>
        <w:pStyle w:val="ae"/>
        <w:numPr>
          <w:ilvl w:val="0"/>
          <w:numId w:val="104"/>
        </w:numPr>
        <w:shd w:val="clear" w:color="auto" w:fill="FFFFFF"/>
        <w:ind w:left="1134" w:hanging="425"/>
        <w:jc w:val="both"/>
      </w:pPr>
      <w:r w:rsidRPr="00077BED">
        <w:t>монтажные работы (в т</w:t>
      </w:r>
      <w:r w:rsidR="00D83527" w:rsidRPr="00077BED">
        <w:t xml:space="preserve">ом числе </w:t>
      </w:r>
      <w:r w:rsidRPr="00077BED">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Pr="00077BED" w:rsidRDefault="006F40AD" w:rsidP="00BC4883">
      <w:pPr>
        <w:pStyle w:val="ae"/>
        <w:numPr>
          <w:ilvl w:val="0"/>
          <w:numId w:val="104"/>
        </w:numPr>
        <w:shd w:val="clear" w:color="auto" w:fill="FFFFFF"/>
        <w:ind w:left="1134" w:hanging="425"/>
        <w:jc w:val="both"/>
      </w:pPr>
      <w:r w:rsidRPr="00077BED">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rsidRPr="00077BED">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Pr="00077BED" w:rsidRDefault="006F40AD" w:rsidP="006F40AD">
      <w:pPr>
        <w:pStyle w:val="ae"/>
        <w:shd w:val="clear" w:color="auto" w:fill="FFFFFF"/>
        <w:ind w:left="0"/>
        <w:jc w:val="both"/>
      </w:pPr>
      <w:r w:rsidRPr="00077BED">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077BED" w:rsidRDefault="00F40614" w:rsidP="00D83527">
      <w:pPr>
        <w:pStyle w:val="ae"/>
        <w:shd w:val="clear" w:color="auto" w:fill="FFFFFF"/>
        <w:ind w:left="0" w:firstLine="709"/>
        <w:jc w:val="both"/>
      </w:pPr>
      <w:r w:rsidRPr="00077BED">
        <w:t>Страховщик осуществляет страхование имущественных интересов Страхователя (Выгодоприобретателя), связанных с:</w:t>
      </w:r>
    </w:p>
    <w:p w:rsidR="00F40614" w:rsidRPr="00077BED" w:rsidRDefault="00FE35C0" w:rsidP="00BC4883">
      <w:pPr>
        <w:pStyle w:val="ae"/>
        <w:numPr>
          <w:ilvl w:val="0"/>
          <w:numId w:val="105"/>
        </w:numPr>
        <w:shd w:val="clear" w:color="auto" w:fill="FFFFFF"/>
        <w:tabs>
          <w:tab w:val="left" w:pos="284"/>
          <w:tab w:val="left" w:pos="1134"/>
        </w:tabs>
        <w:ind w:left="1134" w:hanging="425"/>
        <w:jc w:val="both"/>
      </w:pPr>
      <w:r w:rsidRPr="00077BED">
        <w:t>р</w:t>
      </w:r>
      <w:r w:rsidR="00F40614" w:rsidRPr="00077BED">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077BED" w:rsidRDefault="00FE35C0" w:rsidP="00BC4883">
      <w:pPr>
        <w:pStyle w:val="ae"/>
        <w:numPr>
          <w:ilvl w:val="0"/>
          <w:numId w:val="105"/>
        </w:numPr>
        <w:shd w:val="clear" w:color="auto" w:fill="FFFFFF"/>
        <w:tabs>
          <w:tab w:val="left" w:pos="284"/>
          <w:tab w:val="left" w:pos="1134"/>
        </w:tabs>
        <w:ind w:left="1134" w:hanging="425"/>
        <w:jc w:val="both"/>
      </w:pPr>
      <w:r w:rsidRPr="00077BED">
        <w:t>е</w:t>
      </w:r>
      <w:r w:rsidR="00F40614" w:rsidRPr="00077BED">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077BED" w:rsidRDefault="00FE35C0" w:rsidP="00BC4883">
      <w:pPr>
        <w:pStyle w:val="ae"/>
        <w:numPr>
          <w:ilvl w:val="0"/>
          <w:numId w:val="105"/>
        </w:numPr>
        <w:shd w:val="clear" w:color="auto" w:fill="FFFFFF"/>
        <w:tabs>
          <w:tab w:val="left" w:pos="284"/>
          <w:tab w:val="left" w:pos="1134"/>
        </w:tabs>
        <w:ind w:left="1134" w:hanging="425"/>
        <w:jc w:val="both"/>
      </w:pPr>
      <w:r w:rsidRPr="00077BED">
        <w:t>р</w:t>
      </w:r>
      <w:r w:rsidR="00F40614" w:rsidRPr="00077BED">
        <w:t xml:space="preserve">иском утраты (гибели) или повреждения всего или </w:t>
      </w:r>
      <w:r w:rsidR="006F40AD" w:rsidRPr="00077BED">
        <w:t xml:space="preserve">части груза, связанного </w:t>
      </w:r>
      <w:r w:rsidR="00BF2D02" w:rsidRPr="00077BED">
        <w:br/>
      </w:r>
      <w:r w:rsidR="006F40AD" w:rsidRPr="00077BED">
        <w:t>с испол</w:t>
      </w:r>
      <w:r w:rsidR="00F40614" w:rsidRPr="00077BED">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077BED" w:rsidRDefault="00F40614" w:rsidP="00D83527">
      <w:pPr>
        <w:pStyle w:val="ae"/>
        <w:shd w:val="clear" w:color="auto" w:fill="FFFFFF"/>
        <w:tabs>
          <w:tab w:val="left" w:pos="709"/>
          <w:tab w:val="left" w:pos="851"/>
        </w:tabs>
        <w:ind w:left="0"/>
        <w:jc w:val="both"/>
        <w:rPr>
          <w:b/>
        </w:rPr>
      </w:pPr>
      <w:r w:rsidRPr="00077BED">
        <w:rPr>
          <w:b/>
        </w:rPr>
        <w:t>2.2.</w:t>
      </w:r>
      <w:r w:rsidRPr="00077BED">
        <w:rPr>
          <w:b/>
        </w:rPr>
        <w:tab/>
        <w:t>Страховые случаи, страховые риски:</w:t>
      </w:r>
    </w:p>
    <w:p w:rsidR="00F40614" w:rsidRPr="00077BED" w:rsidRDefault="00F40614" w:rsidP="00D83527">
      <w:pPr>
        <w:pStyle w:val="ae"/>
        <w:shd w:val="clear" w:color="auto" w:fill="FFFFFF"/>
        <w:tabs>
          <w:tab w:val="left" w:pos="1134"/>
        </w:tabs>
        <w:ind w:left="0" w:firstLine="709"/>
        <w:jc w:val="both"/>
      </w:pPr>
      <w:r w:rsidRPr="00077BED">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077BED" w:rsidRDefault="00F40614" w:rsidP="00D83527">
      <w:pPr>
        <w:pStyle w:val="ae"/>
        <w:shd w:val="clear" w:color="auto" w:fill="FFFFFF"/>
        <w:tabs>
          <w:tab w:val="left" w:pos="1134"/>
        </w:tabs>
        <w:ind w:left="0" w:firstLine="709"/>
        <w:jc w:val="both"/>
      </w:pPr>
      <w:r w:rsidRPr="00077BED">
        <w:t xml:space="preserve">Договор страхования должен предусматривать покрытие риска причинения ущерба </w:t>
      </w:r>
      <w:r w:rsidR="00BF2D02" w:rsidRPr="00077BED">
        <w:br/>
      </w:r>
      <w:r w:rsidRPr="00077BED">
        <w:t xml:space="preserve">в результате гибели или повреждения застрахованных подрядных работ, произошедших </w:t>
      </w:r>
      <w:r w:rsidR="00BF2D02" w:rsidRPr="00077BED">
        <w:br/>
      </w:r>
      <w:r w:rsidRPr="00077BED">
        <w:t xml:space="preserve">во время периода </w:t>
      </w:r>
      <w:proofErr w:type="spellStart"/>
      <w:r w:rsidRPr="00077BED">
        <w:t>послепусковых</w:t>
      </w:r>
      <w:proofErr w:type="spellEnd"/>
      <w:r w:rsidRPr="00077BED">
        <w:t xml:space="preserve"> гарантийных обязательств (далее – ППГО). </w:t>
      </w:r>
    </w:p>
    <w:p w:rsidR="00F40614" w:rsidRPr="00077BED" w:rsidRDefault="00F40614" w:rsidP="00D83527">
      <w:pPr>
        <w:pStyle w:val="ae"/>
        <w:shd w:val="clear" w:color="auto" w:fill="FFFFFF"/>
        <w:tabs>
          <w:tab w:val="left" w:pos="1134"/>
        </w:tabs>
        <w:ind w:left="0" w:firstLine="709"/>
        <w:jc w:val="both"/>
      </w:pPr>
      <w:r w:rsidRPr="00077BED">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077BED" w:rsidRDefault="00F40614" w:rsidP="00D83527">
      <w:pPr>
        <w:pStyle w:val="ae"/>
        <w:shd w:val="clear" w:color="auto" w:fill="FFFFFF"/>
        <w:tabs>
          <w:tab w:val="left" w:pos="1134"/>
        </w:tabs>
        <w:ind w:left="0" w:firstLine="709"/>
        <w:jc w:val="both"/>
      </w:pPr>
      <w:r w:rsidRPr="00077BED">
        <w:t xml:space="preserve">По Секции 3 страхование должно осуществляться на условиях «с ответственностью </w:t>
      </w:r>
      <w:r w:rsidR="00BF2D02" w:rsidRPr="00077BED">
        <w:br/>
      </w:r>
      <w:r w:rsidRPr="00077BED">
        <w:t>за все риски», включая риски «террористический акт» и «диверсия».</w:t>
      </w:r>
    </w:p>
    <w:p w:rsidR="00F40614" w:rsidRPr="00077BED" w:rsidRDefault="00F40614" w:rsidP="00D83527">
      <w:pPr>
        <w:pStyle w:val="ae"/>
        <w:shd w:val="clear" w:color="auto" w:fill="FFFFFF"/>
        <w:tabs>
          <w:tab w:val="left" w:pos="1134"/>
        </w:tabs>
        <w:ind w:left="0" w:firstLine="709"/>
        <w:jc w:val="both"/>
      </w:pPr>
      <w:r w:rsidRPr="00077BED">
        <w:t>Во избежание сомнений страховое покрытие может быть расширено и</w:t>
      </w:r>
      <w:r w:rsidR="00FE35C0" w:rsidRPr="00077BED">
        <w:t>/или</w:t>
      </w:r>
      <w:r w:rsidRPr="00077BED">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077BED">
        <w:t>е</w:t>
      </w:r>
      <w:r w:rsidRPr="00077BED">
        <w:t>тся правилами страхования Страховщика и общепринятой практикой страхования строительно-монтажных рисков.</w:t>
      </w:r>
    </w:p>
    <w:p w:rsidR="00D83527" w:rsidRPr="00077BED" w:rsidRDefault="00D83527" w:rsidP="00D83527">
      <w:pPr>
        <w:pStyle w:val="ae"/>
        <w:shd w:val="clear" w:color="auto" w:fill="FFFFFF"/>
        <w:tabs>
          <w:tab w:val="left" w:pos="1134"/>
        </w:tabs>
        <w:ind w:left="0" w:firstLine="709"/>
        <w:jc w:val="both"/>
      </w:pPr>
    </w:p>
    <w:p w:rsidR="00F40614" w:rsidRPr="00077BED" w:rsidRDefault="00F40614" w:rsidP="00F40614">
      <w:pPr>
        <w:pStyle w:val="ae"/>
        <w:shd w:val="clear" w:color="auto" w:fill="FFFFFF"/>
        <w:tabs>
          <w:tab w:val="left" w:pos="851"/>
        </w:tabs>
        <w:ind w:left="851" w:hanging="851"/>
        <w:jc w:val="both"/>
        <w:rPr>
          <w:b/>
        </w:rPr>
      </w:pPr>
      <w:r w:rsidRPr="00077BED">
        <w:rPr>
          <w:b/>
        </w:rPr>
        <w:t>2.3.</w:t>
      </w:r>
      <w:r w:rsidRPr="00077BED">
        <w:rPr>
          <w:b/>
        </w:rPr>
        <w:tab/>
        <w:t>Страховые суммы, лимиты, франшизы, тариф, премия, срок действия, территория страхования:</w:t>
      </w:r>
    </w:p>
    <w:p w:rsidR="00F40614" w:rsidRPr="00077BED" w:rsidRDefault="00F40614" w:rsidP="00F40614">
      <w:pPr>
        <w:pStyle w:val="ae"/>
        <w:shd w:val="clear" w:color="auto" w:fill="FFFFFF"/>
        <w:ind w:left="0"/>
        <w:jc w:val="both"/>
        <w:rPr>
          <w:i/>
          <w:sz w:val="20"/>
          <w:szCs w:val="20"/>
        </w:rPr>
      </w:pPr>
      <w:r w:rsidRPr="00077BED">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077BED" w:rsidRDefault="00F40614" w:rsidP="00F40614">
      <w:pPr>
        <w:pStyle w:val="ae"/>
        <w:shd w:val="clear" w:color="auto" w:fill="FFFFFF"/>
        <w:tabs>
          <w:tab w:val="left" w:pos="851"/>
        </w:tabs>
        <w:ind w:left="0"/>
        <w:jc w:val="both"/>
        <w:rPr>
          <w:b/>
        </w:rPr>
      </w:pPr>
      <w:r w:rsidRPr="00077BED">
        <w:rPr>
          <w:b/>
        </w:rPr>
        <w:t>2.3.1.</w:t>
      </w:r>
      <w:r w:rsidRPr="00077BED">
        <w:rPr>
          <w:b/>
        </w:rPr>
        <w:tab/>
        <w:t>Страховая сумма и лимиты по Секции 1:</w:t>
      </w:r>
    </w:p>
    <w:p w:rsidR="00F40614" w:rsidRPr="00077BED" w:rsidRDefault="00F40614" w:rsidP="00F40614">
      <w:pPr>
        <w:pStyle w:val="ae"/>
        <w:shd w:val="clear" w:color="auto" w:fill="FFFFFF"/>
        <w:tabs>
          <w:tab w:val="left" w:pos="1134"/>
        </w:tabs>
        <w:ind w:left="0"/>
        <w:jc w:val="both"/>
      </w:pPr>
      <w:r w:rsidRPr="00077BED">
        <w:t>Страховая сумма по Секции 1 устанавливается в размере стоимости (цены) договора подряда, включая НДС.</w:t>
      </w:r>
    </w:p>
    <w:p w:rsidR="00F40614" w:rsidRPr="00077BED" w:rsidRDefault="00F40614" w:rsidP="00F40614">
      <w:pPr>
        <w:pStyle w:val="ae"/>
        <w:shd w:val="clear" w:color="auto" w:fill="FFFFFF"/>
        <w:tabs>
          <w:tab w:val="left" w:pos="1134"/>
        </w:tabs>
        <w:ind w:left="0"/>
        <w:jc w:val="both"/>
      </w:pPr>
      <w:r w:rsidRPr="00077BED">
        <w:t>Лимит возмещения по каждому и всем страховым случаям: _____________________________.</w:t>
      </w:r>
    </w:p>
    <w:p w:rsidR="00F40614" w:rsidRPr="00077BED" w:rsidRDefault="00F40614" w:rsidP="00F40614">
      <w:pPr>
        <w:pStyle w:val="ae"/>
        <w:shd w:val="clear" w:color="auto" w:fill="FFFFFF"/>
        <w:ind w:left="0"/>
        <w:jc w:val="both"/>
        <w:rPr>
          <w:i/>
          <w:sz w:val="20"/>
          <w:szCs w:val="20"/>
        </w:rPr>
      </w:pPr>
      <w:r w:rsidRPr="00077BED">
        <w:rPr>
          <w:i/>
          <w:sz w:val="20"/>
          <w:szCs w:val="20"/>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077BED">
        <w:rPr>
          <w:b/>
          <w:i/>
          <w:sz w:val="20"/>
          <w:szCs w:val="20"/>
        </w:rPr>
        <w:t>не устанавливается</w:t>
      </w:r>
      <w:r w:rsidRPr="00077BED">
        <w:rPr>
          <w:i/>
          <w:sz w:val="20"/>
          <w:szCs w:val="20"/>
        </w:rPr>
        <w:t>».</w:t>
      </w:r>
    </w:p>
    <w:p w:rsidR="00F40614" w:rsidRPr="00077BED" w:rsidRDefault="00F40614" w:rsidP="00F40614">
      <w:pPr>
        <w:pStyle w:val="ae"/>
        <w:shd w:val="clear" w:color="auto" w:fill="FFFFFF"/>
        <w:ind w:left="0"/>
        <w:jc w:val="both"/>
        <w:rPr>
          <w:i/>
          <w:sz w:val="20"/>
          <w:szCs w:val="20"/>
        </w:rPr>
      </w:pPr>
      <w:r w:rsidRPr="00077BED">
        <w:rPr>
          <w:i/>
          <w:sz w:val="20"/>
          <w:szCs w:val="20"/>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sidRPr="00077BED">
        <w:rPr>
          <w:i/>
          <w:sz w:val="20"/>
          <w:szCs w:val="20"/>
        </w:rPr>
        <w:br/>
      </w:r>
      <w:r w:rsidRPr="00077BED">
        <w:rPr>
          <w:i/>
          <w:sz w:val="20"/>
          <w:szCs w:val="20"/>
        </w:rPr>
        <w:t xml:space="preserve">и всем страховым случаям указывается размер безусловной франшизы договора страхования имущества </w:t>
      </w:r>
      <w:r w:rsidR="0092461D" w:rsidRPr="00077BED">
        <w:rPr>
          <w:i/>
          <w:sz w:val="20"/>
          <w:szCs w:val="20"/>
        </w:rPr>
        <w:br/>
      </w:r>
      <w:r w:rsidRPr="00077BED">
        <w:rPr>
          <w:i/>
          <w:sz w:val="20"/>
          <w:szCs w:val="20"/>
        </w:rPr>
        <w:t>ПАО «РусГидро».</w:t>
      </w:r>
    </w:p>
    <w:p w:rsidR="00F40614" w:rsidRPr="00077BED" w:rsidRDefault="00F40614" w:rsidP="00F40614">
      <w:pPr>
        <w:pStyle w:val="ae"/>
        <w:shd w:val="clear" w:color="auto" w:fill="FFFFFF"/>
        <w:ind w:left="0"/>
        <w:jc w:val="both"/>
      </w:pPr>
      <w:r w:rsidRPr="00077BED">
        <w:lastRenderedPageBreak/>
        <w:t>Страховая сумма в отношении покрытия рисков ППГО должна соответствовать страховой сумме по Секции 1.</w:t>
      </w:r>
    </w:p>
    <w:p w:rsidR="00F40614" w:rsidRPr="00077BED" w:rsidRDefault="00F40614" w:rsidP="00F40614">
      <w:pPr>
        <w:pStyle w:val="ae"/>
        <w:shd w:val="clear" w:color="auto" w:fill="FFFFFF"/>
        <w:ind w:left="0"/>
        <w:jc w:val="both"/>
      </w:pPr>
      <w:r w:rsidRPr="00077BED">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077BED" w:rsidRDefault="00F40614" w:rsidP="00F40614">
      <w:pPr>
        <w:pStyle w:val="ae"/>
        <w:shd w:val="clear" w:color="auto" w:fill="FFFFFF"/>
        <w:ind w:left="0"/>
        <w:jc w:val="both"/>
      </w:pPr>
      <w:r w:rsidRPr="00077BED">
        <w:t xml:space="preserve">В случае если увеличение стоимости застрахованных подрядных работ превысит 10% </w:t>
      </w:r>
      <w:r w:rsidR="00287E72" w:rsidRPr="00077BED">
        <w:br/>
      </w:r>
      <w:r w:rsidRPr="00077BED">
        <w:t>от первоначальной страховой суммы по Секции 1, Страхователь направляет Страховщику данные об изменении страховой суммы. Не позднее 15</w:t>
      </w:r>
      <w:r w:rsidRPr="00077BED">
        <w:rPr>
          <w:bCs/>
        </w:rPr>
        <w:t xml:space="preserve"> календарных</w:t>
      </w:r>
      <w:r w:rsidRPr="00077BED">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sidRPr="00077BED">
        <w:br/>
      </w:r>
      <w:r w:rsidRPr="00077BED">
        <w:t>и страховой премии.</w:t>
      </w:r>
    </w:p>
    <w:p w:rsidR="00F40614" w:rsidRPr="00077BED" w:rsidRDefault="00F40614" w:rsidP="00F40614">
      <w:pPr>
        <w:pStyle w:val="ae"/>
        <w:shd w:val="clear" w:color="auto" w:fill="FFFFFF"/>
        <w:tabs>
          <w:tab w:val="left" w:pos="851"/>
        </w:tabs>
        <w:ind w:left="0"/>
        <w:jc w:val="both"/>
        <w:rPr>
          <w:b/>
        </w:rPr>
      </w:pPr>
      <w:r w:rsidRPr="00077BED">
        <w:rPr>
          <w:b/>
        </w:rPr>
        <w:t>2.3.2.</w:t>
      </w:r>
      <w:r w:rsidRPr="00077BED">
        <w:rPr>
          <w:b/>
        </w:rPr>
        <w:tab/>
        <w:t>Страховая сумма по Секции 2:</w:t>
      </w:r>
    </w:p>
    <w:p w:rsidR="00F40614" w:rsidRPr="00077BED" w:rsidRDefault="00F40614" w:rsidP="00F40614">
      <w:pPr>
        <w:pStyle w:val="ae"/>
        <w:shd w:val="clear" w:color="auto" w:fill="FFFFFF"/>
        <w:tabs>
          <w:tab w:val="left" w:pos="1134"/>
        </w:tabs>
        <w:ind w:left="0"/>
        <w:jc w:val="both"/>
      </w:pPr>
      <w:r w:rsidRPr="00077BED">
        <w:t>Страховая сумма по Секции 2 устанавливается в размере 15% от размера страховой суммы по Секции 1.</w:t>
      </w:r>
    </w:p>
    <w:p w:rsidR="00F40614" w:rsidRPr="00077BED" w:rsidRDefault="00F40614" w:rsidP="00F40614">
      <w:pPr>
        <w:pStyle w:val="ae"/>
        <w:shd w:val="clear" w:color="auto" w:fill="FFFFFF"/>
        <w:tabs>
          <w:tab w:val="left" w:pos="851"/>
        </w:tabs>
        <w:ind w:left="0"/>
        <w:jc w:val="both"/>
        <w:rPr>
          <w:b/>
        </w:rPr>
      </w:pPr>
      <w:r w:rsidRPr="00077BED">
        <w:rPr>
          <w:b/>
        </w:rPr>
        <w:t>2.3.3.</w:t>
      </w:r>
      <w:r w:rsidRPr="00077BED">
        <w:rPr>
          <w:b/>
        </w:rPr>
        <w:tab/>
        <w:t>Страховая сумма по Секции 3:</w:t>
      </w:r>
    </w:p>
    <w:p w:rsidR="00F40614" w:rsidRPr="00077BED" w:rsidRDefault="00F40614" w:rsidP="00F40614">
      <w:pPr>
        <w:pStyle w:val="ae"/>
        <w:shd w:val="clear" w:color="auto" w:fill="FFFFFF"/>
        <w:tabs>
          <w:tab w:val="left" w:pos="1134"/>
        </w:tabs>
        <w:ind w:left="0"/>
        <w:jc w:val="both"/>
      </w:pPr>
      <w:r w:rsidRPr="00077BED">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077BED" w:rsidRDefault="00F40614" w:rsidP="00F40614">
      <w:pPr>
        <w:pStyle w:val="ae"/>
        <w:shd w:val="clear" w:color="auto" w:fill="FFFFFF"/>
        <w:tabs>
          <w:tab w:val="left" w:pos="851"/>
        </w:tabs>
        <w:ind w:left="0"/>
        <w:jc w:val="both"/>
        <w:rPr>
          <w:b/>
        </w:rPr>
      </w:pPr>
      <w:r w:rsidRPr="00077BED">
        <w:rPr>
          <w:b/>
        </w:rPr>
        <w:t>2.3.4.</w:t>
      </w:r>
      <w:r w:rsidRPr="00077BED">
        <w:rPr>
          <w:b/>
        </w:rPr>
        <w:tab/>
        <w:t>Франшиза:</w:t>
      </w:r>
    </w:p>
    <w:p w:rsidR="00F40614" w:rsidRPr="00077BED" w:rsidRDefault="00F40614" w:rsidP="00F40614">
      <w:pPr>
        <w:pStyle w:val="ae"/>
        <w:shd w:val="clear" w:color="auto" w:fill="FFFFFF"/>
        <w:ind w:left="0"/>
        <w:jc w:val="both"/>
        <w:rPr>
          <w:bCs/>
        </w:rPr>
      </w:pPr>
      <w:r w:rsidRPr="00077BED">
        <w:rPr>
          <w:bCs/>
        </w:rPr>
        <w:t>Безусловная франшиза устанавливается в размере: ______________________________.</w:t>
      </w:r>
    </w:p>
    <w:p w:rsidR="00F40614" w:rsidRPr="00077BED" w:rsidRDefault="00F40614" w:rsidP="00F40614">
      <w:pPr>
        <w:pStyle w:val="ae"/>
        <w:shd w:val="clear" w:color="auto" w:fill="FFFFFF"/>
        <w:ind w:left="0"/>
        <w:jc w:val="both"/>
        <w:rPr>
          <w:bCs/>
          <w:sz w:val="20"/>
          <w:szCs w:val="20"/>
        </w:rPr>
      </w:pPr>
      <w:r w:rsidRPr="00077BED">
        <w:rPr>
          <w:bCs/>
          <w:i/>
          <w:sz w:val="20"/>
          <w:szCs w:val="20"/>
        </w:rPr>
        <w:t xml:space="preserve">Устанавливается по результатам последних (актуальных) закупочных мероприятий, осуществленных </w:t>
      </w:r>
      <w:r w:rsidR="00287E72" w:rsidRPr="00077BED">
        <w:rPr>
          <w:bCs/>
          <w:i/>
          <w:sz w:val="20"/>
          <w:szCs w:val="20"/>
        </w:rPr>
        <w:br/>
      </w:r>
      <w:r w:rsidRPr="00077BED">
        <w:rPr>
          <w:bCs/>
          <w:i/>
          <w:sz w:val="20"/>
          <w:szCs w:val="20"/>
        </w:rPr>
        <w:t>ПАО «РусГидро» в отношении строительно-монтажных рисков Группы РусГидро</w:t>
      </w:r>
      <w:r w:rsidRPr="00077BED">
        <w:rPr>
          <w:bCs/>
          <w:sz w:val="20"/>
          <w:szCs w:val="20"/>
        </w:rPr>
        <w:t>.</w:t>
      </w:r>
    </w:p>
    <w:p w:rsidR="00F40614" w:rsidRPr="00077BED" w:rsidRDefault="00F40614" w:rsidP="00F40614">
      <w:pPr>
        <w:pStyle w:val="ae"/>
        <w:shd w:val="clear" w:color="auto" w:fill="FFFFFF"/>
        <w:tabs>
          <w:tab w:val="left" w:pos="851"/>
        </w:tabs>
        <w:ind w:left="0"/>
        <w:jc w:val="both"/>
        <w:rPr>
          <w:b/>
        </w:rPr>
      </w:pPr>
      <w:r w:rsidRPr="00077BED">
        <w:rPr>
          <w:b/>
        </w:rPr>
        <w:t>2.3.5.</w:t>
      </w:r>
      <w:r w:rsidRPr="00077BED">
        <w:rPr>
          <w:b/>
        </w:rPr>
        <w:tab/>
        <w:t>Страховой тариф:</w:t>
      </w:r>
    </w:p>
    <w:p w:rsidR="00F40614" w:rsidRPr="00077BED" w:rsidRDefault="00F40614" w:rsidP="00F40614">
      <w:pPr>
        <w:pStyle w:val="ae"/>
        <w:shd w:val="clear" w:color="auto" w:fill="FFFFFF"/>
        <w:ind w:left="0"/>
        <w:jc w:val="both"/>
        <w:rPr>
          <w:bCs/>
        </w:rPr>
      </w:pPr>
      <w:r w:rsidRPr="00077BED">
        <w:rPr>
          <w:bCs/>
        </w:rPr>
        <w:t>_________________________________</w:t>
      </w:r>
    </w:p>
    <w:p w:rsidR="00F40614" w:rsidRPr="00077BED" w:rsidRDefault="00F40614" w:rsidP="00F40614">
      <w:pPr>
        <w:pStyle w:val="ae"/>
        <w:shd w:val="clear" w:color="auto" w:fill="FFFFFF"/>
        <w:ind w:left="0"/>
        <w:jc w:val="both"/>
        <w:rPr>
          <w:bCs/>
          <w:sz w:val="20"/>
          <w:szCs w:val="20"/>
        </w:rPr>
      </w:pPr>
      <w:r w:rsidRPr="00077BED">
        <w:rPr>
          <w:bCs/>
          <w:i/>
          <w:sz w:val="20"/>
          <w:szCs w:val="20"/>
        </w:rPr>
        <w:t xml:space="preserve">Устанавливается по результатам последних (актуальных) закупочных мероприятий, осуществленных </w:t>
      </w:r>
      <w:r w:rsidR="00287E72" w:rsidRPr="00077BED">
        <w:rPr>
          <w:bCs/>
          <w:i/>
          <w:sz w:val="20"/>
          <w:szCs w:val="20"/>
        </w:rPr>
        <w:br/>
      </w:r>
      <w:r w:rsidRPr="00077BED">
        <w:rPr>
          <w:bCs/>
          <w:i/>
          <w:sz w:val="20"/>
          <w:szCs w:val="20"/>
        </w:rPr>
        <w:t>ПАО «РусГидро» в отношении строительно-монтажных рисков Группы РусГидро</w:t>
      </w:r>
      <w:r w:rsidRPr="00077BED">
        <w:rPr>
          <w:bCs/>
          <w:sz w:val="20"/>
          <w:szCs w:val="20"/>
        </w:rPr>
        <w:t>.</w:t>
      </w:r>
    </w:p>
    <w:p w:rsidR="00F40614" w:rsidRPr="00077BED" w:rsidRDefault="00F40614" w:rsidP="00F40614">
      <w:pPr>
        <w:pStyle w:val="ae"/>
        <w:shd w:val="clear" w:color="auto" w:fill="FFFFFF"/>
        <w:tabs>
          <w:tab w:val="left" w:pos="851"/>
        </w:tabs>
        <w:ind w:left="0"/>
        <w:jc w:val="both"/>
        <w:rPr>
          <w:b/>
        </w:rPr>
      </w:pPr>
      <w:r w:rsidRPr="00077BED">
        <w:rPr>
          <w:b/>
        </w:rPr>
        <w:t>2.3.6.</w:t>
      </w:r>
      <w:r w:rsidRPr="00077BED">
        <w:rPr>
          <w:b/>
        </w:rPr>
        <w:tab/>
        <w:t>Срок действия договора страхования (период страхования):</w:t>
      </w:r>
    </w:p>
    <w:p w:rsidR="00F40614" w:rsidRPr="00077BED" w:rsidRDefault="00F40614" w:rsidP="00F40614">
      <w:pPr>
        <w:pStyle w:val="ae"/>
        <w:shd w:val="clear" w:color="auto" w:fill="FFFFFF"/>
        <w:ind w:left="0"/>
        <w:jc w:val="both"/>
      </w:pPr>
      <w:r w:rsidRPr="00077BED">
        <w:t xml:space="preserve">Секция 1 и Секция 2: Период проведения строительных и/или монтажных работ </w:t>
      </w:r>
      <w:r w:rsidR="00287E72" w:rsidRPr="00077BED">
        <w:br/>
      </w:r>
      <w:r w:rsidRPr="00077BED">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sidRPr="00077BED">
        <w:br/>
      </w:r>
      <w:r w:rsidRPr="00077BED">
        <w:t xml:space="preserve">в гарантийную эксплуатацию. </w:t>
      </w:r>
    </w:p>
    <w:p w:rsidR="00F40614" w:rsidRPr="00077BED" w:rsidRDefault="00F40614" w:rsidP="00F40614">
      <w:pPr>
        <w:pStyle w:val="ae"/>
        <w:shd w:val="clear" w:color="auto" w:fill="FFFFFF"/>
        <w:ind w:left="0"/>
        <w:jc w:val="both"/>
      </w:pPr>
      <w:r w:rsidRPr="00077BED">
        <w:t>Секция 3: Период осуществления грузоперевозки.</w:t>
      </w:r>
    </w:p>
    <w:p w:rsidR="00F40614" w:rsidRPr="00077BED" w:rsidRDefault="00F40614" w:rsidP="00F40614">
      <w:pPr>
        <w:pStyle w:val="ae"/>
        <w:shd w:val="clear" w:color="auto" w:fill="FFFFFF"/>
        <w:tabs>
          <w:tab w:val="left" w:pos="851"/>
        </w:tabs>
        <w:ind w:left="0"/>
        <w:jc w:val="both"/>
        <w:rPr>
          <w:b/>
        </w:rPr>
      </w:pPr>
      <w:r w:rsidRPr="00077BED">
        <w:rPr>
          <w:b/>
        </w:rPr>
        <w:t>2.3.7.</w:t>
      </w:r>
      <w:r w:rsidRPr="00077BED">
        <w:rPr>
          <w:b/>
        </w:rPr>
        <w:tab/>
        <w:t>Территория страхования:</w:t>
      </w:r>
    </w:p>
    <w:p w:rsidR="00F40614" w:rsidRPr="00077BED" w:rsidRDefault="00F40614" w:rsidP="00F40614">
      <w:pPr>
        <w:pStyle w:val="ae"/>
        <w:shd w:val="clear" w:color="auto" w:fill="FFFFFF"/>
        <w:ind w:left="0"/>
        <w:jc w:val="both"/>
      </w:pPr>
      <w:r w:rsidRPr="00077BED">
        <w:t>Секция 1 и 2: Место проведения строительных и/или монтажных работ.</w:t>
      </w:r>
    </w:p>
    <w:p w:rsidR="00F40614" w:rsidRPr="00077BED" w:rsidRDefault="00F40614" w:rsidP="00F40614">
      <w:pPr>
        <w:pStyle w:val="ae"/>
        <w:shd w:val="clear" w:color="auto" w:fill="FFFFFF"/>
        <w:ind w:left="0"/>
        <w:jc w:val="both"/>
      </w:pPr>
      <w:r w:rsidRPr="00077BED">
        <w:t>Секция 3: Маршрут следования груза.</w:t>
      </w:r>
    </w:p>
    <w:p w:rsidR="00F40614" w:rsidRPr="00077BED" w:rsidRDefault="00F40614" w:rsidP="00F40614">
      <w:pPr>
        <w:pStyle w:val="ae"/>
        <w:shd w:val="clear" w:color="auto" w:fill="FFFFFF"/>
        <w:tabs>
          <w:tab w:val="left" w:pos="851"/>
        </w:tabs>
        <w:ind w:left="0"/>
        <w:jc w:val="both"/>
        <w:rPr>
          <w:b/>
        </w:rPr>
      </w:pPr>
      <w:r w:rsidRPr="00077BED">
        <w:rPr>
          <w:b/>
        </w:rPr>
        <w:t>2.3.8.</w:t>
      </w:r>
      <w:r w:rsidRPr="00077BED">
        <w:rPr>
          <w:b/>
        </w:rPr>
        <w:tab/>
        <w:t>Выгодоприобретатель по Секции 1 договора страхования:</w:t>
      </w:r>
    </w:p>
    <w:p w:rsidR="00F40614" w:rsidRPr="00077BED" w:rsidRDefault="00F40614" w:rsidP="00F40614">
      <w:pPr>
        <w:pStyle w:val="ae"/>
        <w:shd w:val="clear" w:color="auto" w:fill="FFFFFF"/>
        <w:ind w:left="0"/>
        <w:jc w:val="both"/>
      </w:pPr>
      <w:r w:rsidRPr="00077BED">
        <w:t>Страхователь (Подрядчик по договору подряда) и Заказчик по договору подряда.</w:t>
      </w:r>
    </w:p>
    <w:p w:rsidR="00F40614" w:rsidRPr="00077BED" w:rsidRDefault="00F40614" w:rsidP="00F40614">
      <w:pPr>
        <w:spacing w:line="240" w:lineRule="auto"/>
        <w:ind w:firstLine="0"/>
        <w:jc w:val="center"/>
        <w:rPr>
          <w:b/>
          <w:color w:val="000000"/>
          <w:spacing w:val="2"/>
        </w:rPr>
      </w:pPr>
    </w:p>
    <w:p w:rsidR="00F40614" w:rsidRPr="00077BED" w:rsidRDefault="00F40614" w:rsidP="00F40614">
      <w:pPr>
        <w:spacing w:line="240" w:lineRule="auto"/>
        <w:ind w:firstLine="0"/>
        <w:jc w:val="center"/>
        <w:rPr>
          <w:b/>
          <w:color w:val="000000"/>
          <w:spacing w:val="2"/>
        </w:rPr>
      </w:pPr>
    </w:p>
    <w:p w:rsidR="00F40614" w:rsidRPr="00077BED" w:rsidRDefault="00F40614" w:rsidP="00F40614">
      <w:pPr>
        <w:spacing w:line="240" w:lineRule="auto"/>
        <w:ind w:firstLine="0"/>
        <w:jc w:val="center"/>
        <w:rPr>
          <w:b/>
          <w:color w:val="000000"/>
          <w:spacing w:val="2"/>
        </w:rPr>
      </w:pPr>
    </w:p>
    <w:p w:rsidR="00F40614" w:rsidRPr="00077BED" w:rsidRDefault="00F40614" w:rsidP="00F40614">
      <w:pPr>
        <w:spacing w:line="240" w:lineRule="auto"/>
        <w:ind w:firstLine="0"/>
        <w:jc w:val="center"/>
        <w:rPr>
          <w:b/>
          <w:color w:val="000000"/>
          <w:spacing w:val="2"/>
        </w:rPr>
      </w:pPr>
    </w:p>
    <w:p w:rsidR="00F40614" w:rsidRPr="00077BED" w:rsidRDefault="00F40614" w:rsidP="00F40614">
      <w:pPr>
        <w:spacing w:line="240" w:lineRule="auto"/>
        <w:ind w:firstLine="0"/>
        <w:jc w:val="center"/>
        <w:rPr>
          <w:b/>
          <w:color w:val="000000"/>
          <w:spacing w:val="2"/>
        </w:rPr>
      </w:pPr>
    </w:p>
    <w:p w:rsidR="00F40614" w:rsidRPr="00077BED" w:rsidRDefault="00F40614" w:rsidP="00F40614">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D83527" w:rsidRPr="00077BED" w:rsidTr="00A63D79">
        <w:tc>
          <w:tcPr>
            <w:tcW w:w="4785" w:type="dxa"/>
          </w:tcPr>
          <w:p w:rsidR="00D83527" w:rsidRPr="00077BED" w:rsidRDefault="00D83527" w:rsidP="00A63D79">
            <w:pPr>
              <w:spacing w:line="240" w:lineRule="auto"/>
              <w:ind w:firstLine="0"/>
              <w:rPr>
                <w:b/>
                <w:sz w:val="24"/>
              </w:rPr>
            </w:pPr>
            <w:r w:rsidRPr="00077BED">
              <w:rPr>
                <w:b/>
                <w:sz w:val="24"/>
              </w:rPr>
              <w:t>Заказчик:</w:t>
            </w:r>
          </w:p>
        </w:tc>
        <w:tc>
          <w:tcPr>
            <w:tcW w:w="4786" w:type="dxa"/>
          </w:tcPr>
          <w:p w:rsidR="00D83527" w:rsidRPr="00077BED" w:rsidRDefault="00D83527" w:rsidP="00A63D79">
            <w:pPr>
              <w:spacing w:line="240" w:lineRule="auto"/>
              <w:ind w:firstLine="0"/>
              <w:rPr>
                <w:b/>
                <w:sz w:val="24"/>
              </w:rPr>
            </w:pPr>
            <w:r w:rsidRPr="00077BED">
              <w:rPr>
                <w:b/>
                <w:sz w:val="24"/>
              </w:rPr>
              <w:t>Подрядчик:</w:t>
            </w:r>
          </w:p>
        </w:tc>
      </w:tr>
      <w:tr w:rsidR="00D83527" w:rsidRPr="00F43F0D" w:rsidTr="00A63D79">
        <w:tc>
          <w:tcPr>
            <w:tcW w:w="4785" w:type="dxa"/>
          </w:tcPr>
          <w:p w:rsidR="00D83527" w:rsidRPr="00077BED" w:rsidRDefault="00D83527" w:rsidP="00A63D79">
            <w:pPr>
              <w:spacing w:line="240" w:lineRule="auto"/>
              <w:ind w:firstLine="0"/>
              <w:rPr>
                <w:sz w:val="22"/>
                <w:szCs w:val="22"/>
              </w:rPr>
            </w:pPr>
          </w:p>
          <w:p w:rsidR="00D83527" w:rsidRPr="00077BED" w:rsidRDefault="00D83527" w:rsidP="00A63D79">
            <w:pPr>
              <w:spacing w:line="240" w:lineRule="auto"/>
              <w:ind w:firstLine="0"/>
              <w:rPr>
                <w:sz w:val="22"/>
                <w:szCs w:val="22"/>
              </w:rPr>
            </w:pPr>
          </w:p>
          <w:p w:rsidR="00D83527" w:rsidRPr="00077BED" w:rsidRDefault="00D83527" w:rsidP="00A63D79">
            <w:pPr>
              <w:spacing w:line="240" w:lineRule="auto"/>
              <w:ind w:firstLine="0"/>
              <w:rPr>
                <w:sz w:val="22"/>
                <w:szCs w:val="22"/>
              </w:rPr>
            </w:pPr>
            <w:r w:rsidRPr="00077BED">
              <w:rPr>
                <w:sz w:val="22"/>
                <w:szCs w:val="22"/>
              </w:rPr>
              <w:t xml:space="preserve">_______________ / _______________ </w:t>
            </w:r>
          </w:p>
        </w:tc>
        <w:tc>
          <w:tcPr>
            <w:tcW w:w="4786" w:type="dxa"/>
          </w:tcPr>
          <w:p w:rsidR="00D83527" w:rsidRPr="00077BED" w:rsidRDefault="00D83527" w:rsidP="00A63D79">
            <w:pPr>
              <w:spacing w:line="240" w:lineRule="auto"/>
              <w:ind w:firstLine="0"/>
              <w:rPr>
                <w:sz w:val="22"/>
                <w:szCs w:val="22"/>
              </w:rPr>
            </w:pPr>
          </w:p>
          <w:p w:rsidR="00D83527" w:rsidRPr="00077BE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077BED">
              <w:rPr>
                <w:sz w:val="22"/>
                <w:szCs w:val="22"/>
              </w:rPr>
              <w:t>_______________ / _______________</w:t>
            </w:r>
            <w:r w:rsidRPr="00F43F0D">
              <w:rPr>
                <w:sz w:val="22"/>
                <w:szCs w:val="22"/>
              </w:rPr>
              <w:t xml:space="preserve"> </w:t>
            </w:r>
          </w:p>
          <w:p w:rsidR="00D83527" w:rsidRPr="00F43F0D" w:rsidRDefault="00D83527" w:rsidP="00A63D79">
            <w:pPr>
              <w:spacing w:line="240" w:lineRule="auto"/>
              <w:ind w:firstLine="0"/>
              <w:rPr>
                <w:sz w:val="22"/>
                <w:szCs w:val="22"/>
              </w:rPr>
            </w:pPr>
          </w:p>
        </w:tc>
      </w:tr>
      <w:tr w:rsidR="007B3A6F" w:rsidRPr="00F43F0D" w:rsidTr="00A63D79">
        <w:tc>
          <w:tcPr>
            <w:tcW w:w="4785" w:type="dxa"/>
          </w:tcPr>
          <w:p w:rsidR="007B3A6F" w:rsidRPr="00077BED" w:rsidRDefault="007B3A6F" w:rsidP="00A63D79">
            <w:pPr>
              <w:spacing w:line="240" w:lineRule="auto"/>
              <w:ind w:firstLine="0"/>
              <w:rPr>
                <w:sz w:val="22"/>
                <w:szCs w:val="22"/>
              </w:rPr>
            </w:pPr>
          </w:p>
        </w:tc>
        <w:tc>
          <w:tcPr>
            <w:tcW w:w="4786" w:type="dxa"/>
          </w:tcPr>
          <w:p w:rsidR="007B3A6F" w:rsidRPr="00077BED" w:rsidRDefault="007B3A6F" w:rsidP="00A63D79">
            <w:pPr>
              <w:spacing w:line="240" w:lineRule="auto"/>
              <w:ind w:firstLine="0"/>
              <w:rPr>
                <w:sz w:val="22"/>
                <w:szCs w:val="22"/>
              </w:rPr>
            </w:pPr>
          </w:p>
        </w:tc>
      </w:tr>
      <w:tr w:rsidR="007B3A6F" w:rsidRPr="00F43F0D" w:rsidTr="00A63D79">
        <w:tc>
          <w:tcPr>
            <w:tcW w:w="4785" w:type="dxa"/>
          </w:tcPr>
          <w:p w:rsidR="007B3A6F" w:rsidRPr="00077BED" w:rsidRDefault="007B3A6F" w:rsidP="00A63D79">
            <w:pPr>
              <w:spacing w:line="240" w:lineRule="auto"/>
              <w:ind w:firstLine="0"/>
              <w:rPr>
                <w:sz w:val="22"/>
                <w:szCs w:val="22"/>
              </w:rPr>
            </w:pPr>
          </w:p>
        </w:tc>
        <w:tc>
          <w:tcPr>
            <w:tcW w:w="4786" w:type="dxa"/>
          </w:tcPr>
          <w:p w:rsidR="007B3A6F" w:rsidRPr="00077BED" w:rsidRDefault="007B3A6F" w:rsidP="00A63D79">
            <w:pPr>
              <w:spacing w:line="240" w:lineRule="auto"/>
              <w:ind w:firstLine="0"/>
              <w:rPr>
                <w:sz w:val="22"/>
                <w:szCs w:val="22"/>
              </w:rPr>
            </w:pPr>
          </w:p>
        </w:tc>
      </w:tr>
    </w:tbl>
    <w:p w:rsidR="002F7E24" w:rsidRDefault="002F7E24" w:rsidP="007B3A6F">
      <w:pPr>
        <w:spacing w:line="240" w:lineRule="auto"/>
        <w:ind w:firstLine="0"/>
        <w:jc w:val="left"/>
        <w:rPr>
          <w:bCs/>
          <w:snapToGrid/>
          <w:color w:val="000000"/>
          <w:sz w:val="24"/>
          <w:szCs w:val="24"/>
        </w:rPr>
        <w:sectPr w:rsidR="002F7E24" w:rsidSect="007B3A6F">
          <w:pgSz w:w="11906" w:h="16838" w:code="9"/>
          <w:pgMar w:top="1134" w:right="851" w:bottom="1134" w:left="1418" w:header="567" w:footer="284" w:gutter="0"/>
          <w:cols w:space="708"/>
          <w:docGrid w:linePitch="360"/>
        </w:sectPr>
      </w:pPr>
    </w:p>
    <w:p w:rsidR="007B3A6F" w:rsidRPr="006A0EB6" w:rsidRDefault="007B3A6F" w:rsidP="007B3A6F">
      <w:pPr>
        <w:spacing w:line="240" w:lineRule="auto"/>
        <w:ind w:left="5103" w:firstLine="0"/>
        <w:rPr>
          <w:sz w:val="22"/>
          <w:szCs w:val="22"/>
        </w:rPr>
      </w:pPr>
      <w:r w:rsidRPr="006A0EB6">
        <w:rPr>
          <w:sz w:val="22"/>
          <w:szCs w:val="22"/>
        </w:rPr>
        <w:lastRenderedPageBreak/>
        <w:t>Приложение № 9</w:t>
      </w:r>
    </w:p>
    <w:p w:rsidR="007B3A6F" w:rsidRPr="006A0EB6" w:rsidRDefault="007B3A6F" w:rsidP="007B3A6F">
      <w:pPr>
        <w:spacing w:line="240" w:lineRule="auto"/>
        <w:ind w:left="5103" w:firstLine="0"/>
        <w:rPr>
          <w:sz w:val="22"/>
          <w:szCs w:val="22"/>
        </w:rPr>
      </w:pPr>
      <w:r w:rsidRPr="006A0EB6">
        <w:rPr>
          <w:sz w:val="22"/>
          <w:szCs w:val="22"/>
        </w:rPr>
        <w:t xml:space="preserve">к Договору подряда </w:t>
      </w:r>
    </w:p>
    <w:p w:rsidR="007B3A6F" w:rsidRPr="00F43F0D" w:rsidRDefault="007B3A6F" w:rsidP="007B3A6F">
      <w:pPr>
        <w:spacing w:line="240" w:lineRule="auto"/>
        <w:ind w:left="5103" w:firstLine="0"/>
        <w:rPr>
          <w:sz w:val="22"/>
          <w:szCs w:val="22"/>
        </w:rPr>
      </w:pPr>
      <w:r w:rsidRPr="006A0EB6">
        <w:rPr>
          <w:sz w:val="22"/>
          <w:szCs w:val="22"/>
        </w:rPr>
        <w:t>от «____» __________ 20 _ г. № ____</w:t>
      </w:r>
      <w:r w:rsidRPr="00F43F0D">
        <w:rPr>
          <w:sz w:val="22"/>
          <w:szCs w:val="22"/>
        </w:rPr>
        <w:t xml:space="preserve"> </w:t>
      </w:r>
    </w:p>
    <w:p w:rsidR="007B3A6F" w:rsidRDefault="007B3A6F" w:rsidP="007B3A6F">
      <w:pPr>
        <w:spacing w:line="240" w:lineRule="auto"/>
        <w:jc w:val="center"/>
        <w:rPr>
          <w:b/>
          <w:sz w:val="24"/>
          <w:szCs w:val="24"/>
        </w:rPr>
      </w:pPr>
    </w:p>
    <w:p w:rsidR="007B3A6F" w:rsidRPr="00AB3FC3" w:rsidRDefault="007B3A6F" w:rsidP="007B3A6F">
      <w:pPr>
        <w:spacing w:line="240" w:lineRule="auto"/>
        <w:jc w:val="center"/>
        <w:rPr>
          <w:b/>
          <w:sz w:val="24"/>
          <w:szCs w:val="24"/>
        </w:rPr>
      </w:pPr>
      <w:r w:rsidRPr="00AB3FC3">
        <w:rPr>
          <w:b/>
          <w:sz w:val="24"/>
          <w:szCs w:val="24"/>
        </w:rPr>
        <w:t>Критерии отбора банков-гарантов</w:t>
      </w:r>
    </w:p>
    <w:p w:rsidR="007B3A6F" w:rsidRPr="00981D6C" w:rsidRDefault="007B3A6F" w:rsidP="007B3A6F">
      <w:pPr>
        <w:spacing w:line="240" w:lineRule="auto"/>
        <w:rPr>
          <w:sz w:val="24"/>
          <w:szCs w:val="24"/>
        </w:rPr>
      </w:pPr>
    </w:p>
    <w:p w:rsidR="007B3A6F" w:rsidRPr="00743D81" w:rsidRDefault="007B3A6F" w:rsidP="007B3A6F">
      <w:pPr>
        <w:spacing w:line="240" w:lineRule="auto"/>
        <w:rPr>
          <w:sz w:val="24"/>
          <w:szCs w:val="24"/>
        </w:rPr>
      </w:pPr>
      <w:r w:rsidRPr="00743D81">
        <w:rPr>
          <w:sz w:val="24"/>
          <w:szCs w:val="24"/>
        </w:rPr>
        <w:t>Банк-Гарант (кредитная организация), выдающий Банковскую гарантию, должен соответствовать следующим критериям</w:t>
      </w:r>
      <w:r w:rsidRPr="00743D81">
        <w:rPr>
          <w:sz w:val="24"/>
          <w:szCs w:val="24"/>
          <w:vertAlign w:val="superscript"/>
        </w:rPr>
        <w:footnoteReference w:id="13"/>
      </w:r>
      <w:r w:rsidRPr="00743D81">
        <w:rPr>
          <w:sz w:val="24"/>
          <w:szCs w:val="24"/>
        </w:rPr>
        <w:t>:</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7B3A6F" w:rsidRPr="00743D81" w:rsidRDefault="007B3A6F" w:rsidP="007B3A6F">
      <w:pPr>
        <w:numPr>
          <w:ilvl w:val="0"/>
          <w:numId w:val="108"/>
        </w:numPr>
        <w:spacing w:line="240" w:lineRule="auto"/>
        <w:ind w:left="0" w:firstLine="567"/>
        <w:rPr>
          <w:sz w:val="24"/>
          <w:szCs w:val="24"/>
        </w:rPr>
      </w:pPr>
      <w:proofErr w:type="gramStart"/>
      <w:r w:rsidRPr="00743D81">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7B3A6F" w:rsidRPr="00743D81" w:rsidRDefault="007B3A6F" w:rsidP="007B3A6F">
      <w:pPr>
        <w:numPr>
          <w:ilvl w:val="0"/>
          <w:numId w:val="108"/>
        </w:numPr>
        <w:spacing w:line="240" w:lineRule="auto"/>
        <w:ind w:left="0" w:firstLine="567"/>
        <w:rPr>
          <w:sz w:val="24"/>
          <w:szCs w:val="24"/>
        </w:rPr>
      </w:pPr>
      <w:proofErr w:type="gramStart"/>
      <w:r w:rsidRPr="00743D81">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743D81">
        <w:rPr>
          <w:sz w:val="24"/>
          <w:szCs w:val="24"/>
        </w:rPr>
        <w:t xml:space="preserve"> ЦБ РФ 28.12.2012 № 395-П (далее – Методика ЦБ РФ);</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иметь кредитный рейтинг по национальной шкале не ниже уровня  «</w:t>
      </w:r>
      <w:proofErr w:type="gramStart"/>
      <w:r w:rsidRPr="00743D81">
        <w:rPr>
          <w:sz w:val="24"/>
          <w:szCs w:val="24"/>
        </w:rPr>
        <w:t>А-</w:t>
      </w:r>
      <w:proofErr w:type="gramEnd"/>
      <w:r w:rsidRPr="00743D81">
        <w:rPr>
          <w:sz w:val="24"/>
          <w:szCs w:val="24"/>
        </w:rPr>
        <w:t>» рейтингового агентства АКРА или не ниже уровня «</w:t>
      </w:r>
      <w:proofErr w:type="spellStart"/>
      <w:r w:rsidRPr="00743D81">
        <w:rPr>
          <w:sz w:val="24"/>
          <w:szCs w:val="24"/>
        </w:rPr>
        <w:t>ruВВВ</w:t>
      </w:r>
      <w:proofErr w:type="spellEnd"/>
      <w:r w:rsidRPr="00743D81">
        <w:rPr>
          <w:sz w:val="24"/>
          <w:szCs w:val="24"/>
        </w:rPr>
        <w:t>» рейтингового агентства Эксперт РА</w:t>
      </w:r>
      <w:r w:rsidRPr="00743D81">
        <w:rPr>
          <w:sz w:val="24"/>
          <w:szCs w:val="24"/>
          <w:vertAlign w:val="superscript"/>
        </w:rPr>
        <w:footnoteReference w:id="14"/>
      </w:r>
      <w:r w:rsidRPr="00743D81">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743D81">
        <w:rPr>
          <w:sz w:val="24"/>
          <w:szCs w:val="24"/>
        </w:rPr>
        <w:t>Fitch-Ratings</w:t>
      </w:r>
      <w:proofErr w:type="spellEnd"/>
      <w:r w:rsidRPr="00743D81">
        <w:rPr>
          <w:sz w:val="24"/>
          <w:szCs w:val="24"/>
        </w:rPr>
        <w:t>» или «</w:t>
      </w:r>
      <w:proofErr w:type="spellStart"/>
      <w:r w:rsidRPr="00743D81">
        <w:rPr>
          <w:sz w:val="24"/>
          <w:szCs w:val="24"/>
        </w:rPr>
        <w:t>Standard</w:t>
      </w:r>
      <w:proofErr w:type="spellEnd"/>
      <w:r w:rsidRPr="00743D81">
        <w:rPr>
          <w:sz w:val="24"/>
          <w:szCs w:val="24"/>
        </w:rPr>
        <w:t xml:space="preserve"> &amp; </w:t>
      </w:r>
      <w:proofErr w:type="spellStart"/>
      <w:r w:rsidRPr="00743D81">
        <w:rPr>
          <w:sz w:val="24"/>
          <w:szCs w:val="24"/>
        </w:rPr>
        <w:t>Poor's</w:t>
      </w:r>
      <w:proofErr w:type="spellEnd"/>
      <w:r w:rsidRPr="00743D81">
        <w:rPr>
          <w:sz w:val="24"/>
          <w:szCs w:val="24"/>
        </w:rPr>
        <w:t>» либо уровня «Bа2» по классификации рейтингового агентства «</w:t>
      </w:r>
      <w:proofErr w:type="spellStart"/>
      <w:r w:rsidRPr="00743D81">
        <w:rPr>
          <w:sz w:val="24"/>
          <w:szCs w:val="24"/>
        </w:rPr>
        <w:t>Moody's</w:t>
      </w:r>
      <w:proofErr w:type="spellEnd"/>
      <w:r w:rsidRPr="00743D81">
        <w:rPr>
          <w:sz w:val="24"/>
          <w:szCs w:val="24"/>
        </w:rPr>
        <w:t xml:space="preserve"> </w:t>
      </w:r>
      <w:proofErr w:type="spellStart"/>
      <w:r w:rsidRPr="00743D81">
        <w:rPr>
          <w:sz w:val="24"/>
          <w:szCs w:val="24"/>
        </w:rPr>
        <w:t>Investors</w:t>
      </w:r>
      <w:proofErr w:type="spellEnd"/>
      <w:r w:rsidRPr="00743D81">
        <w:rPr>
          <w:sz w:val="24"/>
          <w:szCs w:val="24"/>
        </w:rPr>
        <w:t xml:space="preserve"> </w:t>
      </w:r>
      <w:proofErr w:type="spellStart"/>
      <w:r w:rsidRPr="00743D81">
        <w:rPr>
          <w:sz w:val="24"/>
          <w:szCs w:val="24"/>
        </w:rPr>
        <w:t>Service</w:t>
      </w:r>
      <w:proofErr w:type="spellEnd"/>
      <w:r w:rsidRPr="00743D81">
        <w:rPr>
          <w:sz w:val="24"/>
          <w:szCs w:val="24"/>
        </w:rPr>
        <w:t>».</w:t>
      </w:r>
    </w:p>
    <w:p w:rsidR="007B3A6F" w:rsidRPr="00743D81" w:rsidRDefault="007B3A6F" w:rsidP="007B3A6F">
      <w:pPr>
        <w:spacing w:line="240" w:lineRule="auto"/>
        <w:rPr>
          <w:sz w:val="24"/>
          <w:szCs w:val="24"/>
        </w:rPr>
      </w:pPr>
      <w:r w:rsidRPr="00743D81">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743D81">
        <w:rPr>
          <w:sz w:val="24"/>
          <w:szCs w:val="24"/>
        </w:rPr>
        <w:t>опубликован</w:t>
      </w:r>
      <w:proofErr w:type="gramEnd"/>
      <w:r w:rsidRPr="00743D81">
        <w:rPr>
          <w:sz w:val="24"/>
          <w:szCs w:val="24"/>
          <w:lang w:val="x-none"/>
        </w:rPr>
        <w:t xml:space="preserve"> в разделе «</w:t>
      </w:r>
      <w:r w:rsidRPr="00743D81">
        <w:rPr>
          <w:sz w:val="24"/>
          <w:szCs w:val="24"/>
        </w:rPr>
        <w:t>Оздоровление банков</w:t>
      </w:r>
      <w:r w:rsidRPr="00743D81">
        <w:rPr>
          <w:sz w:val="24"/>
          <w:szCs w:val="24"/>
          <w:lang w:val="x-none"/>
        </w:rPr>
        <w:t>» сайта Государственной корпорации «Агентство по страхованию вкладов» (</w:t>
      </w:r>
      <w:r w:rsidRPr="00743D81">
        <w:rPr>
          <w:sz w:val="24"/>
          <w:szCs w:val="24"/>
        </w:rPr>
        <w:t>http://www.asv.org.ru))</w:t>
      </w:r>
      <w:r w:rsidRPr="00743D81">
        <w:rPr>
          <w:sz w:val="24"/>
          <w:szCs w:val="24"/>
          <w:lang w:val="x-none"/>
        </w:rPr>
        <w:t>;</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не должен иметь просроченную задолженность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Критерии, установленные п. 3, 4 и 6, не распространяются на кредитные организации:</w:t>
      </w:r>
    </w:p>
    <w:p w:rsidR="007B3A6F" w:rsidRPr="00743D81" w:rsidRDefault="007B3A6F" w:rsidP="007B3A6F">
      <w:pPr>
        <w:numPr>
          <w:ilvl w:val="1"/>
          <w:numId w:val="108"/>
        </w:numPr>
        <w:spacing w:line="240" w:lineRule="auto"/>
        <w:ind w:left="0" w:firstLine="567"/>
        <w:rPr>
          <w:sz w:val="24"/>
          <w:szCs w:val="24"/>
        </w:rPr>
      </w:pPr>
      <w:r w:rsidRPr="00743D81">
        <w:rPr>
          <w:sz w:val="24"/>
          <w:szCs w:val="24"/>
        </w:rPr>
        <w:t xml:space="preserve">в </w:t>
      </w:r>
      <w:proofErr w:type="gramStart"/>
      <w:r w:rsidRPr="00743D81">
        <w:rPr>
          <w:sz w:val="24"/>
          <w:szCs w:val="24"/>
        </w:rPr>
        <w:t>отношении</w:t>
      </w:r>
      <w:proofErr w:type="gramEnd"/>
      <w:r w:rsidRPr="00743D81">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7B3A6F" w:rsidRPr="00743D81" w:rsidRDefault="007B3A6F" w:rsidP="007B3A6F">
      <w:pPr>
        <w:numPr>
          <w:ilvl w:val="1"/>
          <w:numId w:val="108"/>
        </w:numPr>
        <w:spacing w:line="240" w:lineRule="auto"/>
        <w:ind w:left="0" w:firstLine="567"/>
        <w:rPr>
          <w:sz w:val="24"/>
          <w:szCs w:val="24"/>
        </w:rPr>
      </w:pPr>
      <w:r w:rsidRPr="00743D81">
        <w:rPr>
          <w:sz w:val="24"/>
          <w:szCs w:val="24"/>
        </w:rPr>
        <w:lastRenderedPageBreak/>
        <w:t xml:space="preserve">основной целью </w:t>
      </w:r>
      <w:proofErr w:type="gramStart"/>
      <w:r w:rsidRPr="00743D81">
        <w:rPr>
          <w:sz w:val="24"/>
          <w:szCs w:val="24"/>
        </w:rPr>
        <w:t>деятельности</w:t>
      </w:r>
      <w:proofErr w:type="gramEnd"/>
      <w:r w:rsidRPr="00743D81">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7B3A6F" w:rsidRPr="00743D81" w:rsidRDefault="007B3A6F" w:rsidP="007B3A6F">
      <w:pPr>
        <w:numPr>
          <w:ilvl w:val="1"/>
          <w:numId w:val="108"/>
        </w:numPr>
        <w:spacing w:line="240" w:lineRule="auto"/>
        <w:ind w:left="0" w:firstLine="567"/>
        <w:rPr>
          <w:sz w:val="24"/>
          <w:szCs w:val="24"/>
        </w:rPr>
      </w:pPr>
      <w:r w:rsidRPr="00743D81">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7B3A6F" w:rsidRPr="00743D81" w:rsidRDefault="007B3A6F" w:rsidP="007B3A6F">
      <w:pPr>
        <w:numPr>
          <w:ilvl w:val="0"/>
          <w:numId w:val="108"/>
        </w:numPr>
        <w:spacing w:line="240" w:lineRule="auto"/>
        <w:ind w:left="0" w:firstLine="567"/>
        <w:rPr>
          <w:sz w:val="24"/>
          <w:szCs w:val="24"/>
        </w:rPr>
      </w:pPr>
      <w:proofErr w:type="gramStart"/>
      <w:r w:rsidRPr="00743D81">
        <w:rPr>
          <w:sz w:val="24"/>
          <w:szCs w:val="24"/>
        </w:rPr>
        <w:t>Максимальная сумма одной Банковской гарантии, обеспечивающей обязательства контрагента перед ПАО «</w:t>
      </w:r>
      <w:proofErr w:type="spellStart"/>
      <w:r w:rsidRPr="00743D81">
        <w:rPr>
          <w:sz w:val="24"/>
          <w:szCs w:val="24"/>
        </w:rPr>
        <w:t>РусГидро</w:t>
      </w:r>
      <w:proofErr w:type="spellEnd"/>
      <w:r w:rsidRPr="00743D81">
        <w:rPr>
          <w:sz w:val="24"/>
          <w:szCs w:val="24"/>
        </w:rPr>
        <w:t xml:space="preserve">» или компаниями Группы </w:t>
      </w:r>
      <w:proofErr w:type="spellStart"/>
      <w:r w:rsidRPr="00743D81">
        <w:rPr>
          <w:sz w:val="24"/>
          <w:szCs w:val="24"/>
        </w:rPr>
        <w:t>РусГидро</w:t>
      </w:r>
      <w:proofErr w:type="spellEnd"/>
      <w:r w:rsidRPr="00743D81">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743D81">
          <w:rPr>
            <w:rStyle w:val="aff"/>
            <w:sz w:val="24"/>
            <w:szCs w:val="24"/>
          </w:rPr>
          <w:t>www.cbr.ru</w:t>
        </w:r>
      </w:hyperlink>
      <w:r w:rsidRPr="00743D81">
        <w:rPr>
          <w:sz w:val="24"/>
          <w:szCs w:val="24"/>
        </w:rPr>
        <w:t>) по строке 000 «Расчет собственных средств (капитала) («Базель III»)», код формы</w:t>
      </w:r>
      <w:proofErr w:type="gramEnd"/>
      <w:r w:rsidRPr="00743D81">
        <w:rPr>
          <w:sz w:val="24"/>
          <w:szCs w:val="24"/>
        </w:rPr>
        <w:t xml:space="preserve"> 0409123, рассчитанной в соответствии с Методикой ЦБ РФ.</w:t>
      </w:r>
    </w:p>
    <w:p w:rsidR="007B3A6F" w:rsidRPr="00743D81" w:rsidRDefault="007B3A6F" w:rsidP="007B3A6F">
      <w:pPr>
        <w:numPr>
          <w:ilvl w:val="0"/>
          <w:numId w:val="108"/>
        </w:numPr>
        <w:spacing w:line="240" w:lineRule="auto"/>
        <w:ind w:left="0" w:firstLine="567"/>
        <w:rPr>
          <w:sz w:val="24"/>
          <w:szCs w:val="24"/>
        </w:rPr>
      </w:pPr>
      <w:r w:rsidRPr="00743D81">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743D81">
        <w:rPr>
          <w:sz w:val="24"/>
          <w:szCs w:val="24"/>
        </w:rPr>
        <w:t>РусГидро</w:t>
      </w:r>
      <w:proofErr w:type="spellEnd"/>
      <w:r w:rsidRPr="00743D81">
        <w:rPr>
          <w:sz w:val="24"/>
          <w:szCs w:val="24"/>
        </w:rPr>
        <w:t xml:space="preserve">» и компаниями Группы </w:t>
      </w:r>
      <w:proofErr w:type="spellStart"/>
      <w:r w:rsidRPr="00743D81">
        <w:rPr>
          <w:sz w:val="24"/>
          <w:szCs w:val="24"/>
        </w:rPr>
        <w:t>РусГидро</w:t>
      </w:r>
      <w:proofErr w:type="spellEnd"/>
      <w:r w:rsidRPr="00743D81">
        <w:rPr>
          <w:sz w:val="24"/>
          <w:szCs w:val="24"/>
        </w:rPr>
        <w:t>, не должна превышать размер лимита риска, определяемого по формуле:</w:t>
      </w:r>
    </w:p>
    <w:p w:rsidR="007B3A6F" w:rsidRPr="00743D81" w:rsidRDefault="007B3A6F" w:rsidP="007B3A6F">
      <w:pPr>
        <w:spacing w:line="240" w:lineRule="auto"/>
        <w:jc w:val="center"/>
        <w:rPr>
          <w:sz w:val="24"/>
          <w:szCs w:val="24"/>
        </w:rPr>
      </w:pPr>
      <w:proofErr w:type="spellStart"/>
      <w:proofErr w:type="gramStart"/>
      <w:r w:rsidRPr="00743D81">
        <w:rPr>
          <w:b/>
          <w:i/>
          <w:sz w:val="24"/>
          <w:szCs w:val="24"/>
          <w:lang w:val="en-US"/>
        </w:rPr>
        <w:t>Lim</w:t>
      </w:r>
      <w:r w:rsidRPr="00743D81">
        <w:rPr>
          <w:b/>
          <w:i/>
          <w:sz w:val="24"/>
          <w:szCs w:val="24"/>
          <w:vertAlign w:val="subscript"/>
          <w:lang w:val="en-US"/>
        </w:rPr>
        <w:t>Ai</w:t>
      </w:r>
      <w:proofErr w:type="spellEnd"/>
      <w:r w:rsidRPr="00743D81">
        <w:rPr>
          <w:b/>
          <w:i/>
          <w:sz w:val="24"/>
          <w:szCs w:val="24"/>
          <w:lang w:val="en-US"/>
        </w:rPr>
        <w:t xml:space="preserve"> </w:t>
      </w:r>
      <w:r w:rsidRPr="00743D81">
        <w:rPr>
          <w:sz w:val="24"/>
          <w:szCs w:val="24"/>
        </w:rPr>
        <w:t xml:space="preserve"> =</w:t>
      </w:r>
      <w:proofErr w:type="gramEnd"/>
      <w:r w:rsidRPr="00743D81">
        <w:rPr>
          <w:sz w:val="24"/>
          <w:szCs w:val="24"/>
        </w:rPr>
        <w:t xml:space="preserve"> </w:t>
      </w:r>
      <w:proofErr w:type="spellStart"/>
      <w:r w:rsidRPr="00743D81">
        <w:rPr>
          <w:b/>
          <w:i/>
          <w:sz w:val="24"/>
          <w:szCs w:val="24"/>
        </w:rPr>
        <w:t>r</w:t>
      </w:r>
      <w:r w:rsidRPr="00743D81">
        <w:rPr>
          <w:b/>
          <w:i/>
          <w:sz w:val="24"/>
          <w:szCs w:val="24"/>
          <w:vertAlign w:val="subscript"/>
        </w:rPr>
        <w:t>i</w:t>
      </w:r>
      <w:proofErr w:type="spellEnd"/>
      <w:r w:rsidRPr="00743D81">
        <w:rPr>
          <w:sz w:val="24"/>
          <w:szCs w:val="24"/>
        </w:rPr>
        <w:t xml:space="preserve"> ×  </w:t>
      </w:r>
      <w:r w:rsidRPr="00743D81">
        <w:rPr>
          <w:b/>
          <w:i/>
          <w:sz w:val="24"/>
          <w:szCs w:val="24"/>
        </w:rPr>
        <w:t>С</w:t>
      </w:r>
      <w:r w:rsidRPr="00743D81">
        <w:rPr>
          <w:b/>
          <w:i/>
          <w:sz w:val="24"/>
          <w:szCs w:val="24"/>
          <w:lang w:val="en-US"/>
        </w:rPr>
        <w:t>K</w:t>
      </w:r>
      <w:r w:rsidRPr="00743D81">
        <w:rPr>
          <w:b/>
          <w:i/>
          <w:sz w:val="24"/>
          <w:szCs w:val="24"/>
          <w:vertAlign w:val="subscript"/>
          <w:lang w:val="en-US"/>
        </w:rPr>
        <w:t>i</w:t>
      </w:r>
      <w:r w:rsidRPr="00743D81">
        <w:rPr>
          <w:sz w:val="24"/>
          <w:szCs w:val="24"/>
        </w:rPr>
        <w:t xml:space="preserve">    , где</w:t>
      </w:r>
    </w:p>
    <w:p w:rsidR="007B3A6F" w:rsidRPr="00743D81" w:rsidRDefault="007B3A6F" w:rsidP="007B3A6F">
      <w:pPr>
        <w:spacing w:line="240" w:lineRule="auto"/>
        <w:rPr>
          <w:sz w:val="24"/>
          <w:szCs w:val="24"/>
        </w:rPr>
      </w:pPr>
    </w:p>
    <w:tbl>
      <w:tblPr>
        <w:tblW w:w="9815" w:type="dxa"/>
        <w:tblInd w:w="108" w:type="dxa"/>
        <w:tblLayout w:type="fixed"/>
        <w:tblLook w:val="01E0" w:firstRow="1" w:lastRow="1" w:firstColumn="1" w:lastColumn="1" w:noHBand="0" w:noVBand="0"/>
      </w:tblPr>
      <w:tblGrid>
        <w:gridCol w:w="817"/>
        <w:gridCol w:w="284"/>
        <w:gridCol w:w="8714"/>
      </w:tblGrid>
      <w:tr w:rsidR="007B3A6F" w:rsidRPr="00743D81" w:rsidTr="0078369E">
        <w:trPr>
          <w:trHeight w:val="639"/>
        </w:trPr>
        <w:tc>
          <w:tcPr>
            <w:tcW w:w="817" w:type="dxa"/>
            <w:hideMark/>
          </w:tcPr>
          <w:p w:rsidR="007B3A6F" w:rsidRPr="00743D81" w:rsidRDefault="007B3A6F" w:rsidP="0078369E">
            <w:pPr>
              <w:spacing w:line="240" w:lineRule="auto"/>
              <w:ind w:firstLine="0"/>
              <w:rPr>
                <w:sz w:val="24"/>
                <w:szCs w:val="24"/>
              </w:rPr>
            </w:pPr>
            <w:proofErr w:type="spellStart"/>
            <w:r w:rsidRPr="00743D81">
              <w:rPr>
                <w:b/>
                <w:i/>
                <w:sz w:val="24"/>
                <w:szCs w:val="24"/>
              </w:rPr>
              <w:t>Lim</w:t>
            </w:r>
            <w:proofErr w:type="spellEnd"/>
            <w:r w:rsidRPr="00743D81">
              <w:rPr>
                <w:b/>
                <w:i/>
                <w:sz w:val="24"/>
                <w:szCs w:val="24"/>
                <w:vertAlign w:val="subscript"/>
                <w:lang w:val="en-US"/>
              </w:rPr>
              <w:t xml:space="preserve">Ai </w:t>
            </w:r>
          </w:p>
        </w:tc>
        <w:tc>
          <w:tcPr>
            <w:tcW w:w="284" w:type="dxa"/>
            <w:hideMark/>
          </w:tcPr>
          <w:p w:rsidR="007B3A6F" w:rsidRPr="00743D81" w:rsidRDefault="007B3A6F" w:rsidP="0078369E">
            <w:pPr>
              <w:spacing w:line="240" w:lineRule="auto"/>
              <w:ind w:firstLine="0"/>
              <w:rPr>
                <w:sz w:val="24"/>
                <w:szCs w:val="24"/>
              </w:rPr>
            </w:pPr>
            <w:r w:rsidRPr="00743D81">
              <w:rPr>
                <w:sz w:val="24"/>
                <w:szCs w:val="24"/>
              </w:rPr>
              <w:t xml:space="preserve">-  </w:t>
            </w:r>
          </w:p>
        </w:tc>
        <w:tc>
          <w:tcPr>
            <w:tcW w:w="8714" w:type="dxa"/>
            <w:hideMark/>
          </w:tcPr>
          <w:p w:rsidR="007B3A6F" w:rsidRPr="00743D81" w:rsidRDefault="007B3A6F" w:rsidP="0078369E">
            <w:pPr>
              <w:spacing w:line="240" w:lineRule="auto"/>
              <w:rPr>
                <w:sz w:val="24"/>
                <w:szCs w:val="24"/>
              </w:rPr>
            </w:pPr>
            <w:r w:rsidRPr="00743D81">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7B3A6F" w:rsidRPr="00743D81" w:rsidTr="0078369E">
        <w:trPr>
          <w:trHeight w:val="280"/>
        </w:trPr>
        <w:tc>
          <w:tcPr>
            <w:tcW w:w="817" w:type="dxa"/>
            <w:hideMark/>
          </w:tcPr>
          <w:p w:rsidR="007B3A6F" w:rsidRPr="00743D81" w:rsidRDefault="007B3A6F" w:rsidP="0078369E">
            <w:pPr>
              <w:spacing w:line="240" w:lineRule="auto"/>
              <w:ind w:firstLine="0"/>
              <w:rPr>
                <w:b/>
                <w:i/>
                <w:sz w:val="24"/>
                <w:szCs w:val="24"/>
                <w:vertAlign w:val="subscript"/>
              </w:rPr>
            </w:pPr>
            <w:proofErr w:type="gramStart"/>
            <w:r w:rsidRPr="00743D81">
              <w:rPr>
                <w:b/>
                <w:i/>
                <w:sz w:val="24"/>
                <w:szCs w:val="24"/>
              </w:rPr>
              <w:t>С</w:t>
            </w:r>
            <w:proofErr w:type="gramEnd"/>
            <w:r w:rsidRPr="00743D81">
              <w:rPr>
                <w:b/>
                <w:i/>
                <w:sz w:val="24"/>
                <w:szCs w:val="24"/>
                <w:lang w:val="en-US"/>
              </w:rPr>
              <w:t>K</w:t>
            </w:r>
            <w:r w:rsidRPr="00743D81">
              <w:rPr>
                <w:b/>
                <w:i/>
                <w:sz w:val="24"/>
                <w:szCs w:val="24"/>
                <w:vertAlign w:val="subscript"/>
                <w:lang w:val="en-US"/>
              </w:rPr>
              <w:t>i</w:t>
            </w:r>
          </w:p>
          <w:p w:rsidR="007B3A6F" w:rsidRPr="00743D81" w:rsidRDefault="007B3A6F" w:rsidP="0078369E">
            <w:pPr>
              <w:spacing w:line="240" w:lineRule="auto"/>
              <w:ind w:firstLine="0"/>
              <w:rPr>
                <w:sz w:val="24"/>
                <w:szCs w:val="24"/>
              </w:rPr>
            </w:pPr>
          </w:p>
        </w:tc>
        <w:tc>
          <w:tcPr>
            <w:tcW w:w="284" w:type="dxa"/>
            <w:hideMark/>
          </w:tcPr>
          <w:p w:rsidR="007B3A6F" w:rsidRPr="00743D81" w:rsidRDefault="007B3A6F" w:rsidP="0078369E">
            <w:pPr>
              <w:spacing w:line="240" w:lineRule="auto"/>
              <w:ind w:firstLine="0"/>
              <w:rPr>
                <w:sz w:val="24"/>
                <w:szCs w:val="24"/>
              </w:rPr>
            </w:pPr>
            <w:r w:rsidRPr="00743D81">
              <w:rPr>
                <w:sz w:val="24"/>
                <w:szCs w:val="24"/>
              </w:rPr>
              <w:t xml:space="preserve">-  </w:t>
            </w:r>
          </w:p>
        </w:tc>
        <w:tc>
          <w:tcPr>
            <w:tcW w:w="8714" w:type="dxa"/>
            <w:hideMark/>
          </w:tcPr>
          <w:p w:rsidR="007B3A6F" w:rsidRPr="00743D81" w:rsidRDefault="007B3A6F" w:rsidP="0078369E">
            <w:pPr>
              <w:spacing w:line="240" w:lineRule="auto"/>
              <w:rPr>
                <w:sz w:val="24"/>
                <w:szCs w:val="24"/>
              </w:rPr>
            </w:pPr>
            <w:r w:rsidRPr="00743D81">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14" w:history="1">
              <w:r w:rsidRPr="00743D81">
                <w:rPr>
                  <w:rStyle w:val="aff"/>
                  <w:sz w:val="24"/>
                  <w:szCs w:val="24"/>
                </w:rPr>
                <w:t>www.cbr.ru</w:t>
              </w:r>
            </w:hyperlink>
            <w:r w:rsidRPr="00743D81">
              <w:rPr>
                <w:sz w:val="24"/>
                <w:szCs w:val="24"/>
              </w:rPr>
              <w:t>) по строке 000 «Расчет собственных средств (капитала) («Базель III»)» в соответствии с Методикой ЦБ РФ;</w:t>
            </w:r>
          </w:p>
        </w:tc>
      </w:tr>
      <w:tr w:rsidR="007B3A6F" w:rsidRPr="00743D81" w:rsidTr="0078369E">
        <w:trPr>
          <w:trHeight w:val="993"/>
        </w:trPr>
        <w:tc>
          <w:tcPr>
            <w:tcW w:w="817" w:type="dxa"/>
            <w:hideMark/>
          </w:tcPr>
          <w:p w:rsidR="007B3A6F" w:rsidRPr="00743D81" w:rsidRDefault="007B3A6F" w:rsidP="0078369E">
            <w:pPr>
              <w:spacing w:line="240" w:lineRule="auto"/>
              <w:ind w:firstLine="0"/>
              <w:rPr>
                <w:b/>
                <w:i/>
                <w:sz w:val="24"/>
                <w:szCs w:val="24"/>
              </w:rPr>
            </w:pPr>
            <w:proofErr w:type="spellStart"/>
            <w:r w:rsidRPr="00743D81">
              <w:rPr>
                <w:b/>
                <w:i/>
                <w:sz w:val="24"/>
                <w:szCs w:val="24"/>
              </w:rPr>
              <w:t>r</w:t>
            </w:r>
            <w:r w:rsidRPr="00743D81">
              <w:rPr>
                <w:b/>
                <w:i/>
                <w:sz w:val="24"/>
                <w:szCs w:val="24"/>
                <w:vertAlign w:val="subscript"/>
              </w:rPr>
              <w:t>i</w:t>
            </w:r>
            <w:proofErr w:type="spellEnd"/>
          </w:p>
        </w:tc>
        <w:tc>
          <w:tcPr>
            <w:tcW w:w="284" w:type="dxa"/>
            <w:hideMark/>
          </w:tcPr>
          <w:p w:rsidR="007B3A6F" w:rsidRPr="00743D81" w:rsidRDefault="007B3A6F" w:rsidP="0078369E">
            <w:pPr>
              <w:spacing w:line="240" w:lineRule="auto"/>
              <w:ind w:firstLine="0"/>
              <w:rPr>
                <w:sz w:val="24"/>
                <w:szCs w:val="24"/>
              </w:rPr>
            </w:pPr>
            <w:r w:rsidRPr="00743D81">
              <w:rPr>
                <w:sz w:val="24"/>
                <w:szCs w:val="24"/>
              </w:rPr>
              <w:t>-</w:t>
            </w:r>
          </w:p>
        </w:tc>
        <w:tc>
          <w:tcPr>
            <w:tcW w:w="8714" w:type="dxa"/>
          </w:tcPr>
          <w:p w:rsidR="007B3A6F" w:rsidRPr="00743D81" w:rsidRDefault="007B3A6F" w:rsidP="0078369E">
            <w:pPr>
              <w:spacing w:line="240" w:lineRule="auto"/>
              <w:rPr>
                <w:sz w:val="24"/>
                <w:szCs w:val="24"/>
              </w:rPr>
            </w:pPr>
            <w:r w:rsidRPr="00743D81">
              <w:rPr>
                <w:sz w:val="24"/>
                <w:szCs w:val="24"/>
              </w:rPr>
              <w:t>рейтинговый коэффициент</w:t>
            </w:r>
            <w:r w:rsidRPr="00743D81">
              <w:rPr>
                <w:sz w:val="24"/>
                <w:szCs w:val="24"/>
                <w:vertAlign w:val="superscript"/>
              </w:rPr>
              <w:footnoteReference w:id="15"/>
            </w:r>
            <w:r w:rsidRPr="00743D81">
              <w:rPr>
                <w:sz w:val="24"/>
                <w:szCs w:val="24"/>
              </w:rPr>
              <w:t xml:space="preserve"> для i-ой кредитной организации, равный:</w:t>
            </w:r>
          </w:p>
          <w:p w:rsidR="007B3A6F" w:rsidRPr="00743D81" w:rsidRDefault="007B3A6F" w:rsidP="0078369E">
            <w:pPr>
              <w:spacing w:line="240" w:lineRule="auto"/>
              <w:rPr>
                <w:sz w:val="24"/>
                <w:szCs w:val="24"/>
              </w:rPr>
            </w:pPr>
            <w:r w:rsidRPr="00743D81">
              <w:rPr>
                <w:b/>
                <w:sz w:val="24"/>
                <w:szCs w:val="24"/>
              </w:rPr>
              <w:t>0,1</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«А</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lang w:val="en-US"/>
              </w:rPr>
              <w:t>ru</w:t>
            </w:r>
            <w:proofErr w:type="spellEnd"/>
            <w:r w:rsidRPr="00743D81">
              <w:rPr>
                <w:b/>
                <w:sz w:val="24"/>
                <w:szCs w:val="24"/>
              </w:rPr>
              <w:t>А</w:t>
            </w:r>
            <w:r w:rsidRPr="00743D81">
              <w:rPr>
                <w:b/>
                <w:sz w:val="24"/>
                <w:szCs w:val="24"/>
                <w:lang w:val="en-US"/>
              </w:rPr>
              <w:t>A</w:t>
            </w:r>
            <w:r w:rsidRPr="00743D81">
              <w:rPr>
                <w:b/>
                <w:sz w:val="24"/>
                <w:szCs w:val="24"/>
              </w:rPr>
              <w:t>-»</w:t>
            </w:r>
            <w:r w:rsidRPr="00743D81">
              <w:rPr>
                <w:sz w:val="24"/>
                <w:szCs w:val="24"/>
              </w:rPr>
              <w:t xml:space="preserve"> по классификации рейтингового агентства Эксперт РА;</w:t>
            </w:r>
          </w:p>
          <w:p w:rsidR="007B3A6F" w:rsidRPr="00743D81" w:rsidRDefault="007B3A6F" w:rsidP="0078369E">
            <w:pPr>
              <w:spacing w:line="240" w:lineRule="auto"/>
              <w:rPr>
                <w:sz w:val="24"/>
                <w:szCs w:val="24"/>
              </w:rPr>
            </w:pPr>
            <w:r w:rsidRPr="00743D81">
              <w:rPr>
                <w:b/>
                <w:sz w:val="24"/>
                <w:szCs w:val="24"/>
              </w:rPr>
              <w:t>0,05</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proofErr w:type="gramStart"/>
            <w:r w:rsidRPr="00743D81">
              <w:rPr>
                <w:b/>
                <w:sz w:val="24"/>
                <w:szCs w:val="24"/>
              </w:rPr>
              <w:t>А-</w:t>
            </w:r>
            <w:proofErr w:type="gramEnd"/>
            <w:r w:rsidRPr="00743D81">
              <w:rPr>
                <w:b/>
                <w:sz w:val="24"/>
                <w:szCs w:val="24"/>
              </w:rPr>
              <w:t>»</w:t>
            </w:r>
            <w:r w:rsidRPr="00743D81">
              <w:rPr>
                <w:sz w:val="24"/>
                <w:szCs w:val="24"/>
              </w:rPr>
              <w:t xml:space="preserve"> по классификации рейтингового агентства АКРА или не ниже уровня </w:t>
            </w:r>
            <w:r w:rsidRPr="00743D81">
              <w:rPr>
                <w:b/>
                <w:sz w:val="24"/>
                <w:szCs w:val="24"/>
              </w:rPr>
              <w:t>«</w:t>
            </w:r>
            <w:proofErr w:type="spellStart"/>
            <w:r w:rsidRPr="00743D81">
              <w:rPr>
                <w:b/>
                <w:sz w:val="24"/>
                <w:szCs w:val="24"/>
              </w:rPr>
              <w:t>ruA</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7B3A6F" w:rsidRPr="00743D81" w:rsidRDefault="007B3A6F" w:rsidP="0078369E">
            <w:pPr>
              <w:spacing w:line="240" w:lineRule="auto"/>
              <w:rPr>
                <w:sz w:val="24"/>
                <w:szCs w:val="24"/>
              </w:rPr>
            </w:pPr>
            <w:r w:rsidRPr="00743D81">
              <w:rPr>
                <w:b/>
                <w:sz w:val="24"/>
                <w:szCs w:val="24"/>
              </w:rPr>
              <w:t>0,03</w:t>
            </w:r>
            <w:r w:rsidRPr="00743D81">
              <w:rPr>
                <w:sz w:val="24"/>
                <w:szCs w:val="24"/>
              </w:rPr>
              <w:t xml:space="preserve"> - если i-</w:t>
            </w:r>
            <w:proofErr w:type="spellStart"/>
            <w:r w:rsidRPr="00743D81">
              <w:rPr>
                <w:sz w:val="24"/>
                <w:szCs w:val="24"/>
              </w:rPr>
              <w:t>ая</w:t>
            </w:r>
            <w:proofErr w:type="spellEnd"/>
            <w:r w:rsidRPr="00743D81">
              <w:rPr>
                <w:sz w:val="24"/>
                <w:szCs w:val="24"/>
              </w:rPr>
              <w:t xml:space="preserve"> кредитная организация имеет национальный рейтинг кредитоспособности не ниже уровня </w:t>
            </w:r>
            <w:r w:rsidRPr="00743D81">
              <w:rPr>
                <w:b/>
                <w:sz w:val="24"/>
                <w:szCs w:val="24"/>
              </w:rPr>
              <w:t>«</w:t>
            </w:r>
            <w:r w:rsidRPr="00743D81">
              <w:rPr>
                <w:b/>
                <w:sz w:val="24"/>
                <w:szCs w:val="24"/>
                <w:lang w:val="en-US"/>
              </w:rPr>
              <w:t>BB</w:t>
            </w:r>
            <w:r w:rsidRPr="00743D81">
              <w:rPr>
                <w:b/>
                <w:sz w:val="24"/>
                <w:szCs w:val="24"/>
              </w:rPr>
              <w:t>+»</w:t>
            </w:r>
            <w:r w:rsidRPr="00743D81">
              <w:rPr>
                <w:sz w:val="24"/>
                <w:szCs w:val="24"/>
              </w:rPr>
              <w:t xml:space="preserve"> по классификации рейтингового </w:t>
            </w:r>
            <w:r w:rsidRPr="00743D81">
              <w:rPr>
                <w:sz w:val="24"/>
                <w:szCs w:val="24"/>
              </w:rPr>
              <w:lastRenderedPageBreak/>
              <w:t xml:space="preserve">агентства АКРА или не ниже уровня </w:t>
            </w:r>
            <w:r w:rsidRPr="00743D81">
              <w:rPr>
                <w:b/>
                <w:sz w:val="24"/>
                <w:szCs w:val="24"/>
              </w:rPr>
              <w:t>«</w:t>
            </w:r>
            <w:proofErr w:type="spellStart"/>
            <w:r w:rsidRPr="00743D81">
              <w:rPr>
                <w:b/>
                <w:sz w:val="24"/>
                <w:szCs w:val="24"/>
                <w:lang w:val="en-US"/>
              </w:rPr>
              <w:t>ruBB</w:t>
            </w:r>
            <w:proofErr w:type="spellEnd"/>
            <w:r w:rsidRPr="00743D81">
              <w:rPr>
                <w:b/>
                <w:sz w:val="24"/>
                <w:szCs w:val="24"/>
              </w:rPr>
              <w:t>+»</w:t>
            </w:r>
            <w:r w:rsidRPr="00743D81">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7B3A6F" w:rsidRPr="00743D81" w:rsidRDefault="007B3A6F" w:rsidP="007B3A6F">
      <w:pPr>
        <w:spacing w:line="240" w:lineRule="auto"/>
        <w:rPr>
          <w:sz w:val="24"/>
          <w:szCs w:val="24"/>
        </w:rPr>
      </w:pPr>
    </w:p>
    <w:p w:rsidR="007B3A6F" w:rsidRPr="00743D81" w:rsidRDefault="007B3A6F" w:rsidP="007B3A6F">
      <w:pPr>
        <w:spacing w:line="240" w:lineRule="auto"/>
        <w:rPr>
          <w:sz w:val="24"/>
          <w:szCs w:val="24"/>
        </w:rPr>
      </w:pPr>
    </w:p>
    <w:p w:rsidR="007B3A6F" w:rsidRPr="00743D81" w:rsidRDefault="007B3A6F" w:rsidP="007B3A6F">
      <w:pPr>
        <w:spacing w:line="240" w:lineRule="auto"/>
        <w:rPr>
          <w:sz w:val="24"/>
          <w:szCs w:val="24"/>
        </w:rPr>
      </w:pPr>
    </w:p>
    <w:p w:rsidR="007B3A6F" w:rsidRPr="00743D81" w:rsidRDefault="007B3A6F" w:rsidP="007B3A6F">
      <w:pPr>
        <w:spacing w:line="240" w:lineRule="auto"/>
        <w:rPr>
          <w:sz w:val="24"/>
          <w:szCs w:val="24"/>
        </w:rPr>
      </w:pPr>
    </w:p>
    <w:p w:rsidR="007B3A6F" w:rsidRPr="00743D81" w:rsidRDefault="007B3A6F" w:rsidP="007B3A6F">
      <w:pPr>
        <w:spacing w:line="240" w:lineRule="auto"/>
        <w:rPr>
          <w:sz w:val="24"/>
          <w:szCs w:val="24"/>
        </w:rPr>
      </w:pPr>
    </w:p>
    <w:p w:rsidR="007B3A6F" w:rsidRPr="0047606C" w:rsidRDefault="007B3A6F" w:rsidP="007B3A6F">
      <w:pPr>
        <w:pStyle w:val="ae"/>
        <w:ind w:left="0" w:firstLine="709"/>
        <w:jc w:val="both"/>
      </w:pPr>
    </w:p>
    <w:tbl>
      <w:tblPr>
        <w:tblW w:w="0" w:type="auto"/>
        <w:tblLook w:val="0000" w:firstRow="0" w:lastRow="0" w:firstColumn="0" w:lastColumn="0" w:noHBand="0" w:noVBand="0"/>
      </w:tblPr>
      <w:tblGrid>
        <w:gridCol w:w="4785"/>
        <w:gridCol w:w="4786"/>
      </w:tblGrid>
      <w:tr w:rsidR="007B3A6F" w:rsidRPr="00C3797F" w:rsidTr="0078369E">
        <w:tc>
          <w:tcPr>
            <w:tcW w:w="4785" w:type="dxa"/>
          </w:tcPr>
          <w:p w:rsidR="007B3A6F" w:rsidRPr="00BC4883" w:rsidRDefault="007B3A6F" w:rsidP="0078369E">
            <w:pPr>
              <w:spacing w:line="240" w:lineRule="auto"/>
              <w:ind w:firstLine="0"/>
              <w:rPr>
                <w:b/>
                <w:sz w:val="24"/>
                <w:szCs w:val="24"/>
              </w:rPr>
            </w:pPr>
            <w:r w:rsidRPr="00BC4883">
              <w:rPr>
                <w:b/>
                <w:sz w:val="24"/>
                <w:szCs w:val="24"/>
              </w:rPr>
              <w:t>Заказчик:</w:t>
            </w:r>
          </w:p>
        </w:tc>
        <w:tc>
          <w:tcPr>
            <w:tcW w:w="4786" w:type="dxa"/>
          </w:tcPr>
          <w:p w:rsidR="007B3A6F" w:rsidRPr="00BC4883" w:rsidRDefault="007B3A6F" w:rsidP="0078369E">
            <w:pPr>
              <w:spacing w:line="240" w:lineRule="auto"/>
              <w:ind w:firstLine="0"/>
              <w:rPr>
                <w:b/>
                <w:sz w:val="24"/>
                <w:szCs w:val="24"/>
              </w:rPr>
            </w:pPr>
            <w:r w:rsidRPr="00BC4883">
              <w:rPr>
                <w:b/>
                <w:sz w:val="24"/>
                <w:szCs w:val="24"/>
              </w:rPr>
              <w:t>Подрядчик:</w:t>
            </w:r>
          </w:p>
        </w:tc>
      </w:tr>
      <w:tr w:rsidR="007B3A6F" w:rsidRPr="00C3797F" w:rsidTr="0078369E">
        <w:tc>
          <w:tcPr>
            <w:tcW w:w="4785" w:type="dxa"/>
          </w:tcPr>
          <w:p w:rsidR="007B3A6F" w:rsidRDefault="007B3A6F" w:rsidP="0078369E">
            <w:pPr>
              <w:spacing w:line="240" w:lineRule="auto"/>
              <w:ind w:firstLine="0"/>
              <w:rPr>
                <w:sz w:val="24"/>
                <w:szCs w:val="24"/>
              </w:rPr>
            </w:pPr>
          </w:p>
          <w:p w:rsidR="007B3A6F" w:rsidRPr="00BC4883" w:rsidRDefault="007B3A6F" w:rsidP="0078369E">
            <w:pPr>
              <w:spacing w:line="240" w:lineRule="auto"/>
              <w:ind w:firstLine="0"/>
              <w:rPr>
                <w:sz w:val="24"/>
                <w:szCs w:val="24"/>
              </w:rPr>
            </w:pPr>
            <w:r w:rsidRPr="00BC4883">
              <w:rPr>
                <w:sz w:val="24"/>
                <w:szCs w:val="24"/>
              </w:rPr>
              <w:t>_______________ / _______________ /</w:t>
            </w:r>
          </w:p>
          <w:p w:rsidR="007B3A6F" w:rsidRPr="00BC4883" w:rsidRDefault="007B3A6F" w:rsidP="0078369E">
            <w:pPr>
              <w:spacing w:line="240" w:lineRule="auto"/>
              <w:ind w:firstLine="0"/>
              <w:rPr>
                <w:sz w:val="24"/>
                <w:szCs w:val="24"/>
              </w:rPr>
            </w:pPr>
          </w:p>
        </w:tc>
        <w:tc>
          <w:tcPr>
            <w:tcW w:w="4786" w:type="dxa"/>
          </w:tcPr>
          <w:p w:rsidR="007B3A6F" w:rsidRDefault="007B3A6F" w:rsidP="0078369E">
            <w:pPr>
              <w:spacing w:line="240" w:lineRule="auto"/>
              <w:ind w:firstLine="0"/>
              <w:rPr>
                <w:sz w:val="24"/>
                <w:szCs w:val="24"/>
              </w:rPr>
            </w:pPr>
          </w:p>
          <w:p w:rsidR="007B3A6F" w:rsidRPr="00BC4883" w:rsidRDefault="007B3A6F" w:rsidP="0078369E">
            <w:pPr>
              <w:spacing w:line="240" w:lineRule="auto"/>
              <w:ind w:firstLine="0"/>
              <w:rPr>
                <w:sz w:val="24"/>
                <w:szCs w:val="24"/>
              </w:rPr>
            </w:pPr>
            <w:r w:rsidRPr="00BC4883">
              <w:rPr>
                <w:sz w:val="24"/>
                <w:szCs w:val="24"/>
              </w:rPr>
              <w:t>_______________ / _______________ /</w:t>
            </w:r>
          </w:p>
          <w:p w:rsidR="007B3A6F" w:rsidRPr="00BC4883" w:rsidRDefault="007B3A6F" w:rsidP="0078369E">
            <w:pPr>
              <w:spacing w:line="240" w:lineRule="auto"/>
              <w:ind w:firstLine="0"/>
              <w:rPr>
                <w:sz w:val="24"/>
                <w:szCs w:val="24"/>
              </w:rPr>
            </w:pPr>
          </w:p>
        </w:tc>
      </w:tr>
    </w:tbl>
    <w:p w:rsidR="007B3A6F" w:rsidRDefault="007B3A6F" w:rsidP="007B3A6F">
      <w:pPr>
        <w:spacing w:line="240" w:lineRule="auto"/>
        <w:ind w:firstLine="0"/>
        <w:rPr>
          <w:sz w:val="24"/>
          <w:szCs w:val="24"/>
        </w:rPr>
      </w:pPr>
    </w:p>
    <w:bookmarkEnd w:id="0"/>
    <w:p w:rsidR="002F7E24" w:rsidRPr="007B3A6F" w:rsidRDefault="002F7E24" w:rsidP="007B3A6F">
      <w:pPr>
        <w:tabs>
          <w:tab w:val="left" w:pos="5955"/>
        </w:tabs>
        <w:ind w:firstLine="0"/>
        <w:rPr>
          <w:sz w:val="24"/>
          <w:szCs w:val="24"/>
        </w:rPr>
      </w:pPr>
    </w:p>
    <w:sectPr w:rsidR="002F7E24" w:rsidRPr="007B3A6F" w:rsidSect="007B3A6F">
      <w:headerReference w:type="default" r:id="rId15"/>
      <w:footerReference w:type="default" r:id="rId16"/>
      <w:pgSz w:w="11906" w:h="16838" w:code="9"/>
      <w:pgMar w:top="567" w:right="567" w:bottom="567" w:left="1418" w:header="567" w:footer="28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E24" w:rsidRDefault="002F7E24">
      <w:r>
        <w:separator/>
      </w:r>
    </w:p>
  </w:endnote>
  <w:endnote w:type="continuationSeparator" w:id="0">
    <w:p w:rsidR="002F7E24" w:rsidRDefault="002F7E24">
      <w:r>
        <w:continuationSeparator/>
      </w:r>
    </w:p>
  </w:endnote>
  <w:endnote w:type="continuationNotice" w:id="1">
    <w:p w:rsidR="002F7E24" w:rsidRDefault="002F7E2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A6F" w:rsidRPr="007B3A6F" w:rsidRDefault="007B3A6F" w:rsidP="007B3A6F">
    <w:pPr>
      <w:pStyle w:val="af6"/>
      <w:ind w:firstLine="0"/>
      <w:rPr>
        <w:lang w:val="ru-RU"/>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CFF" w:rsidRPr="007B3A6F" w:rsidRDefault="00D63CFF" w:rsidP="007B3A6F">
    <w:pPr>
      <w:pStyle w:val="af6"/>
      <w:ind w:firstLine="0"/>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E24" w:rsidRDefault="002F7E24">
      <w:r>
        <w:separator/>
      </w:r>
    </w:p>
  </w:footnote>
  <w:footnote w:type="continuationSeparator" w:id="0">
    <w:p w:rsidR="002F7E24" w:rsidRDefault="002F7E24">
      <w:r>
        <w:continuationSeparator/>
      </w:r>
    </w:p>
  </w:footnote>
  <w:footnote w:type="continuationNotice" w:id="1">
    <w:p w:rsidR="002F7E24" w:rsidRDefault="002F7E24">
      <w:pPr>
        <w:spacing w:line="240" w:lineRule="auto"/>
      </w:pPr>
    </w:p>
  </w:footnote>
  <w:footnote w:id="2">
    <w:p w:rsidR="002F7E24" w:rsidRDefault="002F7E24"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2F7E24" w:rsidRPr="006438F9" w:rsidRDefault="002F7E24" w:rsidP="002F7E24">
      <w:pPr>
        <w:pStyle w:val="a6"/>
        <w:jc w:val="both"/>
      </w:pPr>
      <w:r w:rsidRPr="006438F9">
        <w:rPr>
          <w:rStyle w:val="a8"/>
        </w:rPr>
        <w:footnoteRef/>
      </w:r>
      <w:r w:rsidRPr="006438F9">
        <w:t xml:space="preserve"> Пункты 3.3.</w:t>
      </w:r>
      <w:r>
        <w:t>30</w:t>
      </w:r>
      <w:r w:rsidRPr="006438F9">
        <w:t xml:space="preserve"> – 3.3.3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2 100 000 000 (два миллиарда сто миллионов) рублей без учета НДС. В случае если цена Договора превысит 2 100 000 000 (два миллиарда сто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по механизму «Страхование Заказчиком».</w:t>
      </w:r>
    </w:p>
  </w:footnote>
  <w:footnote w:id="4">
    <w:p w:rsidR="002F7E24" w:rsidRDefault="002F7E24" w:rsidP="002F7E24">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2F7E24" w:rsidRDefault="002F7E24" w:rsidP="002F7E24">
      <w:pPr>
        <w:pStyle w:val="a6"/>
        <w:jc w:val="both"/>
      </w:pPr>
      <w:r>
        <w:rPr>
          <w:rStyle w:val="a8"/>
        </w:rPr>
        <w:footnoteRef/>
      </w:r>
      <w:r>
        <w:t xml:space="preserve"> В случае </w:t>
      </w:r>
      <w:proofErr w:type="spellStart"/>
      <w:r>
        <w:t>непредоставления</w:t>
      </w:r>
      <w:proofErr w:type="spellEnd"/>
      <w:r>
        <w:t xml:space="preserve"> Банковской гарантии надлежащего исполнения Договора.</w:t>
      </w:r>
    </w:p>
  </w:footnote>
  <w:footnote w:id="6">
    <w:p w:rsidR="002F7E24" w:rsidRPr="00C2118D" w:rsidRDefault="002F7E24" w:rsidP="002F7E24">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7">
    <w:p w:rsidR="002F7E24" w:rsidRPr="00220127" w:rsidRDefault="002F7E24" w:rsidP="002F7E24">
      <w:pPr>
        <w:pStyle w:val="a6"/>
        <w:jc w:val="both"/>
      </w:pPr>
      <w:r w:rsidRPr="00C2118D">
        <w:rPr>
          <w:rStyle w:val="a8"/>
        </w:rPr>
        <w:footnoteRef/>
      </w:r>
      <w:r w:rsidRPr="00C2118D">
        <w:t xml:space="preserve"> </w:t>
      </w:r>
      <w:r w:rsidRPr="00220127">
        <w:t>Пун</w:t>
      </w:r>
      <w:proofErr w:type="gramStart"/>
      <w:r w:rsidRPr="00220127">
        <w:t>кт вкл</w:t>
      </w:r>
      <w:proofErr w:type="gramEnd"/>
      <w:r w:rsidRPr="00220127">
        <w:t xml:space="preserve">ючается в Договор, цена которого </w:t>
      </w:r>
      <w:r>
        <w:t>более</w:t>
      </w:r>
      <w:r w:rsidRPr="00220127">
        <w:t xml:space="preserve"> 1 250 000 (один миллион двести пятьдесят тысяч) рублей без учета НДС, но не более 2 100 000 000 (два миллиарда сто миллионов) рублей без учета НДС. </w:t>
      </w:r>
    </w:p>
  </w:footnote>
  <w:footnote w:id="8">
    <w:p w:rsidR="002F7E24" w:rsidRDefault="002F7E24" w:rsidP="002F7E24">
      <w:pPr>
        <w:pStyle w:val="a6"/>
        <w:jc w:val="both"/>
      </w:pPr>
      <w:r>
        <w:rPr>
          <w:rStyle w:val="a8"/>
        </w:rPr>
        <w:footnoteRef/>
      </w:r>
      <w:r>
        <w:t xml:space="preserve"> С учетом комментариев к пункту 3.3.9 Договора.</w:t>
      </w:r>
    </w:p>
  </w:footnote>
  <w:footnote w:id="9">
    <w:p w:rsidR="002F7E24" w:rsidRDefault="002F7E24" w:rsidP="002F7E24">
      <w:pPr>
        <w:pStyle w:val="a6"/>
        <w:jc w:val="both"/>
      </w:pPr>
      <w:r>
        <w:rPr>
          <w:rStyle w:val="a8"/>
        </w:rPr>
        <w:footnoteRef/>
      </w:r>
      <w:r>
        <w:t xml:space="preserve"> </w:t>
      </w:r>
      <w:r w:rsidRPr="00E9717F">
        <w:t xml:space="preserve">В случае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w:t>
      </w:r>
      <w:r>
        <w:br/>
      </w:r>
      <w:r w:rsidRPr="00E9717F">
        <w:t>с предварительного письменного согласия Заказчика, в котором не может быть необоснованно отказано</w:t>
      </w:r>
      <w:r>
        <w:t>.</w:t>
      </w:r>
    </w:p>
  </w:footnote>
  <w:footnote w:id="10">
    <w:p w:rsidR="002F7E24" w:rsidRDefault="002F7E24">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1">
    <w:p w:rsidR="002F7E24" w:rsidRDefault="002F7E24" w:rsidP="00BD33BC">
      <w:pPr>
        <w:pStyle w:val="a6"/>
      </w:pPr>
      <w:r>
        <w:rPr>
          <w:rStyle w:val="a8"/>
        </w:rPr>
        <w:footnoteRef/>
      </w:r>
      <w:r>
        <w:t xml:space="preserve"> Наименование Объекта, </w:t>
      </w:r>
      <w:r w:rsidRPr="00977BEB">
        <w:t xml:space="preserve">в отношении которого поставляется </w:t>
      </w:r>
      <w:r>
        <w:t>Оборудование.</w:t>
      </w:r>
    </w:p>
  </w:footnote>
  <w:footnote w:id="12">
    <w:p w:rsidR="002F7E24" w:rsidRDefault="002F7E24">
      <w:pPr>
        <w:pStyle w:val="a6"/>
      </w:pPr>
      <w:r>
        <w:rPr>
          <w:rStyle w:val="a8"/>
        </w:rPr>
        <w:footnoteRef/>
      </w:r>
      <w:r>
        <w:t xml:space="preserve"> Для договоров с циклом производства Оборудования более 3 (трех) календарных месяцев.</w:t>
      </w:r>
    </w:p>
  </w:footnote>
  <w:footnote w:id="13">
    <w:p w:rsidR="007B3A6F" w:rsidRPr="00364AF6" w:rsidRDefault="007B3A6F" w:rsidP="007B3A6F">
      <w:pPr>
        <w:pStyle w:val="a6"/>
        <w:jc w:val="both"/>
        <w:rPr>
          <w:i/>
        </w:rPr>
      </w:pPr>
      <w:r w:rsidRPr="006804B8">
        <w:rPr>
          <w:rStyle w:val="a8"/>
          <w:i/>
        </w:rPr>
        <w:footnoteRef/>
      </w:r>
      <w:r w:rsidRPr="006804B8">
        <w:rPr>
          <w:i/>
        </w:rPr>
        <w:t xml:space="preserve"> Актуальный Перечень Банков-Гарантов размещен на официальном сайте Общества (http://drsk.ru)..</w:t>
      </w:r>
    </w:p>
  </w:footnote>
  <w:footnote w:id="14">
    <w:p w:rsidR="007B3A6F" w:rsidRPr="00B770D3" w:rsidRDefault="007B3A6F" w:rsidP="007B3A6F">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5">
    <w:p w:rsidR="007B3A6F" w:rsidRDefault="007B3A6F" w:rsidP="007B3A6F">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CFF" w:rsidRDefault="00D63CFF"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7CB82F98"/>
    <w:lvl w:ilvl="0">
      <w:start w:val="1"/>
      <w:numFmt w:val="decimal"/>
      <w:lvlText w:val="%1."/>
      <w:lvlJc w:val="left"/>
      <w:pPr>
        <w:ind w:left="2204" w:hanging="360"/>
      </w:pPr>
      <w:rPr>
        <w:b/>
      </w:rPr>
    </w:lvl>
    <w:lvl w:ilvl="1">
      <w:start w:val="1"/>
      <w:numFmt w:val="decimal"/>
      <w:lvlText w:val="%1.%2."/>
      <w:lvlJc w:val="left"/>
      <w:pPr>
        <w:ind w:left="1283" w:hanging="432"/>
      </w:pPr>
      <w:rPr>
        <w:b w:val="0"/>
        <w:color w:val="auto"/>
        <w:u w:val="none"/>
      </w:rPr>
    </w:lvl>
    <w:lvl w:ilvl="2">
      <w:start w:val="1"/>
      <w:numFmt w:val="decimal"/>
      <w:lvlText w:val="%1.%2.%3."/>
      <w:lvlJc w:val="left"/>
      <w:pPr>
        <w:ind w:left="4332"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1E4C"/>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AD3"/>
    <w:rsid w:val="00064D5C"/>
    <w:rsid w:val="00064DD7"/>
    <w:rsid w:val="00064EE1"/>
    <w:rsid w:val="00065E44"/>
    <w:rsid w:val="00066116"/>
    <w:rsid w:val="000672FC"/>
    <w:rsid w:val="00067382"/>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BED"/>
    <w:rsid w:val="00077FFD"/>
    <w:rsid w:val="00080874"/>
    <w:rsid w:val="00080969"/>
    <w:rsid w:val="0008239E"/>
    <w:rsid w:val="000828C8"/>
    <w:rsid w:val="000829B0"/>
    <w:rsid w:val="00082B96"/>
    <w:rsid w:val="00082E32"/>
    <w:rsid w:val="0008301F"/>
    <w:rsid w:val="0008390B"/>
    <w:rsid w:val="000841D7"/>
    <w:rsid w:val="00084EE0"/>
    <w:rsid w:val="000862A5"/>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09C4"/>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1156"/>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047"/>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36DAD"/>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0E7"/>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CE4"/>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3A77"/>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5576"/>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07E"/>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BF1"/>
    <w:rsid w:val="00285F6C"/>
    <w:rsid w:val="00286FBD"/>
    <w:rsid w:val="00287642"/>
    <w:rsid w:val="00287967"/>
    <w:rsid w:val="00287E72"/>
    <w:rsid w:val="0029096D"/>
    <w:rsid w:val="002927ED"/>
    <w:rsid w:val="00292C77"/>
    <w:rsid w:val="0029417E"/>
    <w:rsid w:val="002945FB"/>
    <w:rsid w:val="00294BC8"/>
    <w:rsid w:val="0029506C"/>
    <w:rsid w:val="002952DB"/>
    <w:rsid w:val="0029622E"/>
    <w:rsid w:val="00296484"/>
    <w:rsid w:val="00297312"/>
    <w:rsid w:val="002A02A5"/>
    <w:rsid w:val="002A05F0"/>
    <w:rsid w:val="002A0A7A"/>
    <w:rsid w:val="002A0E98"/>
    <w:rsid w:val="002A118D"/>
    <w:rsid w:val="002A1E81"/>
    <w:rsid w:val="002A27C9"/>
    <w:rsid w:val="002A37E2"/>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2FC"/>
    <w:rsid w:val="002F4644"/>
    <w:rsid w:val="002F4B3A"/>
    <w:rsid w:val="002F6E52"/>
    <w:rsid w:val="002F7122"/>
    <w:rsid w:val="002F7A93"/>
    <w:rsid w:val="002F7DEB"/>
    <w:rsid w:val="002F7E24"/>
    <w:rsid w:val="003003EF"/>
    <w:rsid w:val="00300AF3"/>
    <w:rsid w:val="00300ECD"/>
    <w:rsid w:val="0030115E"/>
    <w:rsid w:val="00301933"/>
    <w:rsid w:val="003019B7"/>
    <w:rsid w:val="00301CCE"/>
    <w:rsid w:val="00302925"/>
    <w:rsid w:val="00302F85"/>
    <w:rsid w:val="00303FAC"/>
    <w:rsid w:val="00304952"/>
    <w:rsid w:val="00304B45"/>
    <w:rsid w:val="00304BBC"/>
    <w:rsid w:val="00305BE8"/>
    <w:rsid w:val="00305DBC"/>
    <w:rsid w:val="003062D7"/>
    <w:rsid w:val="00306FA7"/>
    <w:rsid w:val="00307307"/>
    <w:rsid w:val="00307D6B"/>
    <w:rsid w:val="00312451"/>
    <w:rsid w:val="00312887"/>
    <w:rsid w:val="003129A1"/>
    <w:rsid w:val="00314A2D"/>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47E07"/>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1BC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343"/>
    <w:rsid w:val="003977BB"/>
    <w:rsid w:val="003978D9"/>
    <w:rsid w:val="003A0C8F"/>
    <w:rsid w:val="003A12E2"/>
    <w:rsid w:val="003A168A"/>
    <w:rsid w:val="003A1C74"/>
    <w:rsid w:val="003A4A9D"/>
    <w:rsid w:val="003A4D80"/>
    <w:rsid w:val="003A55C0"/>
    <w:rsid w:val="003A6009"/>
    <w:rsid w:val="003A7101"/>
    <w:rsid w:val="003A7316"/>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36B"/>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637B"/>
    <w:rsid w:val="003E75D0"/>
    <w:rsid w:val="003E7F5E"/>
    <w:rsid w:val="003F04B8"/>
    <w:rsid w:val="003F197B"/>
    <w:rsid w:val="003F24E9"/>
    <w:rsid w:val="003F2510"/>
    <w:rsid w:val="003F25D8"/>
    <w:rsid w:val="003F2D81"/>
    <w:rsid w:val="003F35D6"/>
    <w:rsid w:val="003F379B"/>
    <w:rsid w:val="003F3AC5"/>
    <w:rsid w:val="003F4D17"/>
    <w:rsid w:val="003F4F7D"/>
    <w:rsid w:val="003F51F5"/>
    <w:rsid w:val="003F5F8B"/>
    <w:rsid w:val="003F6067"/>
    <w:rsid w:val="003F75CC"/>
    <w:rsid w:val="003F76FD"/>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09D8"/>
    <w:rsid w:val="004219D2"/>
    <w:rsid w:val="00422086"/>
    <w:rsid w:val="00422100"/>
    <w:rsid w:val="00423219"/>
    <w:rsid w:val="004236EF"/>
    <w:rsid w:val="0042435E"/>
    <w:rsid w:val="00424627"/>
    <w:rsid w:val="004246A1"/>
    <w:rsid w:val="00426A6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B"/>
    <w:rsid w:val="0045183C"/>
    <w:rsid w:val="00452B83"/>
    <w:rsid w:val="00452FD4"/>
    <w:rsid w:val="004532E5"/>
    <w:rsid w:val="00453699"/>
    <w:rsid w:val="00454D0F"/>
    <w:rsid w:val="00454D7C"/>
    <w:rsid w:val="00455466"/>
    <w:rsid w:val="004557D1"/>
    <w:rsid w:val="00455AB3"/>
    <w:rsid w:val="00455D1F"/>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041"/>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2041"/>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662"/>
    <w:rsid w:val="006033E4"/>
    <w:rsid w:val="00603C84"/>
    <w:rsid w:val="00603CA7"/>
    <w:rsid w:val="00604193"/>
    <w:rsid w:val="00604263"/>
    <w:rsid w:val="0060495A"/>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60"/>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1CD"/>
    <w:rsid w:val="0069339A"/>
    <w:rsid w:val="006936F3"/>
    <w:rsid w:val="006943E5"/>
    <w:rsid w:val="00694A96"/>
    <w:rsid w:val="00695797"/>
    <w:rsid w:val="00697D44"/>
    <w:rsid w:val="006A2B32"/>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BC1"/>
    <w:rsid w:val="006F0E64"/>
    <w:rsid w:val="006F325A"/>
    <w:rsid w:val="006F40AD"/>
    <w:rsid w:val="006F4186"/>
    <w:rsid w:val="006F45AB"/>
    <w:rsid w:val="006F5C8C"/>
    <w:rsid w:val="006F64FF"/>
    <w:rsid w:val="006F6F3B"/>
    <w:rsid w:val="006F7AEB"/>
    <w:rsid w:val="00700426"/>
    <w:rsid w:val="007006C6"/>
    <w:rsid w:val="0070076C"/>
    <w:rsid w:val="0070111C"/>
    <w:rsid w:val="007027E0"/>
    <w:rsid w:val="00703826"/>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49E"/>
    <w:rsid w:val="007A1907"/>
    <w:rsid w:val="007A1A38"/>
    <w:rsid w:val="007A22E8"/>
    <w:rsid w:val="007A2997"/>
    <w:rsid w:val="007A39A0"/>
    <w:rsid w:val="007A3CDB"/>
    <w:rsid w:val="007A592B"/>
    <w:rsid w:val="007A636B"/>
    <w:rsid w:val="007A792E"/>
    <w:rsid w:val="007A7A03"/>
    <w:rsid w:val="007B2C66"/>
    <w:rsid w:val="007B3A6F"/>
    <w:rsid w:val="007B55F9"/>
    <w:rsid w:val="007B5A53"/>
    <w:rsid w:val="007B603C"/>
    <w:rsid w:val="007C0488"/>
    <w:rsid w:val="007C0FD5"/>
    <w:rsid w:val="007C154F"/>
    <w:rsid w:val="007C1C32"/>
    <w:rsid w:val="007C2490"/>
    <w:rsid w:val="007C260B"/>
    <w:rsid w:val="007C32CA"/>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1BCC"/>
    <w:rsid w:val="007F20E6"/>
    <w:rsid w:val="007F31CB"/>
    <w:rsid w:val="007F3574"/>
    <w:rsid w:val="007F4C56"/>
    <w:rsid w:val="007F51E9"/>
    <w:rsid w:val="007F5461"/>
    <w:rsid w:val="007F6616"/>
    <w:rsid w:val="007F7A9B"/>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B6D"/>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1FF"/>
    <w:rsid w:val="00835904"/>
    <w:rsid w:val="0083621D"/>
    <w:rsid w:val="00836BCA"/>
    <w:rsid w:val="00837B1E"/>
    <w:rsid w:val="008403D6"/>
    <w:rsid w:val="00840A8F"/>
    <w:rsid w:val="00841528"/>
    <w:rsid w:val="00842685"/>
    <w:rsid w:val="00843746"/>
    <w:rsid w:val="00843F0A"/>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19B"/>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A47"/>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808"/>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4964"/>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467"/>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0765"/>
    <w:rsid w:val="00A31C8F"/>
    <w:rsid w:val="00A320EF"/>
    <w:rsid w:val="00A321B0"/>
    <w:rsid w:val="00A32BE5"/>
    <w:rsid w:val="00A339EE"/>
    <w:rsid w:val="00A34628"/>
    <w:rsid w:val="00A3470A"/>
    <w:rsid w:val="00A34ED9"/>
    <w:rsid w:val="00A353AE"/>
    <w:rsid w:val="00A35AA3"/>
    <w:rsid w:val="00A3677C"/>
    <w:rsid w:val="00A37C08"/>
    <w:rsid w:val="00A40003"/>
    <w:rsid w:val="00A4019A"/>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75C"/>
    <w:rsid w:val="00A60803"/>
    <w:rsid w:val="00A60887"/>
    <w:rsid w:val="00A61D62"/>
    <w:rsid w:val="00A625D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39C"/>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4B0F"/>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3536"/>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35B"/>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B04"/>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400"/>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434"/>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0FAF"/>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1FC"/>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69B8"/>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117A"/>
    <w:rsid w:val="00D03E29"/>
    <w:rsid w:val="00D04EE6"/>
    <w:rsid w:val="00D051E9"/>
    <w:rsid w:val="00D063E2"/>
    <w:rsid w:val="00D06564"/>
    <w:rsid w:val="00D06F8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57CE6"/>
    <w:rsid w:val="00D60FC6"/>
    <w:rsid w:val="00D61203"/>
    <w:rsid w:val="00D614EA"/>
    <w:rsid w:val="00D614FE"/>
    <w:rsid w:val="00D61E0A"/>
    <w:rsid w:val="00D61FFF"/>
    <w:rsid w:val="00D6215D"/>
    <w:rsid w:val="00D62A96"/>
    <w:rsid w:val="00D62E36"/>
    <w:rsid w:val="00D63CFF"/>
    <w:rsid w:val="00D659C6"/>
    <w:rsid w:val="00D700FE"/>
    <w:rsid w:val="00D72302"/>
    <w:rsid w:val="00D728D6"/>
    <w:rsid w:val="00D73606"/>
    <w:rsid w:val="00D74000"/>
    <w:rsid w:val="00D74B16"/>
    <w:rsid w:val="00D76BDD"/>
    <w:rsid w:val="00D76C27"/>
    <w:rsid w:val="00D76CCD"/>
    <w:rsid w:val="00D82C2A"/>
    <w:rsid w:val="00D82CC4"/>
    <w:rsid w:val="00D8308A"/>
    <w:rsid w:val="00D83527"/>
    <w:rsid w:val="00D84740"/>
    <w:rsid w:val="00D8519C"/>
    <w:rsid w:val="00D8583F"/>
    <w:rsid w:val="00D85A62"/>
    <w:rsid w:val="00D8699B"/>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2606"/>
    <w:rsid w:val="00DB36FA"/>
    <w:rsid w:val="00DB40F6"/>
    <w:rsid w:val="00DB418B"/>
    <w:rsid w:val="00DB52CB"/>
    <w:rsid w:val="00DB5919"/>
    <w:rsid w:val="00DB6894"/>
    <w:rsid w:val="00DB6EC3"/>
    <w:rsid w:val="00DB7A04"/>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AAF"/>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4B5"/>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3B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B5DF6"/>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3E9"/>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643"/>
    <w:rsid w:val="00EE68C6"/>
    <w:rsid w:val="00EE6B30"/>
    <w:rsid w:val="00EF01DC"/>
    <w:rsid w:val="00EF0C7C"/>
    <w:rsid w:val="00EF17E6"/>
    <w:rsid w:val="00EF248F"/>
    <w:rsid w:val="00EF4040"/>
    <w:rsid w:val="00EF4046"/>
    <w:rsid w:val="00EF4778"/>
    <w:rsid w:val="00EF4A7F"/>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2DDE"/>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3974"/>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CE1"/>
    <w:rsid w:val="00F95FBC"/>
    <w:rsid w:val="00F9708B"/>
    <w:rsid w:val="00F97537"/>
    <w:rsid w:val="00F97F5A"/>
    <w:rsid w:val="00FA0444"/>
    <w:rsid w:val="00FA131C"/>
    <w:rsid w:val="00FA1D31"/>
    <w:rsid w:val="00FA4C23"/>
    <w:rsid w:val="00FA55C1"/>
    <w:rsid w:val="00FA5BD6"/>
    <w:rsid w:val="00FA73AF"/>
    <w:rsid w:val="00FA7528"/>
    <w:rsid w:val="00FA794A"/>
    <w:rsid w:val="00FA7C24"/>
    <w:rsid w:val="00FB0BEC"/>
    <w:rsid w:val="00FB1218"/>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E79BE"/>
    <w:rsid w:val="00FF00FE"/>
    <w:rsid w:val="00FF0153"/>
    <w:rsid w:val="00FF06E6"/>
    <w:rsid w:val="00FF07A5"/>
    <w:rsid w:val="00FF23DC"/>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br.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cbr.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AE745-E8EA-4D93-ABA7-87C5CA13C4EA}">
  <ds:schemaRefs>
    <ds:schemaRef ds:uri="http://schemas.openxmlformats.org/officeDocument/2006/bibliography"/>
  </ds:schemaRefs>
</ds:datastoreItem>
</file>

<file path=customXml/itemProps2.xml><?xml version="1.0" encoding="utf-8"?>
<ds:datastoreItem xmlns:ds="http://schemas.openxmlformats.org/officeDocument/2006/customXml" ds:itemID="{FD239E00-8367-484D-9F02-E676E23BC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38</Pages>
  <Words>13495</Words>
  <Characters>95697</Characters>
  <Application>Microsoft Office Word</Application>
  <DocSecurity>0</DocSecurity>
  <Lines>797</Lines>
  <Paragraphs>217</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108975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subject/>
  <dc:creator>UK VoHEC</dc:creator>
  <cp:keywords/>
  <dc:description/>
  <cp:lastModifiedBy>Мартель Наталья Николаевна</cp:lastModifiedBy>
  <cp:revision>10</cp:revision>
  <cp:lastPrinted>2018-01-16T08:35:00Z</cp:lastPrinted>
  <dcterms:created xsi:type="dcterms:W3CDTF">2018-01-14T16:20:00Z</dcterms:created>
  <dcterms:modified xsi:type="dcterms:W3CDTF">2018-01-16T08:36:00Z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