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16792">
        <w:rPr>
          <w:rFonts w:cs="Arial"/>
          <w:b/>
          <w:bCs/>
          <w:iCs/>
          <w:snapToGrid/>
          <w:spacing w:val="40"/>
          <w:sz w:val="36"/>
          <w:szCs w:val="36"/>
        </w:rPr>
        <w:t>260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616792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36A86" w:rsidRPr="00616792" w:rsidRDefault="002D4454" w:rsidP="00F36A86">
      <w:pPr>
        <w:pStyle w:val="a6"/>
        <w:spacing w:line="240" w:lineRule="auto"/>
        <w:jc w:val="center"/>
        <w:rPr>
          <w:b/>
          <w:bCs/>
          <w:szCs w:val="28"/>
        </w:rPr>
      </w:pPr>
      <w:r w:rsidRPr="00616792">
        <w:rPr>
          <w:b/>
          <w:bCs/>
          <w:szCs w:val="28"/>
        </w:rPr>
        <w:t xml:space="preserve">Закупочной комиссии по рассмотрению заявок по открытому аукциону на право заключения договора: </w:t>
      </w:r>
      <w:r w:rsidR="00F36A86" w:rsidRPr="00616792">
        <w:rPr>
          <w:b/>
          <w:bCs/>
          <w:i/>
          <w:szCs w:val="28"/>
        </w:rPr>
        <w:t>«</w:t>
      </w:r>
      <w:r w:rsidR="00616792" w:rsidRPr="00616792">
        <w:rPr>
          <w:b/>
          <w:i/>
          <w:snapToGrid w:val="0"/>
          <w:szCs w:val="28"/>
        </w:rPr>
        <w:t>Выключатели высоковольтные»</w:t>
      </w:r>
      <w:r w:rsidR="00616792" w:rsidRPr="00616792">
        <w:rPr>
          <w:snapToGrid w:val="0"/>
          <w:szCs w:val="28"/>
        </w:rPr>
        <w:t xml:space="preserve"> </w:t>
      </w:r>
      <w:r w:rsidR="00616792" w:rsidRPr="00616792">
        <w:rPr>
          <w:b/>
          <w:i/>
          <w:snapToGrid w:val="0"/>
          <w:szCs w:val="28"/>
        </w:rPr>
        <w:t>для нужд филиала АО «ДРСК» «Амурские электрические сети</w:t>
      </w:r>
      <w:r w:rsidR="00F36A86" w:rsidRPr="00616792">
        <w:rPr>
          <w:b/>
          <w:i/>
          <w:szCs w:val="28"/>
        </w:rPr>
        <w:t>»</w:t>
      </w:r>
      <w:r w:rsidR="00F36A86" w:rsidRPr="00616792">
        <w:rPr>
          <w:b/>
          <w:bCs/>
          <w:szCs w:val="28"/>
        </w:rPr>
        <w:t>, закупка 12</w:t>
      </w:r>
      <w:r w:rsidR="00616792" w:rsidRPr="00616792">
        <w:rPr>
          <w:b/>
          <w:bCs/>
          <w:szCs w:val="28"/>
        </w:rPr>
        <w:t>51</w:t>
      </w:r>
      <w:r w:rsidR="00F36A86" w:rsidRPr="00616792">
        <w:rPr>
          <w:b/>
          <w:bCs/>
          <w:szCs w:val="28"/>
        </w:rPr>
        <w:t xml:space="preserve"> раздел </w:t>
      </w:r>
      <w:r w:rsidR="00616792" w:rsidRPr="00616792">
        <w:rPr>
          <w:b/>
          <w:bCs/>
          <w:szCs w:val="28"/>
        </w:rPr>
        <w:t>1</w:t>
      </w:r>
      <w:r w:rsidR="00F36A86" w:rsidRPr="00616792">
        <w:rPr>
          <w:b/>
          <w:bCs/>
          <w:szCs w:val="28"/>
        </w:rPr>
        <w:t>.2.  ГКПЗ 2018</w:t>
      </w:r>
    </w:p>
    <w:p w:rsidR="007C597D" w:rsidRPr="00034280" w:rsidRDefault="007C597D" w:rsidP="00F36A86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61679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6792">
              <w:rPr>
                <w:rFonts w:ascii="Times New Roman" w:hAnsi="Times New Roman"/>
                <w:sz w:val="24"/>
                <w:szCs w:val="24"/>
              </w:rPr>
              <w:t>13</w:t>
            </w:r>
            <w:r w:rsidR="00F36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A8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16792" w:rsidRPr="00616792" w:rsidRDefault="00616792" w:rsidP="00616792">
      <w:pPr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616792">
        <w:rPr>
          <w:bCs/>
          <w:i/>
          <w:iCs/>
          <w:snapToGrid/>
          <w:sz w:val="26"/>
          <w:szCs w:val="26"/>
        </w:rPr>
        <w:t xml:space="preserve">О </w:t>
      </w:r>
      <w:r w:rsidRPr="00616792">
        <w:rPr>
          <w:b/>
          <w:bCs/>
          <w:i/>
          <w:iCs/>
          <w:snapToGrid/>
          <w:sz w:val="26"/>
          <w:szCs w:val="26"/>
        </w:rPr>
        <w:t xml:space="preserve"> </w:t>
      </w:r>
      <w:r w:rsidRPr="00616792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616792" w:rsidRPr="00616792" w:rsidRDefault="00616792" w:rsidP="00616792">
      <w:pPr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616792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616792">
        <w:rPr>
          <w:i/>
          <w:snapToGrid/>
          <w:sz w:val="26"/>
          <w:szCs w:val="26"/>
        </w:rPr>
        <w:t>ООО «</w:t>
      </w:r>
      <w:proofErr w:type="gramStart"/>
      <w:r w:rsidRPr="00616792">
        <w:rPr>
          <w:i/>
          <w:sz w:val="26"/>
          <w:szCs w:val="26"/>
        </w:rPr>
        <w:t>Электротехническая</w:t>
      </w:r>
      <w:proofErr w:type="gramEnd"/>
      <w:r w:rsidRPr="00616792">
        <w:rPr>
          <w:i/>
          <w:sz w:val="26"/>
          <w:szCs w:val="26"/>
        </w:rPr>
        <w:t xml:space="preserve"> компания "</w:t>
      </w:r>
      <w:proofErr w:type="spellStart"/>
      <w:r w:rsidRPr="00616792">
        <w:rPr>
          <w:i/>
          <w:sz w:val="26"/>
          <w:szCs w:val="26"/>
        </w:rPr>
        <w:t>Энерготранс</w:t>
      </w:r>
      <w:proofErr w:type="spellEnd"/>
      <w:r w:rsidRPr="00616792">
        <w:rPr>
          <w:i/>
          <w:snapToGrid/>
          <w:sz w:val="26"/>
          <w:szCs w:val="26"/>
        </w:rPr>
        <w:t>»</w:t>
      </w:r>
    </w:p>
    <w:p w:rsidR="00616792" w:rsidRPr="00616792" w:rsidRDefault="00616792" w:rsidP="00616792">
      <w:pPr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616792">
        <w:rPr>
          <w:bCs/>
          <w:i/>
          <w:iCs/>
          <w:snapToGrid/>
          <w:sz w:val="26"/>
          <w:szCs w:val="26"/>
        </w:rPr>
        <w:t xml:space="preserve">Об отклонении участника закупки </w:t>
      </w:r>
      <w:r w:rsidRPr="00616792">
        <w:rPr>
          <w:i/>
          <w:snapToGrid/>
          <w:sz w:val="26"/>
          <w:szCs w:val="26"/>
        </w:rPr>
        <w:t>ООО «</w:t>
      </w:r>
      <w:r w:rsidRPr="00616792">
        <w:rPr>
          <w:i/>
          <w:sz w:val="24"/>
          <w:szCs w:val="24"/>
        </w:rPr>
        <w:t xml:space="preserve">Таврида Электрик </w:t>
      </w:r>
      <w:proofErr w:type="gramStart"/>
      <w:r w:rsidRPr="00616792">
        <w:rPr>
          <w:i/>
          <w:sz w:val="24"/>
          <w:szCs w:val="24"/>
        </w:rPr>
        <w:t>МСК</w:t>
      </w:r>
      <w:proofErr w:type="gramEnd"/>
      <w:r w:rsidRPr="00616792">
        <w:rPr>
          <w:i/>
          <w:snapToGrid/>
          <w:sz w:val="26"/>
          <w:szCs w:val="26"/>
        </w:rPr>
        <w:t>»</w:t>
      </w:r>
    </w:p>
    <w:p w:rsidR="00616792" w:rsidRPr="00616792" w:rsidRDefault="00616792" w:rsidP="00616792">
      <w:pPr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616792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616792">
        <w:rPr>
          <w:i/>
          <w:snapToGrid/>
          <w:sz w:val="26"/>
          <w:szCs w:val="26"/>
        </w:rPr>
        <w:t>ООО «НЕВАЭНЕРГОПРОМ»</w:t>
      </w:r>
    </w:p>
    <w:p w:rsidR="00616792" w:rsidRPr="00616792" w:rsidRDefault="00616792" w:rsidP="00616792">
      <w:pPr>
        <w:numPr>
          <w:ilvl w:val="0"/>
          <w:numId w:val="20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61679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1679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16792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F36A86" w:rsidRDefault="00F36A86" w:rsidP="007A00F4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3212DE" w:rsidRPr="003212DE" w:rsidRDefault="003212DE" w:rsidP="003212DE">
      <w:pPr>
        <w:spacing w:line="240" w:lineRule="auto"/>
        <w:rPr>
          <w:b/>
          <w:snapToGrid/>
          <w:sz w:val="26"/>
          <w:szCs w:val="26"/>
        </w:rPr>
      </w:pPr>
      <w:r w:rsidRPr="003212DE">
        <w:rPr>
          <w:b/>
          <w:snapToGrid/>
          <w:sz w:val="26"/>
          <w:szCs w:val="26"/>
        </w:rPr>
        <w:t>РЕШИЛИ:</w:t>
      </w:r>
    </w:p>
    <w:p w:rsidR="003212DE" w:rsidRPr="003212DE" w:rsidRDefault="003212DE" w:rsidP="003212D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3212D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212DE" w:rsidRPr="003212DE" w:rsidRDefault="003212DE" w:rsidP="003212D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3212D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335"/>
        <w:gridCol w:w="4252"/>
      </w:tblGrid>
      <w:tr w:rsidR="00616792" w:rsidRPr="00616792" w:rsidTr="00E76E66">
        <w:trPr>
          <w:trHeight w:val="70"/>
        </w:trPr>
        <w:tc>
          <w:tcPr>
            <w:tcW w:w="477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61679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335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616792">
              <w:rPr>
                <w:b/>
                <w:bCs/>
                <w:i/>
                <w:snapToGrid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252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616792">
              <w:rPr>
                <w:b/>
                <w:bCs/>
                <w:i/>
                <w:snapToGrid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616792" w:rsidRPr="00616792" w:rsidTr="00E76E66">
        <w:trPr>
          <w:trHeight w:val="70"/>
        </w:trPr>
        <w:tc>
          <w:tcPr>
            <w:tcW w:w="477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167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35" w:type="dxa"/>
          </w:tcPr>
          <w:p w:rsidR="00616792" w:rsidRPr="00616792" w:rsidRDefault="00616792" w:rsidP="006167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792">
              <w:rPr>
                <w:sz w:val="24"/>
                <w:szCs w:val="24"/>
              </w:rPr>
              <w:t>Регистрационный номер участника: 260/МР-1</w:t>
            </w:r>
          </w:p>
        </w:tc>
        <w:tc>
          <w:tcPr>
            <w:tcW w:w="4252" w:type="dxa"/>
          </w:tcPr>
          <w:p w:rsidR="00616792" w:rsidRPr="00616792" w:rsidRDefault="00616792" w:rsidP="006167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</w:rPr>
            </w:pPr>
            <w:r w:rsidRPr="00616792">
              <w:rPr>
                <w:snapToGrid/>
                <w:sz w:val="24"/>
                <w:szCs w:val="24"/>
              </w:rPr>
              <w:t>7 546 405,41</w:t>
            </w:r>
          </w:p>
        </w:tc>
      </w:tr>
      <w:tr w:rsidR="00616792" w:rsidRPr="00616792" w:rsidTr="00E76E66">
        <w:trPr>
          <w:trHeight w:val="70"/>
        </w:trPr>
        <w:tc>
          <w:tcPr>
            <w:tcW w:w="477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679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35" w:type="dxa"/>
          </w:tcPr>
          <w:p w:rsidR="00616792" w:rsidRPr="00616792" w:rsidRDefault="00616792" w:rsidP="006167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792">
              <w:rPr>
                <w:sz w:val="24"/>
                <w:szCs w:val="24"/>
              </w:rPr>
              <w:t>Регистрационный номер участника: 260/МР -2</w:t>
            </w:r>
          </w:p>
        </w:tc>
        <w:tc>
          <w:tcPr>
            <w:tcW w:w="4252" w:type="dxa"/>
          </w:tcPr>
          <w:p w:rsidR="00616792" w:rsidRPr="00616792" w:rsidRDefault="00616792" w:rsidP="006167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</w:rPr>
            </w:pPr>
            <w:r w:rsidRPr="00616792">
              <w:rPr>
                <w:snapToGrid/>
                <w:sz w:val="24"/>
                <w:szCs w:val="24"/>
              </w:rPr>
              <w:t>7 546 405,39</w:t>
            </w:r>
          </w:p>
        </w:tc>
      </w:tr>
      <w:tr w:rsidR="00616792" w:rsidRPr="00616792" w:rsidTr="00E76E66">
        <w:trPr>
          <w:trHeight w:val="70"/>
        </w:trPr>
        <w:tc>
          <w:tcPr>
            <w:tcW w:w="477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67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35" w:type="dxa"/>
          </w:tcPr>
          <w:p w:rsidR="00616792" w:rsidRPr="00616792" w:rsidRDefault="00616792" w:rsidP="006167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6792">
              <w:rPr>
                <w:sz w:val="24"/>
                <w:szCs w:val="24"/>
              </w:rPr>
              <w:t>Регистрационный номер участника: 260/МР -3</w:t>
            </w:r>
          </w:p>
        </w:tc>
        <w:tc>
          <w:tcPr>
            <w:tcW w:w="4252" w:type="dxa"/>
          </w:tcPr>
          <w:p w:rsidR="00616792" w:rsidRPr="00616792" w:rsidRDefault="00616792" w:rsidP="006167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</w:rPr>
            </w:pPr>
            <w:r w:rsidRPr="00616792">
              <w:rPr>
                <w:snapToGrid/>
                <w:sz w:val="24"/>
                <w:szCs w:val="24"/>
              </w:rPr>
              <w:t>7 546 405,41</w:t>
            </w:r>
          </w:p>
        </w:tc>
      </w:tr>
      <w:tr w:rsidR="00616792" w:rsidRPr="00616792" w:rsidTr="00E76E66">
        <w:trPr>
          <w:trHeight w:val="245"/>
        </w:trPr>
        <w:tc>
          <w:tcPr>
            <w:tcW w:w="477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679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35" w:type="dxa"/>
          </w:tcPr>
          <w:p w:rsidR="00616792" w:rsidRPr="00616792" w:rsidRDefault="00616792" w:rsidP="006167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6792">
              <w:rPr>
                <w:sz w:val="24"/>
                <w:szCs w:val="24"/>
              </w:rPr>
              <w:t>Регистрационный номер участника: 260/МР -4</w:t>
            </w:r>
          </w:p>
        </w:tc>
        <w:tc>
          <w:tcPr>
            <w:tcW w:w="4252" w:type="dxa"/>
          </w:tcPr>
          <w:p w:rsidR="00616792" w:rsidRPr="00616792" w:rsidRDefault="00616792" w:rsidP="0061679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16792">
              <w:rPr>
                <w:snapToGrid/>
                <w:sz w:val="24"/>
                <w:szCs w:val="24"/>
              </w:rPr>
              <w:t>7 546 405,39</w:t>
            </w:r>
          </w:p>
        </w:tc>
      </w:tr>
      <w:tr w:rsidR="00616792" w:rsidRPr="00616792" w:rsidTr="00E76E66">
        <w:trPr>
          <w:trHeight w:val="70"/>
        </w:trPr>
        <w:tc>
          <w:tcPr>
            <w:tcW w:w="477" w:type="dxa"/>
          </w:tcPr>
          <w:p w:rsidR="00616792" w:rsidRPr="00616792" w:rsidRDefault="00616792" w:rsidP="006167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167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35" w:type="dxa"/>
          </w:tcPr>
          <w:p w:rsidR="00616792" w:rsidRPr="00616792" w:rsidRDefault="00616792" w:rsidP="00616792">
            <w:pPr>
              <w:spacing w:line="240" w:lineRule="auto"/>
              <w:ind w:firstLine="0"/>
              <w:jc w:val="left"/>
              <w:rPr>
                <w:snapToGrid/>
              </w:rPr>
            </w:pPr>
            <w:r w:rsidRPr="00616792">
              <w:rPr>
                <w:sz w:val="24"/>
                <w:szCs w:val="24"/>
              </w:rPr>
              <w:t>Регистрационный номер участника: 260/МР -5</w:t>
            </w:r>
          </w:p>
        </w:tc>
        <w:tc>
          <w:tcPr>
            <w:tcW w:w="4252" w:type="dxa"/>
          </w:tcPr>
          <w:p w:rsidR="00616792" w:rsidRPr="00616792" w:rsidRDefault="00616792" w:rsidP="0061679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</w:rPr>
            </w:pPr>
            <w:r w:rsidRPr="00616792">
              <w:rPr>
                <w:snapToGrid/>
                <w:sz w:val="24"/>
                <w:szCs w:val="24"/>
              </w:rPr>
              <w:t>7 546 405,41</w:t>
            </w:r>
          </w:p>
        </w:tc>
      </w:tr>
    </w:tbl>
    <w:p w:rsidR="003C4A76" w:rsidRPr="00034280" w:rsidRDefault="003C4A76" w:rsidP="003C4A76">
      <w:pPr>
        <w:spacing w:line="240" w:lineRule="auto"/>
        <w:rPr>
          <w:b/>
          <w:sz w:val="24"/>
          <w:szCs w:val="24"/>
        </w:rPr>
      </w:pPr>
    </w:p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616792" w:rsidRPr="00616792" w:rsidRDefault="00616792" w:rsidP="00616792">
      <w:pPr>
        <w:spacing w:line="240" w:lineRule="auto"/>
        <w:ind w:left="360" w:hanging="360"/>
        <w:rPr>
          <w:b/>
          <w:bCs/>
          <w:i/>
          <w:iCs/>
          <w:snapToGrid/>
          <w:sz w:val="24"/>
          <w:szCs w:val="24"/>
        </w:rPr>
      </w:pPr>
      <w:r w:rsidRPr="00616792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закупки </w:t>
      </w:r>
      <w:r w:rsidRPr="00616792">
        <w:rPr>
          <w:b/>
          <w:i/>
          <w:snapToGrid/>
          <w:sz w:val="26"/>
          <w:szCs w:val="26"/>
        </w:rPr>
        <w:t>ООО «</w:t>
      </w:r>
      <w:proofErr w:type="gramStart"/>
      <w:r w:rsidRPr="00616792">
        <w:rPr>
          <w:b/>
          <w:i/>
          <w:sz w:val="26"/>
          <w:szCs w:val="26"/>
        </w:rPr>
        <w:t>Электротехническая</w:t>
      </w:r>
      <w:proofErr w:type="gramEnd"/>
      <w:r w:rsidRPr="00616792">
        <w:rPr>
          <w:b/>
          <w:i/>
          <w:sz w:val="26"/>
          <w:szCs w:val="26"/>
        </w:rPr>
        <w:t xml:space="preserve"> компания "</w:t>
      </w:r>
      <w:proofErr w:type="spellStart"/>
      <w:r w:rsidRPr="00616792">
        <w:rPr>
          <w:b/>
          <w:i/>
          <w:sz w:val="26"/>
          <w:szCs w:val="26"/>
        </w:rPr>
        <w:t>Энерготранс</w:t>
      </w:r>
      <w:proofErr w:type="spellEnd"/>
      <w:r w:rsidRPr="00616792">
        <w:rPr>
          <w:b/>
          <w:i/>
          <w:snapToGrid/>
          <w:sz w:val="26"/>
          <w:szCs w:val="26"/>
        </w:rPr>
        <w:t>»</w:t>
      </w:r>
    </w:p>
    <w:p w:rsidR="00616792" w:rsidRDefault="00616792" w:rsidP="009978BB">
      <w:pPr>
        <w:spacing w:line="240" w:lineRule="auto"/>
        <w:rPr>
          <w:b/>
          <w:snapToGrid/>
          <w:sz w:val="24"/>
          <w:szCs w:val="24"/>
        </w:rPr>
      </w:pP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616792" w:rsidRPr="00616792" w:rsidRDefault="009978BB" w:rsidP="00616792">
      <w:pPr>
        <w:spacing w:line="240" w:lineRule="auto"/>
        <w:rPr>
          <w:sz w:val="26"/>
          <w:szCs w:val="26"/>
        </w:rPr>
      </w:pPr>
      <w:r w:rsidRPr="00034280">
        <w:rPr>
          <w:snapToGrid/>
          <w:sz w:val="24"/>
          <w:szCs w:val="24"/>
        </w:rPr>
        <w:tab/>
      </w:r>
      <w:r w:rsidR="00616792" w:rsidRPr="00616792">
        <w:rPr>
          <w:snapToGrid/>
          <w:sz w:val="26"/>
          <w:szCs w:val="26"/>
        </w:rPr>
        <w:t xml:space="preserve">Отклонить заявку Участника </w:t>
      </w:r>
      <w:r w:rsidR="00616792" w:rsidRPr="00616792">
        <w:rPr>
          <w:i/>
          <w:snapToGrid/>
          <w:sz w:val="26"/>
          <w:szCs w:val="26"/>
        </w:rPr>
        <w:t>ООО «</w:t>
      </w:r>
      <w:proofErr w:type="gramStart"/>
      <w:r w:rsidR="00616792" w:rsidRPr="00616792">
        <w:rPr>
          <w:i/>
          <w:sz w:val="26"/>
          <w:szCs w:val="26"/>
        </w:rPr>
        <w:t>Электротехническая</w:t>
      </w:r>
      <w:proofErr w:type="gramEnd"/>
      <w:r w:rsidR="00616792" w:rsidRPr="00616792">
        <w:rPr>
          <w:i/>
          <w:sz w:val="26"/>
          <w:szCs w:val="26"/>
        </w:rPr>
        <w:t xml:space="preserve"> компания "</w:t>
      </w:r>
      <w:proofErr w:type="spellStart"/>
      <w:r w:rsidR="00616792" w:rsidRPr="00616792">
        <w:rPr>
          <w:i/>
          <w:sz w:val="26"/>
          <w:szCs w:val="26"/>
        </w:rPr>
        <w:t>Энерготранс</w:t>
      </w:r>
      <w:proofErr w:type="spellEnd"/>
      <w:r w:rsidR="00616792" w:rsidRPr="00616792">
        <w:rPr>
          <w:i/>
          <w:snapToGrid/>
          <w:sz w:val="26"/>
          <w:szCs w:val="26"/>
        </w:rPr>
        <w:t xml:space="preserve">» </w:t>
      </w:r>
      <w:r w:rsidR="00616792" w:rsidRPr="00616792">
        <w:rPr>
          <w:sz w:val="26"/>
          <w:szCs w:val="26"/>
        </w:rPr>
        <w:t>от дальнейшего рассмотрения на основании подпункта «б» пункта 2.8.2.5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16792" w:rsidRPr="00616792" w:rsidTr="00E76E66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92" w:rsidRPr="00616792" w:rsidRDefault="00616792" w:rsidP="0061679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16792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792" w:rsidRPr="00616792" w:rsidTr="00E76E66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92" w:rsidRPr="00616792" w:rsidRDefault="00616792" w:rsidP="0061679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616792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 xml:space="preserve">   В</w:t>
            </w:r>
            <w:r w:rsidRPr="00616792">
              <w:rPr>
                <w:snapToGrid/>
                <w:sz w:val="24"/>
                <w:szCs w:val="24"/>
              </w:rPr>
              <w:t xml:space="preserve"> соответствии с опросным листом № 1 из состава представленного  технического предложения непосредственно у предлагаемых выключателей отсутствуют (конструктивно не предусмотрены) блок – контакты аварийной сигнализации (БКА), что не соответствует п.9 опросного листа для ПС 35 </w:t>
            </w:r>
            <w:proofErr w:type="gramStart"/>
            <w:r w:rsidRPr="00616792">
              <w:rPr>
                <w:snapToGrid/>
                <w:sz w:val="24"/>
                <w:szCs w:val="24"/>
              </w:rPr>
              <w:t>Луговая</w:t>
            </w:r>
            <w:proofErr w:type="gramEnd"/>
            <w:r w:rsidRPr="00616792">
              <w:rPr>
                <w:snapToGrid/>
                <w:sz w:val="24"/>
                <w:szCs w:val="24"/>
              </w:rPr>
              <w:t xml:space="preserve">, ПС 35 Комсомольская, ПС 35 </w:t>
            </w:r>
            <w:proofErr w:type="spellStart"/>
            <w:r w:rsidRPr="00616792">
              <w:rPr>
                <w:snapToGrid/>
                <w:sz w:val="24"/>
                <w:szCs w:val="24"/>
              </w:rPr>
              <w:t>Куропатино</w:t>
            </w:r>
            <w:proofErr w:type="spellEnd"/>
            <w:r w:rsidRPr="00616792">
              <w:rPr>
                <w:snapToGrid/>
                <w:sz w:val="24"/>
                <w:szCs w:val="24"/>
              </w:rPr>
              <w:t xml:space="preserve"> (приложение 1.1. к техническому заданию). По данному требованию поставщик обязуется включить в комплект поставки дополнительное оборудование: промежуточного реле. В этом случае потребуется дополнительные трудозатраты и сопутствующие материалы для монтажа, подключения и </w:t>
            </w:r>
            <w:r w:rsidRPr="00616792">
              <w:rPr>
                <w:snapToGrid/>
                <w:sz w:val="24"/>
                <w:szCs w:val="24"/>
              </w:rPr>
              <w:lastRenderedPageBreak/>
              <w:t>наладки дополнительного оборудования с изменением существующей типовой схемы релейной защиты и автоматики.</w:t>
            </w:r>
          </w:p>
          <w:p w:rsidR="00616792" w:rsidRPr="00616792" w:rsidRDefault="00616792" w:rsidP="006167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0"/>
              </w:rPr>
            </w:pPr>
            <w:r>
              <w:rPr>
                <w:i/>
                <w:snapToGrid/>
                <w:sz w:val="26"/>
                <w:szCs w:val="26"/>
              </w:rPr>
              <w:t xml:space="preserve">      </w:t>
            </w:r>
            <w:r w:rsidRPr="00616792">
              <w:rPr>
                <w:i/>
                <w:snapToGrid/>
                <w:sz w:val="26"/>
                <w:szCs w:val="26"/>
              </w:rPr>
              <w:t xml:space="preserve">По результатам </w:t>
            </w:r>
            <w:r w:rsidRPr="00616792">
              <w:rPr>
                <w:b/>
                <w:i/>
                <w:snapToGrid/>
                <w:sz w:val="26"/>
                <w:szCs w:val="26"/>
              </w:rPr>
              <w:t>дополнительной</w:t>
            </w:r>
            <w:r w:rsidRPr="00616792">
              <w:rPr>
                <w:i/>
                <w:snapToGrid/>
                <w:sz w:val="26"/>
                <w:szCs w:val="26"/>
              </w:rPr>
              <w:t xml:space="preserve"> </w:t>
            </w:r>
            <w:r w:rsidRPr="00616792">
              <w:rPr>
                <w:b/>
                <w:i/>
                <w:snapToGrid/>
                <w:sz w:val="26"/>
                <w:szCs w:val="26"/>
              </w:rPr>
              <w:t>экспертизы</w:t>
            </w:r>
            <w:r w:rsidRPr="00616792">
              <w:rPr>
                <w:i/>
                <w:snapToGrid/>
                <w:sz w:val="26"/>
                <w:szCs w:val="26"/>
              </w:rPr>
              <w:t xml:space="preserve"> замечание</w:t>
            </w:r>
            <w:r w:rsidRPr="00616792">
              <w:rPr>
                <w:b/>
                <w:i/>
                <w:snapToGrid/>
                <w:sz w:val="26"/>
                <w:szCs w:val="26"/>
              </w:rPr>
              <w:t xml:space="preserve"> не снято.</w:t>
            </w:r>
            <w:r w:rsidRPr="00616792">
              <w:rPr>
                <w:i/>
                <w:snapToGrid/>
                <w:sz w:val="24"/>
                <w:szCs w:val="24"/>
              </w:rPr>
              <w:t xml:space="preserve"> </w:t>
            </w:r>
            <w:r w:rsidRPr="00616792">
              <w:rPr>
                <w:snapToGrid/>
                <w:sz w:val="26"/>
                <w:szCs w:val="26"/>
              </w:rPr>
              <w:t>В ответе на дополнительный  запрос участник предлагает поставить дополнительные реле с их установкой на фасадной панели, входящей в комплект поставки комплекта адаптации. Данное предложение не исключает необходимости в дополнительных трудозатратах,  материалах на  монтаж, подключение и наладку дополнительного оборудования. При этом также потребуется внести изменения в существующую типовую схему релейной защиты и автоматики.</w:t>
            </w:r>
          </w:p>
        </w:tc>
      </w:tr>
    </w:tbl>
    <w:p w:rsidR="00F36A86" w:rsidRDefault="00F36A86" w:rsidP="0061679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616792" w:rsidRPr="00616792" w:rsidRDefault="00616792" w:rsidP="00616792">
      <w:pPr>
        <w:spacing w:line="240" w:lineRule="auto"/>
        <w:ind w:left="360" w:hanging="360"/>
        <w:rPr>
          <w:b/>
          <w:i/>
          <w:snapToGrid/>
          <w:sz w:val="26"/>
          <w:szCs w:val="26"/>
        </w:rPr>
      </w:pPr>
      <w:r w:rsidRPr="00616792">
        <w:rPr>
          <w:b/>
          <w:bCs/>
          <w:i/>
          <w:iCs/>
          <w:snapToGrid/>
          <w:sz w:val="26"/>
          <w:szCs w:val="26"/>
        </w:rPr>
        <w:t xml:space="preserve">ВОПРОС № 3. Об отклонении заявки участника закупки </w:t>
      </w:r>
      <w:r w:rsidRPr="00616792">
        <w:rPr>
          <w:b/>
          <w:i/>
          <w:snapToGrid/>
          <w:sz w:val="26"/>
          <w:szCs w:val="26"/>
        </w:rPr>
        <w:t>ООО «</w:t>
      </w:r>
      <w:r w:rsidRPr="00616792">
        <w:rPr>
          <w:b/>
          <w:i/>
          <w:sz w:val="24"/>
          <w:szCs w:val="24"/>
        </w:rPr>
        <w:t xml:space="preserve">Таврида Электрик </w:t>
      </w:r>
      <w:proofErr w:type="gramStart"/>
      <w:r w:rsidRPr="00616792">
        <w:rPr>
          <w:b/>
          <w:i/>
          <w:sz w:val="24"/>
          <w:szCs w:val="24"/>
        </w:rPr>
        <w:t>МСК</w:t>
      </w:r>
      <w:proofErr w:type="gramEnd"/>
      <w:r w:rsidRPr="00616792">
        <w:rPr>
          <w:b/>
          <w:i/>
          <w:snapToGrid/>
          <w:sz w:val="26"/>
          <w:szCs w:val="26"/>
        </w:rPr>
        <w:t>»</w:t>
      </w:r>
    </w:p>
    <w:p w:rsidR="00951C7B" w:rsidRDefault="00951C7B" w:rsidP="00616792">
      <w:pPr>
        <w:spacing w:line="240" w:lineRule="auto"/>
        <w:rPr>
          <w:b/>
          <w:snapToGrid/>
          <w:sz w:val="26"/>
          <w:szCs w:val="26"/>
        </w:rPr>
      </w:pPr>
    </w:p>
    <w:p w:rsidR="00616792" w:rsidRPr="00616792" w:rsidRDefault="00616792" w:rsidP="00616792">
      <w:pPr>
        <w:spacing w:line="240" w:lineRule="auto"/>
        <w:rPr>
          <w:b/>
          <w:snapToGrid/>
          <w:sz w:val="26"/>
          <w:szCs w:val="26"/>
        </w:rPr>
      </w:pPr>
      <w:r w:rsidRPr="00616792">
        <w:rPr>
          <w:b/>
          <w:snapToGrid/>
          <w:sz w:val="26"/>
          <w:szCs w:val="26"/>
        </w:rPr>
        <w:t>РЕШИЛИ:</w:t>
      </w:r>
    </w:p>
    <w:p w:rsidR="009E2714" w:rsidRPr="009E2714" w:rsidRDefault="00951C7B" w:rsidP="009E2714">
      <w:pPr>
        <w:spacing w:line="240" w:lineRule="auto"/>
        <w:rPr>
          <w:sz w:val="26"/>
          <w:szCs w:val="26"/>
        </w:rPr>
      </w:pPr>
      <w:r>
        <w:rPr>
          <w:snapToGrid/>
          <w:sz w:val="26"/>
          <w:szCs w:val="26"/>
        </w:rPr>
        <w:t xml:space="preserve">        </w:t>
      </w:r>
      <w:r w:rsidR="009E2714" w:rsidRPr="009E2714">
        <w:rPr>
          <w:snapToGrid/>
          <w:sz w:val="26"/>
          <w:szCs w:val="26"/>
        </w:rPr>
        <w:t xml:space="preserve">Отклонить заявку Участника </w:t>
      </w:r>
      <w:r w:rsidR="009E2714" w:rsidRPr="009E2714">
        <w:rPr>
          <w:i/>
          <w:snapToGrid/>
          <w:sz w:val="26"/>
          <w:szCs w:val="26"/>
        </w:rPr>
        <w:t>ООО «</w:t>
      </w:r>
      <w:r w:rsidR="009E2714" w:rsidRPr="009E2714">
        <w:rPr>
          <w:i/>
          <w:sz w:val="24"/>
        </w:rPr>
        <w:t xml:space="preserve">Таврида Электрик </w:t>
      </w:r>
      <w:proofErr w:type="gramStart"/>
      <w:r w:rsidR="009E2714" w:rsidRPr="009E2714">
        <w:rPr>
          <w:i/>
          <w:sz w:val="24"/>
        </w:rPr>
        <w:t>МСК</w:t>
      </w:r>
      <w:proofErr w:type="gramEnd"/>
      <w:r w:rsidR="009E2714" w:rsidRPr="009E2714">
        <w:rPr>
          <w:i/>
          <w:snapToGrid/>
          <w:sz w:val="26"/>
          <w:szCs w:val="26"/>
        </w:rPr>
        <w:t xml:space="preserve">» </w:t>
      </w:r>
      <w:r w:rsidR="009E2714" w:rsidRPr="009E2714">
        <w:rPr>
          <w:sz w:val="26"/>
          <w:szCs w:val="26"/>
        </w:rPr>
        <w:t>от дальнейшего рассмотрения на основании подпункт</w:t>
      </w:r>
      <w:r w:rsidR="009E2714">
        <w:rPr>
          <w:sz w:val="26"/>
          <w:szCs w:val="26"/>
        </w:rPr>
        <w:t xml:space="preserve">а </w:t>
      </w:r>
      <w:r w:rsidR="009E2714" w:rsidRPr="009E2714">
        <w:rPr>
          <w:sz w:val="26"/>
          <w:szCs w:val="26"/>
        </w:rPr>
        <w:t>«а» и  «в» пункта 2.8.2.5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E2714" w:rsidRPr="009E2714" w:rsidTr="001355EC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14" w:rsidRPr="009E2714" w:rsidRDefault="009E2714" w:rsidP="009E2714">
            <w:pPr>
              <w:tabs>
                <w:tab w:val="left" w:pos="750"/>
                <w:tab w:val="center" w:pos="5049"/>
              </w:tabs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18"/>
                <w:szCs w:val="18"/>
                <w:lang w:eastAsia="en-US"/>
              </w:rPr>
            </w:pPr>
            <w:r w:rsidRPr="009E2714">
              <w:rPr>
                <w:b/>
                <w:snapToGrid/>
                <w:sz w:val="18"/>
                <w:szCs w:val="18"/>
                <w:lang w:eastAsia="en-US"/>
              </w:rPr>
              <w:tab/>
            </w:r>
            <w:r w:rsidRPr="009E2714">
              <w:rPr>
                <w:b/>
                <w:snapToGrid/>
                <w:sz w:val="18"/>
                <w:szCs w:val="18"/>
                <w:lang w:eastAsia="en-US"/>
              </w:rPr>
              <w:tab/>
              <w:t>Основания для отклонения</w:t>
            </w:r>
          </w:p>
        </w:tc>
      </w:tr>
      <w:tr w:rsidR="009E2714" w:rsidRPr="009E2714" w:rsidTr="001355E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714" w:rsidRPr="009E2714" w:rsidRDefault="009E2714" w:rsidP="009E2714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E2714">
              <w:rPr>
                <w:bCs/>
                <w:snapToGrid/>
                <w:sz w:val="26"/>
                <w:szCs w:val="26"/>
              </w:rPr>
              <w:t xml:space="preserve">Учитывая, что участниками данной  закупки могут только субъекты малого и среднего предпринимательства, заявка участника не соответствует требованиям п. 2.5.4.1. </w:t>
            </w:r>
            <w:proofErr w:type="gramStart"/>
            <w:r w:rsidRPr="009E2714">
              <w:rPr>
                <w:bCs/>
                <w:snapToGrid/>
                <w:sz w:val="26"/>
                <w:szCs w:val="26"/>
              </w:rPr>
              <w:t xml:space="preserve">Документации о закупке, п. 11 «Положения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(Постановление Правительства РФ от 11.12.2014 N 1352 "Об особенностях участия субъектов малого и среднего предпринимательства в закупках товаров, работ, услуг отдельными видами юридических лиц), </w:t>
            </w:r>
            <w:r w:rsidRPr="009E2714">
              <w:rPr>
                <w:bCs/>
                <w:i/>
                <w:snapToGrid/>
                <w:sz w:val="26"/>
                <w:szCs w:val="26"/>
              </w:rPr>
              <w:t>а именно</w:t>
            </w:r>
            <w:r w:rsidRPr="009E2714">
              <w:rPr>
                <w:bCs/>
                <w:snapToGrid/>
                <w:sz w:val="26"/>
                <w:szCs w:val="26"/>
              </w:rPr>
              <w:t>: в составе</w:t>
            </w:r>
            <w:proofErr w:type="gramEnd"/>
            <w:r w:rsidRPr="009E2714">
              <w:rPr>
                <w:bCs/>
                <w:snapToGrid/>
                <w:sz w:val="26"/>
                <w:szCs w:val="26"/>
              </w:rPr>
              <w:t xml:space="preserve"> заявки отсутствуют сведения из единого реестра субъектов малого и среднего предпринимательства, содержащие информацию об участнике закупки о соответствии участника закупки критериям отнесения к субъектам малого и среднего предпринимательства, установленным статьей 4 Федерального закона № 209-ФЗ "О развитии малого и среднего предпринимательства в Российской Федерации".</w:t>
            </w:r>
            <w:r w:rsidR="00A063A7">
              <w:rPr>
                <w:bCs/>
                <w:snapToGrid/>
                <w:sz w:val="26"/>
                <w:szCs w:val="26"/>
              </w:rPr>
              <w:t xml:space="preserve"> (</w:t>
            </w:r>
            <w:r w:rsidRPr="009E2714">
              <w:rPr>
                <w:bCs/>
                <w:snapToGrid/>
                <w:sz w:val="26"/>
                <w:szCs w:val="26"/>
              </w:rPr>
              <w:t xml:space="preserve"> </w:t>
            </w:r>
            <w:r w:rsidR="00A063A7">
              <w:rPr>
                <w:bCs/>
                <w:snapToGrid/>
                <w:sz w:val="26"/>
                <w:szCs w:val="26"/>
              </w:rPr>
              <w:t xml:space="preserve">Законодательно организатор закупки не наделен полномочиями по определению статуса принадлежности к субъектам </w:t>
            </w:r>
            <w:r w:rsidR="00A063A7" w:rsidRPr="009E2714">
              <w:rPr>
                <w:bCs/>
                <w:snapToGrid/>
                <w:sz w:val="26"/>
                <w:szCs w:val="26"/>
              </w:rPr>
              <w:t>малого и среднего предпринимательства</w:t>
            </w:r>
            <w:r w:rsidR="00A063A7">
              <w:rPr>
                <w:bCs/>
                <w:snapToGrid/>
                <w:sz w:val="26"/>
                <w:szCs w:val="26"/>
              </w:rPr>
              <w:t xml:space="preserve"> участников закупки</w:t>
            </w:r>
            <w:r w:rsidR="001B0D96">
              <w:rPr>
                <w:bCs/>
                <w:snapToGrid/>
                <w:sz w:val="26"/>
                <w:szCs w:val="26"/>
              </w:rPr>
              <w:t>)</w:t>
            </w:r>
            <w:r w:rsidR="00A063A7">
              <w:rPr>
                <w:bCs/>
                <w:snapToGrid/>
                <w:sz w:val="26"/>
                <w:szCs w:val="26"/>
              </w:rPr>
              <w:t>.</w:t>
            </w:r>
          </w:p>
          <w:p w:rsidR="009E2714" w:rsidRPr="009E2714" w:rsidRDefault="009E2714" w:rsidP="00A063A7">
            <w:pPr>
              <w:tabs>
                <w:tab w:val="left" w:pos="373"/>
              </w:tabs>
              <w:suppressAutoHyphens/>
              <w:spacing w:line="240" w:lineRule="auto"/>
              <w:ind w:firstLine="0"/>
              <w:contextualSpacing/>
              <w:rPr>
                <w:bCs/>
                <w:snapToGrid/>
                <w:sz w:val="26"/>
                <w:szCs w:val="26"/>
              </w:rPr>
            </w:pPr>
            <w:r w:rsidRPr="009E2714">
              <w:rPr>
                <w:bCs/>
                <w:snapToGrid/>
                <w:sz w:val="26"/>
                <w:szCs w:val="26"/>
              </w:rPr>
              <w:t>При проверке в Едином реестре субъектов малого и среднего предпринимательства на сайте Федеральной налоговой службы (ответственность за ведение Реестра несет ФНС России), информация о включении участника в реестр субъектом малого и среднего предпринимательства отсутствует.</w:t>
            </w:r>
          </w:p>
        </w:tc>
      </w:tr>
    </w:tbl>
    <w:p w:rsidR="00616792" w:rsidRDefault="00616792" w:rsidP="009E2714">
      <w:pPr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616792" w:rsidRPr="00616792" w:rsidRDefault="00616792" w:rsidP="00616792">
      <w:pPr>
        <w:spacing w:line="240" w:lineRule="auto"/>
        <w:ind w:left="360" w:hanging="360"/>
        <w:rPr>
          <w:b/>
          <w:i/>
          <w:snapToGrid/>
          <w:sz w:val="26"/>
          <w:szCs w:val="26"/>
        </w:rPr>
      </w:pPr>
      <w:r w:rsidRPr="00616792">
        <w:rPr>
          <w:b/>
          <w:bCs/>
          <w:i/>
          <w:iCs/>
          <w:snapToGrid/>
          <w:sz w:val="26"/>
          <w:szCs w:val="26"/>
        </w:rPr>
        <w:t xml:space="preserve">ВОПРОС № 4. Об отклонении заявки участника закупки </w:t>
      </w:r>
      <w:r w:rsidRPr="00616792">
        <w:rPr>
          <w:b/>
          <w:i/>
          <w:snapToGrid/>
          <w:sz w:val="26"/>
          <w:szCs w:val="26"/>
        </w:rPr>
        <w:t>ООО «НЕВАЭНЕРГОПРОМ»</w:t>
      </w:r>
    </w:p>
    <w:p w:rsidR="00951C7B" w:rsidRPr="00616792" w:rsidRDefault="00951C7B" w:rsidP="00951C7B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  <w:r w:rsidRPr="00616792">
        <w:rPr>
          <w:b/>
          <w:snapToGrid/>
          <w:sz w:val="26"/>
          <w:szCs w:val="26"/>
        </w:rPr>
        <w:t>РЕШИЛИ:</w:t>
      </w:r>
    </w:p>
    <w:p w:rsidR="00616792" w:rsidRPr="00616792" w:rsidRDefault="00616792" w:rsidP="00616792">
      <w:pPr>
        <w:spacing w:line="240" w:lineRule="auto"/>
        <w:rPr>
          <w:sz w:val="26"/>
          <w:szCs w:val="26"/>
        </w:rPr>
      </w:pPr>
      <w:r w:rsidRPr="00616792">
        <w:rPr>
          <w:snapToGrid/>
          <w:sz w:val="26"/>
          <w:szCs w:val="26"/>
        </w:rPr>
        <w:t xml:space="preserve">Отклонить заявку Участника </w:t>
      </w:r>
      <w:r w:rsidRPr="00616792">
        <w:rPr>
          <w:i/>
          <w:snapToGrid/>
          <w:sz w:val="26"/>
          <w:szCs w:val="26"/>
        </w:rPr>
        <w:t xml:space="preserve">ООО «НЕВАЭНЕРГОПРОМ» </w:t>
      </w:r>
      <w:r w:rsidRPr="00616792">
        <w:rPr>
          <w:sz w:val="26"/>
          <w:szCs w:val="26"/>
        </w:rPr>
        <w:t>от дальнейшего рассмотрения на основании подпункта «б»  п.2.8.2.5 Документации о закупке.</w:t>
      </w:r>
    </w:p>
    <w:p w:rsidR="00616792" w:rsidRPr="00616792" w:rsidRDefault="00616792" w:rsidP="00616792">
      <w:pPr>
        <w:spacing w:line="240" w:lineRule="auto"/>
        <w:rPr>
          <w:snapToGrid/>
          <w:sz w:val="10"/>
          <w:szCs w:val="2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16792" w:rsidRPr="00616792" w:rsidTr="00E76E66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92" w:rsidRPr="00616792" w:rsidRDefault="00616792" w:rsidP="0061679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16792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6792" w:rsidRPr="00616792" w:rsidTr="00E76E66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92" w:rsidRPr="00616792" w:rsidRDefault="00616792" w:rsidP="00616792">
            <w:pPr>
              <w:shd w:val="clear" w:color="auto" w:fill="FFFFFF"/>
              <w:tabs>
                <w:tab w:val="left" w:pos="231"/>
              </w:tabs>
              <w:spacing w:before="120" w:line="240" w:lineRule="auto"/>
              <w:ind w:firstLine="0"/>
              <w:rPr>
                <w:snapToGrid/>
                <w:sz w:val="26"/>
                <w:szCs w:val="26"/>
              </w:rPr>
            </w:pPr>
            <w:r w:rsidRPr="00616792">
              <w:rPr>
                <w:snapToGrid/>
                <w:sz w:val="26"/>
                <w:szCs w:val="26"/>
              </w:rPr>
              <w:t>В заявке участника в декларации соответствия РОСС RU.0001.11АГ35 от 07.09.2017 не подтверждается соответствие ГОСТ 1516.3-96, что не соответствует п. 3.3. технического задания.</w:t>
            </w:r>
          </w:p>
          <w:p w:rsidR="00616792" w:rsidRPr="00616792" w:rsidRDefault="00616792" w:rsidP="00616792">
            <w:pPr>
              <w:shd w:val="clear" w:color="auto" w:fill="FFFFFF"/>
              <w:spacing w:before="120" w:line="240" w:lineRule="auto"/>
              <w:ind w:firstLine="0"/>
              <w:rPr>
                <w:snapToGrid/>
                <w:sz w:val="26"/>
                <w:szCs w:val="26"/>
              </w:rPr>
            </w:pPr>
            <w:r w:rsidRPr="00616792">
              <w:rPr>
                <w:snapToGrid/>
                <w:sz w:val="26"/>
                <w:szCs w:val="26"/>
              </w:rPr>
              <w:t xml:space="preserve">По результатам дополнительной экспертизы замечание не снято. В ответе на доп. запрос участник ссылается на сертификат соответствия РОСС RU. АГ35.Н04747 от 08.09.2017, </w:t>
            </w:r>
            <w:r w:rsidRPr="00616792">
              <w:rPr>
                <w:snapToGrid/>
                <w:sz w:val="26"/>
                <w:szCs w:val="26"/>
              </w:rPr>
              <w:lastRenderedPageBreak/>
              <w:t xml:space="preserve">оформленный в рамках  добровольной сертификации,  и в </w:t>
            </w:r>
            <w:proofErr w:type="gramStart"/>
            <w:r w:rsidRPr="00616792">
              <w:rPr>
                <w:snapToGrid/>
                <w:sz w:val="26"/>
                <w:szCs w:val="26"/>
              </w:rPr>
              <w:t>котором</w:t>
            </w:r>
            <w:proofErr w:type="gramEnd"/>
            <w:r w:rsidRPr="00616792">
              <w:rPr>
                <w:snapToGrid/>
                <w:sz w:val="26"/>
                <w:szCs w:val="26"/>
              </w:rPr>
              <w:t xml:space="preserve">  ГОСТ 1516.3-96 также не указан. Кроме того отсутствие в декларации соответствия ссылки на ГОСТ 1516.3-96 (п.4.14) не соответствует требованиям действующих нормативно правовых актов указанных в п. 3.3. технического задания.</w:t>
            </w:r>
          </w:p>
        </w:tc>
      </w:tr>
    </w:tbl>
    <w:p w:rsidR="00616792" w:rsidRDefault="00616792" w:rsidP="0061679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616792" w:rsidRDefault="00616792" w:rsidP="0061679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616792" w:rsidRPr="00616792" w:rsidRDefault="00616792" w:rsidP="00616792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616792">
        <w:rPr>
          <w:b/>
          <w:bCs/>
          <w:i/>
          <w:iCs/>
          <w:snapToGrid/>
          <w:sz w:val="26"/>
          <w:szCs w:val="26"/>
        </w:rPr>
        <w:t xml:space="preserve">ВОПРОС № 5. О признании заявок </w:t>
      </w:r>
      <w:proofErr w:type="gramStart"/>
      <w:r w:rsidRPr="00616792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16792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</w:t>
      </w:r>
    </w:p>
    <w:p w:rsidR="00616792" w:rsidRDefault="00616792" w:rsidP="0061679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616792" w:rsidRPr="00616792" w:rsidRDefault="00616792" w:rsidP="00616792">
      <w:pPr>
        <w:spacing w:line="240" w:lineRule="auto"/>
        <w:rPr>
          <w:b/>
          <w:snapToGrid/>
          <w:sz w:val="26"/>
          <w:szCs w:val="26"/>
        </w:rPr>
      </w:pPr>
      <w:r w:rsidRPr="00616792">
        <w:rPr>
          <w:b/>
          <w:snapToGrid/>
          <w:sz w:val="26"/>
          <w:szCs w:val="26"/>
        </w:rPr>
        <w:t>РЕШИЛИ:</w:t>
      </w:r>
    </w:p>
    <w:p w:rsidR="00143746" w:rsidRPr="00143746" w:rsidRDefault="00616792" w:rsidP="00143746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16792">
        <w:rPr>
          <w:snapToGrid/>
          <w:sz w:val="26"/>
          <w:szCs w:val="26"/>
        </w:rPr>
        <w:tab/>
        <w:t xml:space="preserve">Признать заявки № 260-МР-1, № 260-МР-2 </w:t>
      </w:r>
      <w:r w:rsidR="00143746" w:rsidRPr="00143746">
        <w:rPr>
          <w:snapToGrid/>
          <w:sz w:val="26"/>
          <w:szCs w:val="26"/>
        </w:rPr>
        <w:t xml:space="preserve">удовлетворяющими по существу  условиям аукциона и принять их к дальнейшему рассмотрению. </w:t>
      </w:r>
      <w:proofErr w:type="gramStart"/>
      <w:r w:rsidR="00143746" w:rsidRPr="00143746">
        <w:rPr>
          <w:snapToGrid/>
          <w:sz w:val="26"/>
          <w:szCs w:val="26"/>
        </w:rPr>
        <w:t xml:space="preserve">Заявки участников допускаются с учетом норм п.7.1.3 Документации о закупке, согласно которому, в Протоколе разногласий </w:t>
      </w:r>
      <w:r w:rsidR="00143746" w:rsidRPr="00143746">
        <w:rPr>
          <w:sz w:val="26"/>
          <w:szCs w:val="26"/>
        </w:rPr>
        <w:t>«Желательными» считаются предложения Участника аукциона по условиям Договора, которые он предлагает на рассмотрение Организатора аукциона, но отклонение,  которых Организатором аукциона не повлечет отказа Участника аукциона от подписания Договора в случае признания его Победителем аукциона.</w:t>
      </w:r>
      <w:proofErr w:type="gramEnd"/>
    </w:p>
    <w:p w:rsidR="00143746" w:rsidRPr="00143746" w:rsidRDefault="00143746" w:rsidP="00143746">
      <w:pPr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856DF6" w:rsidRPr="00856DF6" w:rsidRDefault="00856DF6" w:rsidP="0014374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94" w:rsidRDefault="00147094" w:rsidP="00355095">
      <w:pPr>
        <w:spacing w:line="240" w:lineRule="auto"/>
      </w:pPr>
      <w:r>
        <w:separator/>
      </w:r>
    </w:p>
  </w:endnote>
  <w:endnote w:type="continuationSeparator" w:id="0">
    <w:p w:rsidR="00147094" w:rsidRDefault="001470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D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3D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94" w:rsidRDefault="00147094" w:rsidP="00355095">
      <w:pPr>
        <w:spacing w:line="240" w:lineRule="auto"/>
      </w:pPr>
      <w:r>
        <w:separator/>
      </w:r>
    </w:p>
  </w:footnote>
  <w:footnote w:type="continuationSeparator" w:id="0">
    <w:p w:rsidR="00147094" w:rsidRDefault="001470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16792">
      <w:rPr>
        <w:i/>
        <w:sz w:val="20"/>
      </w:rPr>
      <w:t>1251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6792">
      <w:rPr>
        <w:i/>
        <w:sz w:val="20"/>
      </w:rPr>
      <w:t>1.</w:t>
    </w:r>
    <w:r w:rsidR="002D4454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C36ADB"/>
    <w:multiLevelType w:val="hybridMultilevel"/>
    <w:tmpl w:val="2F94A1C6"/>
    <w:lvl w:ilvl="0" w:tplc="2D68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9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A5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3746"/>
    <w:rsid w:val="001441AC"/>
    <w:rsid w:val="00144C8B"/>
    <w:rsid w:val="00147094"/>
    <w:rsid w:val="00160FE2"/>
    <w:rsid w:val="00173DC9"/>
    <w:rsid w:val="00175AC5"/>
    <w:rsid w:val="00182962"/>
    <w:rsid w:val="001847E8"/>
    <w:rsid w:val="001848F1"/>
    <w:rsid w:val="00185C6C"/>
    <w:rsid w:val="00192438"/>
    <w:rsid w:val="001924E0"/>
    <w:rsid w:val="001926AC"/>
    <w:rsid w:val="001A770B"/>
    <w:rsid w:val="001A7FDA"/>
    <w:rsid w:val="001B0849"/>
    <w:rsid w:val="001B0D96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434D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12DE"/>
    <w:rsid w:val="003223F3"/>
    <w:rsid w:val="0032614A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287A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4278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1679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56DF6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A6F"/>
    <w:rsid w:val="00926498"/>
    <w:rsid w:val="00927F66"/>
    <w:rsid w:val="009333CF"/>
    <w:rsid w:val="00933F91"/>
    <w:rsid w:val="009377AC"/>
    <w:rsid w:val="009423A1"/>
    <w:rsid w:val="00951C7B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2714"/>
    <w:rsid w:val="009E4FDD"/>
    <w:rsid w:val="009F0A4F"/>
    <w:rsid w:val="009F58BC"/>
    <w:rsid w:val="00A002C5"/>
    <w:rsid w:val="00A05A52"/>
    <w:rsid w:val="00A063A7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625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456B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6BA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583A"/>
    <w:rsid w:val="00C212A7"/>
    <w:rsid w:val="00C21585"/>
    <w:rsid w:val="00C26636"/>
    <w:rsid w:val="00C438F5"/>
    <w:rsid w:val="00C44FD5"/>
    <w:rsid w:val="00C45048"/>
    <w:rsid w:val="00C52642"/>
    <w:rsid w:val="00C52908"/>
    <w:rsid w:val="00C53CAA"/>
    <w:rsid w:val="00C55674"/>
    <w:rsid w:val="00C55AD2"/>
    <w:rsid w:val="00C62488"/>
    <w:rsid w:val="00C626AC"/>
    <w:rsid w:val="00C75C4C"/>
    <w:rsid w:val="00C77AD0"/>
    <w:rsid w:val="00C83515"/>
    <w:rsid w:val="00C9000A"/>
    <w:rsid w:val="00C93DEA"/>
    <w:rsid w:val="00C9404B"/>
    <w:rsid w:val="00CA1BE0"/>
    <w:rsid w:val="00CA202B"/>
    <w:rsid w:val="00CA3B56"/>
    <w:rsid w:val="00CA616A"/>
    <w:rsid w:val="00CA7E10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435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36A86"/>
    <w:rsid w:val="00F55DE2"/>
    <w:rsid w:val="00F6533B"/>
    <w:rsid w:val="00F67F0D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951C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1C7B"/>
    <w:rPr>
      <w:rFonts w:ascii="Consolas" w:eastAsia="Times New Roman" w:hAnsi="Consolas" w:cs="Times New Roman"/>
      <w:snapToGrid w:val="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951C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1C7B"/>
    <w:rPr>
      <w:rFonts w:ascii="Consolas" w:eastAsia="Times New Roman" w:hAnsi="Consolas" w:cs="Times New Roman"/>
      <w:snapToGrid w:val="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BC33-E52C-4256-A9B8-7448E2A7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31</cp:revision>
  <cp:lastPrinted>2018-04-13T08:33:00Z</cp:lastPrinted>
  <dcterms:created xsi:type="dcterms:W3CDTF">2017-01-24T05:48:00Z</dcterms:created>
  <dcterms:modified xsi:type="dcterms:W3CDTF">2018-04-13T08:37:00Z</dcterms:modified>
</cp:coreProperties>
</file>