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07724F" w:rsidRPr="0007724F" w:rsidRDefault="00B454B7" w:rsidP="0007724F">
      <w:pPr>
        <w:pStyle w:val="af6"/>
        <w:widowControl w:val="0"/>
        <w:ind w:right="424"/>
        <w:outlineLvl w:val="0"/>
        <w:rPr>
          <w:bCs/>
          <w:caps/>
          <w:sz w:val="25"/>
          <w:szCs w:val="25"/>
        </w:rPr>
      </w:pPr>
      <w:r w:rsidRPr="0007724F">
        <w:rPr>
          <w:sz w:val="25"/>
          <w:szCs w:val="25"/>
        </w:rPr>
        <w:t>ПРОТОКОЛ</w:t>
      </w:r>
      <w:r w:rsidR="001F6323" w:rsidRPr="0007724F">
        <w:rPr>
          <w:sz w:val="25"/>
          <w:szCs w:val="25"/>
        </w:rPr>
        <w:t xml:space="preserve"> № </w:t>
      </w:r>
      <w:r w:rsidR="0007724F" w:rsidRPr="0007724F">
        <w:rPr>
          <w:bCs/>
          <w:caps/>
          <w:sz w:val="25"/>
          <w:szCs w:val="25"/>
        </w:rPr>
        <w:t>23</w:t>
      </w:r>
      <w:r w:rsidR="00501E74">
        <w:rPr>
          <w:bCs/>
          <w:caps/>
          <w:sz w:val="25"/>
          <w:szCs w:val="25"/>
        </w:rPr>
        <w:t>1</w:t>
      </w:r>
      <w:r w:rsidR="0007724F" w:rsidRPr="0007724F">
        <w:rPr>
          <w:bCs/>
          <w:caps/>
          <w:sz w:val="25"/>
          <w:szCs w:val="25"/>
        </w:rPr>
        <w:t xml:space="preserve">/УТПиР </w:t>
      </w:r>
      <w:proofErr w:type="gramStart"/>
      <w:r w:rsidR="0007724F" w:rsidRPr="0007724F">
        <w:rPr>
          <w:bCs/>
          <w:caps/>
          <w:sz w:val="25"/>
          <w:szCs w:val="25"/>
        </w:rPr>
        <w:t>-Р</w:t>
      </w:r>
      <w:proofErr w:type="gramEnd"/>
    </w:p>
    <w:p w:rsidR="0007724F" w:rsidRPr="00F4325E" w:rsidRDefault="0007724F" w:rsidP="0007724F">
      <w:pPr>
        <w:suppressAutoHyphens/>
        <w:spacing w:line="240" w:lineRule="auto"/>
        <w:jc w:val="center"/>
        <w:rPr>
          <w:sz w:val="25"/>
          <w:szCs w:val="25"/>
        </w:rPr>
      </w:pPr>
      <w:r w:rsidRPr="00F4325E">
        <w:rPr>
          <w:b/>
          <w:bCs/>
          <w:iCs/>
          <w:sz w:val="25"/>
          <w:szCs w:val="25"/>
        </w:rPr>
        <w:t>Закупочной комиссии по рассмотрению заявок открытого запроса предложений на право заключения договора на выполнение работ:</w:t>
      </w:r>
      <w:r w:rsidRPr="00F4325E">
        <w:rPr>
          <w:sz w:val="25"/>
          <w:szCs w:val="25"/>
        </w:rPr>
        <w:t xml:space="preserve"> </w:t>
      </w:r>
    </w:p>
    <w:p w:rsidR="00F4325E" w:rsidRPr="00F4325E" w:rsidRDefault="00F4325E" w:rsidP="00F4325E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4325E">
        <w:rPr>
          <w:b/>
          <w:i/>
          <w:sz w:val="25"/>
          <w:szCs w:val="25"/>
        </w:rPr>
        <w:t xml:space="preserve">«Оснащение ПС - 110/6 </w:t>
      </w:r>
      <w:proofErr w:type="spellStart"/>
      <w:r w:rsidRPr="00F4325E">
        <w:rPr>
          <w:b/>
          <w:i/>
          <w:sz w:val="25"/>
          <w:szCs w:val="25"/>
        </w:rPr>
        <w:t>кВ</w:t>
      </w:r>
      <w:proofErr w:type="spellEnd"/>
      <w:r w:rsidRPr="00F4325E">
        <w:rPr>
          <w:b/>
          <w:i/>
          <w:sz w:val="25"/>
          <w:szCs w:val="25"/>
        </w:rPr>
        <w:t xml:space="preserve"> </w:t>
      </w:r>
      <w:proofErr w:type="gramStart"/>
      <w:r w:rsidRPr="00F4325E">
        <w:rPr>
          <w:b/>
          <w:i/>
          <w:sz w:val="25"/>
          <w:szCs w:val="25"/>
        </w:rPr>
        <w:t>Гранитная</w:t>
      </w:r>
      <w:proofErr w:type="gramEnd"/>
      <w:r w:rsidRPr="00F4325E">
        <w:rPr>
          <w:b/>
          <w:i/>
          <w:sz w:val="25"/>
          <w:szCs w:val="25"/>
        </w:rPr>
        <w:t xml:space="preserve"> устройствами телемеханики и ДП оперативно-информационными комплексами  филиала ЮЯЭС».</w:t>
      </w:r>
    </w:p>
    <w:p w:rsidR="00F4325E" w:rsidRPr="00F4325E" w:rsidRDefault="00F4325E" w:rsidP="00F4325E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F4325E">
        <w:rPr>
          <w:bCs/>
          <w:sz w:val="25"/>
          <w:szCs w:val="25"/>
        </w:rPr>
        <w:t xml:space="preserve">Закупка  </w:t>
      </w:r>
      <w:r w:rsidRPr="00F4325E">
        <w:rPr>
          <w:sz w:val="25"/>
          <w:szCs w:val="25"/>
        </w:rPr>
        <w:t>1124 р. 2.2.1. ГКПЗ 2018</w:t>
      </w:r>
    </w:p>
    <w:p w:rsidR="006E6C2E" w:rsidRDefault="006E6C2E" w:rsidP="0007724F">
      <w:pPr>
        <w:spacing w:line="240" w:lineRule="auto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982CC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982CC6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2" w:name="_GoBack"/>
            <w:bookmarkEnd w:id="2"/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F4325E" w:rsidRPr="005A44EC">
        <w:rPr>
          <w:b/>
          <w:i/>
          <w:sz w:val="24"/>
        </w:rPr>
        <w:t xml:space="preserve">Оснащение ПС - 110/6 </w:t>
      </w:r>
      <w:proofErr w:type="spellStart"/>
      <w:r w:rsidR="00F4325E" w:rsidRPr="005A44EC">
        <w:rPr>
          <w:b/>
          <w:i/>
          <w:sz w:val="24"/>
        </w:rPr>
        <w:t>кВ</w:t>
      </w:r>
      <w:proofErr w:type="spellEnd"/>
      <w:r w:rsidR="00F4325E" w:rsidRPr="005A44EC">
        <w:rPr>
          <w:b/>
          <w:i/>
          <w:sz w:val="24"/>
        </w:rPr>
        <w:t xml:space="preserve"> Гранитная устройствами телемеханики и ДП оперативно-информационными комплексами  филиала ЮЯЭС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07724F">
        <w:rPr>
          <w:sz w:val="24"/>
        </w:rPr>
        <w:t>112</w:t>
      </w:r>
      <w:r w:rsidR="00F4325E">
        <w:rPr>
          <w:sz w:val="24"/>
        </w:rPr>
        <w:t>4</w:t>
      </w:r>
      <w:r w:rsidR="00B712C1" w:rsidRPr="00DD1DD3">
        <w:rPr>
          <w:sz w:val="24"/>
        </w:rPr>
        <w:t xml:space="preserve"> р. </w:t>
      </w:r>
      <w:r w:rsidR="00B712C1">
        <w:rPr>
          <w:sz w:val="24"/>
        </w:rPr>
        <w:t>2.</w:t>
      </w:r>
      <w:r w:rsidR="0007724F">
        <w:rPr>
          <w:sz w:val="24"/>
        </w:rPr>
        <w:t>2</w:t>
      </w:r>
      <w:r w:rsidR="00B712C1" w:rsidRPr="00DD1DD3">
        <w:rPr>
          <w:sz w:val="24"/>
        </w:rPr>
        <w:t>.1.</w:t>
      </w:r>
      <w:r w:rsidR="00B712C1">
        <w:rPr>
          <w:sz w:val="24"/>
        </w:rPr>
        <w:t xml:space="preserve">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F4325E" w:rsidRPr="00BC7A22" w:rsidRDefault="00F4325E" w:rsidP="00F4325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F4325E" w:rsidRPr="00E34752" w:rsidRDefault="00F4325E" w:rsidP="00F4325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F4325E" w:rsidRPr="00E34752" w:rsidTr="001B50C4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5E" w:rsidRPr="00E34752" w:rsidRDefault="00F4325E" w:rsidP="001B50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4752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F4325E" w:rsidRPr="00E34752" w:rsidRDefault="00F4325E" w:rsidP="001B50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4752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4752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5E" w:rsidRPr="00E34752" w:rsidRDefault="00F4325E" w:rsidP="001B50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4752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5E" w:rsidRPr="00E34752" w:rsidRDefault="00F4325E" w:rsidP="001B50C4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4752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4325E" w:rsidRPr="00E34752" w:rsidTr="001B50C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34752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5031003890/503101001 </w:t>
            </w:r>
            <w:r w:rsidRPr="00E34752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2 210 870.00 руб</w:t>
            </w:r>
            <w:r w:rsidRPr="00E34752">
              <w:rPr>
                <w:sz w:val="24"/>
                <w:szCs w:val="24"/>
              </w:rPr>
              <w:t>.  без учета НДС</w:t>
            </w:r>
          </w:p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E34752">
              <w:rPr>
                <w:sz w:val="24"/>
                <w:szCs w:val="24"/>
              </w:rPr>
              <w:t>( 2 608 826.60 с учетом НДС)</w:t>
            </w:r>
          </w:p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F4325E" w:rsidRPr="00E34752" w:rsidTr="001B50C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34752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ООО "Специальное конструкторское бюро 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5031044021/503101001 </w:t>
            </w:r>
            <w:r w:rsidRPr="00E34752">
              <w:rPr>
                <w:sz w:val="24"/>
                <w:szCs w:val="24"/>
              </w:rPr>
              <w:br/>
              <w:t>ОГРН 1035006114571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2 213 929.00 руб</w:t>
            </w:r>
            <w:r w:rsidRPr="00E34752">
              <w:rPr>
                <w:sz w:val="24"/>
                <w:szCs w:val="24"/>
              </w:rPr>
              <w:t>.  без учета НДС</w:t>
            </w:r>
          </w:p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E34752">
              <w:rPr>
                <w:sz w:val="24"/>
                <w:szCs w:val="24"/>
              </w:rPr>
              <w:t>( 2 612 436.22 с учетом НДС)</w:t>
            </w:r>
          </w:p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4325E" w:rsidRPr="00E34752">
        <w:rPr>
          <w:sz w:val="24"/>
          <w:szCs w:val="24"/>
        </w:rPr>
        <w:t xml:space="preserve">Признать заявки </w:t>
      </w:r>
      <w:r w:rsidR="00F4325E" w:rsidRPr="00E34752">
        <w:rPr>
          <w:b/>
          <w:i/>
          <w:sz w:val="24"/>
          <w:szCs w:val="24"/>
        </w:rPr>
        <w:t>АО  "</w:t>
      </w:r>
      <w:proofErr w:type="spellStart"/>
      <w:r w:rsidR="00F4325E" w:rsidRPr="00E34752">
        <w:rPr>
          <w:b/>
          <w:i/>
          <w:sz w:val="24"/>
          <w:szCs w:val="24"/>
        </w:rPr>
        <w:t>РТСофт</w:t>
      </w:r>
      <w:proofErr w:type="spellEnd"/>
      <w:r w:rsidR="00F4325E" w:rsidRPr="00E34752">
        <w:rPr>
          <w:b/>
          <w:i/>
          <w:sz w:val="24"/>
          <w:szCs w:val="24"/>
        </w:rPr>
        <w:t xml:space="preserve">", ООО "Специальное конструкторское бюро </w:t>
      </w:r>
      <w:proofErr w:type="spellStart"/>
      <w:r w:rsidR="00F4325E" w:rsidRPr="00E34752">
        <w:rPr>
          <w:b/>
          <w:i/>
          <w:sz w:val="24"/>
          <w:szCs w:val="24"/>
        </w:rPr>
        <w:t>РТСофт</w:t>
      </w:r>
      <w:proofErr w:type="spellEnd"/>
      <w:r w:rsidR="00F4325E" w:rsidRPr="00E34752">
        <w:rPr>
          <w:b/>
          <w:i/>
          <w:sz w:val="24"/>
          <w:szCs w:val="24"/>
        </w:rPr>
        <w:t xml:space="preserve">" </w:t>
      </w:r>
      <w:r w:rsidR="00F4325E" w:rsidRPr="00E3475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4325E" w:rsidRDefault="00F4325E" w:rsidP="00F4325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F4325E" w:rsidRPr="00BC7A22" w:rsidTr="001B50C4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5E" w:rsidRPr="00BC7A22" w:rsidRDefault="00F4325E" w:rsidP="001B50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5E" w:rsidRPr="00BC7A22" w:rsidRDefault="00F4325E" w:rsidP="001B50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5E" w:rsidRPr="00BC7A22" w:rsidRDefault="00F4325E" w:rsidP="001B50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F95930" w:rsidRDefault="00F4325E" w:rsidP="001B50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F4325E" w:rsidRPr="00BC7A22" w:rsidRDefault="00F4325E" w:rsidP="001B50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5E" w:rsidRPr="00F95930" w:rsidRDefault="00F4325E" w:rsidP="001B50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F4325E" w:rsidRPr="00BC7A22" w:rsidRDefault="00F4325E" w:rsidP="001B50C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4325E" w:rsidRPr="00F95930" w:rsidTr="001B5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BC7A22" w:rsidRDefault="00F4325E" w:rsidP="001B50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5031003890/503101001 </w:t>
            </w:r>
            <w:r w:rsidRPr="00E34752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2 210 870.00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BC7A22" w:rsidRDefault="00F4325E" w:rsidP="001B50C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F95930" w:rsidRDefault="00F4325E" w:rsidP="001B50C4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F4325E" w:rsidRPr="00BC7A22" w:rsidTr="001B5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BC7A22" w:rsidRDefault="00F4325E" w:rsidP="001B50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E" w:rsidRPr="00E34752" w:rsidRDefault="00F4325E" w:rsidP="001B50C4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ООО "Специальное конструкторское бюро 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5031044021/503101001 </w:t>
            </w:r>
            <w:r w:rsidRPr="00E34752">
              <w:rPr>
                <w:sz w:val="24"/>
                <w:szCs w:val="24"/>
              </w:rPr>
              <w:br/>
              <w:t>ОГРН 1035006114571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E34752" w:rsidRDefault="00F4325E" w:rsidP="001B50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2 213 929.00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BC7A22" w:rsidRDefault="00F4325E" w:rsidP="001B50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5E" w:rsidRPr="00BC7A22" w:rsidRDefault="00F4325E" w:rsidP="001B50C4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E42D5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</w:t>
      </w:r>
    </w:p>
    <w:p w:rsidR="00DF726D" w:rsidRPr="00577938" w:rsidRDefault="006E42D5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1308F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4325E" w:rsidRPr="00BC7A22" w:rsidRDefault="00F4325E" w:rsidP="00F4325E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F4325E" w:rsidRPr="00BC7A22" w:rsidRDefault="00F4325E" w:rsidP="00F4325E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34752">
        <w:rPr>
          <w:b/>
          <w:i/>
          <w:sz w:val="24"/>
          <w:szCs w:val="24"/>
        </w:rPr>
        <w:t>АО  "</w:t>
      </w:r>
      <w:proofErr w:type="spellStart"/>
      <w:r w:rsidRPr="00E34752">
        <w:rPr>
          <w:b/>
          <w:i/>
          <w:sz w:val="24"/>
          <w:szCs w:val="24"/>
        </w:rPr>
        <w:t>РТСофт</w:t>
      </w:r>
      <w:proofErr w:type="spellEnd"/>
      <w:r w:rsidRPr="00E34752">
        <w:rPr>
          <w:b/>
          <w:i/>
          <w:sz w:val="24"/>
          <w:szCs w:val="24"/>
        </w:rPr>
        <w:t xml:space="preserve">", ООО "Специальное конструкторское бюро </w:t>
      </w:r>
      <w:proofErr w:type="spellStart"/>
      <w:r w:rsidRPr="00E34752">
        <w:rPr>
          <w:b/>
          <w:i/>
          <w:sz w:val="24"/>
          <w:szCs w:val="24"/>
        </w:rPr>
        <w:t>РТСофт</w:t>
      </w:r>
      <w:proofErr w:type="spellEnd"/>
      <w:r w:rsidRPr="00E34752">
        <w:rPr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F4325E" w:rsidRDefault="00F4325E" w:rsidP="00F4325E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F4325E" w:rsidRPr="00CF344C" w:rsidRDefault="00F4325E" w:rsidP="00F4325E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1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F4325E" w:rsidRPr="00347AEA" w:rsidRDefault="00F4325E" w:rsidP="00F4325E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 w:rsidR="003D5808">
        <w:rPr>
          <w:sz w:val="24"/>
          <w:szCs w:val="24"/>
        </w:rPr>
        <w:t>22</w:t>
      </w:r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F4325E" w:rsidRPr="00CF344C" w:rsidRDefault="00F4325E" w:rsidP="00F4325E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7C3CEC">
        <w:rPr>
          <w:b/>
          <w:i/>
          <w:sz w:val="24"/>
          <w:szCs w:val="24"/>
        </w:rPr>
        <w:t>Фай</w:t>
      </w:r>
      <w:proofErr w:type="gramStart"/>
      <w:r w:rsidRPr="007C3CEC">
        <w:rPr>
          <w:b/>
          <w:i/>
          <w:sz w:val="24"/>
          <w:szCs w:val="24"/>
        </w:rPr>
        <w:t>л(</w:t>
      </w:r>
      <w:proofErr w:type="gramEnd"/>
      <w:r w:rsidRPr="007C3CEC">
        <w:rPr>
          <w:b/>
          <w:i/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F4325E" w:rsidP="00F4325E">
      <w:pPr>
        <w:pStyle w:val="a9"/>
        <w:numPr>
          <w:ilvl w:val="3"/>
          <w:numId w:val="39"/>
        </w:numPr>
        <w:tabs>
          <w:tab w:val="left" w:pos="567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p w:rsidR="000969E0" w:rsidRPr="00577938" w:rsidRDefault="000969E0" w:rsidP="00F4325E">
      <w:pPr>
        <w:tabs>
          <w:tab w:val="left" w:pos="993"/>
        </w:tabs>
        <w:suppressAutoHyphens/>
        <w:snapToGrid w:val="0"/>
        <w:spacing w:line="240" w:lineRule="auto"/>
        <w:ind w:left="426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BD" w:rsidRDefault="00693EBD" w:rsidP="00355095">
      <w:pPr>
        <w:spacing w:line="240" w:lineRule="auto"/>
      </w:pPr>
      <w:r>
        <w:separator/>
      </w:r>
    </w:p>
  </w:endnote>
  <w:endnote w:type="continuationSeparator" w:id="0">
    <w:p w:rsidR="00693EBD" w:rsidRDefault="00693E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C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C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BD" w:rsidRDefault="00693EBD" w:rsidP="00355095">
      <w:pPr>
        <w:spacing w:line="240" w:lineRule="auto"/>
      </w:pPr>
      <w:r>
        <w:separator/>
      </w:r>
    </w:p>
  </w:footnote>
  <w:footnote w:type="continuationSeparator" w:id="0">
    <w:p w:rsidR="00693EBD" w:rsidRDefault="00693E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4F" w:rsidRPr="00851ECF" w:rsidRDefault="00355095" w:rsidP="0007724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07724F" w:rsidRPr="00851ECF">
      <w:rPr>
        <w:i/>
        <w:sz w:val="20"/>
      </w:rPr>
      <w:t xml:space="preserve">закупка № </w:t>
    </w:r>
    <w:r w:rsidR="0007724F" w:rsidRPr="00CC5AD5">
      <w:rPr>
        <w:i/>
        <w:sz w:val="20"/>
      </w:rPr>
      <w:t>112</w:t>
    </w:r>
    <w:r w:rsidR="00466976">
      <w:rPr>
        <w:i/>
        <w:sz w:val="20"/>
      </w:rPr>
      <w:t xml:space="preserve">4 </w:t>
    </w:r>
    <w:r w:rsidR="0007724F" w:rsidRPr="00CC5AD5">
      <w:rPr>
        <w:i/>
        <w:sz w:val="20"/>
      </w:rPr>
      <w:t xml:space="preserve">р. 2.2.1. </w:t>
    </w:r>
    <w:r w:rsidR="0007724F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7A34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7724F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35AB7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222"/>
    <w:rsid w:val="00340D88"/>
    <w:rsid w:val="00342751"/>
    <w:rsid w:val="0035393A"/>
    <w:rsid w:val="00355095"/>
    <w:rsid w:val="00357650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17EA"/>
    <w:rsid w:val="003C2661"/>
    <w:rsid w:val="003C574A"/>
    <w:rsid w:val="003C690B"/>
    <w:rsid w:val="003D207A"/>
    <w:rsid w:val="003D5808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0EA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66976"/>
    <w:rsid w:val="00476103"/>
    <w:rsid w:val="00477BC9"/>
    <w:rsid w:val="00480849"/>
    <w:rsid w:val="0048244A"/>
    <w:rsid w:val="00484512"/>
    <w:rsid w:val="00484D7E"/>
    <w:rsid w:val="004932DB"/>
    <w:rsid w:val="0049333C"/>
    <w:rsid w:val="00493EAA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01E74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01A"/>
    <w:rsid w:val="0067734E"/>
    <w:rsid w:val="00680B61"/>
    <w:rsid w:val="006926AB"/>
    <w:rsid w:val="00693EBD"/>
    <w:rsid w:val="006B14E3"/>
    <w:rsid w:val="006B3625"/>
    <w:rsid w:val="006B7444"/>
    <w:rsid w:val="006C5591"/>
    <w:rsid w:val="006E42D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6DB0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2CC6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5B8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1538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4325E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19F6-0146-47BD-90D5-594D2533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2018-03-20T05:15:00Z</cp:lastPrinted>
  <dcterms:created xsi:type="dcterms:W3CDTF">2017-12-12T23:33:00Z</dcterms:created>
  <dcterms:modified xsi:type="dcterms:W3CDTF">2018-03-20T05:30:00Z</dcterms:modified>
</cp:coreProperties>
</file>