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B712C1">
        <w:rPr>
          <w:b/>
          <w:bCs/>
          <w:sz w:val="24"/>
          <w:szCs w:val="24"/>
        </w:rPr>
        <w:t>299</w:t>
      </w:r>
      <w:r w:rsidR="00B712C1" w:rsidRPr="00407E5B">
        <w:rPr>
          <w:b/>
          <w:bCs/>
          <w:sz w:val="24"/>
          <w:szCs w:val="24"/>
        </w:rPr>
        <w:t>/У</w:t>
      </w:r>
      <w:r w:rsidR="00B712C1">
        <w:rPr>
          <w:b/>
          <w:bCs/>
          <w:sz w:val="24"/>
          <w:szCs w:val="24"/>
        </w:rPr>
        <w:t>КС</w:t>
      </w:r>
      <w:r w:rsidR="00B712C1" w:rsidRPr="00BC7A22">
        <w:rPr>
          <w:bCs/>
          <w:caps/>
          <w:sz w:val="24"/>
          <w:szCs w:val="24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B712C1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B712C1">
        <w:rPr>
          <w:b/>
          <w:bCs/>
          <w:sz w:val="25"/>
          <w:szCs w:val="25"/>
        </w:rPr>
        <w:t xml:space="preserve">заседания </w:t>
      </w:r>
      <w:r w:rsidR="00F55DE2" w:rsidRPr="00B712C1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712C1">
        <w:rPr>
          <w:b/>
          <w:bCs/>
          <w:sz w:val="25"/>
          <w:szCs w:val="25"/>
        </w:rPr>
        <w:t>заявок</w:t>
      </w:r>
      <w:r w:rsidR="00F55DE2" w:rsidRPr="00B712C1">
        <w:rPr>
          <w:b/>
          <w:bCs/>
          <w:sz w:val="25"/>
          <w:szCs w:val="25"/>
        </w:rPr>
        <w:t xml:space="preserve"> по открытому запросу предложен</w:t>
      </w:r>
      <w:r w:rsidRPr="00B712C1">
        <w:rPr>
          <w:b/>
          <w:bCs/>
          <w:sz w:val="25"/>
          <w:szCs w:val="25"/>
        </w:rPr>
        <w:t xml:space="preserve">ий на право заключения </w:t>
      </w:r>
      <w:r w:rsidR="008219F8" w:rsidRPr="00B712C1">
        <w:rPr>
          <w:b/>
          <w:bCs/>
          <w:iCs/>
          <w:sz w:val="25"/>
          <w:szCs w:val="25"/>
        </w:rPr>
        <w:t xml:space="preserve">договора </w:t>
      </w:r>
      <w:r w:rsidR="008219F8" w:rsidRPr="00B712C1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B712C1">
        <w:rPr>
          <w:sz w:val="25"/>
          <w:szCs w:val="25"/>
        </w:rPr>
        <w:t xml:space="preserve"> </w:t>
      </w:r>
    </w:p>
    <w:p w:rsidR="00B712C1" w:rsidRPr="00B712C1" w:rsidRDefault="00B712C1" w:rsidP="00B712C1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B712C1">
        <w:rPr>
          <w:b/>
          <w:i/>
          <w:sz w:val="25"/>
          <w:szCs w:val="25"/>
        </w:rPr>
        <w:t>«Строительство маслохозяйства на территории административного здания управления филиала "ЭС ЕАО" в г. Биробиджане филиала ЭС ЕАО».</w:t>
      </w:r>
    </w:p>
    <w:p w:rsidR="00B712C1" w:rsidRPr="00B712C1" w:rsidRDefault="00B712C1" w:rsidP="00B712C1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B712C1">
        <w:rPr>
          <w:bCs/>
          <w:sz w:val="25"/>
          <w:szCs w:val="25"/>
        </w:rPr>
        <w:t xml:space="preserve">Закупка  </w:t>
      </w:r>
      <w:r w:rsidRPr="00B712C1">
        <w:rPr>
          <w:sz w:val="25"/>
          <w:szCs w:val="25"/>
        </w:rPr>
        <w:t>1076 р. 2.1.1. ГКПЗ 2018</w:t>
      </w:r>
    </w:p>
    <w:p w:rsidR="006E6C2E" w:rsidRDefault="006E6C2E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41709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41709E">
              <w:rPr>
                <w:rFonts w:ascii="Times New Roman" w:hAnsi="Times New Roman"/>
                <w:sz w:val="24"/>
                <w:szCs w:val="24"/>
              </w:rPr>
              <w:t>15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B712C1" w:rsidRPr="00E0627B">
        <w:rPr>
          <w:b/>
          <w:i/>
          <w:sz w:val="24"/>
        </w:rPr>
        <w:t>Строительство маслохозяйства на территории административного здания управления филиала "ЭС ЕАО" в г. Биробиджане филиала ЭС ЕАО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B712C1">
        <w:rPr>
          <w:sz w:val="24"/>
        </w:rPr>
        <w:t>1076</w:t>
      </w:r>
      <w:r w:rsidR="00B712C1" w:rsidRPr="00DD1DD3">
        <w:rPr>
          <w:sz w:val="24"/>
        </w:rPr>
        <w:t xml:space="preserve"> р. </w:t>
      </w:r>
      <w:r w:rsidR="00B712C1">
        <w:rPr>
          <w:sz w:val="24"/>
        </w:rPr>
        <w:t>2.</w:t>
      </w:r>
      <w:r w:rsidR="00B712C1" w:rsidRPr="00DD1DD3">
        <w:rPr>
          <w:sz w:val="24"/>
        </w:rPr>
        <w:t>1.1.</w:t>
      </w:r>
      <w:r w:rsidR="00B712C1">
        <w:rPr>
          <w:sz w:val="24"/>
        </w:rPr>
        <w:t xml:space="preserve"> </w:t>
      </w:r>
      <w:r w:rsidR="00B712C1" w:rsidRPr="00407E5B">
        <w:rPr>
          <w:sz w:val="24"/>
        </w:rPr>
        <w:t>ГКПЗ 201</w:t>
      </w:r>
      <w:r w:rsidR="00B712C1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B712C1" w:rsidRPr="00BC7A22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B712C1" w:rsidRPr="00E921DC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395"/>
      </w:tblGrid>
      <w:tr w:rsidR="00B712C1" w:rsidRPr="00E30435" w:rsidTr="00B90A5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921DC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E921DC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E921DC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BE48F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BE48F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B712C1" w:rsidRPr="004B2F02" w:rsidTr="00B90A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 "Центр Безопасности"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7901538742/790101001 </w:t>
            </w:r>
            <w:r w:rsidRPr="004B2F02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866.00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 w:rsidRPr="003C5517"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tr w:rsidR="00B712C1" w:rsidRPr="004B2F02" w:rsidTr="00B90A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Pr="004B2F02">
              <w:rPr>
                <w:b/>
                <w:i/>
                <w:sz w:val="24"/>
                <w:szCs w:val="24"/>
              </w:rPr>
              <w:t>Масис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7901529554/790101001 </w:t>
            </w:r>
            <w:r w:rsidRPr="004B2F02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 w:rsidRPr="003C5517"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tr w:rsidR="00B712C1" w:rsidRPr="004B2F02" w:rsidTr="00B90A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proofErr w:type="spellStart"/>
            <w:r w:rsidRPr="004B2F02"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7901011554/272301001 </w:t>
            </w:r>
            <w:r w:rsidRPr="004B2F02">
              <w:rPr>
                <w:sz w:val="24"/>
                <w:szCs w:val="24"/>
              </w:rPr>
              <w:br/>
              <w:t>ОГРН 1027900510362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B2F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B2F02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 xml:space="preserve"> </w:t>
            </w:r>
            <w:r w:rsidRPr="004B2F02">
              <w:rPr>
                <w:sz w:val="24"/>
                <w:szCs w:val="24"/>
              </w:rPr>
              <w:t>177.66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B712C1" w:rsidRPr="004B2F02" w:rsidTr="00B90A5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E921DC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B2F0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>"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7901542241/790101001 </w:t>
            </w:r>
            <w:r w:rsidRPr="004B2F02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B2F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B2F02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 xml:space="preserve"> </w:t>
            </w:r>
            <w:r w:rsidRPr="004B2F02">
              <w:rPr>
                <w:sz w:val="24"/>
                <w:szCs w:val="24"/>
              </w:rPr>
              <w:t xml:space="preserve">177.66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12C1" w:rsidRPr="00BC7A22">
        <w:rPr>
          <w:sz w:val="24"/>
          <w:szCs w:val="24"/>
        </w:rPr>
        <w:t xml:space="preserve">Признать заявки </w:t>
      </w:r>
      <w:r w:rsidR="00B712C1" w:rsidRPr="00623507">
        <w:rPr>
          <w:b/>
          <w:i/>
          <w:sz w:val="24"/>
          <w:szCs w:val="24"/>
        </w:rPr>
        <w:t>ООО "Центр Безопасности", ООО  "</w:t>
      </w:r>
      <w:proofErr w:type="spellStart"/>
      <w:r w:rsidR="00B712C1" w:rsidRPr="00623507">
        <w:rPr>
          <w:b/>
          <w:i/>
          <w:sz w:val="24"/>
          <w:szCs w:val="24"/>
        </w:rPr>
        <w:t>Масис</w:t>
      </w:r>
      <w:proofErr w:type="spellEnd"/>
      <w:r w:rsidR="00B712C1" w:rsidRPr="00623507">
        <w:rPr>
          <w:b/>
          <w:i/>
          <w:sz w:val="24"/>
          <w:szCs w:val="24"/>
        </w:rPr>
        <w:t xml:space="preserve">", ООО" </w:t>
      </w:r>
      <w:proofErr w:type="spellStart"/>
      <w:r w:rsidR="00B712C1" w:rsidRPr="00623507">
        <w:rPr>
          <w:b/>
          <w:i/>
          <w:sz w:val="24"/>
          <w:szCs w:val="24"/>
        </w:rPr>
        <w:t>Стройсервис</w:t>
      </w:r>
      <w:proofErr w:type="spellEnd"/>
      <w:r w:rsidR="00B712C1" w:rsidRPr="00623507">
        <w:rPr>
          <w:b/>
          <w:i/>
          <w:sz w:val="24"/>
          <w:szCs w:val="24"/>
        </w:rPr>
        <w:t>", ООО  "</w:t>
      </w:r>
      <w:proofErr w:type="spellStart"/>
      <w:r w:rsidR="00B712C1" w:rsidRPr="00623507">
        <w:rPr>
          <w:b/>
          <w:i/>
          <w:sz w:val="24"/>
          <w:szCs w:val="24"/>
        </w:rPr>
        <w:t>Сельэлектрострой</w:t>
      </w:r>
      <w:proofErr w:type="spellEnd"/>
      <w:r w:rsidR="00B712C1" w:rsidRPr="00623507">
        <w:rPr>
          <w:b/>
          <w:i/>
          <w:sz w:val="24"/>
          <w:szCs w:val="24"/>
        </w:rPr>
        <w:t xml:space="preserve">" </w:t>
      </w:r>
      <w:r w:rsidR="00B712C1" w:rsidRPr="00A05AE8">
        <w:rPr>
          <w:color w:val="333333"/>
          <w:sz w:val="26"/>
          <w:szCs w:val="26"/>
        </w:rPr>
        <w:t xml:space="preserve"> </w:t>
      </w:r>
      <w:r w:rsidR="00B712C1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B712C1" w:rsidRDefault="00B712C1" w:rsidP="00B712C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B712C1" w:rsidRPr="00BC7A22" w:rsidTr="00BE48F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BC7A22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F95930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B712C1" w:rsidRPr="00BC7A22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C1" w:rsidRPr="00F95930" w:rsidRDefault="00B712C1" w:rsidP="00BE48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B712C1" w:rsidRPr="00BC7A22" w:rsidRDefault="00B712C1" w:rsidP="00BE48F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712C1" w:rsidRPr="00F95930" w:rsidTr="00BE4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 "Центр Безопасности"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7901538742/790101001 </w:t>
            </w:r>
            <w:r w:rsidRPr="004B2F02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866.00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Pr="00BC7A22" w:rsidRDefault="00B712C1" w:rsidP="00BE48F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B712C1" w:rsidRPr="00F95930" w:rsidRDefault="00B712C1" w:rsidP="00BE48F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B712C1" w:rsidRPr="00BC7A22" w:rsidTr="00BE4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Pr="004B2F02">
              <w:rPr>
                <w:b/>
                <w:i/>
                <w:sz w:val="24"/>
                <w:szCs w:val="24"/>
              </w:rPr>
              <w:t>Масис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7901529554/790101001 </w:t>
            </w:r>
            <w:r w:rsidRPr="004B2F02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Pr="00BC7A22" w:rsidRDefault="00B712C1" w:rsidP="00BE48F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B712C1" w:rsidRPr="00BC7A22" w:rsidTr="00BE4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proofErr w:type="spellStart"/>
            <w:r w:rsidRPr="004B2F02"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7901011554/272301001 </w:t>
            </w:r>
            <w:r w:rsidRPr="004B2F02">
              <w:rPr>
                <w:sz w:val="24"/>
                <w:szCs w:val="24"/>
              </w:rPr>
              <w:br/>
              <w:t>ОГРН 1027900510362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Pr="00BC7A22" w:rsidRDefault="00B712C1" w:rsidP="00BE48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Pr="00BC7A22" w:rsidRDefault="00B712C1" w:rsidP="00BE48F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B712C1" w:rsidTr="00BE48F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Default="00B712C1" w:rsidP="00BE48F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B2F0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>"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7901542241/790101001 </w:t>
            </w:r>
            <w:r w:rsidRPr="004B2F02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B712C1" w:rsidRPr="004B2F02" w:rsidRDefault="00B712C1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C1" w:rsidRDefault="00B712C1" w:rsidP="00BE48FF">
            <w:r w:rsidRPr="00B13624">
              <w:rPr>
                <w:b/>
                <w:i/>
                <w:sz w:val="24"/>
              </w:rPr>
              <w:t>Нет</w:t>
            </w:r>
          </w:p>
        </w:tc>
      </w:tr>
    </w:tbl>
    <w:p w:rsidR="00B712C1" w:rsidRPr="00DC3B98" w:rsidRDefault="00B712C1" w:rsidP="00B712C1">
      <w:pPr>
        <w:spacing w:line="240" w:lineRule="auto"/>
        <w:rPr>
          <w:i/>
          <w:sz w:val="24"/>
          <w:szCs w:val="24"/>
        </w:rPr>
      </w:pPr>
      <w:r w:rsidRPr="00DC3B98">
        <w:rPr>
          <w:i/>
          <w:sz w:val="24"/>
          <w:szCs w:val="24"/>
        </w:rPr>
        <w:t>(2 место присвоено заявке ООО  "</w:t>
      </w:r>
      <w:proofErr w:type="spellStart"/>
      <w:r w:rsidRPr="00DC3B98">
        <w:rPr>
          <w:i/>
          <w:sz w:val="24"/>
          <w:szCs w:val="24"/>
        </w:rPr>
        <w:t>Масис</w:t>
      </w:r>
      <w:proofErr w:type="spellEnd"/>
      <w:r w:rsidRPr="00DC3B98">
        <w:rPr>
          <w:i/>
          <w:sz w:val="24"/>
          <w:szCs w:val="24"/>
        </w:rPr>
        <w:t>", т.к. она была подана</w:t>
      </w:r>
      <w:r>
        <w:rPr>
          <w:i/>
          <w:sz w:val="24"/>
          <w:szCs w:val="24"/>
        </w:rPr>
        <w:t xml:space="preserve"> на ЕЭТП</w:t>
      </w:r>
      <w:r w:rsidRPr="00DC3B98">
        <w:rPr>
          <w:i/>
          <w:sz w:val="24"/>
          <w:szCs w:val="24"/>
        </w:rPr>
        <w:t xml:space="preserve"> 20.02.2018г. 01:24 московского времени; 3 место присвоено заявке ООО" </w:t>
      </w:r>
      <w:proofErr w:type="spellStart"/>
      <w:r w:rsidRPr="00DC3B98">
        <w:rPr>
          <w:i/>
          <w:sz w:val="24"/>
          <w:szCs w:val="24"/>
        </w:rPr>
        <w:t>Стройсервис</w:t>
      </w:r>
      <w:proofErr w:type="spellEnd"/>
      <w:r w:rsidRPr="00DC3B98">
        <w:rPr>
          <w:i/>
          <w:sz w:val="24"/>
          <w:szCs w:val="24"/>
        </w:rPr>
        <w:t xml:space="preserve">"", т.к. она была подана </w:t>
      </w:r>
      <w:r>
        <w:rPr>
          <w:i/>
          <w:sz w:val="24"/>
          <w:szCs w:val="24"/>
        </w:rPr>
        <w:t xml:space="preserve">на ЕЭТП </w:t>
      </w:r>
      <w:r w:rsidRPr="00DC3B98">
        <w:rPr>
          <w:i/>
          <w:sz w:val="24"/>
          <w:szCs w:val="24"/>
        </w:rPr>
        <w:t>20.02.2018 03:12 московского времени</w:t>
      </w:r>
      <w:r>
        <w:rPr>
          <w:i/>
          <w:sz w:val="24"/>
          <w:szCs w:val="24"/>
        </w:rPr>
        <w:t xml:space="preserve"> (п. 2.11.2 Документации о закупке))</w:t>
      </w:r>
    </w:p>
    <w:p w:rsidR="009E2C50" w:rsidRPr="00577938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B712C1" w:rsidRPr="00BC7A22" w:rsidRDefault="00B712C1" w:rsidP="00B712C1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B712C1" w:rsidRPr="00BC7A22" w:rsidRDefault="00B712C1" w:rsidP="00B712C1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623507">
        <w:rPr>
          <w:b/>
          <w:i/>
          <w:sz w:val="24"/>
          <w:szCs w:val="24"/>
        </w:rPr>
        <w:t>ООО "Центр Безопасности", ООО  "</w:t>
      </w:r>
      <w:proofErr w:type="spellStart"/>
      <w:r w:rsidRPr="00623507">
        <w:rPr>
          <w:b/>
          <w:i/>
          <w:sz w:val="24"/>
          <w:szCs w:val="24"/>
        </w:rPr>
        <w:t>Масис</w:t>
      </w:r>
      <w:proofErr w:type="spellEnd"/>
      <w:r w:rsidRPr="00623507">
        <w:rPr>
          <w:b/>
          <w:i/>
          <w:sz w:val="24"/>
          <w:szCs w:val="24"/>
        </w:rPr>
        <w:t xml:space="preserve">", ООО" </w:t>
      </w:r>
      <w:proofErr w:type="spellStart"/>
      <w:r w:rsidRPr="00623507">
        <w:rPr>
          <w:b/>
          <w:i/>
          <w:sz w:val="24"/>
          <w:szCs w:val="24"/>
        </w:rPr>
        <w:t>Стройсервис</w:t>
      </w:r>
      <w:proofErr w:type="spellEnd"/>
      <w:r w:rsidRPr="00623507">
        <w:rPr>
          <w:b/>
          <w:i/>
          <w:sz w:val="24"/>
          <w:szCs w:val="24"/>
        </w:rPr>
        <w:t>", ООО  "</w:t>
      </w:r>
      <w:proofErr w:type="spellStart"/>
      <w:r w:rsidRPr="00623507">
        <w:rPr>
          <w:b/>
          <w:i/>
          <w:sz w:val="24"/>
          <w:szCs w:val="24"/>
        </w:rPr>
        <w:t>Сельэлектрострой</w:t>
      </w:r>
      <w:proofErr w:type="spellEnd"/>
      <w:r w:rsidRPr="00623507">
        <w:rPr>
          <w:b/>
          <w:i/>
          <w:sz w:val="24"/>
          <w:szCs w:val="24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B712C1" w:rsidRDefault="00B712C1" w:rsidP="00B712C1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B712C1" w:rsidRPr="00CF344C" w:rsidRDefault="00B712C1" w:rsidP="00B712C1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0,3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B712C1" w:rsidRPr="00347AEA" w:rsidRDefault="00B712C1" w:rsidP="00B712C1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lastRenderedPageBreak/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1</w:t>
      </w:r>
      <w:r w:rsidR="0041709E">
        <w:rPr>
          <w:sz w:val="24"/>
          <w:szCs w:val="24"/>
        </w:rPr>
        <w:t>6</w:t>
      </w:r>
      <w:r>
        <w:rPr>
          <w:sz w:val="24"/>
          <w:szCs w:val="24"/>
        </w:rPr>
        <w:t>.03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B712C1" w:rsidRPr="00CF344C" w:rsidRDefault="00B712C1" w:rsidP="00B712C1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7C3CEC">
        <w:rPr>
          <w:b/>
          <w:i/>
          <w:sz w:val="24"/>
          <w:szCs w:val="24"/>
        </w:rPr>
        <w:t>Фай</w:t>
      </w:r>
      <w:proofErr w:type="gramStart"/>
      <w:r w:rsidRPr="007C3CEC">
        <w:rPr>
          <w:b/>
          <w:i/>
          <w:sz w:val="24"/>
          <w:szCs w:val="24"/>
        </w:rPr>
        <w:t>л(</w:t>
      </w:r>
      <w:proofErr w:type="gramEnd"/>
      <w:r w:rsidRPr="007C3CEC">
        <w:rPr>
          <w:b/>
          <w:i/>
          <w:sz w:val="24"/>
          <w:szCs w:val="24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9E2C50" w:rsidRPr="00577938" w:rsidRDefault="00B712C1" w:rsidP="00B712C1">
      <w:pPr>
        <w:pStyle w:val="a9"/>
        <w:numPr>
          <w:ilvl w:val="3"/>
          <w:numId w:val="39"/>
        </w:numPr>
        <w:tabs>
          <w:tab w:val="left" w:pos="567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1C300D">
        <w:rPr>
          <w:sz w:val="24"/>
          <w:szCs w:val="24"/>
        </w:rPr>
        <w:t>уведомить участников, приглашенных к участию в переторжке, о принятом комиссией решении</w:t>
      </w:r>
      <w:r w:rsidR="004A097E">
        <w:rPr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  <w:bookmarkStart w:id="2" w:name="_GoBack"/>
      <w:bookmarkEnd w:id="2"/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56" w:rsidRDefault="00030B56" w:rsidP="00355095">
      <w:pPr>
        <w:spacing w:line="240" w:lineRule="auto"/>
      </w:pPr>
      <w:r>
        <w:separator/>
      </w:r>
    </w:p>
  </w:endnote>
  <w:endnote w:type="continuationSeparator" w:id="0">
    <w:p w:rsidR="00030B56" w:rsidRDefault="00030B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70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70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56" w:rsidRDefault="00030B56" w:rsidP="00355095">
      <w:pPr>
        <w:spacing w:line="240" w:lineRule="auto"/>
      </w:pPr>
      <w:r>
        <w:separator/>
      </w:r>
    </w:p>
  </w:footnote>
  <w:footnote w:type="continuationSeparator" w:id="0">
    <w:p w:rsidR="00030B56" w:rsidRDefault="00030B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707CE9" w:rsidRPr="009B001E">
      <w:rPr>
        <w:i/>
        <w:sz w:val="20"/>
      </w:rPr>
      <w:t xml:space="preserve">1076 р. 2.1.1.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B65F-6760-4807-9560-46CED546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</cp:revision>
  <cp:lastPrinted>2018-03-15T06:33:00Z</cp:lastPrinted>
  <dcterms:created xsi:type="dcterms:W3CDTF">2017-12-12T23:33:00Z</dcterms:created>
  <dcterms:modified xsi:type="dcterms:W3CDTF">2018-03-15T06:34:00Z</dcterms:modified>
</cp:coreProperties>
</file>