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77BFF" w14:textId="552A1BD4" w:rsidR="000706C3" w:rsidRPr="009F3FC2" w:rsidRDefault="00FA77B4" w:rsidP="000706C3">
      <w:pPr>
        <w:spacing w:line="240" w:lineRule="auto"/>
        <w:ind w:left="4678" w:hanging="11"/>
        <w:jc w:val="right"/>
        <w:rPr>
          <w:b/>
          <w:sz w:val="26"/>
          <w:szCs w:val="26"/>
        </w:rPr>
      </w:pPr>
      <w:r w:rsidRPr="00446257">
        <w:rPr>
          <w:b/>
          <w:sz w:val="24"/>
          <w:szCs w:val="24"/>
        </w:rPr>
        <w:t>«</w:t>
      </w:r>
      <w:r w:rsidR="000706C3" w:rsidRPr="009F3FC2">
        <w:rPr>
          <w:b/>
          <w:sz w:val="26"/>
          <w:szCs w:val="26"/>
        </w:rPr>
        <w:t>УТВЕРЖДАЮ</w:t>
      </w:r>
      <w:r w:rsidR="000706C3">
        <w:rPr>
          <w:b/>
          <w:sz w:val="26"/>
          <w:szCs w:val="26"/>
        </w:rPr>
        <w:t>»</w:t>
      </w:r>
    </w:p>
    <w:p w14:paraId="0C8CB058" w14:textId="77777777" w:rsidR="000706C3" w:rsidRPr="009F3FC2" w:rsidRDefault="000706C3" w:rsidP="000706C3">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0C55D71F" w14:textId="77777777" w:rsidR="000706C3" w:rsidRPr="009F3FC2" w:rsidRDefault="000706C3" w:rsidP="000706C3">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542A67BF" w14:textId="35871D31" w:rsidR="000706C3" w:rsidRPr="009F3FC2" w:rsidRDefault="000706C3" w:rsidP="000706C3">
      <w:pPr>
        <w:spacing w:line="240" w:lineRule="auto"/>
        <w:ind w:left="4678" w:hanging="11"/>
        <w:jc w:val="right"/>
        <w:rPr>
          <w:sz w:val="26"/>
          <w:szCs w:val="26"/>
        </w:rPr>
      </w:pPr>
      <w:r w:rsidRPr="009F3FC2">
        <w:rPr>
          <w:b/>
          <w:sz w:val="26"/>
          <w:szCs w:val="26"/>
        </w:rPr>
        <w:t xml:space="preserve">        «____» ________________  201</w:t>
      </w:r>
      <w:r>
        <w:rPr>
          <w:b/>
          <w:sz w:val="26"/>
          <w:szCs w:val="26"/>
        </w:rPr>
        <w:t>8</w:t>
      </w:r>
      <w:r w:rsidRPr="009F3FC2">
        <w:rPr>
          <w:b/>
          <w:sz w:val="26"/>
          <w:szCs w:val="26"/>
        </w:rPr>
        <w:t xml:space="preserve"> года</w:t>
      </w:r>
    </w:p>
    <w:p w14:paraId="531D61DC" w14:textId="28253177" w:rsidR="00FA77B4" w:rsidRPr="00F81AA2" w:rsidRDefault="00FA77B4" w:rsidP="000706C3">
      <w:pPr>
        <w:spacing w:line="240" w:lineRule="auto"/>
        <w:ind w:left="34" w:hanging="11"/>
        <w:jc w:val="right"/>
        <w:rPr>
          <w:b/>
          <w:bCs/>
          <w:sz w:val="24"/>
          <w:szCs w:val="24"/>
        </w:rPr>
      </w:pP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Pr="006F4FD4" w:rsidRDefault="00EC5F37" w:rsidP="00162580">
      <w:pPr>
        <w:pStyle w:val="a2"/>
        <w:numPr>
          <w:ilvl w:val="0"/>
          <w:numId w:val="0"/>
        </w:numPr>
        <w:spacing w:line="240" w:lineRule="auto"/>
        <w:ind w:firstLine="567"/>
        <w:jc w:val="center"/>
        <w:rPr>
          <w:sz w:val="26"/>
          <w:szCs w:val="26"/>
        </w:rPr>
      </w:pPr>
      <w:r w:rsidRPr="006F4FD4">
        <w:rPr>
          <w:sz w:val="26"/>
          <w:szCs w:val="26"/>
        </w:rPr>
        <w:t xml:space="preserve">НА ВЫПОЛНЕНИЕ </w:t>
      </w:r>
      <w:r w:rsidR="002B1F8B" w:rsidRPr="006F4FD4">
        <w:rPr>
          <w:sz w:val="26"/>
          <w:szCs w:val="26"/>
        </w:rPr>
        <w:t xml:space="preserve">РАБОТ </w:t>
      </w:r>
    </w:p>
    <w:p w14:paraId="65F875B4" w14:textId="135D763D" w:rsidR="00FA77B4" w:rsidRPr="006F4FD4" w:rsidRDefault="00FA77B4" w:rsidP="00FA77B4">
      <w:pPr>
        <w:spacing w:line="240" w:lineRule="auto"/>
        <w:ind w:left="34" w:hanging="11"/>
        <w:jc w:val="center"/>
        <w:rPr>
          <w:b/>
          <w:i/>
          <w:sz w:val="26"/>
          <w:szCs w:val="26"/>
        </w:rPr>
      </w:pPr>
      <w:r w:rsidRPr="006F4FD4">
        <w:rPr>
          <w:b/>
          <w:i/>
          <w:sz w:val="26"/>
          <w:szCs w:val="26"/>
        </w:rPr>
        <w:t>«</w:t>
      </w:r>
      <w:r w:rsidR="006B3DB9" w:rsidRPr="006F4FD4">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spellStart"/>
      <w:proofErr w:type="gramStart"/>
      <w:r w:rsidR="006B3DB9" w:rsidRPr="006F4FD4">
        <w:rPr>
          <w:b/>
          <w:i/>
          <w:sz w:val="26"/>
          <w:szCs w:val="26"/>
        </w:rPr>
        <w:t>ст</w:t>
      </w:r>
      <w:proofErr w:type="spellEnd"/>
      <w:proofErr w:type="gramEnd"/>
      <w:r w:rsidR="006B3DB9" w:rsidRPr="006F4FD4">
        <w:rPr>
          <w:b/>
          <w:i/>
          <w:sz w:val="26"/>
          <w:szCs w:val="26"/>
        </w:rPr>
        <w:t xml:space="preserve"> "Авангард, </w:t>
      </w:r>
      <w:proofErr w:type="spellStart"/>
      <w:r w:rsidR="006B3DB9" w:rsidRPr="006F4FD4">
        <w:rPr>
          <w:b/>
          <w:i/>
          <w:sz w:val="26"/>
          <w:szCs w:val="26"/>
        </w:rPr>
        <w:t>ст</w:t>
      </w:r>
      <w:proofErr w:type="spellEnd"/>
      <w:r w:rsidR="006B3DB9" w:rsidRPr="006F4FD4">
        <w:rPr>
          <w:b/>
          <w:i/>
          <w:sz w:val="26"/>
          <w:szCs w:val="26"/>
        </w:rPr>
        <w:t xml:space="preserve"> "Росинка")</w:t>
      </w:r>
      <w:r w:rsidRPr="006F4FD4">
        <w:rPr>
          <w:b/>
          <w:i/>
          <w:sz w:val="26"/>
          <w:szCs w:val="26"/>
        </w:rPr>
        <w:t>»</w:t>
      </w:r>
    </w:p>
    <w:p w14:paraId="02B14A8D" w14:textId="6685C070" w:rsidR="002228F7" w:rsidRPr="006F4FD4" w:rsidRDefault="002228F7" w:rsidP="002228F7">
      <w:pPr>
        <w:pStyle w:val="a2"/>
        <w:numPr>
          <w:ilvl w:val="0"/>
          <w:numId w:val="0"/>
        </w:numPr>
        <w:tabs>
          <w:tab w:val="left" w:pos="1134"/>
        </w:tabs>
        <w:spacing w:before="0" w:line="240" w:lineRule="auto"/>
        <w:ind w:left="567"/>
        <w:rPr>
          <w:b/>
          <w:i/>
          <w:sz w:val="26"/>
          <w:szCs w:val="26"/>
        </w:rPr>
      </w:pPr>
      <w:r w:rsidRPr="006F4FD4">
        <w:rPr>
          <w:snapToGrid w:val="0"/>
          <w:sz w:val="26"/>
          <w:szCs w:val="26"/>
        </w:rPr>
        <w:t xml:space="preserve">            для нужд филиала «Хабаровские электрические сети».</w:t>
      </w:r>
    </w:p>
    <w:p w14:paraId="2F068EE5" w14:textId="77777777" w:rsidR="002228F7" w:rsidRPr="006F4FD4" w:rsidRDefault="002228F7" w:rsidP="00FA77B4">
      <w:pPr>
        <w:spacing w:line="240" w:lineRule="auto"/>
        <w:ind w:left="34" w:hanging="11"/>
        <w:jc w:val="center"/>
        <w:rPr>
          <w:b/>
          <w:i/>
          <w:snapToGrid/>
          <w:sz w:val="26"/>
          <w:szCs w:val="26"/>
        </w:rPr>
      </w:pPr>
    </w:p>
    <w:p w14:paraId="07C85D73" w14:textId="6EC5DCA7" w:rsidR="00FA77B4" w:rsidRPr="006F4FD4" w:rsidRDefault="00FA77B4" w:rsidP="00FA77B4">
      <w:pPr>
        <w:spacing w:line="240" w:lineRule="auto"/>
        <w:ind w:left="34" w:hanging="11"/>
        <w:jc w:val="center"/>
        <w:rPr>
          <w:snapToGrid/>
          <w:sz w:val="26"/>
          <w:szCs w:val="26"/>
        </w:rPr>
      </w:pPr>
      <w:r w:rsidRPr="006F4FD4">
        <w:rPr>
          <w:snapToGrid/>
          <w:sz w:val="26"/>
          <w:szCs w:val="26"/>
        </w:rPr>
        <w:t>(закупка № 20</w:t>
      </w:r>
      <w:r w:rsidR="000706C3" w:rsidRPr="006F4FD4">
        <w:rPr>
          <w:snapToGrid/>
          <w:sz w:val="26"/>
          <w:szCs w:val="26"/>
        </w:rPr>
        <w:t>2</w:t>
      </w:r>
      <w:r w:rsidR="006B3DB9" w:rsidRPr="006F4FD4">
        <w:rPr>
          <w:snapToGrid/>
          <w:sz w:val="26"/>
          <w:szCs w:val="26"/>
        </w:rPr>
        <w:t>5</w:t>
      </w:r>
      <w:r w:rsidRPr="006F4FD4">
        <w:rPr>
          <w:snapToGrid/>
          <w:sz w:val="26"/>
          <w:szCs w:val="26"/>
        </w:rPr>
        <w:t xml:space="preserve"> р. 2.1.1.)</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B6109D"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B6109D"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B6109D"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B6109D"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B6109D"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B6109D"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B6109D"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B6109D"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B6109D"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B6109D"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B6109D"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B6109D"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B6109D"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B6109D"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B6109D"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B6109D"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B6109D"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B6109D"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B6109D"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B6109D"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B6109D"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B6109D"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B6109D"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B6109D"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B6109D"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B6109D"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B6109D"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B6109D"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B6109D"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B6109D"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B6109D"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B6109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B6109D"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B6109D"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B6109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d"/>
            <w:lang w:val="ru-RU"/>
          </w:rPr>
          <w:t xml:space="preserve"> </w:t>
        </w:r>
        <w:r w:rsidR="00A54A51" w:rsidRPr="00A54A51">
          <w:rPr>
            <w:rStyle w:val="ad"/>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B6109D"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B6109D"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B6109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B6109D"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B6109D"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B6109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B6109D"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B6109D"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B6109D"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B6109D"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B6109D"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B6109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B6109D"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5"/>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4"/>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4"/>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4"/>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4"/>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2"/>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4"/>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5"/>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2"/>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2"/>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3"/>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3"/>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b"/>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49A5F4DA" w:rsidR="002B7C67" w:rsidRPr="006B3DB9" w:rsidRDefault="002B7C67" w:rsidP="002B7C67">
            <w:pPr>
              <w:spacing w:line="240" w:lineRule="auto"/>
              <w:ind w:firstLine="0"/>
              <w:rPr>
                <w:b/>
                <w:i/>
                <w:sz w:val="24"/>
                <w:szCs w:val="24"/>
              </w:rPr>
            </w:pPr>
            <w:r w:rsidRPr="006B3DB9">
              <w:rPr>
                <w:sz w:val="24"/>
                <w:szCs w:val="24"/>
              </w:rPr>
              <w:t xml:space="preserve">Право заключения договора на выполнение работ </w:t>
            </w:r>
            <w:r w:rsidRPr="006B3DB9">
              <w:rPr>
                <w:b/>
                <w:i/>
                <w:sz w:val="24"/>
                <w:szCs w:val="24"/>
              </w:rPr>
              <w:t>«</w:t>
            </w:r>
            <w:r w:rsidR="006B3DB9" w:rsidRPr="006B3DB9">
              <w:rPr>
                <w:b/>
                <w:i/>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spellStart"/>
            <w:proofErr w:type="gramStart"/>
            <w:r w:rsidR="006B3DB9" w:rsidRPr="006B3DB9">
              <w:rPr>
                <w:b/>
                <w:i/>
                <w:sz w:val="24"/>
                <w:szCs w:val="24"/>
              </w:rPr>
              <w:t>ст</w:t>
            </w:r>
            <w:proofErr w:type="spellEnd"/>
            <w:proofErr w:type="gramEnd"/>
            <w:r w:rsidR="006B3DB9" w:rsidRPr="006B3DB9">
              <w:rPr>
                <w:b/>
                <w:i/>
                <w:sz w:val="24"/>
                <w:szCs w:val="24"/>
              </w:rPr>
              <w:t xml:space="preserve"> "Авангард, </w:t>
            </w:r>
            <w:proofErr w:type="spellStart"/>
            <w:r w:rsidR="006B3DB9" w:rsidRPr="006B3DB9">
              <w:rPr>
                <w:b/>
                <w:i/>
                <w:sz w:val="24"/>
                <w:szCs w:val="24"/>
              </w:rPr>
              <w:t>ст</w:t>
            </w:r>
            <w:proofErr w:type="spellEnd"/>
            <w:r w:rsidR="006B3DB9" w:rsidRPr="006B3DB9">
              <w:rPr>
                <w:b/>
                <w:i/>
                <w:sz w:val="24"/>
                <w:szCs w:val="24"/>
              </w:rPr>
              <w:t xml:space="preserve"> "Росинка")</w:t>
            </w:r>
            <w:r w:rsidRPr="006B3DB9">
              <w:rPr>
                <w:b/>
                <w:i/>
                <w:sz w:val="24"/>
                <w:szCs w:val="24"/>
              </w:rPr>
              <w:t>».</w:t>
            </w:r>
          </w:p>
          <w:p w14:paraId="5FAB7C94" w14:textId="1BBE913E" w:rsidR="0032680A" w:rsidRPr="00B10C12" w:rsidRDefault="002B7C67" w:rsidP="006B3DB9">
            <w:pPr>
              <w:spacing w:line="240" w:lineRule="auto"/>
              <w:ind w:firstLine="0"/>
              <w:rPr>
                <w:rStyle w:val="afb"/>
                <w:snapToGrid/>
                <w:sz w:val="24"/>
                <w:szCs w:val="24"/>
              </w:rPr>
            </w:pPr>
            <w:r w:rsidRPr="00804B77">
              <w:rPr>
                <w:sz w:val="24"/>
                <w:szCs w:val="24"/>
              </w:rPr>
              <w:t>закупка № 2</w:t>
            </w:r>
            <w:r>
              <w:rPr>
                <w:sz w:val="24"/>
                <w:szCs w:val="24"/>
              </w:rPr>
              <w:t>0</w:t>
            </w:r>
            <w:r w:rsidR="00573E7C">
              <w:rPr>
                <w:sz w:val="24"/>
                <w:szCs w:val="24"/>
              </w:rPr>
              <w:t>2</w:t>
            </w:r>
            <w:r w:rsidR="006B3DB9">
              <w:rPr>
                <w:sz w:val="24"/>
                <w:szCs w:val="24"/>
              </w:rPr>
              <w:t>5</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D990C38" w14:textId="77777777" w:rsidR="006B3DB9" w:rsidRPr="006B3DB9" w:rsidRDefault="006B3DB9" w:rsidP="006B3DB9">
            <w:pPr>
              <w:pStyle w:val="a2"/>
              <w:numPr>
                <w:ilvl w:val="0"/>
                <w:numId w:val="0"/>
              </w:numPr>
              <w:tabs>
                <w:tab w:val="left" w:pos="851"/>
              </w:tabs>
              <w:spacing w:line="240" w:lineRule="auto"/>
              <w:rPr>
                <w:b/>
                <w:i/>
                <w:snapToGrid w:val="0"/>
                <w:sz w:val="24"/>
              </w:rPr>
            </w:pPr>
            <w:r w:rsidRPr="006B3DB9">
              <w:rPr>
                <w:b/>
                <w:i/>
                <w:snapToGrid w:val="0"/>
                <w:sz w:val="24"/>
              </w:rPr>
              <w:t>- 12 643 821.00 руб., без учета НДС;</w:t>
            </w:r>
          </w:p>
          <w:p w14:paraId="7CF9E411" w14:textId="437670BF" w:rsidR="002B7C67" w:rsidRPr="006B3DB9" w:rsidRDefault="006B3DB9" w:rsidP="006B3DB9">
            <w:pPr>
              <w:pStyle w:val="a2"/>
              <w:numPr>
                <w:ilvl w:val="0"/>
                <w:numId w:val="0"/>
              </w:numPr>
              <w:tabs>
                <w:tab w:val="left" w:pos="851"/>
              </w:tabs>
              <w:spacing w:before="0" w:line="240" w:lineRule="auto"/>
              <w:rPr>
                <w:b/>
                <w:i/>
                <w:snapToGrid w:val="0"/>
                <w:sz w:val="24"/>
              </w:rPr>
            </w:pPr>
            <w:r w:rsidRPr="006B3DB9">
              <w:rPr>
                <w:b/>
                <w:i/>
                <w:sz w:val="24"/>
              </w:rPr>
              <w:t>- 14 919 708.78 руб., с учетом НДС</w:t>
            </w:r>
            <w:r w:rsidR="002B7C67" w:rsidRPr="006B3DB9">
              <w:rPr>
                <w:b/>
                <w:i/>
                <w:snapToGrid w:val="0"/>
                <w:sz w:val="24"/>
              </w:rPr>
              <w:t>.</w:t>
            </w: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3"/>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3"/>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3"/>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B10C12">
              <w:rPr>
                <w:i/>
                <w:sz w:val="24"/>
                <w:szCs w:val="24"/>
              </w:rPr>
              <w:lastRenderedPageBreak/>
              <w:t>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2"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01FDD03" w:rsidR="0032680A" w:rsidRPr="00B10C12" w:rsidRDefault="002B7C67" w:rsidP="006B3DB9">
            <w:pPr>
              <w:spacing w:line="240" w:lineRule="auto"/>
              <w:ind w:firstLine="0"/>
              <w:rPr>
                <w:rStyle w:val="afb"/>
                <w:snapToGrid/>
                <w:sz w:val="24"/>
                <w:szCs w:val="24"/>
              </w:rPr>
            </w:pPr>
            <w:r w:rsidRPr="00752148">
              <w:rPr>
                <w:b/>
                <w:i/>
                <w:sz w:val="24"/>
                <w:szCs w:val="24"/>
              </w:rPr>
              <w:t>«</w:t>
            </w:r>
            <w:r w:rsidR="00A20FAA">
              <w:rPr>
                <w:b/>
                <w:i/>
                <w:sz w:val="24"/>
                <w:szCs w:val="24"/>
              </w:rPr>
              <w:t>2</w:t>
            </w:r>
            <w:r w:rsidR="006B3DB9">
              <w:rPr>
                <w:b/>
                <w:i/>
                <w:sz w:val="24"/>
                <w:szCs w:val="24"/>
              </w:rPr>
              <w:t>4</w:t>
            </w:r>
            <w:r w:rsidRPr="00752148">
              <w:rPr>
                <w:b/>
                <w:i/>
                <w:sz w:val="24"/>
                <w:szCs w:val="24"/>
              </w:rPr>
              <w:t xml:space="preserve">»  </w:t>
            </w:r>
            <w:r w:rsidR="005A122B">
              <w:rPr>
                <w:b/>
                <w:i/>
                <w:sz w:val="24"/>
                <w:szCs w:val="24"/>
              </w:rPr>
              <w:t>января</w:t>
            </w:r>
            <w:r w:rsidRPr="00752148">
              <w:rPr>
                <w:b/>
                <w:i/>
                <w:sz w:val="24"/>
                <w:szCs w:val="24"/>
              </w:rPr>
              <w:t xml:space="preserve"> 201</w:t>
            </w:r>
            <w:r w:rsidR="005A122B">
              <w:rPr>
                <w:b/>
                <w:i/>
                <w:sz w:val="24"/>
                <w:szCs w:val="24"/>
              </w:rPr>
              <w:t>8</w:t>
            </w:r>
            <w:r>
              <w:rPr>
                <w:b/>
                <w:i/>
                <w:sz w:val="24"/>
                <w:szCs w:val="24"/>
              </w:rPr>
              <w:t xml:space="preserve"> года</w:t>
            </w:r>
            <w:r w:rsidRPr="00B10C12">
              <w:rPr>
                <w:rStyle w:val="afb"/>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2B75992" w:rsidR="0032680A" w:rsidRPr="00D052D2" w:rsidRDefault="002B7C67" w:rsidP="00162580">
            <w:pPr>
              <w:pStyle w:val="Tabletext"/>
              <w:rPr>
                <w:rStyle w:val="afb"/>
                <w:snapToGrid w:val="0"/>
                <w:sz w:val="24"/>
              </w:rPr>
            </w:pPr>
            <w:proofErr w:type="gramStart"/>
            <w:r w:rsidRPr="00D052D2">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D052D2">
              <w:rPr>
                <w:snapToGrid w:val="0"/>
                <w:sz w:val="24"/>
              </w:rPr>
              <w:t xml:space="preserve"> </w:t>
            </w:r>
            <w:r w:rsidRPr="00573E7C">
              <w:rPr>
                <w:i/>
                <w:snapToGrid w:val="0"/>
                <w:sz w:val="24"/>
              </w:rPr>
              <w:t>«</w:t>
            </w:r>
            <w:r w:rsidR="006B3DB9" w:rsidRPr="006B3DB9">
              <w:rPr>
                <w:i/>
                <w:snapToGrid w:val="0"/>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spellStart"/>
            <w:proofErr w:type="gramStart"/>
            <w:r w:rsidR="006B3DB9" w:rsidRPr="006B3DB9">
              <w:rPr>
                <w:i/>
                <w:snapToGrid w:val="0"/>
                <w:sz w:val="24"/>
              </w:rPr>
              <w:t>ст</w:t>
            </w:r>
            <w:proofErr w:type="spellEnd"/>
            <w:proofErr w:type="gramEnd"/>
            <w:r w:rsidR="006B3DB9" w:rsidRPr="006B3DB9">
              <w:rPr>
                <w:i/>
                <w:snapToGrid w:val="0"/>
                <w:sz w:val="24"/>
              </w:rPr>
              <w:t xml:space="preserve"> "Авангард, </w:t>
            </w:r>
            <w:proofErr w:type="spellStart"/>
            <w:r w:rsidR="006B3DB9" w:rsidRPr="006B3DB9">
              <w:rPr>
                <w:i/>
                <w:snapToGrid w:val="0"/>
                <w:sz w:val="24"/>
              </w:rPr>
              <w:t>ст</w:t>
            </w:r>
            <w:proofErr w:type="spellEnd"/>
            <w:r w:rsidR="006B3DB9" w:rsidRPr="006B3DB9">
              <w:rPr>
                <w:i/>
                <w:snapToGrid w:val="0"/>
                <w:sz w:val="24"/>
              </w:rPr>
              <w:t xml:space="preserve"> "Росинка")</w:t>
            </w:r>
            <w:r w:rsidRPr="00814A70">
              <w:rPr>
                <w:i/>
                <w:snapToGrid w:val="0"/>
                <w:sz w:val="24"/>
              </w:rPr>
              <w:t xml:space="preserve">» </w:t>
            </w:r>
            <w:r w:rsidRPr="00D052D2">
              <w:rPr>
                <w:snapToGrid w:val="0"/>
                <w:sz w:val="24"/>
              </w:rPr>
              <w:t xml:space="preserve">по почтовому адресу: </w:t>
            </w:r>
            <w:r w:rsidR="00CF0239" w:rsidRPr="00CF0239">
              <w:rPr>
                <w:snapToGrid w:val="0"/>
                <w:sz w:val="24"/>
              </w:rPr>
              <w:t xml:space="preserve">675000, г. Благовещенск, ул. Шевченко, 28, </w:t>
            </w:r>
            <w:proofErr w:type="spellStart"/>
            <w:r w:rsidR="00CF0239" w:rsidRPr="00CF0239">
              <w:rPr>
                <w:snapToGrid w:val="0"/>
                <w:sz w:val="24"/>
              </w:rPr>
              <w:t>каб</w:t>
            </w:r>
            <w:proofErr w:type="spellEnd"/>
            <w:r w:rsidR="00CF0239" w:rsidRPr="00CF0239">
              <w:rPr>
                <w:snapToGrid w:val="0"/>
                <w:sz w:val="24"/>
              </w:rPr>
              <w:t xml:space="preserve">. 231. </w:t>
            </w:r>
            <w:proofErr w:type="gramStart"/>
            <w:r w:rsidR="00CF0239" w:rsidRPr="00CF0239">
              <w:rPr>
                <w:snapToGrid w:val="0"/>
                <w:sz w:val="24"/>
              </w:rPr>
              <w:t>Телефон: (4162) 397-311, 397-124, 397-235, факс: (4162) 397-200, 397-436</w:t>
            </w:r>
            <w:r w:rsidR="00CF0239">
              <w:rPr>
                <w:snapToGrid w:val="0"/>
                <w:sz w:val="24"/>
              </w:rPr>
              <w:t>)</w:t>
            </w:r>
            <w:r w:rsidRPr="00D052D2">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4E46316C" w:rsidR="0032680A" w:rsidRPr="00D052D2" w:rsidRDefault="00D052D2" w:rsidP="00D93092">
            <w:pPr>
              <w:pStyle w:val="Tabletext"/>
              <w:rPr>
                <w:rStyle w:val="afb"/>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A20FAA">
              <w:rPr>
                <w:b/>
                <w:i/>
                <w:snapToGrid w:val="0"/>
                <w:sz w:val="24"/>
              </w:rPr>
              <w:t>0</w:t>
            </w:r>
            <w:r w:rsidR="006B3DB9">
              <w:rPr>
                <w:b/>
                <w:i/>
                <w:snapToGrid w:val="0"/>
                <w:sz w:val="24"/>
              </w:rPr>
              <w:t>7</w:t>
            </w:r>
            <w:r w:rsidRPr="00412464">
              <w:rPr>
                <w:b/>
                <w:i/>
                <w:snapToGrid w:val="0"/>
                <w:sz w:val="24"/>
              </w:rPr>
              <w:t>»</w:t>
            </w:r>
            <w:r>
              <w:rPr>
                <w:b/>
                <w:i/>
                <w:snapToGrid w:val="0"/>
                <w:sz w:val="24"/>
              </w:rPr>
              <w:t xml:space="preserve"> </w:t>
            </w:r>
            <w:r w:rsidR="00A20FAA">
              <w:rPr>
                <w:b/>
                <w:i/>
                <w:sz w:val="24"/>
              </w:rPr>
              <w:t>февраля</w:t>
            </w:r>
            <w:r w:rsidRPr="00412464">
              <w:rPr>
                <w:b/>
                <w:i/>
                <w:sz w:val="24"/>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B3ED46" w14:textId="1863FDC9" w:rsidR="005A122B" w:rsidRPr="00D052D2" w:rsidRDefault="005A122B" w:rsidP="005A122B">
            <w:pPr>
              <w:pStyle w:val="Tabletext"/>
              <w:rPr>
                <w:rStyle w:val="afb"/>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A20FAA">
              <w:rPr>
                <w:b/>
                <w:i/>
                <w:snapToGrid w:val="0"/>
                <w:sz w:val="24"/>
              </w:rPr>
              <w:t>0</w:t>
            </w:r>
            <w:r w:rsidR="006B3DB9">
              <w:rPr>
                <w:b/>
                <w:i/>
                <w:snapToGrid w:val="0"/>
                <w:sz w:val="24"/>
              </w:rPr>
              <w:t>8</w:t>
            </w:r>
            <w:r w:rsidRPr="00412464">
              <w:rPr>
                <w:b/>
                <w:i/>
                <w:snapToGrid w:val="0"/>
                <w:sz w:val="24"/>
              </w:rPr>
              <w:t>»</w:t>
            </w:r>
            <w:r>
              <w:rPr>
                <w:b/>
                <w:i/>
                <w:snapToGrid w:val="0"/>
                <w:sz w:val="24"/>
              </w:rPr>
              <w:t xml:space="preserve"> </w:t>
            </w:r>
            <w:r w:rsidR="00A20FAA">
              <w:rPr>
                <w:b/>
                <w:i/>
                <w:sz w:val="24"/>
              </w:rPr>
              <w:t xml:space="preserve">февраля </w:t>
            </w:r>
            <w:r w:rsidRPr="00412464">
              <w:rPr>
                <w:b/>
                <w:i/>
                <w:snapToGrid w:val="0"/>
                <w:sz w:val="24"/>
              </w:rPr>
              <w:t>201</w:t>
            </w:r>
            <w:r>
              <w:rPr>
                <w:b/>
                <w:i/>
                <w:snapToGrid w:val="0"/>
                <w:sz w:val="24"/>
              </w:rPr>
              <w:t>8</w:t>
            </w:r>
            <w:r w:rsidRPr="00412464">
              <w:rPr>
                <w:b/>
                <w:i/>
                <w:snapToGrid w:val="0"/>
                <w:sz w:val="24"/>
              </w:rPr>
              <w:t xml:space="preserve"> года</w:t>
            </w:r>
            <w:r w:rsidRPr="00412464">
              <w:rPr>
                <w:snapToGrid w:val="0"/>
                <w:sz w:val="24"/>
              </w:rPr>
              <w:t>.</w:t>
            </w:r>
            <w:r w:rsidRPr="00D052D2">
              <w:rPr>
                <w:snapToGrid w:val="0"/>
                <w:sz w:val="24"/>
              </w:rPr>
              <w:t xml:space="preserve"> </w:t>
            </w:r>
          </w:p>
          <w:p w14:paraId="03D6478B" w14:textId="21E2E7A4" w:rsidR="0032680A" w:rsidRPr="00D052D2" w:rsidRDefault="0032680A" w:rsidP="00D93092">
            <w:pPr>
              <w:pStyle w:val="Tabletext"/>
              <w:rPr>
                <w:rStyle w:val="afb"/>
                <w:sz w:val="24"/>
              </w:rPr>
            </w:pPr>
          </w:p>
          <w:p w14:paraId="14B36895" w14:textId="77777777" w:rsidR="0032680A" w:rsidRPr="00D052D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139FE0B8" w:rsidR="00D052D2" w:rsidRPr="00412464" w:rsidRDefault="00D052D2" w:rsidP="00D052D2">
            <w:pPr>
              <w:spacing w:line="240" w:lineRule="auto"/>
              <w:ind w:firstLine="0"/>
              <w:rPr>
                <w:sz w:val="24"/>
                <w:szCs w:val="24"/>
              </w:rPr>
            </w:pPr>
            <w:r w:rsidRPr="00412464">
              <w:rPr>
                <w:sz w:val="24"/>
                <w:szCs w:val="24"/>
              </w:rPr>
              <w:t>«</w:t>
            </w:r>
            <w:r w:rsidR="00A20FAA">
              <w:rPr>
                <w:sz w:val="24"/>
                <w:szCs w:val="24"/>
              </w:rPr>
              <w:t>2</w:t>
            </w:r>
            <w:r w:rsidR="006B3DB9">
              <w:rPr>
                <w:sz w:val="24"/>
                <w:szCs w:val="24"/>
              </w:rPr>
              <w:t>4</w:t>
            </w:r>
            <w:r w:rsidRPr="00412464">
              <w:rPr>
                <w:sz w:val="24"/>
                <w:szCs w:val="24"/>
              </w:rPr>
              <w:t xml:space="preserve">» </w:t>
            </w:r>
            <w:r w:rsidR="005A122B">
              <w:rPr>
                <w:sz w:val="24"/>
                <w:szCs w:val="24"/>
              </w:rPr>
              <w:t>января</w:t>
            </w:r>
            <w:r>
              <w:rPr>
                <w:sz w:val="24"/>
                <w:szCs w:val="24"/>
              </w:rPr>
              <w:t xml:space="preserve"> 201</w:t>
            </w:r>
            <w:r w:rsidR="005A122B">
              <w:rPr>
                <w:sz w:val="24"/>
                <w:szCs w:val="24"/>
              </w:rPr>
              <w:t>8</w:t>
            </w:r>
            <w:r>
              <w:rPr>
                <w:sz w:val="24"/>
                <w:szCs w:val="24"/>
              </w:rPr>
              <w:t xml:space="preserve"> </w:t>
            </w:r>
            <w:r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07F93BF1" w:rsidR="00D052D2" w:rsidRPr="00412464" w:rsidRDefault="00D052D2" w:rsidP="00D052D2">
            <w:pPr>
              <w:pStyle w:val="Tabletext"/>
              <w:rPr>
                <w:sz w:val="24"/>
              </w:rPr>
            </w:pPr>
            <w:r>
              <w:rPr>
                <w:sz w:val="24"/>
              </w:rPr>
              <w:t xml:space="preserve"> </w:t>
            </w:r>
            <w:r w:rsidRPr="00412464">
              <w:rPr>
                <w:sz w:val="24"/>
              </w:rPr>
              <w:t>«</w:t>
            </w:r>
            <w:r w:rsidR="00A20FAA">
              <w:rPr>
                <w:sz w:val="24"/>
              </w:rPr>
              <w:t>0</w:t>
            </w:r>
            <w:r w:rsidR="006B3DB9">
              <w:rPr>
                <w:sz w:val="24"/>
              </w:rPr>
              <w:t>7</w:t>
            </w:r>
            <w:r w:rsidRPr="00412464">
              <w:rPr>
                <w:sz w:val="24"/>
              </w:rPr>
              <w:t xml:space="preserve">» </w:t>
            </w:r>
            <w:r w:rsidR="00A20FAA">
              <w:rPr>
                <w:snapToGrid w:val="0"/>
                <w:sz w:val="24"/>
              </w:rPr>
              <w:t>февраля</w:t>
            </w:r>
            <w:r>
              <w:rPr>
                <w:sz w:val="24"/>
              </w:rPr>
              <w:t xml:space="preserve"> 201</w:t>
            </w:r>
            <w:r w:rsidR="005A122B">
              <w:rPr>
                <w:sz w:val="24"/>
              </w:rPr>
              <w:t>8</w:t>
            </w:r>
            <w:r w:rsidRPr="00412464">
              <w:rPr>
                <w:sz w:val="24"/>
              </w:rPr>
              <w:t xml:space="preserve"> г. </w:t>
            </w:r>
          </w:p>
          <w:p w14:paraId="191F0442" w14:textId="7D0CDE2F" w:rsidR="00DE574F" w:rsidRPr="00D052D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03E25FC" w:rsidR="0032680A" w:rsidRPr="00D052D2" w:rsidRDefault="00D052D2" w:rsidP="006B3DB9">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времени  </w:t>
            </w:r>
            <w:r w:rsidRPr="00D052D2">
              <w:rPr>
                <w:snapToGrid w:val="0"/>
                <w:sz w:val="24"/>
              </w:rPr>
              <w:t xml:space="preserve">до </w:t>
            </w:r>
            <w:r w:rsidRPr="00D052D2">
              <w:rPr>
                <w:b/>
                <w:i/>
                <w:sz w:val="24"/>
              </w:rPr>
              <w:t>«</w:t>
            </w:r>
            <w:r w:rsidR="006B3DB9">
              <w:rPr>
                <w:b/>
                <w:i/>
                <w:sz w:val="24"/>
              </w:rPr>
              <w:t>07</w:t>
            </w:r>
            <w:r w:rsidRPr="00D052D2">
              <w:rPr>
                <w:b/>
                <w:i/>
                <w:sz w:val="24"/>
              </w:rPr>
              <w:t xml:space="preserve">» </w:t>
            </w:r>
            <w:r w:rsidR="006B3DB9">
              <w:rPr>
                <w:b/>
                <w:i/>
                <w:sz w:val="24"/>
              </w:rPr>
              <w:t>марта</w:t>
            </w:r>
            <w:r w:rsidRPr="00D052D2">
              <w:rPr>
                <w:b/>
                <w:i/>
                <w:sz w:val="24"/>
              </w:rPr>
              <w:t xml:space="preserve"> 201</w:t>
            </w:r>
            <w:r w:rsidR="005A122B">
              <w:rPr>
                <w:b/>
                <w:i/>
                <w:sz w:val="24"/>
              </w:rPr>
              <w:t>8</w:t>
            </w:r>
            <w:r w:rsidRPr="00D052D2">
              <w:rPr>
                <w:b/>
                <w:i/>
                <w:snapToGrid w:val="0"/>
                <w:sz w:val="24"/>
              </w:rPr>
              <w:t xml:space="preserve"> г.</w:t>
            </w:r>
            <w:r w:rsidRPr="00D052D2">
              <w:rPr>
                <w:bCs/>
                <w:sz w:val="24"/>
              </w:rPr>
              <w:t xml:space="preserve"> по адресу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0AAA9CB3" w:rsidR="00D052D2" w:rsidRPr="005A122B" w:rsidRDefault="00670D9B" w:rsidP="00670D9B">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Pr>
                <w:snapToGrid w:val="0"/>
                <w:sz w:val="24"/>
              </w:rPr>
              <w:t>4</w:t>
            </w:r>
            <w:r w:rsidR="005A122B" w:rsidRPr="00670D9B">
              <w:rPr>
                <w:snapToGrid w:val="0"/>
                <w:sz w:val="24"/>
              </w:rPr>
              <w:t>.8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9" w:name="_Ref384631716"/>
      <w:bookmarkStart w:id="260" w:name="_Toc478561652"/>
      <w:r>
        <w:lastRenderedPageBreak/>
        <w:t>Образцы основных форм документов, включаемых в </w:t>
      </w:r>
      <w:bookmarkEnd w:id="233"/>
      <w:bookmarkEnd w:id="234"/>
      <w:bookmarkEnd w:id="235"/>
      <w:bookmarkEnd w:id="236"/>
      <w:bookmarkEnd w:id="237"/>
      <w:bookmarkEnd w:id="259"/>
      <w:r w:rsidR="00BE77C8">
        <w:t>заявку</w:t>
      </w:r>
      <w:bookmarkEnd w:id="260"/>
    </w:p>
    <w:p w14:paraId="51E61ED7" w14:textId="775CFC66" w:rsidR="00BE77C8" w:rsidRPr="001169DB" w:rsidRDefault="00BE77C8" w:rsidP="00162580">
      <w:pPr>
        <w:pStyle w:val="2"/>
        <w:numPr>
          <w:ilvl w:val="1"/>
          <w:numId w:val="5"/>
        </w:numPr>
        <w:spacing w:before="0" w:after="0"/>
      </w:pPr>
      <w:bookmarkStart w:id="261" w:name="_Ref417482063"/>
      <w:bookmarkStart w:id="262" w:name="_Toc417916206"/>
      <w:bookmarkStart w:id="263" w:name="_Toc418690351"/>
      <w:bookmarkStart w:id="264" w:name="_Toc478561653"/>
      <w:r>
        <w:t>Опись документов</w:t>
      </w:r>
      <w:r w:rsidRPr="001169DB">
        <w:t xml:space="preserve"> (форма </w:t>
      </w:r>
      <w:r w:rsidR="00B6109D">
        <w:fldChar w:fldCharType="begin"/>
      </w:r>
      <w:r w:rsidR="00B6109D">
        <w:instrText xml:space="preserve"> SEQ форма \* ARABIC </w:instrText>
      </w:r>
      <w:r w:rsidR="00B6109D">
        <w:fldChar w:fldCharType="separate"/>
      </w:r>
      <w:r w:rsidR="00D4542A">
        <w:rPr>
          <w:noProof/>
        </w:rPr>
        <w:t>1</w:t>
      </w:r>
      <w:r w:rsidR="00B6109D">
        <w:rPr>
          <w:noProof/>
        </w:rPr>
        <w:fldChar w:fldCharType="end"/>
      </w:r>
      <w:r w:rsidRPr="001169DB">
        <w:t>)</w:t>
      </w:r>
      <w:bookmarkEnd w:id="261"/>
      <w:bookmarkEnd w:id="262"/>
      <w:bookmarkEnd w:id="263"/>
      <w:bookmarkEnd w:id="264"/>
    </w:p>
    <w:p w14:paraId="043A0E94" w14:textId="77777777" w:rsidR="00BE77C8" w:rsidRPr="001169DB" w:rsidRDefault="00BE77C8" w:rsidP="00162580">
      <w:pPr>
        <w:pStyle w:val="22"/>
        <w:numPr>
          <w:ilvl w:val="2"/>
          <w:numId w:val="5"/>
        </w:numPr>
        <w:spacing w:before="0" w:after="0"/>
      </w:pPr>
      <w:bookmarkStart w:id="265" w:name="_Toc417916207"/>
      <w:bookmarkStart w:id="266" w:name="_Toc418690352"/>
      <w:bookmarkStart w:id="267" w:name="_Toc478561654"/>
      <w:r w:rsidRPr="001169DB">
        <w:t xml:space="preserve">Форма </w:t>
      </w:r>
      <w:r>
        <w:t>описи документов</w:t>
      </w:r>
      <w:bookmarkEnd w:id="265"/>
      <w:bookmarkEnd w:id="266"/>
      <w:bookmarkEnd w:id="267"/>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8" w:name="_Toc417916208"/>
      <w:bookmarkStart w:id="269" w:name="_Toc418690353"/>
      <w:bookmarkStart w:id="270" w:name="_Toc478561655"/>
      <w:r w:rsidRPr="00D93092">
        <w:rPr>
          <w:sz w:val="24"/>
          <w:szCs w:val="24"/>
        </w:rPr>
        <w:lastRenderedPageBreak/>
        <w:t>Инструкции по заполнению</w:t>
      </w:r>
      <w:bookmarkEnd w:id="268"/>
      <w:bookmarkEnd w:id="269"/>
      <w:bookmarkEnd w:id="270"/>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71" w:name="_Ref55336310"/>
      <w:bookmarkStart w:id="272" w:name="_Toc57314672"/>
      <w:bookmarkStart w:id="273" w:name="_Toc69728986"/>
      <w:bookmarkStart w:id="274" w:name="_Toc478561656"/>
      <w:bookmarkEnd w:id="238"/>
      <w:r>
        <w:lastRenderedPageBreak/>
        <w:t xml:space="preserve">Письмо о подаче оферты </w:t>
      </w:r>
      <w:bookmarkStart w:id="275" w:name="_Ref22846535"/>
      <w:r>
        <w:t>(</w:t>
      </w:r>
      <w:bookmarkEnd w:id="275"/>
      <w:r>
        <w:t xml:space="preserve">форма </w:t>
      </w:r>
      <w:r w:rsidR="00B6109D">
        <w:fldChar w:fldCharType="begin"/>
      </w:r>
      <w:r w:rsidR="00B6109D">
        <w:instrText xml:space="preserve"> SEQ форма \* ARABIC </w:instrText>
      </w:r>
      <w:r w:rsidR="00B6109D">
        <w:fldChar w:fldCharType="separate"/>
      </w:r>
      <w:r w:rsidR="00D4542A">
        <w:rPr>
          <w:noProof/>
        </w:rPr>
        <w:t>2</w:t>
      </w:r>
      <w:r w:rsidR="00B6109D">
        <w:rPr>
          <w:noProof/>
        </w:rPr>
        <w:fldChar w:fldCharType="end"/>
      </w:r>
      <w:r>
        <w:t>)</w:t>
      </w:r>
      <w:bookmarkEnd w:id="271"/>
      <w:bookmarkEnd w:id="272"/>
      <w:bookmarkEnd w:id="273"/>
      <w:bookmarkEnd w:id="274"/>
    </w:p>
    <w:p w14:paraId="167F9092" w14:textId="77777777" w:rsidR="00EC5F37" w:rsidRDefault="00EC5F37" w:rsidP="00162580">
      <w:pPr>
        <w:pStyle w:val="22"/>
        <w:spacing w:before="0" w:after="0"/>
      </w:pPr>
      <w:bookmarkStart w:id="276" w:name="_Toc478561657"/>
      <w:r>
        <w:t>Форма письма о подаче оферты</w:t>
      </w:r>
      <w:bookmarkEnd w:id="276"/>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4"/>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401C75" w:rsidRDefault="00A472FA" w:rsidP="00162580">
      <w:pPr>
        <w:spacing w:line="240" w:lineRule="auto"/>
        <w:rPr>
          <w:b/>
          <w:sz w:val="24"/>
          <w:szCs w:val="24"/>
        </w:rPr>
      </w:pPr>
      <w:bookmarkStart w:id="277" w:name="_GoBack"/>
      <w:r w:rsidRPr="00401C75">
        <w:rPr>
          <w:b/>
          <w:sz w:val="24"/>
          <w:szCs w:val="24"/>
        </w:rPr>
        <w:t xml:space="preserve">Настоящая заявка </w:t>
      </w:r>
      <w:r w:rsidR="00EC5F37" w:rsidRPr="00401C75">
        <w:rPr>
          <w:b/>
          <w:sz w:val="24"/>
          <w:szCs w:val="24"/>
        </w:rPr>
        <w:t>имеет правовой статус оферты и действует до «____»______________года.</w:t>
      </w:r>
      <w:bookmarkStart w:id="278" w:name="_Hlt440565644"/>
      <w:bookmarkEnd w:id="278"/>
    </w:p>
    <w:bookmarkEnd w:id="277"/>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32680A">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lastRenderedPageBreak/>
        <w:t>конец формы</w:t>
      </w:r>
    </w:p>
    <w:p w14:paraId="78F24779" w14:textId="77777777" w:rsidR="00EC5F37" w:rsidRPr="00D93092" w:rsidRDefault="00EC5F37" w:rsidP="00162580">
      <w:pPr>
        <w:pStyle w:val="22"/>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B6109D">
        <w:fldChar w:fldCharType="begin"/>
      </w:r>
      <w:r w:rsidR="00B6109D">
        <w:instrText xml:space="preserve"> SEQ форма \* ARABIC </w:instrText>
      </w:r>
      <w:r w:rsidR="00B6109D">
        <w:fldChar w:fldCharType="separate"/>
      </w:r>
      <w:r w:rsidR="00D4542A">
        <w:rPr>
          <w:noProof/>
        </w:rPr>
        <w:t>3</w:t>
      </w:r>
      <w:r w:rsidR="00B6109D">
        <w:rPr>
          <w:noProof/>
        </w:rPr>
        <w:fldChar w:fldCharType="end"/>
      </w:r>
      <w:r>
        <w:t>)</w:t>
      </w:r>
      <w:bookmarkEnd w:id="281"/>
      <w:bookmarkEnd w:id="282"/>
      <w:bookmarkEnd w:id="283"/>
      <w:bookmarkEnd w:id="284"/>
      <w:bookmarkEnd w:id="285"/>
    </w:p>
    <w:p w14:paraId="242B6BAE" w14:textId="77777777" w:rsidR="004A278B" w:rsidRDefault="004A278B" w:rsidP="004A278B">
      <w:pPr>
        <w:pStyle w:val="22"/>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B6109D">
        <w:fldChar w:fldCharType="begin"/>
      </w:r>
      <w:r w:rsidR="00B6109D">
        <w:instrText xml:space="preserve"> SEQ Приложение \* ARABIC </w:instrText>
      </w:r>
      <w:r w:rsidR="00B6109D">
        <w:fldChar w:fldCharType="separate"/>
      </w:r>
      <w:r w:rsidR="00D4542A">
        <w:rPr>
          <w:noProof/>
        </w:rPr>
        <w:t>1</w:t>
      </w:r>
      <w:r w:rsidR="00B6109D">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b"/>
        </w:rPr>
      </w:pPr>
      <w:r w:rsidRPr="00027976">
        <w:rPr>
          <w:rStyle w:val="afb"/>
        </w:rPr>
        <w:t>[</w:t>
      </w:r>
      <w:r w:rsidRPr="00707920">
        <w:rPr>
          <w:rStyle w:val="afb"/>
        </w:rPr>
        <w:t xml:space="preserve">Здесь Участник </w:t>
      </w:r>
      <w:r>
        <w:rPr>
          <w:rStyle w:val="afb"/>
        </w:rPr>
        <w:t>закупки</w:t>
      </w:r>
      <w:r w:rsidRPr="00707920">
        <w:rPr>
          <w:rStyle w:val="afb"/>
        </w:rPr>
        <w:t xml:space="preserve"> в соответствии с Техническими требованиями, а также с учетом требований раздел</w:t>
      </w:r>
      <w:r>
        <w:rPr>
          <w:rStyle w:val="afb"/>
        </w:rPr>
        <w:t xml:space="preserve">а </w:t>
      </w:r>
      <w:r w:rsidRPr="00707920">
        <w:rPr>
          <w:rStyle w:val="afb"/>
        </w:rPr>
        <w:fldChar w:fldCharType="begin"/>
      </w:r>
      <w:r w:rsidRPr="00707920">
        <w:rPr>
          <w:rStyle w:val="afb"/>
        </w:rPr>
        <w:instrText xml:space="preserve"> REF _Ref55300680 \r \h  \* MERGEFORMAT </w:instrText>
      </w:r>
      <w:r w:rsidRPr="00707920">
        <w:rPr>
          <w:rStyle w:val="afb"/>
        </w:rPr>
      </w:r>
      <w:r w:rsidRPr="00707920">
        <w:rPr>
          <w:rStyle w:val="afb"/>
        </w:rPr>
        <w:fldChar w:fldCharType="separate"/>
      </w:r>
      <w:r w:rsidR="00D4542A">
        <w:rPr>
          <w:rStyle w:val="afb"/>
        </w:rPr>
        <w:t>2</w:t>
      </w:r>
      <w:r w:rsidRPr="00707920">
        <w:rPr>
          <w:rStyle w:val="afb"/>
        </w:rPr>
        <w:fldChar w:fldCharType="end"/>
      </w:r>
      <w:r w:rsidRPr="00707920">
        <w:rPr>
          <w:rStyle w:val="afb"/>
        </w:rPr>
        <w:t xml:space="preserve"> </w:t>
      </w:r>
      <w:r>
        <w:rPr>
          <w:rStyle w:val="afb"/>
        </w:rPr>
        <w:t xml:space="preserve">настоящей Документации о закупке </w:t>
      </w:r>
      <w:r w:rsidRPr="00707920">
        <w:rPr>
          <w:rStyle w:val="afb"/>
        </w:rPr>
        <w:t>приводит свое техническое предложение</w:t>
      </w:r>
      <w:r w:rsidRPr="00027976">
        <w:rPr>
          <w:rStyle w:val="afb"/>
        </w:rPr>
        <w:t>]</w:t>
      </w:r>
      <w:r w:rsidRPr="00707920">
        <w:rPr>
          <w:rStyle w:val="afb"/>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2"/>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2"/>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B6109D">
        <w:fldChar w:fldCharType="begin"/>
      </w:r>
      <w:r w:rsidR="00B6109D">
        <w:instrText xml:space="preserve"> SEQ форма \* ARABIC </w:instrText>
      </w:r>
      <w:r w:rsidR="00B6109D">
        <w:fldChar w:fldCharType="separate"/>
      </w:r>
      <w:r w:rsidR="00D4542A">
        <w:rPr>
          <w:noProof/>
        </w:rPr>
        <w:t>5</w:t>
      </w:r>
      <w:r w:rsidR="00B6109D">
        <w:rPr>
          <w:noProof/>
        </w:rPr>
        <w:fldChar w:fldCharType="end"/>
      </w:r>
      <w:r>
        <w:t>)</w:t>
      </w:r>
      <w:bookmarkEnd w:id="295"/>
      <w:bookmarkEnd w:id="296"/>
      <w:bookmarkEnd w:id="297"/>
      <w:bookmarkEnd w:id="298"/>
      <w:bookmarkEnd w:id="299"/>
    </w:p>
    <w:p w14:paraId="61F0DD98" w14:textId="77777777" w:rsidR="00EC5F37" w:rsidRDefault="00EC5F37" w:rsidP="00162580">
      <w:pPr>
        <w:pStyle w:val="22"/>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1F0AE524"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B3DB9">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B6109D">
        <w:fldChar w:fldCharType="begin"/>
      </w:r>
      <w:r w:rsidR="00B6109D">
        <w:instrText xml:space="preserve"> SEQ форма \* ARABIC </w:instrText>
      </w:r>
      <w:r w:rsidR="00B6109D">
        <w:fldChar w:fldCharType="separate"/>
      </w:r>
      <w:r w:rsidR="00D4542A">
        <w:rPr>
          <w:noProof/>
        </w:rPr>
        <w:t>6</w:t>
      </w:r>
      <w:r w:rsidR="00B6109D">
        <w:rPr>
          <w:noProof/>
        </w:rPr>
        <w:fldChar w:fldCharType="end"/>
      </w:r>
      <w:r>
        <w:t>)</w:t>
      </w:r>
      <w:bookmarkEnd w:id="305"/>
      <w:bookmarkEnd w:id="306"/>
      <w:bookmarkEnd w:id="307"/>
      <w:bookmarkEnd w:id="308"/>
      <w:bookmarkEnd w:id="309"/>
    </w:p>
    <w:p w14:paraId="0FC671D6" w14:textId="77777777" w:rsidR="00EC5F37" w:rsidRDefault="00EC5F37" w:rsidP="00162580">
      <w:pPr>
        <w:pStyle w:val="22"/>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B6109D">
        <w:fldChar w:fldCharType="begin"/>
      </w:r>
      <w:r w:rsidR="00B6109D">
        <w:instrText xml:space="preserve"> SEQ форма \* ARABIC </w:instrText>
      </w:r>
      <w:r w:rsidR="00B6109D">
        <w:fldChar w:fldCharType="separate"/>
      </w:r>
      <w:r w:rsidR="00D4542A">
        <w:rPr>
          <w:noProof/>
        </w:rPr>
        <w:t>7</w:t>
      </w:r>
      <w:r w:rsidR="00B6109D">
        <w:rPr>
          <w:noProof/>
        </w:rPr>
        <w:fldChar w:fldCharType="end"/>
      </w:r>
      <w:r w:rsidRPr="005E2613">
        <w:t>)</w:t>
      </w:r>
      <w:bookmarkEnd w:id="312"/>
      <w:bookmarkEnd w:id="313"/>
      <w:bookmarkEnd w:id="314"/>
    </w:p>
    <w:p w14:paraId="37A54993" w14:textId="77777777" w:rsidR="005E2613" w:rsidRPr="005E2613" w:rsidRDefault="005E2613" w:rsidP="00162580">
      <w:pPr>
        <w:pStyle w:val="22"/>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B6109D">
        <w:fldChar w:fldCharType="begin"/>
      </w:r>
      <w:r w:rsidR="00B6109D">
        <w:instrText xml:space="preserve"> SEQ форма \* ARABIC </w:instrText>
      </w:r>
      <w:r w:rsidR="00B6109D">
        <w:fldChar w:fldCharType="separate"/>
      </w:r>
      <w:r w:rsidR="00D4542A">
        <w:rPr>
          <w:noProof/>
        </w:rPr>
        <w:t>8</w:t>
      </w:r>
      <w:r w:rsidR="00B6109D">
        <w:rPr>
          <w:noProof/>
        </w:rPr>
        <w:fldChar w:fldCharType="end"/>
      </w:r>
      <w:r>
        <w:t>)</w:t>
      </w:r>
      <w:bookmarkEnd w:id="319"/>
      <w:bookmarkEnd w:id="320"/>
      <w:bookmarkEnd w:id="321"/>
      <w:bookmarkEnd w:id="322"/>
    </w:p>
    <w:p w14:paraId="5F5D2F13" w14:textId="77777777" w:rsidR="00EC5F37" w:rsidRDefault="00EC5F37" w:rsidP="00162580">
      <w:pPr>
        <w:pStyle w:val="22"/>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B6109D">
        <w:fldChar w:fldCharType="begin"/>
      </w:r>
      <w:r w:rsidR="00B6109D">
        <w:instrText xml:space="preserve"> SEQ Приложение \* ARABIC </w:instrText>
      </w:r>
      <w:r w:rsidR="00B6109D">
        <w:fldChar w:fldCharType="separate"/>
      </w:r>
      <w:r w:rsidR="00D4542A">
        <w:rPr>
          <w:noProof/>
        </w:rPr>
        <w:t>6</w:t>
      </w:r>
      <w:r w:rsidR="00B6109D">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B6109D">
        <w:fldChar w:fldCharType="begin"/>
      </w:r>
      <w:r w:rsidR="00B6109D">
        <w:instrText xml:space="preserve"> SEQ форма \* ARABIC </w:instrText>
      </w:r>
      <w:r w:rsidR="00B6109D">
        <w:fldChar w:fldCharType="separate"/>
      </w:r>
      <w:r w:rsidR="00D4542A">
        <w:rPr>
          <w:noProof/>
        </w:rPr>
        <w:t>9</w:t>
      </w:r>
      <w:r w:rsidR="00B6109D">
        <w:rPr>
          <w:noProof/>
        </w:rPr>
        <w:fldChar w:fldCharType="end"/>
      </w:r>
      <w:r>
        <w:t>)</w:t>
      </w:r>
      <w:bookmarkEnd w:id="325"/>
      <w:bookmarkEnd w:id="326"/>
      <w:bookmarkEnd w:id="327"/>
      <w:bookmarkEnd w:id="328"/>
    </w:p>
    <w:p w14:paraId="474BDC18" w14:textId="77777777" w:rsidR="00EC5F37" w:rsidRDefault="00EC5F37" w:rsidP="00162580">
      <w:pPr>
        <w:pStyle w:val="22"/>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B6109D">
        <w:fldChar w:fldCharType="begin"/>
      </w:r>
      <w:r w:rsidR="00B6109D">
        <w:instrText xml:space="preserve"> SEQ Приложение \* ARABIC </w:instrText>
      </w:r>
      <w:r w:rsidR="00B6109D">
        <w:fldChar w:fldCharType="separate"/>
      </w:r>
      <w:r w:rsidR="00D4542A">
        <w:rPr>
          <w:noProof/>
        </w:rPr>
        <w:t>7</w:t>
      </w:r>
      <w:r w:rsidR="00B6109D">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B6109D">
        <w:fldChar w:fldCharType="begin"/>
      </w:r>
      <w:r w:rsidR="00B6109D">
        <w:instrText xml:space="preserve"> SEQ форма \* ARABIC </w:instrText>
      </w:r>
      <w:r w:rsidR="00B6109D">
        <w:fldChar w:fldCharType="separate"/>
      </w:r>
      <w:r w:rsidR="00D4542A">
        <w:rPr>
          <w:noProof/>
        </w:rPr>
        <w:t>10</w:t>
      </w:r>
      <w:r w:rsidR="00B6109D">
        <w:rPr>
          <w:noProof/>
        </w:rPr>
        <w:fldChar w:fldCharType="end"/>
      </w:r>
      <w:r>
        <w:t>)</w:t>
      </w:r>
      <w:bookmarkEnd w:id="331"/>
      <w:bookmarkEnd w:id="332"/>
      <w:bookmarkEnd w:id="333"/>
      <w:bookmarkEnd w:id="334"/>
    </w:p>
    <w:p w14:paraId="5A853261" w14:textId="77777777" w:rsidR="00EC5F37" w:rsidRDefault="00EC5F37" w:rsidP="00162580">
      <w:pPr>
        <w:pStyle w:val="22"/>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2"/>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2"/>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3"/>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lastRenderedPageBreak/>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e"/>
        <w:tabs>
          <w:tab w:val="clear" w:pos="1134"/>
        </w:tabs>
        <w:spacing w:line="240" w:lineRule="auto"/>
        <w:rPr>
          <w:sz w:val="24"/>
          <w:szCs w:val="24"/>
        </w:rPr>
      </w:pPr>
    </w:p>
    <w:p w14:paraId="0E1A8D32" w14:textId="77777777" w:rsidR="00316528" w:rsidRPr="00F81AA2" w:rsidRDefault="00316528" w:rsidP="00316528">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A637C" w14:textId="77777777" w:rsidR="00B6109D" w:rsidRDefault="00B6109D">
      <w:r>
        <w:separator/>
      </w:r>
    </w:p>
  </w:endnote>
  <w:endnote w:type="continuationSeparator" w:id="0">
    <w:p w14:paraId="52ACA218" w14:textId="77777777" w:rsidR="00B6109D" w:rsidRDefault="00B61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814A70" w:rsidRPr="00162580" w:rsidRDefault="00814A70"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401C75">
      <w:rPr>
        <w:i/>
        <w:noProof/>
        <w:sz w:val="18"/>
        <w:szCs w:val="24"/>
      </w:rPr>
      <w:t>24</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401C75">
      <w:rPr>
        <w:i/>
        <w:noProof/>
        <w:sz w:val="18"/>
        <w:szCs w:val="24"/>
      </w:rPr>
      <w:t>62</w:t>
    </w:r>
    <w:r w:rsidRPr="00162580">
      <w:rPr>
        <w:i/>
        <w:sz w:val="18"/>
        <w:szCs w:val="24"/>
      </w:rPr>
      <w:fldChar w:fldCharType="end"/>
    </w:r>
  </w:p>
  <w:p w14:paraId="17B27930" w14:textId="77777777" w:rsidR="00814A70" w:rsidRDefault="00814A7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814A70" w:rsidRPr="00B54ABF" w:rsidRDefault="00814A70" w:rsidP="00B54ABF">
    <w:pPr>
      <w:tabs>
        <w:tab w:val="right" w:pos="10260"/>
      </w:tabs>
      <w:spacing w:line="240" w:lineRule="auto"/>
      <w:ind w:firstLine="0"/>
      <w:rPr>
        <w:i/>
        <w:sz w:val="24"/>
        <w:szCs w:val="24"/>
      </w:rPr>
    </w:pPr>
    <w:r>
      <w:rPr>
        <w:sz w:val="20"/>
      </w:rPr>
      <w:tab/>
    </w:r>
  </w:p>
  <w:p w14:paraId="02341182" w14:textId="77777777" w:rsidR="00814A70" w:rsidRPr="00B54ABF" w:rsidRDefault="00814A70" w:rsidP="00B54ABF">
    <w:pPr>
      <w:tabs>
        <w:tab w:val="right" w:pos="10260"/>
      </w:tabs>
      <w:spacing w:line="240" w:lineRule="auto"/>
      <w:ind w:firstLine="0"/>
      <w:rPr>
        <w:i/>
        <w:sz w:val="24"/>
        <w:szCs w:val="24"/>
      </w:rPr>
    </w:pPr>
  </w:p>
  <w:p w14:paraId="22906239" w14:textId="77777777" w:rsidR="00814A70" w:rsidRDefault="00814A7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0160E" w14:textId="77777777" w:rsidR="00B6109D" w:rsidRDefault="00B6109D">
      <w:r>
        <w:separator/>
      </w:r>
    </w:p>
  </w:footnote>
  <w:footnote w:type="continuationSeparator" w:id="0">
    <w:p w14:paraId="35A37356" w14:textId="77777777" w:rsidR="00B6109D" w:rsidRDefault="00B6109D">
      <w:r>
        <w:continuationSeparator/>
      </w:r>
    </w:p>
  </w:footnote>
  <w:footnote w:id="1">
    <w:p w14:paraId="41487829" w14:textId="77777777" w:rsidR="00814A70" w:rsidRDefault="00814A70"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814A70" w:rsidRDefault="00814A7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814A70" w:rsidRDefault="00814A7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814A70" w:rsidRDefault="00814A7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537"/>
    <w:rsid w:val="00061200"/>
    <w:rsid w:val="00067373"/>
    <w:rsid w:val="000706C3"/>
    <w:rsid w:val="00072BF8"/>
    <w:rsid w:val="0007579C"/>
    <w:rsid w:val="000800C6"/>
    <w:rsid w:val="000834A6"/>
    <w:rsid w:val="00086478"/>
    <w:rsid w:val="00086E9C"/>
    <w:rsid w:val="00087CE5"/>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510"/>
    <w:rsid w:val="001D5B16"/>
    <w:rsid w:val="001D6ADE"/>
    <w:rsid w:val="001D7C49"/>
    <w:rsid w:val="001E1A6A"/>
    <w:rsid w:val="001E347A"/>
    <w:rsid w:val="001E3D79"/>
    <w:rsid w:val="001E5720"/>
    <w:rsid w:val="001E6699"/>
    <w:rsid w:val="001F04AF"/>
    <w:rsid w:val="001F6065"/>
    <w:rsid w:val="001F7D10"/>
    <w:rsid w:val="00203FDA"/>
    <w:rsid w:val="0021316C"/>
    <w:rsid w:val="002140A3"/>
    <w:rsid w:val="00214C7F"/>
    <w:rsid w:val="002228F7"/>
    <w:rsid w:val="0022314B"/>
    <w:rsid w:val="00225238"/>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5E44"/>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1C75"/>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3DB9"/>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4FD4"/>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D52"/>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4A70"/>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03B3"/>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109D"/>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0125"/>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93374-154D-471F-93C9-3BBB43DE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62</Pages>
  <Words>20458</Words>
  <Characters>116615</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136800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38</cp:revision>
  <cp:lastPrinted>2018-01-17T02:48:00Z</cp:lastPrinted>
  <dcterms:created xsi:type="dcterms:W3CDTF">2017-11-24T05:49:00Z</dcterms:created>
  <dcterms:modified xsi:type="dcterms:W3CDTF">2018-01-23T01:13:00Z</dcterms:modified>
</cp:coreProperties>
</file>