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</w:t>
      </w:r>
      <w:r w:rsidRPr="000A6689">
        <w:rPr>
          <w:b/>
          <w:sz w:val="32"/>
          <w:szCs w:val="32"/>
        </w:rPr>
        <w:t xml:space="preserve">распределительная </w:t>
      </w:r>
      <w:r w:rsidR="000A6689" w:rsidRPr="000A6689">
        <w:rPr>
          <w:b/>
          <w:sz w:val="32"/>
          <w:szCs w:val="32"/>
        </w:rPr>
        <w:t>сетевая компания</w:t>
      </w:r>
      <w:r w:rsidRPr="000A6689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A6689">
        <w:rPr>
          <w:rFonts w:ascii="Times New Roman" w:hAnsi="Times New Roman"/>
          <w:bCs w:val="0"/>
          <w:caps/>
          <w:sz w:val="28"/>
          <w:szCs w:val="28"/>
        </w:rPr>
        <w:t>272</w:t>
      </w:r>
      <w:r w:rsidR="00567E34" w:rsidRPr="00C502C3">
        <w:rPr>
          <w:rFonts w:ascii="Times New Roman" w:hAnsi="Times New Roman"/>
          <w:bCs w:val="0"/>
          <w:caps/>
          <w:sz w:val="28"/>
          <w:szCs w:val="28"/>
        </w:rPr>
        <w:t>/</w:t>
      </w:r>
      <w:r w:rsidR="000A6689">
        <w:rPr>
          <w:rFonts w:ascii="Times New Roman" w:hAnsi="Times New Roman"/>
          <w:bCs w:val="0"/>
          <w:caps/>
          <w:sz w:val="28"/>
          <w:szCs w:val="28"/>
        </w:rPr>
        <w:t>М</w:t>
      </w:r>
      <w:r w:rsidR="00567E34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0A6689" w:rsidRPr="00623A9C">
        <w:rPr>
          <w:b/>
          <w:bCs/>
          <w:szCs w:val="28"/>
        </w:rPr>
        <w:t xml:space="preserve">открытому </w:t>
      </w:r>
      <w:r w:rsidR="000A6689">
        <w:rPr>
          <w:b/>
          <w:bCs/>
          <w:szCs w:val="28"/>
        </w:rPr>
        <w:t>запросу</w:t>
      </w:r>
      <w:r w:rsidRPr="00623A9C">
        <w:rPr>
          <w:b/>
          <w:bCs/>
          <w:szCs w:val="28"/>
        </w:rPr>
        <w:t xml:space="preserve"> цен на право заключения договора: </w:t>
      </w:r>
    </w:p>
    <w:p w:rsidR="000A6689" w:rsidRPr="000A6689" w:rsidRDefault="000A6689" w:rsidP="000A668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0A6689">
        <w:rPr>
          <w:b/>
          <w:i/>
          <w:snapToGrid/>
          <w:color w:val="000000" w:themeColor="text1"/>
          <w:szCs w:val="28"/>
        </w:rPr>
        <w:t>«Запасные части для автомобилей с дизельными двигателями» закупка 289 раздел 1.2.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0A6689" w:rsidRPr="000A6689" w:rsidTr="00734D3B">
        <w:tc>
          <w:tcPr>
            <w:tcW w:w="4998" w:type="dxa"/>
          </w:tcPr>
          <w:p w:rsidR="000A6689" w:rsidRPr="000A6689" w:rsidRDefault="000A6689" w:rsidP="000A668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0A668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0A6689" w:rsidRPr="000A6689" w:rsidRDefault="000A6689" w:rsidP="000A668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0A6689">
              <w:rPr>
                <w:b/>
                <w:snapToGrid/>
                <w:sz w:val="26"/>
                <w:szCs w:val="26"/>
              </w:rPr>
              <w:t xml:space="preserve">ЕИС </w:t>
            </w:r>
            <w:r w:rsidRPr="000A6689">
              <w:rPr>
                <w:snapToGrid/>
                <w:sz w:val="24"/>
                <w:szCs w:val="24"/>
              </w:rPr>
              <w:t xml:space="preserve">№ </w:t>
            </w:r>
            <w:r w:rsidRPr="000A6689">
              <w:rPr>
                <w:b/>
                <w:i/>
                <w:snapToGrid/>
                <w:sz w:val="24"/>
                <w:szCs w:val="24"/>
              </w:rPr>
              <w:t xml:space="preserve">31705975431  </w:t>
            </w:r>
          </w:p>
        </w:tc>
        <w:tc>
          <w:tcPr>
            <w:tcW w:w="4999" w:type="dxa"/>
          </w:tcPr>
          <w:p w:rsidR="000A6689" w:rsidRPr="000A6689" w:rsidRDefault="00C250A1" w:rsidP="00C250A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</w:rPr>
              <w:t>« 27</w:t>
            </w:r>
            <w:r w:rsidR="000A6689" w:rsidRPr="000A6689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="000A6689" w:rsidRPr="000A6689">
              <w:rPr>
                <w:b/>
                <w:snapToGrid/>
                <w:sz w:val="26"/>
                <w:szCs w:val="26"/>
              </w:rPr>
              <w:t xml:space="preserve">февраля  </w:t>
            </w:r>
            <w:r w:rsidR="000A6689" w:rsidRPr="000A6689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="000A6689" w:rsidRPr="000A6689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="000A6689" w:rsidRPr="000A6689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6689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3D0F9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0A6689" w:rsidRPr="000A6689">
        <w:rPr>
          <w:b/>
          <w:i/>
          <w:snapToGrid/>
          <w:color w:val="000000" w:themeColor="text1"/>
          <w:szCs w:val="28"/>
        </w:rPr>
        <w:t>«Запасные части для автомобилей с дизельными двигателями» закупка 289</w:t>
      </w: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0A6689">
        <w:rPr>
          <w:b/>
          <w:i/>
          <w:snapToGrid/>
          <w:sz w:val="24"/>
          <w:szCs w:val="24"/>
        </w:rPr>
        <w:t xml:space="preserve">3 710 610,06 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C502C3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0A6689" w:rsidRPr="000A6689" w:rsidRDefault="000A6689" w:rsidP="000A668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0A668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0A6689" w:rsidRPr="000A6689" w:rsidRDefault="000A6689" w:rsidP="000A6689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0A6689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0A6689" w:rsidRDefault="000A6689" w:rsidP="000A6689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0A6689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ООО «ЧЕЛЯБАГРОСНАБ»</w:t>
      </w:r>
    </w:p>
    <w:p w:rsidR="000A6689" w:rsidRDefault="000A6689" w:rsidP="000A6689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0A6689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ООО  «УВТ»</w:t>
      </w:r>
      <w:r w:rsidRPr="000A6689">
        <w:rPr>
          <w:rFonts w:eastAsiaTheme="minorHAnsi"/>
          <w:snapToGrid/>
          <w:sz w:val="24"/>
          <w:szCs w:val="24"/>
          <w:lang w:eastAsia="en-US"/>
        </w:rPr>
        <w:t xml:space="preserve">  </w:t>
      </w:r>
    </w:p>
    <w:p w:rsidR="000A6689" w:rsidRDefault="000A6689" w:rsidP="000A6689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0A6689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ИП Девятко Артур Владимирович</w:t>
      </w:r>
    </w:p>
    <w:p w:rsidR="000A6689" w:rsidRDefault="000A6689" w:rsidP="000A6689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0A6689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0A6689" w:rsidRDefault="000A6689" w:rsidP="000A6689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0A6689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0A6689" w:rsidRPr="000A6689" w:rsidRDefault="000A6689" w:rsidP="000A6689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0A6689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Default="00C502C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502C3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111"/>
        <w:gridCol w:w="1512"/>
        <w:gridCol w:w="1981"/>
        <w:gridCol w:w="1585"/>
      </w:tblGrid>
      <w:tr w:rsidR="000A6689" w:rsidRPr="000A6689" w:rsidTr="00734D3B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0A6689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0A6689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0A6689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0A6689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0A6689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Ставка НДС</w:t>
            </w:r>
          </w:p>
        </w:tc>
      </w:tr>
      <w:tr w:rsidR="000A6689" w:rsidRPr="000A6689" w:rsidTr="00734D3B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ИП Девятко Артур Владимирович</w:t>
            </w: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272292749133/ ОГРН 308272210900011)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3 600 000.00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3 600 000.00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  <w:tr w:rsidR="000A6689" w:rsidRPr="000A6689" w:rsidTr="00734D3B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«АвтоОптТорг»</w:t>
            </w: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5259088065/772801001/ОГРН 1105259002067)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3 384 407.00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3 993 600.26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0A6689" w:rsidRPr="000A6689" w:rsidTr="00734D3B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«ЧЕЛЯБАГРОСНАБ»</w:t>
            </w: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7448063912/745201001 </w:t>
            </w: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1047422017862)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3 023 670.25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3 567 930.90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0A6689" w:rsidRPr="000A6689" w:rsidTr="00734D3B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«УВТ»</w:t>
            </w: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(ИНН/КПП 7447269318/744701001/ОГРН 1177456003537)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3 083 850.00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3 638 943.00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0A6689" w:rsidRPr="000A6689" w:rsidTr="00734D3B">
        <w:trPr>
          <w:cantSplit/>
          <w:trHeight w:val="1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«ТехЧасть»</w:t>
            </w: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(ИНН/КПП 2724152851/272401001/ОГРН 1112724004910)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2 754 237.29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3 250 000.00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0A6689" w:rsidRPr="000A6689" w:rsidRDefault="000A6689" w:rsidP="000A668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0A6689">
        <w:rPr>
          <w:b/>
          <w:bCs/>
          <w:i/>
          <w:iCs/>
          <w:snapToGrid/>
          <w:sz w:val="25"/>
          <w:szCs w:val="25"/>
        </w:rPr>
        <w:t>ВОПРОС 2</w:t>
      </w:r>
      <w:r w:rsidRPr="000A6689">
        <w:rPr>
          <w:bCs/>
          <w:i/>
          <w:iCs/>
          <w:snapToGrid/>
          <w:sz w:val="25"/>
          <w:szCs w:val="25"/>
        </w:rPr>
        <w:t xml:space="preserve"> </w:t>
      </w:r>
      <w:r w:rsidRPr="000A6689">
        <w:rPr>
          <w:b/>
          <w:bCs/>
          <w:i/>
          <w:iCs/>
          <w:snapToGrid/>
          <w:sz w:val="25"/>
          <w:szCs w:val="25"/>
        </w:rPr>
        <w:t xml:space="preserve">«Об отклонении заявки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ООО «ЧЕЛЯБАГРОСНАБ»</w:t>
      </w:r>
    </w:p>
    <w:p w:rsidR="000A6689" w:rsidRPr="000A6689" w:rsidRDefault="000A6689" w:rsidP="000A6689">
      <w:pPr>
        <w:spacing w:line="240" w:lineRule="auto"/>
        <w:ind w:firstLine="426"/>
        <w:rPr>
          <w:snapToGrid/>
          <w:sz w:val="25"/>
          <w:szCs w:val="25"/>
        </w:rPr>
      </w:pPr>
      <w:r w:rsidRPr="000A6689">
        <w:rPr>
          <w:snapToGrid/>
          <w:sz w:val="25"/>
          <w:szCs w:val="25"/>
        </w:rPr>
        <w:t xml:space="preserve">Отклонить заявку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ООО «ЧЕЛЯБАГРОСНАБ»</w:t>
      </w:r>
      <w:r w:rsidRPr="000A6689">
        <w:rPr>
          <w:rFonts w:eastAsiaTheme="minorHAnsi"/>
          <w:snapToGrid/>
          <w:sz w:val="24"/>
          <w:szCs w:val="24"/>
          <w:lang w:eastAsia="en-US"/>
        </w:rPr>
        <w:t xml:space="preserve"> (ИНН/КПП 7448063912/745201001 ОГРН 1047422017862) </w:t>
      </w:r>
      <w:r w:rsidRPr="000A6689">
        <w:rPr>
          <w:rFonts w:eastAsiaTheme="minorEastAsia"/>
          <w:snapToGrid/>
          <w:sz w:val="25"/>
          <w:szCs w:val="25"/>
        </w:rPr>
        <w:t>от</w:t>
      </w:r>
      <w:r w:rsidRPr="000A6689">
        <w:rPr>
          <w:snapToGrid/>
          <w:sz w:val="25"/>
          <w:szCs w:val="25"/>
        </w:rPr>
        <w:t xml:space="preserve"> дальнейшего рассмотрения на основании п 2.3.1.3, </w:t>
      </w:r>
      <w:r w:rsidRPr="000A6689">
        <w:rPr>
          <w:bCs/>
          <w:snapToGrid/>
          <w:sz w:val="25"/>
          <w:szCs w:val="25"/>
        </w:rPr>
        <w:t>п. 2.4.2.4.</w:t>
      </w:r>
      <w:r w:rsidRPr="000A6689">
        <w:rPr>
          <w:snapToGrid/>
          <w:sz w:val="25"/>
          <w:szCs w:val="25"/>
        </w:rPr>
        <w:t xml:space="preserve"> «а, б, в» Документации о закупке. 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0A6689" w:rsidRPr="000A6689" w:rsidTr="00734D3B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89" w:rsidRPr="000A6689" w:rsidRDefault="000A6689" w:rsidP="000A66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0A6689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0A6689" w:rsidRPr="000A6689" w:rsidTr="00734D3B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9" w:rsidRPr="000A6689" w:rsidRDefault="000A6689" w:rsidP="000A6689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  <w:r w:rsidRPr="000A668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Участник не подтвердил документально последнюю ценовую ставку сделанную по адресу Единой электронной торговой площадки Интернет-сайте https://rushydro.roseltorg.ru, что не соответствует п 2.3.1.3 Документации о закупке.</w:t>
            </w:r>
          </w:p>
        </w:tc>
      </w:tr>
    </w:tbl>
    <w:p w:rsidR="000A6689" w:rsidRDefault="000A6689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0A6689" w:rsidRPr="000A6689" w:rsidRDefault="000A6689" w:rsidP="000A668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0A6689">
        <w:rPr>
          <w:b/>
          <w:bCs/>
          <w:i/>
          <w:iCs/>
          <w:snapToGrid/>
          <w:sz w:val="25"/>
          <w:szCs w:val="25"/>
        </w:rPr>
        <w:t xml:space="preserve">ВОПРОС 3 «Об отклонении заявки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ООО «УВТ»</w:t>
      </w:r>
    </w:p>
    <w:p w:rsidR="000A6689" w:rsidRPr="000A6689" w:rsidRDefault="000A6689" w:rsidP="000A6689">
      <w:pPr>
        <w:spacing w:line="240" w:lineRule="auto"/>
        <w:ind w:firstLine="426"/>
        <w:rPr>
          <w:snapToGrid/>
          <w:sz w:val="25"/>
          <w:szCs w:val="25"/>
        </w:rPr>
      </w:pPr>
      <w:r w:rsidRPr="000A6689">
        <w:rPr>
          <w:snapToGrid/>
          <w:sz w:val="25"/>
          <w:szCs w:val="25"/>
        </w:rPr>
        <w:t xml:space="preserve">Отклонить заявку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ООО «УВТ»</w:t>
      </w:r>
      <w:r w:rsidRPr="000A6689">
        <w:rPr>
          <w:rFonts w:eastAsiaTheme="minorHAnsi"/>
          <w:snapToGrid/>
          <w:sz w:val="24"/>
          <w:szCs w:val="24"/>
          <w:lang w:eastAsia="en-US"/>
        </w:rPr>
        <w:t xml:space="preserve"> (ИНН/КПП 7447269318/744701001/ОГРН 1177456003537) </w:t>
      </w:r>
      <w:r w:rsidRPr="000A6689">
        <w:rPr>
          <w:rFonts w:eastAsiaTheme="minorEastAsia"/>
          <w:snapToGrid/>
          <w:sz w:val="25"/>
          <w:szCs w:val="25"/>
        </w:rPr>
        <w:t>от</w:t>
      </w:r>
      <w:r w:rsidRPr="000A6689">
        <w:rPr>
          <w:snapToGrid/>
          <w:sz w:val="25"/>
          <w:szCs w:val="25"/>
        </w:rPr>
        <w:t xml:space="preserve"> дальнейшего рассмотрения на основании </w:t>
      </w:r>
      <w:r w:rsidRPr="000A6689">
        <w:rPr>
          <w:bCs/>
          <w:snapToGrid/>
          <w:sz w:val="25"/>
          <w:szCs w:val="25"/>
        </w:rPr>
        <w:t>п. 2.2.1.3</w:t>
      </w:r>
      <w:r w:rsidRPr="000A6689">
        <w:rPr>
          <w:snapToGrid/>
          <w:sz w:val="25"/>
          <w:szCs w:val="25"/>
        </w:rPr>
        <w:t xml:space="preserve"> Документации о закупке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0A6689" w:rsidRPr="000A6689" w:rsidTr="00734D3B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89" w:rsidRPr="000A6689" w:rsidRDefault="000A6689" w:rsidP="000A66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0A6689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0A6689" w:rsidRPr="000A6689" w:rsidTr="00734D3B">
        <w:trPr>
          <w:trHeight w:val="6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9" w:rsidRPr="000A6689" w:rsidRDefault="000A6689" w:rsidP="000A6689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  <w:r w:rsidRPr="000A6689">
              <w:rPr>
                <w:snapToGrid/>
                <w:sz w:val="24"/>
                <w:szCs w:val="24"/>
              </w:rPr>
              <w:t>Участник имеет кризисное финансовое состояние (0,285 балла), что не соответствует п. 2.2.1.3 Документации о закупке.</w:t>
            </w:r>
          </w:p>
        </w:tc>
      </w:tr>
    </w:tbl>
    <w:p w:rsidR="000A6689" w:rsidRDefault="000A6689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0A6689" w:rsidRPr="000A6689" w:rsidRDefault="000A6689" w:rsidP="000A668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0A6689">
        <w:rPr>
          <w:b/>
          <w:bCs/>
          <w:i/>
          <w:iCs/>
          <w:snapToGrid/>
          <w:sz w:val="25"/>
          <w:szCs w:val="25"/>
        </w:rPr>
        <w:t xml:space="preserve">ВОПРОС 4 «Об отклонении заявки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ИП Девятко Артур Владимирович»</w:t>
      </w:r>
    </w:p>
    <w:p w:rsidR="000A6689" w:rsidRPr="000A6689" w:rsidRDefault="000A6689" w:rsidP="000A6689">
      <w:pPr>
        <w:spacing w:line="240" w:lineRule="auto"/>
        <w:ind w:firstLine="426"/>
        <w:rPr>
          <w:snapToGrid/>
          <w:sz w:val="25"/>
          <w:szCs w:val="25"/>
        </w:rPr>
      </w:pPr>
      <w:r w:rsidRPr="000A6689">
        <w:rPr>
          <w:snapToGrid/>
          <w:sz w:val="25"/>
          <w:szCs w:val="25"/>
        </w:rPr>
        <w:t xml:space="preserve">Отклонить заявку Участника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ИП Девятко Артур Владимирович</w:t>
      </w:r>
      <w:r w:rsidRPr="000A6689">
        <w:rPr>
          <w:rFonts w:eastAsiaTheme="minorHAnsi"/>
          <w:snapToGrid/>
          <w:sz w:val="24"/>
          <w:szCs w:val="24"/>
          <w:lang w:eastAsia="en-US"/>
        </w:rPr>
        <w:t xml:space="preserve"> (ИНН/КПП 272292749133/ ОГРН 308272210900011)</w:t>
      </w:r>
      <w:r w:rsidRPr="000A6689">
        <w:rPr>
          <w:rFonts w:eastAsiaTheme="minorEastAsia"/>
          <w:snapToGrid/>
          <w:sz w:val="25"/>
          <w:szCs w:val="25"/>
        </w:rPr>
        <w:t xml:space="preserve"> от</w:t>
      </w:r>
      <w:r w:rsidRPr="000A6689">
        <w:rPr>
          <w:snapToGrid/>
          <w:sz w:val="25"/>
          <w:szCs w:val="25"/>
        </w:rPr>
        <w:t xml:space="preserve"> дальнейшего рассмотрения на основании </w:t>
      </w:r>
      <w:r w:rsidRPr="000A6689">
        <w:rPr>
          <w:bCs/>
          <w:snapToGrid/>
          <w:sz w:val="25"/>
          <w:szCs w:val="25"/>
        </w:rPr>
        <w:t>п. 2.4.2.4.</w:t>
      </w:r>
      <w:r w:rsidRPr="000A6689">
        <w:rPr>
          <w:snapToGrid/>
          <w:sz w:val="25"/>
          <w:szCs w:val="25"/>
        </w:rPr>
        <w:t xml:space="preserve"> «а, в», Документации о закупке и   п. 20Технического задания.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0A6689" w:rsidRPr="000A6689" w:rsidTr="00734D3B">
        <w:trPr>
          <w:trHeight w:val="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89" w:rsidRPr="000A6689" w:rsidRDefault="000A6689" w:rsidP="000A66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0A6689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0A6689" w:rsidRPr="000A6689" w:rsidTr="00734D3B">
        <w:trPr>
          <w:trHeight w:val="9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89" w:rsidRPr="000A6689" w:rsidRDefault="000A6689" w:rsidP="000A6689">
            <w:pPr>
              <w:spacing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A6689">
              <w:rPr>
                <w:snapToGrid/>
                <w:sz w:val="24"/>
                <w:szCs w:val="24"/>
              </w:rPr>
              <w:t>В заявке участника:</w:t>
            </w:r>
          </w:p>
          <w:p w:rsidR="000A6689" w:rsidRPr="000A6689" w:rsidRDefault="000A6689" w:rsidP="000A6689">
            <w:pPr>
              <w:suppressAutoHyphens/>
              <w:spacing w:line="240" w:lineRule="auto"/>
              <w:rPr>
                <w:snapToGrid/>
                <w:sz w:val="24"/>
                <w:szCs w:val="24"/>
              </w:rPr>
            </w:pPr>
            <w:r w:rsidRPr="000A6689">
              <w:rPr>
                <w:snapToGrid/>
                <w:sz w:val="24"/>
                <w:szCs w:val="24"/>
              </w:rPr>
              <w:t xml:space="preserve">Отсутствуют копии сертификатов либо деклараций соответствия запчастей требованиям технического регламента таможенного союза ТР ТС 018/2011, либо документы, подтверждающие отсутствие необходимости сертификации, что не соответствует п. 20 Технического задания.  </w:t>
            </w:r>
          </w:p>
          <w:p w:rsidR="000A6689" w:rsidRPr="000A6689" w:rsidRDefault="000A6689" w:rsidP="000A6689">
            <w:pPr>
              <w:suppressAutoHyphens/>
              <w:spacing w:line="240" w:lineRule="auto"/>
              <w:rPr>
                <w:sz w:val="24"/>
                <w:szCs w:val="24"/>
                <w:lang w:eastAsia="en-US"/>
              </w:rPr>
            </w:pPr>
            <w:r w:rsidRPr="000A6689">
              <w:rPr>
                <w:b/>
                <w:i/>
                <w:snapToGrid/>
                <w:sz w:val="24"/>
                <w:szCs w:val="24"/>
              </w:rPr>
              <w:t xml:space="preserve"> По результатам допзапроса замечание не снято. Участник не ответил на запрос.</w:t>
            </w:r>
          </w:p>
        </w:tc>
      </w:tr>
    </w:tbl>
    <w:p w:rsidR="000A6689" w:rsidRDefault="000A6689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0A6689">
        <w:rPr>
          <w:b/>
          <w:bCs/>
          <w:i/>
          <w:iCs/>
          <w:snapToGrid/>
          <w:sz w:val="25"/>
          <w:szCs w:val="25"/>
        </w:rPr>
        <w:t>5</w:t>
      </w:r>
      <w:r w:rsidRPr="00C502C3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C502C3" w:rsidRDefault="000A6689" w:rsidP="00287A57">
      <w:pPr>
        <w:suppressAutoHyphens/>
        <w:spacing w:line="240" w:lineRule="auto"/>
        <w:ind w:firstLine="426"/>
        <w:rPr>
          <w:sz w:val="24"/>
          <w:szCs w:val="24"/>
        </w:rPr>
      </w:pPr>
      <w:r>
        <w:rPr>
          <w:b/>
          <w:sz w:val="25"/>
          <w:szCs w:val="25"/>
        </w:rPr>
        <w:t xml:space="preserve">        </w:t>
      </w:r>
      <w:r w:rsidRPr="004C210C">
        <w:rPr>
          <w:b/>
          <w:sz w:val="25"/>
          <w:szCs w:val="25"/>
        </w:rPr>
        <w:t>Признать</w:t>
      </w:r>
      <w:r w:rsidRPr="004C210C">
        <w:rPr>
          <w:sz w:val="25"/>
          <w:szCs w:val="25"/>
        </w:rPr>
        <w:t xml:space="preserve"> заявки </w:t>
      </w:r>
      <w:r w:rsidRPr="00791B54">
        <w:rPr>
          <w:b/>
          <w:i/>
          <w:sz w:val="24"/>
          <w:szCs w:val="24"/>
        </w:rPr>
        <w:t>ООО «ТехЧасть»</w:t>
      </w:r>
      <w:r w:rsidRPr="00791B54">
        <w:rPr>
          <w:sz w:val="24"/>
          <w:szCs w:val="24"/>
        </w:rPr>
        <w:t xml:space="preserve"> </w:t>
      </w:r>
      <w:r>
        <w:rPr>
          <w:sz w:val="24"/>
          <w:szCs w:val="24"/>
        </w:rPr>
        <w:t>(ИНН/КПП 2724152851/272401001/</w:t>
      </w:r>
      <w:r w:rsidRPr="00791B54">
        <w:rPr>
          <w:sz w:val="24"/>
          <w:szCs w:val="24"/>
        </w:rPr>
        <w:t>ОГРН 1112724004910</w:t>
      </w:r>
      <w:r>
        <w:rPr>
          <w:sz w:val="24"/>
          <w:szCs w:val="24"/>
        </w:rPr>
        <w:t xml:space="preserve">), </w:t>
      </w:r>
      <w:r w:rsidRPr="00791B54">
        <w:rPr>
          <w:b/>
          <w:i/>
          <w:sz w:val="24"/>
          <w:szCs w:val="24"/>
        </w:rPr>
        <w:t>ООО «АвтоОптТорг»</w:t>
      </w:r>
      <w:r>
        <w:rPr>
          <w:sz w:val="24"/>
          <w:szCs w:val="24"/>
        </w:rPr>
        <w:t xml:space="preserve"> (ИНН/КПП 5259088065/772801001/О</w:t>
      </w:r>
      <w:r w:rsidRPr="00791B54">
        <w:rPr>
          <w:sz w:val="24"/>
          <w:szCs w:val="24"/>
        </w:rPr>
        <w:t>ГРН 1105259002067</w:t>
      </w:r>
      <w:r>
        <w:rPr>
          <w:sz w:val="24"/>
          <w:szCs w:val="24"/>
        </w:rPr>
        <w:t xml:space="preserve">) </w:t>
      </w:r>
      <w:r w:rsidRPr="004C210C">
        <w:rPr>
          <w:rFonts w:eastAsiaTheme="minorEastAsia"/>
          <w:sz w:val="25"/>
          <w:szCs w:val="25"/>
        </w:rPr>
        <w:t>соответствующими</w:t>
      </w:r>
      <w:r w:rsidRPr="004C210C">
        <w:rPr>
          <w:sz w:val="25"/>
          <w:szCs w:val="25"/>
        </w:rPr>
        <w:t xml:space="preserve"> условиям Документации о закупке и принять их к дальнейшему рассмотрению</w:t>
      </w:r>
    </w:p>
    <w:p w:rsidR="000A6689" w:rsidRDefault="000A6689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0A6689">
        <w:rPr>
          <w:b/>
          <w:bCs/>
          <w:i/>
          <w:iCs/>
          <w:snapToGrid/>
          <w:sz w:val="25"/>
          <w:szCs w:val="25"/>
        </w:rPr>
        <w:t>6</w:t>
      </w:r>
      <w:r w:rsidRPr="00C502C3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C502C3" w:rsidRPr="00C502C3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C502C3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0A6689" w:rsidRPr="000A6689" w:rsidTr="00734D3B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0A6689" w:rsidRPr="000A6689" w:rsidRDefault="000A6689" w:rsidP="000A668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0A6689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0A6689" w:rsidRPr="000A6689" w:rsidRDefault="000A6689" w:rsidP="000A668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0A668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0A6689" w:rsidRPr="000A6689" w:rsidRDefault="000A6689" w:rsidP="000A668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0A6689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0A6689" w:rsidRPr="000A6689" w:rsidRDefault="000A6689" w:rsidP="000A668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0A6689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0A6689" w:rsidRPr="000A6689" w:rsidTr="00734D3B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0A6689" w:rsidRPr="000A6689" w:rsidRDefault="000A6689" w:rsidP="000A668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689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«ТехЧасть»</w:t>
            </w: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(ИНН/КПП 2724152851/272401001/ОГРН 1112724004910)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2 754 237.29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689" w:rsidRPr="000A6689" w:rsidRDefault="000A6689" w:rsidP="000A668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6689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0A6689" w:rsidRPr="000A6689" w:rsidTr="00734D3B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0A6689" w:rsidRPr="000A6689" w:rsidRDefault="000A6689" w:rsidP="000A668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689">
              <w:rPr>
                <w:snapToGrid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«АвтоОптТорг»</w:t>
            </w:r>
            <w:r w:rsidRPr="000A66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5259088065/772801001/ОГРН 1105259002067)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689" w:rsidRPr="000A6689" w:rsidRDefault="000A6689" w:rsidP="000A6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0A66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3 384 407.00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6689" w:rsidRPr="000A6689" w:rsidRDefault="000A6689" w:rsidP="000A668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6689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C502C3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0A6689">
        <w:rPr>
          <w:b/>
          <w:bCs/>
          <w:i/>
          <w:iCs/>
          <w:snapToGrid/>
          <w:sz w:val="25"/>
          <w:szCs w:val="25"/>
        </w:rPr>
        <w:t>7</w:t>
      </w:r>
      <w:r w:rsidRPr="00C502C3">
        <w:rPr>
          <w:b/>
          <w:bCs/>
          <w:i/>
          <w:iCs/>
          <w:snapToGrid/>
          <w:sz w:val="25"/>
          <w:szCs w:val="25"/>
        </w:rPr>
        <w:t xml:space="preserve"> «О выборе победителя открытого запроса цен»</w:t>
      </w:r>
    </w:p>
    <w:p w:rsidR="000A6689" w:rsidRPr="000A6689" w:rsidRDefault="000A6689" w:rsidP="000A6689">
      <w:pPr>
        <w:tabs>
          <w:tab w:val="left" w:pos="0"/>
          <w:tab w:val="left" w:pos="426"/>
        </w:tabs>
        <w:spacing w:line="240" w:lineRule="auto"/>
        <w:rPr>
          <w:sz w:val="25"/>
          <w:szCs w:val="25"/>
        </w:rPr>
      </w:pPr>
      <w:r w:rsidRPr="000A6689">
        <w:rPr>
          <w:b/>
          <w:i/>
          <w:sz w:val="25"/>
          <w:szCs w:val="25"/>
        </w:rPr>
        <w:t>Признать победителем</w:t>
      </w:r>
      <w:r w:rsidRPr="000A6689">
        <w:rPr>
          <w:sz w:val="25"/>
          <w:szCs w:val="25"/>
        </w:rPr>
        <w:t xml:space="preserve"> открытого запроса цен</w:t>
      </w:r>
      <w:r w:rsidRPr="000A6689">
        <w:rPr>
          <w:b/>
          <w:i/>
          <w:snapToGrid/>
          <w:sz w:val="25"/>
          <w:szCs w:val="25"/>
        </w:rPr>
        <w:t xml:space="preserve"> «</w:t>
      </w:r>
      <w:r w:rsidRPr="000A6689">
        <w:rPr>
          <w:rFonts w:eastAsiaTheme="minorHAnsi"/>
          <w:b/>
          <w:i/>
          <w:snapToGrid/>
          <w:sz w:val="25"/>
          <w:szCs w:val="25"/>
          <w:lang w:eastAsia="en-US"/>
        </w:rPr>
        <w:t>Запасные части для автомобилей с дизельными двигателями»</w:t>
      </w:r>
      <w:r w:rsidRPr="000A6689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0A6689">
        <w:rPr>
          <w:sz w:val="25"/>
          <w:szCs w:val="25"/>
        </w:rPr>
        <w:t>участника, занявшего первое место в итоговой ранжировке по степени предпочтительности для заказчика:</w:t>
      </w:r>
      <w:r w:rsidRPr="000A6689">
        <w:rPr>
          <w:i/>
          <w:snapToGrid/>
          <w:sz w:val="25"/>
          <w:szCs w:val="25"/>
        </w:rPr>
        <w:t xml:space="preserve"> </w:t>
      </w:r>
      <w:r w:rsidRPr="000A6689">
        <w:rPr>
          <w:rFonts w:eastAsiaTheme="minorHAnsi"/>
          <w:b/>
          <w:i/>
          <w:snapToGrid/>
          <w:sz w:val="24"/>
          <w:szCs w:val="24"/>
          <w:lang w:eastAsia="en-US"/>
        </w:rPr>
        <w:t>ООО «ТехЧасть»</w:t>
      </w:r>
      <w:r w:rsidRPr="000A6689">
        <w:rPr>
          <w:rFonts w:eastAsiaTheme="minorHAnsi"/>
          <w:snapToGrid/>
          <w:sz w:val="24"/>
          <w:szCs w:val="24"/>
          <w:lang w:eastAsia="en-US"/>
        </w:rPr>
        <w:t xml:space="preserve"> (ИНН/КПП 2724152851/272401001/ОГРН 1112724004910)</w:t>
      </w:r>
      <w:r w:rsidRPr="000A6689">
        <w:rPr>
          <w:sz w:val="25"/>
          <w:szCs w:val="25"/>
        </w:rPr>
        <w:t>: на условиях: Цена: 2 754 237,29 руб. без НДС (3 250 000,00 руб. с НДС). Срок поставки продукции: с момента заключения договора. до 30.03.2018 г., с правом досрочной поставки.</w:t>
      </w:r>
      <w:r w:rsidR="003C521B">
        <w:rPr>
          <w:snapToGrid/>
          <w:sz w:val="26"/>
          <w:szCs w:val="26"/>
          <w:lang w:eastAsia="en-US"/>
        </w:rPr>
        <w:t xml:space="preserve"> </w:t>
      </w:r>
      <w:bookmarkStart w:id="2" w:name="_GoBack"/>
      <w:bookmarkEnd w:id="2"/>
      <w:r w:rsidRPr="000A6689">
        <w:rPr>
          <w:sz w:val="25"/>
          <w:szCs w:val="25"/>
        </w:rPr>
        <w:t>Условия оплаты: в течение 30 (тридцати) календарных дней с даты подписания акта сдачи-приемки товара и товарной накладной (ТОРГ-12).  Гарантийные срок: 12 месяцев со дня ввода в эксплуатацию.</w:t>
      </w:r>
    </w:p>
    <w:p w:rsidR="00C502C3" w:rsidRPr="006E5E5E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4714EC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EC" w:rsidRDefault="004714EC" w:rsidP="00355095">
      <w:pPr>
        <w:spacing w:line="240" w:lineRule="auto"/>
      </w:pPr>
      <w:r>
        <w:separator/>
      </w:r>
    </w:p>
  </w:endnote>
  <w:endnote w:type="continuationSeparator" w:id="0">
    <w:p w:rsidR="004714EC" w:rsidRDefault="004714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21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21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EC" w:rsidRDefault="004714EC" w:rsidP="00355095">
      <w:pPr>
        <w:spacing w:line="240" w:lineRule="auto"/>
      </w:pPr>
      <w:r>
        <w:separator/>
      </w:r>
    </w:p>
  </w:footnote>
  <w:footnote w:type="continuationSeparator" w:id="0">
    <w:p w:rsidR="004714EC" w:rsidRDefault="004714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A6689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339EA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521B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14EC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3E33"/>
    <w:rsid w:val="00515CBE"/>
    <w:rsid w:val="00520778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208D"/>
    <w:rsid w:val="006C4B51"/>
    <w:rsid w:val="006E5E5E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50A1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22A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EF542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2018-02-22T04:58:00Z</cp:lastPrinted>
  <dcterms:created xsi:type="dcterms:W3CDTF">2017-10-02T00:55:00Z</dcterms:created>
  <dcterms:modified xsi:type="dcterms:W3CDTF">2018-02-27T01:21:00Z</dcterms:modified>
</cp:coreProperties>
</file>