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D73CC" w:rsidRPr="00AD73CC">
        <w:rPr>
          <w:rFonts w:ascii="Times New Roman" w:hAnsi="Times New Roman"/>
          <w:sz w:val="28"/>
          <w:szCs w:val="28"/>
        </w:rPr>
        <w:t xml:space="preserve">178/УКС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7A2069" w:rsidRPr="007A2069" w:rsidRDefault="00352406" w:rsidP="007A206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7A2069" w:rsidRPr="007A2069">
        <w:rPr>
          <w:b/>
          <w:bCs/>
          <w:szCs w:val="28"/>
        </w:rPr>
        <w:t xml:space="preserve">запросу предложений на право заключения договора: </w:t>
      </w:r>
      <w:r w:rsidR="00EC20A1" w:rsidRPr="00FF17DD">
        <w:rPr>
          <w:b/>
          <w:bCs/>
          <w:i/>
          <w:iCs/>
          <w:szCs w:val="28"/>
        </w:rPr>
        <w:t xml:space="preserve">Оформление правоустанавливающих документов на земельные участки под объектами строительства, расположенными в зоне функционирования СП ЦЭС филиала АЭС </w:t>
      </w:r>
      <w:r w:rsidR="00EC20A1" w:rsidRPr="0021537E">
        <w:rPr>
          <w:b/>
          <w:bCs/>
          <w:szCs w:val="28"/>
        </w:rPr>
        <w:t xml:space="preserve">закупка № </w:t>
      </w:r>
      <w:r w:rsidR="00EC20A1">
        <w:rPr>
          <w:b/>
          <w:bCs/>
          <w:szCs w:val="28"/>
        </w:rPr>
        <w:t>82.1</w:t>
      </w:r>
      <w:r w:rsidR="00EC20A1" w:rsidRPr="0021537E">
        <w:rPr>
          <w:b/>
          <w:bCs/>
          <w:szCs w:val="28"/>
        </w:rPr>
        <w:t xml:space="preserve">  </w:t>
      </w:r>
      <w:r w:rsidR="007A2069" w:rsidRPr="007A2069">
        <w:rPr>
          <w:b/>
          <w:bCs/>
          <w:szCs w:val="28"/>
        </w:rPr>
        <w:t>раздел 2.1.1.  ГКПЗ 2018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C4A6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C4A69">
              <w:rPr>
                <w:b/>
                <w:sz w:val="24"/>
                <w:szCs w:val="24"/>
              </w:rPr>
              <w:t>30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7A2069">
              <w:rPr>
                <w:b/>
                <w:sz w:val="24"/>
                <w:szCs w:val="24"/>
              </w:rPr>
              <w:t xml:space="preserve"> января </w:t>
            </w:r>
            <w:r w:rsidR="00F864BA" w:rsidRPr="00F864BA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A2069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AD73CC" w:rsidRPr="00B1562D">
        <w:rPr>
          <w:b/>
          <w:i/>
          <w:sz w:val="26"/>
          <w:szCs w:val="26"/>
        </w:rPr>
        <w:t>31705831548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 xml:space="preserve">Об </w:t>
      </w:r>
      <w:proofErr w:type="gramStart"/>
      <w:r w:rsidRPr="00677509">
        <w:rPr>
          <w:bCs/>
          <w:i/>
          <w:iCs/>
          <w:sz w:val="26"/>
          <w:szCs w:val="26"/>
        </w:rPr>
        <w:t>итоговой</w:t>
      </w:r>
      <w:proofErr w:type="gramEnd"/>
      <w:r w:rsidRPr="00677509">
        <w:rPr>
          <w:bCs/>
          <w:i/>
          <w:iCs/>
          <w:sz w:val="26"/>
          <w:szCs w:val="26"/>
        </w:rPr>
        <w:t xml:space="preserve"> </w:t>
      </w:r>
      <w:proofErr w:type="spellStart"/>
      <w:r w:rsidRPr="00677509">
        <w:rPr>
          <w:bCs/>
          <w:i/>
          <w:iCs/>
          <w:sz w:val="26"/>
          <w:szCs w:val="26"/>
        </w:rPr>
        <w:t>ранжировке</w:t>
      </w:r>
      <w:proofErr w:type="spellEnd"/>
      <w:r w:rsidRPr="00677509">
        <w:rPr>
          <w:bCs/>
          <w:i/>
          <w:iCs/>
          <w:sz w:val="26"/>
          <w:szCs w:val="26"/>
        </w:rPr>
        <w:t xml:space="preserve"> заявок.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 xml:space="preserve">О </w:t>
      </w:r>
      <w:proofErr w:type="gramStart"/>
      <w:r w:rsidRPr="00677509">
        <w:rPr>
          <w:bCs/>
          <w:i/>
          <w:iCs/>
          <w:sz w:val="26"/>
          <w:szCs w:val="26"/>
        </w:rPr>
        <w:t>выборе</w:t>
      </w:r>
      <w:proofErr w:type="gramEnd"/>
      <w:r w:rsidRPr="00677509">
        <w:rPr>
          <w:bCs/>
          <w:i/>
          <w:iCs/>
          <w:sz w:val="26"/>
          <w:szCs w:val="26"/>
        </w:rPr>
        <w:t xml:space="preserve"> победителя </w:t>
      </w:r>
      <w:r>
        <w:rPr>
          <w:bCs/>
          <w:i/>
          <w:iCs/>
          <w:sz w:val="26"/>
          <w:szCs w:val="26"/>
        </w:rPr>
        <w:t>запроса предложений</w:t>
      </w:r>
      <w:r w:rsidRPr="00677509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AD73CC" w:rsidRPr="00677509" w:rsidRDefault="00AD73CC" w:rsidP="00AD73CC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AD73CC" w:rsidRPr="00677509" w:rsidRDefault="00AD73CC" w:rsidP="00AD73C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  <w:bookmarkStart w:id="2" w:name="_GoBack"/>
      <w:bookmarkEnd w:id="2"/>
    </w:p>
    <w:p w:rsidR="00AD73CC" w:rsidRPr="00677509" w:rsidRDefault="00AD73CC" w:rsidP="00AD73C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97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12"/>
        <w:gridCol w:w="2555"/>
      </w:tblGrid>
      <w:tr w:rsidR="00AD73CC" w:rsidRPr="006E29EC" w:rsidTr="006C5F4A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3CC" w:rsidRPr="006E29EC" w:rsidRDefault="00AD73CC" w:rsidP="006C5F4A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AD73CC" w:rsidRPr="006E29EC" w:rsidRDefault="00AD73CC" w:rsidP="006C5F4A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3CC" w:rsidRDefault="00AD73CC" w:rsidP="006C5F4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3CC" w:rsidRDefault="00AD73CC" w:rsidP="006C5F4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Суммарная стоимость единичных расценок предлагаемых работ после переторжки без НДС, руб.</w:t>
            </w:r>
          </w:p>
        </w:tc>
      </w:tr>
      <w:tr w:rsidR="00AD73CC" w:rsidRPr="006E29EC" w:rsidTr="006C5F4A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Pr="00A840C4" w:rsidRDefault="00AD73CC" w:rsidP="006C5F4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Pr="00246DD6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246DD6">
              <w:rPr>
                <w:b/>
                <w:i/>
                <w:sz w:val="24"/>
                <w:szCs w:val="23"/>
              </w:rPr>
              <w:t>ООО «</w:t>
            </w:r>
            <w:proofErr w:type="spellStart"/>
            <w:r w:rsidRPr="00246DD6">
              <w:rPr>
                <w:b/>
                <w:i/>
                <w:sz w:val="24"/>
                <w:szCs w:val="23"/>
              </w:rPr>
              <w:t>Астэра</w:t>
            </w:r>
            <w:proofErr w:type="spellEnd"/>
            <w:r w:rsidRPr="00246DD6">
              <w:rPr>
                <w:b/>
                <w:i/>
                <w:sz w:val="24"/>
                <w:szCs w:val="23"/>
              </w:rPr>
              <w:t>»</w:t>
            </w:r>
          </w:p>
          <w:p w:rsidR="00AD73CC" w:rsidRPr="00246DD6" w:rsidRDefault="00AD73CC" w:rsidP="006C5F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6DD6">
              <w:rPr>
                <w:sz w:val="24"/>
                <w:szCs w:val="23"/>
              </w:rPr>
              <w:t>г. Благовещенск, ул. Амурская, 146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Pr="00CB1821" w:rsidRDefault="00AD73CC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10 454,15</w:t>
            </w:r>
          </w:p>
        </w:tc>
      </w:tr>
      <w:tr w:rsidR="00AD73CC" w:rsidRPr="006E29EC" w:rsidTr="006C5F4A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Pr="00A840C4" w:rsidRDefault="00AD73CC" w:rsidP="006C5F4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Pr="00246DD6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246DD6">
              <w:rPr>
                <w:b/>
                <w:i/>
                <w:sz w:val="24"/>
                <w:szCs w:val="23"/>
              </w:rPr>
              <w:t>ООО «ПРЕФЕКТ»</w:t>
            </w:r>
          </w:p>
          <w:p w:rsidR="00AD73CC" w:rsidRPr="00246DD6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3"/>
              </w:rPr>
            </w:pPr>
            <w:r w:rsidRPr="00246DD6">
              <w:rPr>
                <w:sz w:val="24"/>
                <w:szCs w:val="23"/>
              </w:rPr>
              <w:t xml:space="preserve">г. Благовещенск, ул. </w:t>
            </w:r>
            <w:proofErr w:type="gramStart"/>
            <w:r w:rsidRPr="00246DD6">
              <w:rPr>
                <w:sz w:val="24"/>
                <w:szCs w:val="23"/>
              </w:rPr>
              <w:t>Красноармейская</w:t>
            </w:r>
            <w:proofErr w:type="gramEnd"/>
            <w:r w:rsidRPr="00246DD6">
              <w:rPr>
                <w:sz w:val="24"/>
                <w:szCs w:val="23"/>
              </w:rPr>
              <w:t>, 124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Pr="00CB1821" w:rsidRDefault="00AD73CC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11 373,00</w:t>
            </w:r>
          </w:p>
        </w:tc>
      </w:tr>
      <w:tr w:rsidR="00AD73CC" w:rsidRPr="006E29EC" w:rsidTr="006C5F4A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Pr="00A840C4" w:rsidRDefault="00AD73CC" w:rsidP="006C5F4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Pr="00246DD6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46DD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46DD6"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 w:rsidRPr="00246DD6">
              <w:rPr>
                <w:b/>
                <w:i/>
                <w:sz w:val="24"/>
                <w:szCs w:val="24"/>
              </w:rPr>
              <w:t>»</w:t>
            </w:r>
          </w:p>
          <w:p w:rsidR="00AD73CC" w:rsidRPr="00246DD6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46DD6">
              <w:rPr>
                <w:sz w:val="24"/>
                <w:szCs w:val="24"/>
              </w:rPr>
              <w:t xml:space="preserve">с. </w:t>
            </w:r>
            <w:proofErr w:type="spellStart"/>
            <w:r w:rsidRPr="00246DD6">
              <w:rPr>
                <w:sz w:val="24"/>
                <w:szCs w:val="24"/>
              </w:rPr>
              <w:t>Усть</w:t>
            </w:r>
            <w:proofErr w:type="spellEnd"/>
            <w:r w:rsidRPr="00246DD6">
              <w:rPr>
                <w:sz w:val="24"/>
                <w:szCs w:val="24"/>
              </w:rPr>
              <w:t>-Ивановка, ул. Ленина, 75/1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Pr="00CB1821" w:rsidRDefault="00AD73CC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46DD6">
              <w:rPr>
                <w:b/>
                <w:bCs/>
                <w:i/>
                <w:sz w:val="24"/>
                <w:szCs w:val="24"/>
              </w:rPr>
              <w:t>20 170,00 </w:t>
            </w:r>
          </w:p>
        </w:tc>
      </w:tr>
      <w:tr w:rsidR="00AD73CC" w:rsidRPr="006E29EC" w:rsidTr="006C5F4A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Pr="00246DD6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246DD6">
              <w:rPr>
                <w:b/>
                <w:i/>
                <w:sz w:val="24"/>
                <w:szCs w:val="23"/>
              </w:rPr>
              <w:t>ООО «Геоинжстрой»</w:t>
            </w:r>
          </w:p>
          <w:p w:rsidR="00AD73CC" w:rsidRPr="00246DD6" w:rsidRDefault="00AD73CC" w:rsidP="006C5F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6DD6">
              <w:rPr>
                <w:sz w:val="24"/>
                <w:szCs w:val="23"/>
              </w:rPr>
              <w:t xml:space="preserve">г. Москва, ул. </w:t>
            </w:r>
            <w:proofErr w:type="spellStart"/>
            <w:r w:rsidRPr="00246DD6">
              <w:rPr>
                <w:sz w:val="24"/>
                <w:szCs w:val="23"/>
              </w:rPr>
              <w:t>Новодмитровская</w:t>
            </w:r>
            <w:proofErr w:type="spellEnd"/>
            <w:r w:rsidRPr="00246DD6">
              <w:rPr>
                <w:sz w:val="24"/>
                <w:szCs w:val="23"/>
              </w:rPr>
              <w:t>, 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19 900,00</w:t>
            </w:r>
          </w:p>
        </w:tc>
      </w:tr>
      <w:tr w:rsidR="00AD73CC" w:rsidRPr="006E29EC" w:rsidTr="006C5F4A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Pr="00246DD6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246DD6">
              <w:rPr>
                <w:b/>
                <w:i/>
                <w:sz w:val="24"/>
                <w:szCs w:val="23"/>
              </w:rPr>
              <w:t>ООО «Амур-Геодезия»</w:t>
            </w:r>
          </w:p>
          <w:p w:rsidR="00AD73CC" w:rsidRPr="00246DD6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3"/>
              </w:rPr>
            </w:pPr>
            <w:r w:rsidRPr="00246DD6">
              <w:rPr>
                <w:sz w:val="24"/>
                <w:szCs w:val="23"/>
              </w:rPr>
              <w:t>г. Благовещенск, ул. Горького, 136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4 844,00</w:t>
            </w:r>
          </w:p>
        </w:tc>
      </w:tr>
      <w:tr w:rsidR="00AD73CC" w:rsidRPr="006E29EC" w:rsidTr="006C5F4A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Pr="00246DD6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246DD6">
              <w:rPr>
                <w:b/>
                <w:i/>
                <w:sz w:val="24"/>
                <w:szCs w:val="23"/>
              </w:rPr>
              <w:t>ООО «Землемер»</w:t>
            </w:r>
          </w:p>
          <w:p w:rsidR="00AD73CC" w:rsidRPr="00246DD6" w:rsidRDefault="00AD73CC" w:rsidP="006C5F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6DD6">
              <w:rPr>
                <w:sz w:val="24"/>
                <w:szCs w:val="23"/>
              </w:rPr>
              <w:t xml:space="preserve">г. Благовещенск, ул. </w:t>
            </w:r>
            <w:proofErr w:type="spellStart"/>
            <w:r w:rsidRPr="00246DD6">
              <w:rPr>
                <w:sz w:val="24"/>
                <w:szCs w:val="23"/>
              </w:rPr>
              <w:t>Забурхановская</w:t>
            </w:r>
            <w:proofErr w:type="spellEnd"/>
            <w:r w:rsidRPr="00246DD6">
              <w:rPr>
                <w:sz w:val="24"/>
                <w:szCs w:val="23"/>
              </w:rPr>
              <w:t>, 96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46DD6">
              <w:rPr>
                <w:b/>
                <w:bCs/>
                <w:i/>
                <w:sz w:val="24"/>
                <w:szCs w:val="24"/>
                <w:lang w:eastAsia="en-US"/>
              </w:rPr>
              <w:t>24 599,00 </w:t>
            </w:r>
          </w:p>
        </w:tc>
      </w:tr>
    </w:tbl>
    <w:p w:rsidR="005B29FF" w:rsidRPr="00934B9E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2B5A5A">
        <w:rPr>
          <w:b/>
          <w:bCs/>
          <w:i/>
          <w:iCs/>
          <w:sz w:val="26"/>
          <w:szCs w:val="26"/>
        </w:rPr>
        <w:t>итоговой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B5A5A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заявок»</w:t>
      </w:r>
    </w:p>
    <w:p w:rsidR="00AD73CC" w:rsidRPr="00677509" w:rsidRDefault="00AD73CC" w:rsidP="00AD73CC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AD73CC" w:rsidRPr="00677509" w:rsidRDefault="00AD73CC" w:rsidP="00AD73CC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6"/>
        <w:gridCol w:w="1711"/>
        <w:gridCol w:w="1550"/>
        <w:gridCol w:w="1550"/>
      </w:tblGrid>
      <w:tr w:rsidR="00AD73CC" w:rsidRPr="00804585" w:rsidTr="006C5F4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CC" w:rsidRPr="00804585" w:rsidRDefault="00AD73CC" w:rsidP="006C5F4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804585">
              <w:rPr>
                <w:b/>
                <w:i/>
                <w:sz w:val="20"/>
                <w:szCs w:val="18"/>
                <w:lang w:eastAsia="en-US"/>
              </w:rPr>
              <w:t xml:space="preserve">Место в </w:t>
            </w:r>
            <w:proofErr w:type="gramStart"/>
            <w:r w:rsidRPr="00804585">
              <w:rPr>
                <w:b/>
                <w:i/>
                <w:sz w:val="20"/>
                <w:szCs w:val="18"/>
                <w:lang w:eastAsia="en-US"/>
              </w:rPr>
              <w:t>итоговой</w:t>
            </w:r>
            <w:proofErr w:type="gramEnd"/>
            <w:r w:rsidRPr="00804585">
              <w:rPr>
                <w:b/>
                <w:i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804585">
              <w:rPr>
                <w:b/>
                <w:i/>
                <w:sz w:val="20"/>
                <w:szCs w:val="18"/>
                <w:lang w:eastAsia="en-US"/>
              </w:rPr>
              <w:t>ранжировк</w:t>
            </w:r>
            <w:r w:rsidRPr="00804585">
              <w:rPr>
                <w:b/>
                <w:i/>
                <w:sz w:val="20"/>
                <w:szCs w:val="18"/>
                <w:lang w:eastAsia="en-US"/>
              </w:rPr>
              <w:lastRenderedPageBreak/>
              <w:t>е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CC" w:rsidRPr="00804585" w:rsidRDefault="00AD73CC" w:rsidP="006C5F4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804585">
              <w:rPr>
                <w:b/>
                <w:i/>
                <w:sz w:val="20"/>
                <w:szCs w:val="18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CC" w:rsidRPr="007E20AD" w:rsidRDefault="00AD73CC" w:rsidP="006C5F4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7E20AD">
              <w:rPr>
                <w:b/>
                <w:i/>
                <w:sz w:val="20"/>
                <w:szCs w:val="24"/>
                <w:lang w:eastAsia="en-US"/>
              </w:rPr>
              <w:t xml:space="preserve">Окончательная суммарная стоимость </w:t>
            </w:r>
            <w:r w:rsidRPr="007E20AD">
              <w:rPr>
                <w:b/>
                <w:i/>
                <w:sz w:val="20"/>
                <w:szCs w:val="24"/>
                <w:lang w:eastAsia="en-US"/>
              </w:rPr>
              <w:lastRenderedPageBreak/>
              <w:t>единичных расценок предлагаемых работ,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CC" w:rsidRPr="00804585" w:rsidRDefault="00AD73CC" w:rsidP="006C5F4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804585">
              <w:rPr>
                <w:b/>
                <w:i/>
                <w:sz w:val="20"/>
                <w:szCs w:val="24"/>
                <w:lang w:eastAsia="en-US"/>
              </w:rPr>
              <w:lastRenderedPageBreak/>
              <w:t>Итоговая оценка предпочтит</w:t>
            </w:r>
            <w:r w:rsidRPr="00804585">
              <w:rPr>
                <w:b/>
                <w:i/>
                <w:sz w:val="20"/>
                <w:szCs w:val="24"/>
                <w:lang w:eastAsia="en-US"/>
              </w:rPr>
              <w:lastRenderedPageBreak/>
              <w:t>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Pr="00804585" w:rsidRDefault="00AD73CC" w:rsidP="006C5F4A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04585">
              <w:rPr>
                <w:b/>
                <w:i/>
                <w:sz w:val="20"/>
                <w:szCs w:val="24"/>
                <w:lang w:eastAsia="en-US"/>
              </w:rPr>
              <w:lastRenderedPageBreak/>
              <w:t xml:space="preserve">Применение приоритета в </w:t>
            </w:r>
            <w:proofErr w:type="gramStart"/>
            <w:r w:rsidRPr="00804585">
              <w:rPr>
                <w:b/>
                <w:i/>
                <w:sz w:val="20"/>
                <w:szCs w:val="24"/>
                <w:lang w:eastAsia="en-US"/>
              </w:rPr>
              <w:lastRenderedPageBreak/>
              <w:t>соответствии</w:t>
            </w:r>
            <w:proofErr w:type="gramEnd"/>
            <w:r w:rsidRPr="00804585">
              <w:rPr>
                <w:b/>
                <w:i/>
                <w:sz w:val="20"/>
                <w:szCs w:val="24"/>
                <w:lang w:eastAsia="en-US"/>
              </w:rPr>
              <w:t xml:space="preserve"> с 925-ПП</w:t>
            </w:r>
          </w:p>
        </w:tc>
      </w:tr>
      <w:tr w:rsidR="00AD73CC" w:rsidRPr="00577FB7" w:rsidTr="006C5F4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3"/>
                <w:lang w:eastAsia="en-US"/>
              </w:rPr>
            </w:pPr>
            <w:r>
              <w:rPr>
                <w:b/>
                <w:i/>
                <w:sz w:val="24"/>
                <w:szCs w:val="23"/>
                <w:lang w:eastAsia="en-US"/>
              </w:rPr>
              <w:t>ООО «Амур-Геодезия»</w:t>
            </w:r>
          </w:p>
          <w:p w:rsidR="00AD73CC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>г. Благовещенск, ул. Горького, 136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4 844,00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AD73CC" w:rsidRPr="00577FB7" w:rsidTr="006C5F4A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3"/>
                <w:lang w:eastAsia="en-US"/>
              </w:rPr>
            </w:pPr>
            <w:r>
              <w:rPr>
                <w:b/>
                <w:i/>
                <w:sz w:val="24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3"/>
                <w:lang w:eastAsia="en-US"/>
              </w:rPr>
              <w:t>Астэра</w:t>
            </w:r>
            <w:proofErr w:type="spellEnd"/>
            <w:r>
              <w:rPr>
                <w:b/>
                <w:i/>
                <w:sz w:val="24"/>
                <w:szCs w:val="23"/>
                <w:lang w:eastAsia="en-US"/>
              </w:rPr>
              <w:t>»</w:t>
            </w:r>
          </w:p>
          <w:p w:rsidR="00AD73CC" w:rsidRDefault="00AD73CC" w:rsidP="006C5F4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>г. Благовещенск, ул. Амурская, 146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10 454,15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2,59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AD73CC" w:rsidRPr="00577FB7" w:rsidTr="006C5F4A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3"/>
                <w:lang w:eastAsia="en-US"/>
              </w:rPr>
            </w:pPr>
            <w:r>
              <w:rPr>
                <w:b/>
                <w:i/>
                <w:sz w:val="24"/>
                <w:szCs w:val="23"/>
                <w:lang w:eastAsia="en-US"/>
              </w:rPr>
              <w:t>ООО «ПРЕФЕКТ»</w:t>
            </w:r>
          </w:p>
          <w:p w:rsidR="00AD73CC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3"/>
                <w:lang w:eastAsia="en-US"/>
              </w:rPr>
              <w:t>Красноармейская</w:t>
            </w:r>
            <w:proofErr w:type="gramEnd"/>
            <w:r>
              <w:rPr>
                <w:sz w:val="24"/>
                <w:szCs w:val="23"/>
                <w:lang w:eastAsia="en-US"/>
              </w:rPr>
              <w:t>, 124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11 373,00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2,42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AD73CC" w:rsidRPr="00577FB7" w:rsidTr="006C5F4A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3"/>
                <w:lang w:eastAsia="en-US"/>
              </w:rPr>
            </w:pPr>
            <w:r>
              <w:rPr>
                <w:b/>
                <w:i/>
                <w:sz w:val="24"/>
                <w:szCs w:val="23"/>
                <w:lang w:eastAsia="en-US"/>
              </w:rPr>
              <w:t>ООО «Геоинжстрой»</w:t>
            </w:r>
          </w:p>
          <w:p w:rsidR="00AD73CC" w:rsidRDefault="00AD73CC" w:rsidP="006C5F4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 xml:space="preserve">г. Москва, ул. </w:t>
            </w:r>
            <w:proofErr w:type="spellStart"/>
            <w:r>
              <w:rPr>
                <w:sz w:val="24"/>
                <w:szCs w:val="23"/>
                <w:lang w:eastAsia="en-US"/>
              </w:rPr>
              <w:t>Новодмитровская</w:t>
            </w:r>
            <w:proofErr w:type="spellEnd"/>
            <w:r>
              <w:rPr>
                <w:sz w:val="24"/>
                <w:szCs w:val="23"/>
                <w:lang w:eastAsia="en-US"/>
              </w:rPr>
              <w:t>, 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19 900,00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1,60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AD73CC" w:rsidRPr="00577FB7" w:rsidTr="006C5F4A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AD73CC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sz w:val="24"/>
                <w:szCs w:val="24"/>
                <w:lang w:eastAsia="en-US"/>
              </w:rPr>
              <w:t>-Ивановка, ул. Ленина, 75/1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20 170,00 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1,58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AD73CC" w:rsidRPr="00577FB7" w:rsidTr="006C5F4A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3"/>
                <w:lang w:eastAsia="en-US"/>
              </w:rPr>
            </w:pPr>
            <w:r>
              <w:rPr>
                <w:b/>
                <w:i/>
                <w:sz w:val="24"/>
                <w:szCs w:val="23"/>
                <w:lang w:eastAsia="en-US"/>
              </w:rPr>
              <w:t>ООО «Землемер»</w:t>
            </w:r>
          </w:p>
          <w:p w:rsidR="00AD73CC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3"/>
                <w:lang w:eastAsia="en-US"/>
              </w:rPr>
              <w:t>Забурхановская</w:t>
            </w:r>
            <w:proofErr w:type="spellEnd"/>
            <w:r>
              <w:rPr>
                <w:sz w:val="24"/>
                <w:szCs w:val="23"/>
                <w:lang w:eastAsia="en-US"/>
              </w:rPr>
              <w:t>, 96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24 599,00 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1,39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C" w:rsidRDefault="00AD73CC" w:rsidP="006C5F4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606872" w:rsidRPr="00606872" w:rsidRDefault="00606872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 w:rsidRPr="002B5A5A">
        <w:rPr>
          <w:b/>
          <w:bCs/>
          <w:i/>
          <w:iCs/>
          <w:sz w:val="26"/>
          <w:szCs w:val="26"/>
        </w:rPr>
        <w:t>выборе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победителя </w:t>
      </w:r>
      <w:r w:rsidR="007A2069">
        <w:rPr>
          <w:b/>
          <w:bCs/>
          <w:i/>
          <w:iCs/>
          <w:sz w:val="26"/>
          <w:szCs w:val="26"/>
        </w:rPr>
        <w:t>запроса предложений</w:t>
      </w:r>
      <w:r w:rsidRPr="002B5A5A">
        <w:rPr>
          <w:b/>
          <w:bCs/>
          <w:i/>
          <w:iCs/>
          <w:sz w:val="26"/>
          <w:szCs w:val="26"/>
        </w:rPr>
        <w:t>»</w:t>
      </w:r>
    </w:p>
    <w:p w:rsidR="00AD73CC" w:rsidRPr="00677509" w:rsidRDefault="00AD73CC" w:rsidP="00AD73CC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AD73CC" w:rsidRDefault="00AD73CC" w:rsidP="00AD73CC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78232D">
        <w:rPr>
          <w:sz w:val="26"/>
          <w:szCs w:val="26"/>
        </w:rPr>
        <w:t xml:space="preserve">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>
        <w:rPr>
          <w:b/>
          <w:i/>
          <w:sz w:val="26"/>
          <w:szCs w:val="26"/>
        </w:rPr>
        <w:t xml:space="preserve">12 000 000,00  </w:t>
      </w:r>
      <w:r>
        <w:rPr>
          <w:sz w:val="26"/>
          <w:szCs w:val="26"/>
        </w:rPr>
        <w:t>рублей без учета НДС (14 600 000,00 руб. с учетом НДС).</w:t>
      </w:r>
    </w:p>
    <w:p w:rsidR="00AD73CC" w:rsidRDefault="00AD73CC" w:rsidP="00AD73CC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>
        <w:rPr>
          <w:b/>
          <w:bCs/>
          <w:i/>
          <w:iCs/>
          <w:sz w:val="26"/>
          <w:szCs w:val="26"/>
        </w:rPr>
        <w:t xml:space="preserve">Оформление правоустанавливающих документов на земельные участки под объектами строительства, расположенными в зоне функционирования СП ЦЭС филиала АЭС </w:t>
      </w:r>
      <w:r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«Амур-Геодезия» </w:t>
      </w:r>
      <w:r>
        <w:rPr>
          <w:sz w:val="26"/>
          <w:szCs w:val="26"/>
        </w:rPr>
        <w:t xml:space="preserve">г. Благовещенск, ул. Горького, 136 на условиях: с предельной стоимостью договора </w:t>
      </w:r>
      <w:r>
        <w:rPr>
          <w:b/>
          <w:i/>
          <w:sz w:val="26"/>
          <w:szCs w:val="26"/>
          <w:lang w:eastAsia="en-US"/>
        </w:rPr>
        <w:t xml:space="preserve">12 000 000,00  </w:t>
      </w:r>
      <w:r>
        <w:rPr>
          <w:sz w:val="26"/>
          <w:szCs w:val="26"/>
          <w:lang w:eastAsia="en-US"/>
        </w:rPr>
        <w:t xml:space="preserve">рублей без учета НДС (14 600 000,00 руб. с учетом НДС). В том числе суммарная стоимость за единицу: Цена: </w:t>
      </w:r>
      <w:r w:rsidRPr="00AD73CC">
        <w:rPr>
          <w:b/>
          <w:bCs/>
          <w:i/>
          <w:sz w:val="26"/>
          <w:szCs w:val="26"/>
          <w:lang w:eastAsia="en-US"/>
        </w:rPr>
        <w:t>4 844,00</w:t>
      </w:r>
      <w:r>
        <w:rPr>
          <w:b/>
          <w:bCs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руб. без учета НДС (НДС не облагается). Срок выполнения работ: с момента заключения договора по 30.06.2019. Условия оплаты: в </w:t>
      </w:r>
      <w:proofErr w:type="gramStart"/>
      <w:r>
        <w:rPr>
          <w:sz w:val="26"/>
          <w:szCs w:val="26"/>
          <w:lang w:eastAsia="en-US"/>
        </w:rPr>
        <w:t>соответствии</w:t>
      </w:r>
      <w:proofErr w:type="gramEnd"/>
      <w:r>
        <w:rPr>
          <w:sz w:val="26"/>
          <w:szCs w:val="26"/>
          <w:lang w:eastAsia="en-US"/>
        </w:rPr>
        <w:t xml:space="preserve"> с Проектом договора. </w:t>
      </w:r>
      <w:r>
        <w:rPr>
          <w:sz w:val="26"/>
          <w:szCs w:val="26"/>
          <w:lang w:eastAsia="en-US"/>
        </w:rPr>
        <w:tab/>
        <w:t xml:space="preserve">Гарантийные обязательства: в </w:t>
      </w:r>
      <w:proofErr w:type="gramStart"/>
      <w:r>
        <w:rPr>
          <w:sz w:val="26"/>
          <w:szCs w:val="26"/>
          <w:lang w:eastAsia="en-US"/>
        </w:rPr>
        <w:t>соответствии</w:t>
      </w:r>
      <w:proofErr w:type="gramEnd"/>
      <w:r>
        <w:rPr>
          <w:sz w:val="26"/>
          <w:szCs w:val="26"/>
          <w:lang w:eastAsia="en-US"/>
        </w:rPr>
        <w:t xml:space="preserve"> с Проектом договора</w:t>
      </w:r>
    </w:p>
    <w:p w:rsidR="007A2069" w:rsidRDefault="007A2069" w:rsidP="00BD557C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</w:p>
    <w:p w:rsidR="00606872" w:rsidRPr="00D8000F" w:rsidRDefault="00606872" w:rsidP="007A2069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C02479" w:rsidRPr="00606872" w:rsidRDefault="007A2069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60687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7A2069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F864BA" w:rsidRPr="00C8336C" w:rsidRDefault="00F864BA" w:rsidP="00F864BA">
      <w:pPr>
        <w:pStyle w:val="a4"/>
        <w:jc w:val="both"/>
        <w:rPr>
          <w:sz w:val="20"/>
        </w:rPr>
      </w:pPr>
      <w:r w:rsidRPr="00C8336C">
        <w:rPr>
          <w:sz w:val="20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43" w:rsidRDefault="00587243" w:rsidP="00355095">
      <w:pPr>
        <w:spacing w:line="240" w:lineRule="auto"/>
      </w:pPr>
      <w:r>
        <w:separator/>
      </w:r>
    </w:p>
  </w:endnote>
  <w:endnote w:type="continuationSeparator" w:id="0">
    <w:p w:rsidR="00587243" w:rsidRDefault="0058724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20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20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43" w:rsidRDefault="00587243" w:rsidP="00355095">
      <w:pPr>
        <w:spacing w:line="240" w:lineRule="auto"/>
      </w:pPr>
      <w:r>
        <w:separator/>
      </w:r>
    </w:p>
  </w:footnote>
  <w:footnote w:type="continuationSeparator" w:id="0">
    <w:p w:rsidR="00587243" w:rsidRDefault="0058724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D73CC">
      <w:rPr>
        <w:i/>
        <w:sz w:val="20"/>
      </w:rPr>
      <w:t>82</w:t>
    </w:r>
    <w:r w:rsidR="007A2069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606872">
      <w:rPr>
        <w:i/>
        <w:sz w:val="20"/>
      </w:rPr>
      <w:t>1.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40C5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2205"/>
    <w:rsid w:val="001650AC"/>
    <w:rsid w:val="001812F2"/>
    <w:rsid w:val="001924E0"/>
    <w:rsid w:val="001926AC"/>
    <w:rsid w:val="001A5D04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4CD1"/>
    <w:rsid w:val="00506E9C"/>
    <w:rsid w:val="0050702A"/>
    <w:rsid w:val="00514516"/>
    <w:rsid w:val="00515CBE"/>
    <w:rsid w:val="00526FD4"/>
    <w:rsid w:val="005346CF"/>
    <w:rsid w:val="00534C72"/>
    <w:rsid w:val="00545CE0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87243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2069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4B9E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D73CC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D557C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187A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4A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19CB"/>
    <w:rsid w:val="00E92B98"/>
    <w:rsid w:val="00EA23EA"/>
    <w:rsid w:val="00EB0EC9"/>
    <w:rsid w:val="00EB25E3"/>
    <w:rsid w:val="00EC20A1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47CDD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86</cp:revision>
  <cp:lastPrinted>2018-01-30T05:33:00Z</cp:lastPrinted>
  <dcterms:created xsi:type="dcterms:W3CDTF">2014-08-07T23:18:00Z</dcterms:created>
  <dcterms:modified xsi:type="dcterms:W3CDTF">2018-01-30T05:33:00Z</dcterms:modified>
</cp:coreProperties>
</file>