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0070AD" w:rsidRPr="00710B48" w:rsidRDefault="000070AD" w:rsidP="000070AD">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0070AD" w:rsidRPr="00E56FDA" w:rsidRDefault="000070AD" w:rsidP="006F719D">
      <w:pPr>
        <w:pStyle w:val="ConsPlusNonformat"/>
        <w:numPr>
          <w:ilvl w:val="1"/>
          <w:numId w:val="1"/>
        </w:numPr>
        <w:tabs>
          <w:tab w:val="clear" w:pos="1004"/>
          <w:tab w:val="num" w:pos="0"/>
          <w:tab w:val="right" w:pos="1276"/>
        </w:tabs>
        <w:ind w:left="0" w:firstLine="709"/>
        <w:jc w:val="both"/>
        <w:rPr>
          <w:rFonts w:ascii="Times New Roman" w:hAnsi="Times New Roman" w:cs="Times New Roman"/>
          <w:sz w:val="24"/>
          <w:szCs w:val="24"/>
        </w:rPr>
      </w:pPr>
      <w:proofErr w:type="gramStart"/>
      <w:r w:rsidRPr="006D4A8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рабочую документацию и выполнить работы по </w:t>
      </w:r>
      <w:r>
        <w:rPr>
          <w:rFonts w:ascii="Times New Roman" w:hAnsi="Times New Roman" w:cs="Times New Roman"/>
          <w:sz w:val="24"/>
          <w:szCs w:val="24"/>
        </w:rPr>
        <w:t xml:space="preserve">строительству </w:t>
      </w:r>
      <w:r w:rsidRPr="006D4A8A">
        <w:rPr>
          <w:rFonts w:ascii="Times New Roman" w:hAnsi="Times New Roman" w:cs="Times New Roman"/>
          <w:iCs/>
          <w:sz w:val="24"/>
          <w:szCs w:val="24"/>
        </w:rPr>
        <w:t xml:space="preserve">объекта </w:t>
      </w:r>
      <w:r w:rsidRPr="006D4A8A">
        <w:rPr>
          <w:rFonts w:ascii="Times New Roman" w:hAnsi="Times New Roman" w:cs="Times New Roman"/>
          <w:b/>
          <w:sz w:val="24"/>
          <w:szCs w:val="24"/>
        </w:rPr>
        <w:t xml:space="preserve"> Мероприятия по строительству и реконструкции  электрических сетей до 10 </w:t>
      </w:r>
      <w:proofErr w:type="spellStart"/>
      <w:r w:rsidRPr="006D4A8A">
        <w:rPr>
          <w:rFonts w:ascii="Times New Roman" w:hAnsi="Times New Roman" w:cs="Times New Roman"/>
          <w:b/>
          <w:sz w:val="24"/>
          <w:szCs w:val="24"/>
        </w:rPr>
        <w:t>кВ</w:t>
      </w:r>
      <w:proofErr w:type="spellEnd"/>
      <w:r w:rsidRPr="006D4A8A">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w:t>
      </w:r>
      <w:r w:rsidRPr="00EE04A3">
        <w:rPr>
          <w:rFonts w:ascii="Times New Roman" w:hAnsi="Times New Roman" w:cs="Times New Roman"/>
          <w:b/>
          <w:sz w:val="24"/>
          <w:szCs w:val="24"/>
        </w:rPr>
        <w:t>ПЭС (</w:t>
      </w:r>
      <w:r w:rsidR="006F719D" w:rsidRPr="006F719D">
        <w:rPr>
          <w:rFonts w:ascii="Times New Roman" w:hAnsi="Times New Roman" w:cs="Times New Roman"/>
          <w:b/>
          <w:color w:val="0000FF"/>
          <w:sz w:val="24"/>
          <w:szCs w:val="24"/>
        </w:rPr>
        <w:t xml:space="preserve">с. </w:t>
      </w:r>
      <w:proofErr w:type="spellStart"/>
      <w:r w:rsidR="006F719D" w:rsidRPr="006F719D">
        <w:rPr>
          <w:rFonts w:ascii="Times New Roman" w:hAnsi="Times New Roman" w:cs="Times New Roman"/>
          <w:b/>
          <w:color w:val="0000FF"/>
          <w:sz w:val="24"/>
          <w:szCs w:val="24"/>
        </w:rPr>
        <w:t>Цуканово</w:t>
      </w:r>
      <w:proofErr w:type="spellEnd"/>
      <w:r w:rsidR="006F719D" w:rsidRPr="006F719D">
        <w:rPr>
          <w:rFonts w:ascii="Times New Roman" w:hAnsi="Times New Roman" w:cs="Times New Roman"/>
          <w:b/>
          <w:color w:val="0000FF"/>
          <w:sz w:val="24"/>
          <w:szCs w:val="24"/>
        </w:rPr>
        <w:t>, п. Перевозное</w:t>
      </w:r>
      <w:r w:rsidRPr="00EE04A3">
        <w:rPr>
          <w:rFonts w:ascii="Times New Roman" w:hAnsi="Times New Roman" w:cs="Times New Roman"/>
          <w:b/>
          <w:sz w:val="24"/>
          <w:szCs w:val="24"/>
        </w:rPr>
        <w:t>)</w:t>
      </w:r>
      <w:r w:rsidRPr="00EE04A3">
        <w:rPr>
          <w:rFonts w:ascii="Times New Roman" w:hAnsi="Times New Roman" w:cs="Times New Roman"/>
          <w:sz w:val="24"/>
          <w:szCs w:val="24"/>
        </w:rPr>
        <w:t xml:space="preserve"> (далее по тексту договора</w:t>
      </w:r>
      <w:r w:rsidRPr="00E56FDA">
        <w:rPr>
          <w:rFonts w:ascii="Times New Roman" w:hAnsi="Times New Roman" w:cs="Times New Roman"/>
          <w:sz w:val="24"/>
          <w:szCs w:val="24"/>
        </w:rPr>
        <w:t xml:space="preserve"> - Объект) и сдать результат Заказчику, а Заказчик обязуется принять результат</w:t>
      </w:r>
      <w:proofErr w:type="gramEnd"/>
      <w:r w:rsidRPr="00E56FDA">
        <w:rPr>
          <w:rFonts w:ascii="Times New Roman" w:hAnsi="Times New Roman" w:cs="Times New Roman"/>
          <w:sz w:val="24"/>
          <w:szCs w:val="24"/>
        </w:rPr>
        <w:t xml:space="preserve"> работ и оплатить его в порядке, предусмотренном Договором</w:t>
      </w:r>
      <w:r>
        <w:rPr>
          <w:rFonts w:ascii="Times New Roman" w:hAnsi="Times New Roman" w:cs="Times New Roman"/>
          <w:sz w:val="24"/>
          <w:szCs w:val="24"/>
        </w:rPr>
        <w:t>.</w:t>
      </w:r>
    </w:p>
    <w:p w:rsidR="000070AD" w:rsidRPr="00CB6356" w:rsidRDefault="000070AD" w:rsidP="000070AD">
      <w:pPr>
        <w:pStyle w:val="ConsPlusNonformat"/>
        <w:numPr>
          <w:ilvl w:val="1"/>
          <w:numId w:val="1"/>
        </w:numPr>
        <w:shd w:val="clear" w:color="auto" w:fill="FFFFFF"/>
        <w:tabs>
          <w:tab w:val="clear" w:pos="1004"/>
          <w:tab w:val="num" w:pos="0"/>
          <w:tab w:val="left" w:pos="426"/>
          <w:tab w:val="left" w:pos="851"/>
          <w:tab w:val="right" w:pos="1276"/>
          <w:tab w:val="left" w:pos="1418"/>
          <w:tab w:val="left" w:pos="1701"/>
        </w:tabs>
        <w:ind w:left="0" w:firstLine="709"/>
        <w:jc w:val="both"/>
        <w:rPr>
          <w:rFonts w:ascii="Times New Roman" w:hAnsi="Times New Roman" w:cs="Times New Roman"/>
          <w:sz w:val="24"/>
          <w:szCs w:val="24"/>
        </w:rPr>
      </w:pPr>
      <w:r w:rsidRPr="00CB6356">
        <w:rPr>
          <w:rFonts w:ascii="Times New Roman" w:hAnsi="Times New Roman" w:cs="Times New Roman"/>
          <w:sz w:val="24"/>
          <w:szCs w:val="24"/>
        </w:rPr>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w:t>
      </w:r>
      <w:bookmarkStart w:id="0" w:name="_GoBack"/>
      <w:bookmarkEnd w:id="0"/>
      <w:r w:rsidRPr="00CB6356">
        <w:rPr>
          <w:rFonts w:ascii="Times New Roman" w:hAnsi="Times New Roman" w:cs="Times New Roman"/>
          <w:sz w:val="24"/>
          <w:szCs w:val="24"/>
        </w:rPr>
        <w:t>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0070AD" w:rsidRPr="00C30243" w:rsidRDefault="000070AD" w:rsidP="000070AD">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6F719D" w:rsidRPr="006F719D" w:rsidRDefault="006F719D" w:rsidP="006F719D">
      <w:pPr>
        <w:widowControl w:val="0"/>
        <w:tabs>
          <w:tab w:val="left" w:pos="993"/>
        </w:tabs>
        <w:ind w:firstLine="709"/>
        <w:contextualSpacing/>
        <w:jc w:val="both"/>
        <w:rPr>
          <w:color w:val="0000FF"/>
        </w:rPr>
      </w:pPr>
      <w:r w:rsidRPr="006F719D">
        <w:rPr>
          <w:color w:val="0000FF"/>
        </w:rPr>
        <w:t>1.</w:t>
      </w:r>
      <w:r w:rsidRPr="006F719D">
        <w:rPr>
          <w:color w:val="0000FF"/>
        </w:rPr>
        <w:t>3</w:t>
      </w:r>
      <w:r w:rsidRPr="006F719D">
        <w:rPr>
          <w:color w:val="0000FF"/>
        </w:rPr>
        <w:t xml:space="preserve">.1. №17-3284 от 12.09.2017г. (Кушнарев В.В. Приморский край, Хасанский р-н, </w:t>
      </w:r>
      <w:proofErr w:type="spellStart"/>
      <w:r w:rsidRPr="006F719D">
        <w:rPr>
          <w:color w:val="0000FF"/>
        </w:rPr>
        <w:t>с</w:t>
      </w:r>
      <w:proofErr w:type="gramStart"/>
      <w:r w:rsidRPr="006F719D">
        <w:rPr>
          <w:color w:val="0000FF"/>
        </w:rPr>
        <w:t>.Ц</w:t>
      </w:r>
      <w:proofErr w:type="gramEnd"/>
      <w:r w:rsidRPr="006F719D">
        <w:rPr>
          <w:color w:val="0000FF"/>
        </w:rPr>
        <w:t>уканово</w:t>
      </w:r>
      <w:proofErr w:type="spellEnd"/>
      <w:r w:rsidRPr="006F719D">
        <w:rPr>
          <w:color w:val="0000FF"/>
        </w:rPr>
        <w:t>, ул. Новая, д.14), 15 кВт. 380В;</w:t>
      </w:r>
    </w:p>
    <w:p w:rsidR="006F719D" w:rsidRPr="006F719D" w:rsidRDefault="006F719D" w:rsidP="006F719D">
      <w:pPr>
        <w:widowControl w:val="0"/>
        <w:tabs>
          <w:tab w:val="left" w:pos="993"/>
        </w:tabs>
        <w:ind w:firstLine="709"/>
        <w:contextualSpacing/>
        <w:jc w:val="both"/>
        <w:rPr>
          <w:color w:val="0000FF"/>
        </w:rPr>
      </w:pPr>
      <w:r w:rsidRPr="006F719D">
        <w:rPr>
          <w:color w:val="0000FF"/>
        </w:rPr>
        <w:t>1.3</w:t>
      </w:r>
      <w:r w:rsidRPr="006F719D">
        <w:rPr>
          <w:color w:val="0000FF"/>
        </w:rPr>
        <w:t xml:space="preserve">.2. №17-3269 от 08.09.2017г. (Курочкина Н.В. Приморский край, Хасанский р-н, п. </w:t>
      </w:r>
      <w:proofErr w:type="gramStart"/>
      <w:r w:rsidRPr="006F719D">
        <w:rPr>
          <w:color w:val="0000FF"/>
        </w:rPr>
        <w:t>Перевозное</w:t>
      </w:r>
      <w:proofErr w:type="gramEnd"/>
      <w:r w:rsidRPr="006F719D">
        <w:rPr>
          <w:color w:val="0000FF"/>
        </w:rPr>
        <w:t>, в 345 м на северо-восток от дома ул. Луговая, д. 1) 15 кВт. 380В;</w:t>
      </w:r>
    </w:p>
    <w:p w:rsidR="006F719D" w:rsidRPr="006F719D" w:rsidRDefault="006F719D" w:rsidP="006F719D">
      <w:pPr>
        <w:widowControl w:val="0"/>
        <w:tabs>
          <w:tab w:val="left" w:pos="993"/>
        </w:tabs>
        <w:ind w:firstLine="709"/>
        <w:contextualSpacing/>
        <w:jc w:val="both"/>
        <w:rPr>
          <w:color w:val="0000FF"/>
        </w:rPr>
      </w:pPr>
      <w:r w:rsidRPr="006F719D">
        <w:rPr>
          <w:color w:val="0000FF"/>
        </w:rPr>
        <w:t>1.3</w:t>
      </w:r>
      <w:r w:rsidRPr="006F719D">
        <w:rPr>
          <w:color w:val="0000FF"/>
        </w:rPr>
        <w:t>.</w:t>
      </w:r>
      <w:r w:rsidRPr="006F719D">
        <w:rPr>
          <w:color w:val="0000FF"/>
        </w:rPr>
        <w:t>3</w:t>
      </w:r>
      <w:r w:rsidRPr="006F719D">
        <w:rPr>
          <w:color w:val="0000FF"/>
        </w:rPr>
        <w:t xml:space="preserve">. №17-1695 от 10.05.2017г. (Шапошникова В.А. Приморский край, Хасанский р-н, п. </w:t>
      </w:r>
      <w:proofErr w:type="gramStart"/>
      <w:r w:rsidRPr="006F719D">
        <w:rPr>
          <w:color w:val="0000FF"/>
        </w:rPr>
        <w:t>Перевозное</w:t>
      </w:r>
      <w:proofErr w:type="gramEnd"/>
      <w:r w:rsidRPr="006F719D">
        <w:rPr>
          <w:color w:val="0000FF"/>
        </w:rPr>
        <w:t>, в 170м на северо-запад от дома по ул. Луговая, д. 1) 15кВ, 380 В;</w:t>
      </w:r>
    </w:p>
    <w:p w:rsidR="006F719D" w:rsidRPr="006F719D" w:rsidRDefault="006F719D" w:rsidP="006F719D">
      <w:pPr>
        <w:widowControl w:val="0"/>
        <w:tabs>
          <w:tab w:val="left" w:pos="993"/>
        </w:tabs>
        <w:ind w:firstLine="709"/>
        <w:contextualSpacing/>
        <w:jc w:val="both"/>
        <w:rPr>
          <w:color w:val="0000FF"/>
        </w:rPr>
      </w:pPr>
      <w:r w:rsidRPr="006F719D">
        <w:rPr>
          <w:color w:val="0000FF"/>
        </w:rPr>
        <w:t>1.3.4</w:t>
      </w:r>
      <w:r w:rsidRPr="006F719D">
        <w:rPr>
          <w:color w:val="0000FF"/>
        </w:rPr>
        <w:t>.</w:t>
      </w:r>
      <w:r w:rsidRPr="006F719D">
        <w:rPr>
          <w:color w:val="0000FF"/>
        </w:rPr>
        <w:t xml:space="preserve"> №</w:t>
      </w:r>
      <w:r w:rsidRPr="006F719D">
        <w:rPr>
          <w:color w:val="0000FF"/>
        </w:rPr>
        <w:t xml:space="preserve">17-1686 от 05.05.2017г. (Шапошников А.С. Приморский край, Хасанский р-н, п. </w:t>
      </w:r>
      <w:proofErr w:type="gramStart"/>
      <w:r w:rsidRPr="006F719D">
        <w:rPr>
          <w:color w:val="0000FF"/>
        </w:rPr>
        <w:t>Перевозное</w:t>
      </w:r>
      <w:proofErr w:type="gramEnd"/>
      <w:r w:rsidRPr="006F719D">
        <w:rPr>
          <w:color w:val="0000FF"/>
        </w:rPr>
        <w:t>, в 115м на северо-запад от дома по ул. Луговая, д. 1) 15кВ, 380 В;</w:t>
      </w:r>
    </w:p>
    <w:p w:rsidR="001D3E3E" w:rsidRPr="006F719D" w:rsidRDefault="001D3E3E" w:rsidP="006F719D">
      <w:pPr>
        <w:widowControl w:val="0"/>
        <w:tabs>
          <w:tab w:val="left" w:pos="993"/>
        </w:tabs>
        <w:ind w:firstLine="709"/>
        <w:contextualSpacing/>
        <w:jc w:val="both"/>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 </w:t>
      </w:r>
      <w:proofErr w:type="gramStart"/>
      <w:r w:rsidRPr="00710B48">
        <w:t>г</w:t>
      </w:r>
      <w:proofErr w:type="gramEnd"/>
      <w:r w:rsidRPr="00710B48">
        <w:t>.</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Pr="00710B48" w:rsidRDefault="00D939DD" w:rsidP="00D939DD">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D939DD" w:rsidRPr="00710B48" w:rsidRDefault="00D939DD" w:rsidP="00D939DD">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Выполнить все работы в объеме и сроки, предусмотренные Техническим заданием (приложение №____ к настоящему Договору), Сводной таблицей стоимости работ</w:t>
      </w:r>
      <w:r>
        <w:t xml:space="preserve"> с приложением смет</w:t>
      </w:r>
      <w:r w:rsidRPr="00710B48">
        <w:t xml:space="preserve"> (приложение №____ к настоящему Договору) и </w:t>
      </w:r>
      <w:r w:rsidRPr="00710B48">
        <w:rPr>
          <w:snapToGrid w:val="0"/>
        </w:rPr>
        <w:t xml:space="preserve">Календарным </w:t>
      </w:r>
      <w:r>
        <w:rPr>
          <w:snapToGrid w:val="0"/>
        </w:rPr>
        <w:t>планом</w:t>
      </w:r>
      <w:r w:rsidRPr="00710B48">
        <w:rPr>
          <w:snapToGrid w:val="0"/>
        </w:rPr>
        <w:t xml:space="preserve"> выполнения </w:t>
      </w:r>
      <w:r w:rsidRPr="00710B48">
        <w:t xml:space="preserve">работ </w:t>
      </w:r>
      <w:r w:rsidRPr="00710B48">
        <w:rPr>
          <w:spacing w:val="-2"/>
        </w:rPr>
        <w:t>(приложение №_____</w:t>
      </w:r>
      <w:r w:rsidRPr="00710B48">
        <w:t xml:space="preserve"> к настоящему Договору</w:t>
      </w:r>
      <w:r w:rsidRPr="00710B48">
        <w:rPr>
          <w:spacing w:val="-2"/>
        </w:rPr>
        <w:t>) и сдать результат работы Заказчику.</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D939DD" w:rsidRPr="00710B48" w:rsidRDefault="00D939DD" w:rsidP="00D939DD">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p>
    <w:p w:rsidR="00D939DD" w:rsidRPr="000070AD" w:rsidRDefault="00D939DD" w:rsidP="00D939DD">
      <w:pPr>
        <w:pStyle w:val="af5"/>
        <w:widowControl w:val="0"/>
        <w:numPr>
          <w:ilvl w:val="1"/>
          <w:numId w:val="2"/>
        </w:numPr>
        <w:shd w:val="clear" w:color="auto" w:fill="FFFFFF"/>
        <w:tabs>
          <w:tab w:val="clear" w:pos="1977"/>
          <w:tab w:val="left" w:pos="900"/>
          <w:tab w:val="left" w:pos="993"/>
          <w:tab w:val="num" w:pos="1276"/>
        </w:tabs>
        <w:ind w:left="0" w:firstLine="709"/>
        <w:jc w:val="both"/>
        <w:rPr>
          <w:spacing w:val="-6"/>
        </w:rPr>
      </w:pPr>
      <w:r w:rsidRPr="000070AD">
        <w:t xml:space="preserve">  </w:t>
      </w:r>
      <w:r w:rsidRPr="000070AD">
        <w:rPr>
          <w:spacing w:val="-6"/>
        </w:rPr>
        <w:t xml:space="preserve">Обеспечить наличие допусков, лицензий и разрешений, необходимых для проведения Работ. </w:t>
      </w:r>
      <w:proofErr w:type="gramStart"/>
      <w:r w:rsidRPr="000070AD">
        <w:rPr>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D939DD" w:rsidRPr="000070AD" w:rsidRDefault="00D939DD" w:rsidP="00D939DD">
      <w:pPr>
        <w:widowControl w:val="0"/>
        <w:shd w:val="clear" w:color="auto" w:fill="FFFFFF"/>
        <w:tabs>
          <w:tab w:val="left" w:pos="900"/>
          <w:tab w:val="left" w:pos="1276"/>
          <w:tab w:val="num" w:pos="2120"/>
        </w:tabs>
        <w:ind w:firstLine="1135"/>
        <w:jc w:val="both"/>
      </w:pPr>
      <w:r w:rsidRPr="000070AD">
        <w:rPr>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0070AD">
        <w:t>.</w:t>
      </w:r>
    </w:p>
    <w:p w:rsidR="00D939DD" w:rsidRPr="000070AD" w:rsidRDefault="00D939DD" w:rsidP="00D939DD">
      <w:pPr>
        <w:pStyle w:val="af5"/>
        <w:widowControl w:val="0"/>
        <w:numPr>
          <w:ilvl w:val="1"/>
          <w:numId w:val="2"/>
        </w:numPr>
        <w:shd w:val="clear" w:color="auto" w:fill="FFFFFF"/>
        <w:tabs>
          <w:tab w:val="left" w:pos="900"/>
          <w:tab w:val="left" w:pos="993"/>
          <w:tab w:val="left" w:pos="1276"/>
        </w:tabs>
        <w:ind w:left="0" w:firstLine="709"/>
        <w:jc w:val="both"/>
        <w:rPr>
          <w:spacing w:val="-6"/>
        </w:rPr>
      </w:pPr>
      <w:r w:rsidRPr="000070AD">
        <w:rPr>
          <w:spacing w:val="-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D939DD" w:rsidRPr="000070AD" w:rsidRDefault="00D939DD" w:rsidP="00D939DD">
      <w:pPr>
        <w:pStyle w:val="af5"/>
        <w:widowControl w:val="0"/>
        <w:numPr>
          <w:ilvl w:val="0"/>
          <w:numId w:val="22"/>
        </w:numPr>
        <w:shd w:val="clear" w:color="auto" w:fill="FFFFFF"/>
        <w:tabs>
          <w:tab w:val="left" w:pos="567"/>
        </w:tabs>
        <w:ind w:left="0" w:firstLine="284"/>
        <w:jc w:val="both"/>
        <w:rPr>
          <w:spacing w:val="-6"/>
        </w:rPr>
      </w:pPr>
      <w:r w:rsidRPr="000070AD">
        <w:rPr>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D939DD" w:rsidRPr="000070AD"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rPr>
      </w:pPr>
      <w:r w:rsidRPr="000070AD">
        <w:rPr>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0070AD">
        <w:rPr>
          <w:spacing w:val="-6"/>
        </w:rPr>
        <w:t>ств пр</w:t>
      </w:r>
      <w:proofErr w:type="gramEnd"/>
      <w:r w:rsidRPr="000070AD">
        <w:rPr>
          <w:spacing w:val="-6"/>
        </w:rPr>
        <w:t>едложенной участником стоимости выполнения работ по договору;</w:t>
      </w:r>
    </w:p>
    <w:p w:rsidR="00D939DD" w:rsidRPr="000070AD"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rPr>
      </w:pPr>
      <w:r w:rsidRPr="000070AD">
        <w:rPr>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939DD" w:rsidRPr="000070AD" w:rsidRDefault="00D939DD" w:rsidP="00D939DD">
      <w:pPr>
        <w:widowControl w:val="0"/>
        <w:shd w:val="clear" w:color="auto" w:fill="FFFFFF"/>
        <w:tabs>
          <w:tab w:val="left" w:pos="900"/>
          <w:tab w:val="left" w:pos="993"/>
          <w:tab w:val="left" w:pos="1276"/>
          <w:tab w:val="num" w:pos="2120"/>
        </w:tabs>
        <w:ind w:firstLine="1135"/>
        <w:jc w:val="both"/>
        <w:rPr>
          <w:highlight w:val="yellow"/>
        </w:rPr>
      </w:pPr>
      <w:r w:rsidRPr="000070AD">
        <w:rPr>
          <w:spacing w:val="-6"/>
        </w:rPr>
        <w:t xml:space="preserve">Во избежание сомнений, принятие соответствующего закона или иного нормативного акта не </w:t>
      </w:r>
      <w:proofErr w:type="gramStart"/>
      <w:r w:rsidRPr="000070AD">
        <w:rPr>
          <w:spacing w:val="-6"/>
        </w:rPr>
        <w:t>будет рассматриваться для целей Договора как обстоятельство непреодолимой силы и Подрядчик не</w:t>
      </w:r>
      <w:proofErr w:type="gramEnd"/>
      <w:r w:rsidRPr="000070AD">
        <w:rPr>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После окончания работы представить Заказчику отчет о расходовании материалов.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Вывезти в недельный срок со дня </w:t>
      </w:r>
      <w:proofErr w:type="gramStart"/>
      <w:r w:rsidRPr="00710B48">
        <w:t>подписания акта прием</w:t>
      </w:r>
      <w:r>
        <w:t>ки законченного строительства</w:t>
      </w:r>
      <w:r w:rsidRPr="00710B48">
        <w:t xml:space="preserve"> объекта</w:t>
      </w:r>
      <w:proofErr w:type="gramEnd"/>
      <w:r w:rsidRPr="00710B48">
        <w:t xml:space="preserve"> за пределы строительной площадки свои машины, оборудование, материалы и другое имущество.</w:t>
      </w:r>
    </w:p>
    <w:p w:rsidR="00D939DD" w:rsidRPr="00D04A53"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 акта приемки законченного строительств</w:t>
      </w:r>
      <w:r>
        <w:t>а</w:t>
      </w:r>
      <w:r w:rsidRPr="00710B48">
        <w:t xml:space="preserve">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04A53">
        <w:rPr>
          <w:i/>
          <w:iCs/>
        </w:rPr>
        <w:t xml:space="preserve"> </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t>5</w:t>
      </w:r>
      <w:r w:rsidRPr="00710B48">
        <w:t>, 3.</w:t>
      </w:r>
      <w:r>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710B48" w:rsidRDefault="00D939DD" w:rsidP="00D939DD">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 передать в срок, не позднее __.__.20__ г.</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Выполнить в полном объеме все свои обязательства, предусмотренные в других разделах и приложениях к настоящему Договору.</w:t>
      </w:r>
    </w:p>
    <w:p w:rsidR="00D939DD" w:rsidRPr="00710B48" w:rsidRDefault="00D939DD" w:rsidP="00D939DD">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A13291">
        <w:lastRenderedPageBreak/>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Pr="00710B48">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Pr="00710B48">
        <w:rPr>
          <w:bCs/>
        </w:rPr>
        <w:t>.</w:t>
      </w:r>
    </w:p>
    <w:p w:rsidR="00D939DD" w:rsidRPr="00710B48" w:rsidRDefault="00D939DD" w:rsidP="00D939DD">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939DD" w:rsidRPr="00710B48" w:rsidRDefault="00D939DD" w:rsidP="00D939DD">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w:t>
      </w:r>
      <w:r w:rsidRPr="00710B48">
        <w:lastRenderedPageBreak/>
        <w:t>законодательства, процедурами и стандартами АО «ДРСК», другими требованиями, которые Заказчик определил Подрядчику, а именно:</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t>я</w:t>
      </w:r>
      <w:r w:rsidRPr="00710B48">
        <w:t xml:space="preserve"> на окружающую среду;</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rsidR="007F272C">
        <w:t>е</w:t>
      </w:r>
      <w:r w:rsidRPr="00710B48">
        <w:t xml:space="preserve"> произошло на объекте.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 xml:space="preserve">3.35. В срок не позднее 14 (четырнадцати) календарных дней </w:t>
      </w:r>
      <w:proofErr w:type="gramStart"/>
      <w:r w:rsidRPr="00870794">
        <w:rPr>
          <w:color w:val="943634" w:themeColor="accent2" w:themeShade="BF"/>
        </w:rPr>
        <w:t>с даты вступления</w:t>
      </w:r>
      <w:proofErr w:type="gramEnd"/>
      <w:r w:rsidRPr="00870794">
        <w:rPr>
          <w:color w:val="943634" w:themeColor="accent2" w:themeShade="BF"/>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Pr>
          <w:color w:val="943634" w:themeColor="accent2" w:themeShade="BF"/>
        </w:rPr>
        <w:t>10</w:t>
      </w:r>
      <w:r w:rsidRPr="00870794">
        <w:rPr>
          <w:color w:val="943634" w:themeColor="accent2" w:themeShade="BF"/>
        </w:rPr>
        <w:t xml:space="preserve"> к Договору), представив Заказчику копию указанного договора. </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 xml:space="preserve">3.36. </w:t>
      </w:r>
      <w:proofErr w:type="gramStart"/>
      <w:r w:rsidRPr="00870794">
        <w:rPr>
          <w:color w:val="943634" w:themeColor="accent2" w:themeShade="BF"/>
        </w:rPr>
        <w:t>Оплатить страховую премию в</w:t>
      </w:r>
      <w:proofErr w:type="gramEnd"/>
      <w:r w:rsidRPr="00870794">
        <w:rPr>
          <w:color w:val="943634" w:themeColor="accent2" w:themeShade="BF"/>
        </w:rPr>
        <w:t xml:space="preserve"> порядке и на условиях, предусмотренных договором страхования, заключенным в соответствии с пунктом 3.3</w:t>
      </w:r>
      <w:r>
        <w:rPr>
          <w:color w:val="943634" w:themeColor="accent2" w:themeShade="BF"/>
        </w:rPr>
        <w:t>5</w:t>
      </w:r>
      <w:r w:rsidRPr="00870794">
        <w:rPr>
          <w:color w:val="943634" w:themeColor="accent2" w:themeShade="BF"/>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3.37. Направлять Заказчику копию всей переписки, связанной с исполнением договора страхования, заключенного в соответствии с пунктом 3.3</w:t>
      </w:r>
      <w:r>
        <w:rPr>
          <w:color w:val="943634" w:themeColor="accent2" w:themeShade="BF"/>
        </w:rPr>
        <w:t>5</w:t>
      </w:r>
      <w:r w:rsidRPr="00870794">
        <w:rPr>
          <w:color w:val="943634" w:themeColor="accent2" w:themeShade="BF"/>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870794">
        <w:rPr>
          <w:color w:val="943634" w:themeColor="accent2" w:themeShade="BF"/>
          <w:vertAlign w:val="superscript"/>
        </w:rPr>
        <w:footnoteReference w:id="1"/>
      </w:r>
    </w:p>
    <w:p w:rsidR="00357AEA" w:rsidRDefault="00357AEA" w:rsidP="00357AEA">
      <w:pPr>
        <w:pStyle w:val="af5"/>
        <w:widowControl w:val="0"/>
        <w:numPr>
          <w:ilvl w:val="1"/>
          <w:numId w:val="23"/>
        </w:numPr>
        <w:shd w:val="clear" w:color="auto" w:fill="FFFFFF"/>
        <w:tabs>
          <w:tab w:val="left" w:pos="900"/>
          <w:tab w:val="left" w:pos="1276"/>
          <w:tab w:val="left" w:pos="1843"/>
        </w:tabs>
        <w:ind w:left="0" w:firstLine="710"/>
        <w:jc w:val="both"/>
      </w:pPr>
      <w:r>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t>внутриобъектного</w:t>
      </w:r>
      <w:proofErr w:type="spellEnd"/>
      <w: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7AEA" w:rsidRDefault="00357AEA" w:rsidP="00357AEA">
      <w:pPr>
        <w:widowControl w:val="0"/>
        <w:shd w:val="clear" w:color="auto" w:fill="FFFFFF"/>
        <w:tabs>
          <w:tab w:val="left" w:pos="900"/>
          <w:tab w:val="left" w:pos="1276"/>
          <w:tab w:val="left" w:pos="1843"/>
          <w:tab w:val="num" w:pos="1977"/>
        </w:tabs>
        <w:ind w:firstLine="710"/>
        <w:jc w:val="both"/>
      </w:pPr>
      <w:r>
        <w:t xml:space="preserve">3.39.Не препятствовать контролю персоналом Заказчика соблюдения требований охраны </w:t>
      </w:r>
      <w:r>
        <w:lastRenderedPageBreak/>
        <w:t>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D939DD" w:rsidRPr="00710B48" w:rsidRDefault="00D939DD" w:rsidP="00D939DD">
      <w:pPr>
        <w:widowControl w:val="0"/>
        <w:tabs>
          <w:tab w:val="left" w:pos="709"/>
          <w:tab w:val="left" w:pos="900"/>
          <w:tab w:val="left" w:pos="1276"/>
        </w:tabs>
        <w:rPr>
          <w:b/>
          <w:color w:val="1D0CF4"/>
        </w:rPr>
      </w:pPr>
    </w:p>
    <w:p w:rsidR="00D939DD" w:rsidRPr="00710B48" w:rsidRDefault="00D939DD" w:rsidP="00D939DD">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D939DD" w:rsidRPr="00710B48" w:rsidRDefault="00D939DD" w:rsidP="00D939DD">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D939DD" w:rsidRPr="00710B48" w:rsidRDefault="00D939DD" w:rsidP="00D939DD">
      <w:pPr>
        <w:shd w:val="clear" w:color="auto" w:fill="FFFFFF"/>
        <w:tabs>
          <w:tab w:val="left" w:pos="993"/>
          <w:tab w:val="left" w:pos="1195"/>
          <w:tab w:val="left" w:pos="1276"/>
        </w:tabs>
        <w:jc w:val="both"/>
      </w:pPr>
    </w:p>
    <w:p w:rsidR="00D939DD" w:rsidRPr="00710B48" w:rsidRDefault="00D939DD" w:rsidP="00D939DD">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D939DD" w:rsidRPr="00943793" w:rsidRDefault="00D939DD" w:rsidP="00D939DD">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rsidR="005A2944">
        <w:t xml:space="preserve">работ </w:t>
      </w:r>
      <w:r w:rsidRPr="00943793">
        <w:t>(приложение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D939DD" w:rsidRPr="00710B48" w:rsidRDefault="00D939DD" w:rsidP="00D939DD">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D939DD"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D939DD" w:rsidRPr="001E0757"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lastRenderedPageBreak/>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939DD" w:rsidRPr="00710B48" w:rsidRDefault="00D939DD" w:rsidP="00D939DD">
      <w:pPr>
        <w:widowControl w:val="0"/>
        <w:shd w:val="clear" w:color="auto" w:fill="FFFFFF"/>
        <w:tabs>
          <w:tab w:val="left" w:pos="709"/>
          <w:tab w:val="left" w:pos="1276"/>
          <w:tab w:val="left" w:pos="1418"/>
        </w:tabs>
        <w:rPr>
          <w:b/>
          <w:bCs/>
        </w:rPr>
      </w:pPr>
    </w:p>
    <w:p w:rsidR="00D939DD" w:rsidRPr="00710B48" w:rsidRDefault="00D939DD" w:rsidP="00D939D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357AEA" w:rsidRPr="00870794" w:rsidRDefault="00D939DD" w:rsidP="00357AEA">
      <w:pPr>
        <w:pStyle w:val="af5"/>
        <w:numPr>
          <w:ilvl w:val="1"/>
          <w:numId w:val="18"/>
        </w:numPr>
        <w:tabs>
          <w:tab w:val="num" w:pos="1276"/>
        </w:tabs>
        <w:ind w:left="0" w:firstLine="709"/>
        <w:jc w:val="both"/>
        <w:rPr>
          <w:color w:val="943634" w:themeColor="accent2" w:themeShade="BF"/>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r w:rsidR="00357AEA" w:rsidRPr="00357AEA">
        <w:rPr>
          <w:color w:val="943634" w:themeColor="accent2" w:themeShade="BF"/>
        </w:rPr>
        <w:t xml:space="preserve"> </w:t>
      </w:r>
      <w:r w:rsidR="00357AEA" w:rsidRPr="00870794">
        <w:rPr>
          <w:color w:val="943634" w:themeColor="accent2" w:themeShade="BF"/>
        </w:rPr>
        <w:t xml:space="preserve">Расчеты по Договору должны осуществляться в валюте Российской Федерации. </w:t>
      </w:r>
    </w:p>
    <w:p w:rsidR="00D939DD" w:rsidRDefault="00D939DD" w:rsidP="00D939DD">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D939DD" w:rsidRDefault="00D939DD" w:rsidP="00D939DD">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939DD" w:rsidRDefault="00D939DD" w:rsidP="00D939DD">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D939DD" w:rsidRDefault="00D939DD" w:rsidP="00D939DD">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Pr="00EE6093" w:rsidRDefault="00D939DD" w:rsidP="00D939DD">
      <w:pPr>
        <w:pStyle w:val="af5"/>
        <w:numPr>
          <w:ilvl w:val="0"/>
          <w:numId w:val="8"/>
        </w:numPr>
        <w:tabs>
          <w:tab w:val="left" w:pos="1080"/>
        </w:tabs>
        <w:jc w:val="center"/>
        <w:rPr>
          <w:b/>
        </w:rPr>
      </w:pPr>
      <w:r>
        <w:rPr>
          <w:b/>
        </w:rPr>
        <w:t>Обеспечение исполнения обязательств</w:t>
      </w:r>
    </w:p>
    <w:p w:rsidR="00D939DD" w:rsidRPr="004B5B3D" w:rsidRDefault="00D939DD" w:rsidP="00D939DD">
      <w:pPr>
        <w:tabs>
          <w:tab w:val="left" w:pos="0"/>
          <w:tab w:val="left" w:pos="567"/>
          <w:tab w:val="left" w:pos="709"/>
          <w:tab w:val="left" w:pos="1134"/>
        </w:tabs>
        <w:contextualSpacing/>
        <w:jc w:val="both"/>
        <w:rPr>
          <w:b/>
          <w:color w:val="FF0000"/>
        </w:rPr>
      </w:pPr>
    </w:p>
    <w:p w:rsidR="00D939DD" w:rsidRPr="004B5B3D" w:rsidRDefault="00D939DD" w:rsidP="00D939DD">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D939DD" w:rsidRPr="004B5B3D" w:rsidRDefault="00D939DD" w:rsidP="00D939DD">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w:t>
      </w:r>
      <w:r w:rsidRPr="004B5B3D">
        <w:rPr>
          <w:color w:val="000000" w:themeColor="text1"/>
        </w:rPr>
        <w:lastRenderedPageBreak/>
        <w:t xml:space="preserve">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Pr="00710B48" w:rsidRDefault="00D939DD" w:rsidP="00D939DD">
      <w:pPr>
        <w:pStyle w:val="af6"/>
        <w:tabs>
          <w:tab w:val="left" w:pos="0"/>
        </w:tabs>
        <w:spacing w:after="0"/>
        <w:ind w:left="0"/>
        <w:jc w:val="both"/>
        <w:rPr>
          <w:b/>
          <w:i/>
          <w:color w:val="0000FF"/>
        </w:rPr>
      </w:pPr>
    </w:p>
    <w:p w:rsidR="000070AD" w:rsidRPr="00310A39" w:rsidRDefault="000070AD" w:rsidP="000070AD">
      <w:pPr>
        <w:pStyle w:val="af5"/>
        <w:numPr>
          <w:ilvl w:val="0"/>
          <w:numId w:val="8"/>
        </w:numPr>
        <w:tabs>
          <w:tab w:val="left" w:pos="1080"/>
        </w:tabs>
        <w:jc w:val="center"/>
        <w:rPr>
          <w:b/>
        </w:rPr>
      </w:pPr>
      <w:r w:rsidRPr="00310A39">
        <w:rPr>
          <w:b/>
        </w:rPr>
        <w:t>Гарантийные обязательства</w:t>
      </w:r>
    </w:p>
    <w:p w:rsidR="000070AD" w:rsidRPr="00710B48" w:rsidRDefault="000070AD" w:rsidP="000070AD">
      <w:pPr>
        <w:pStyle w:val="af5"/>
        <w:numPr>
          <w:ilvl w:val="1"/>
          <w:numId w:val="8"/>
        </w:numPr>
        <w:tabs>
          <w:tab w:val="clear" w:pos="2403"/>
          <w:tab w:val="num" w:pos="0"/>
          <w:tab w:val="left" w:pos="1134"/>
          <w:tab w:val="num" w:pos="1978"/>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0070AD" w:rsidRPr="00803A58" w:rsidRDefault="000070AD" w:rsidP="000070AD">
      <w:pPr>
        <w:pStyle w:val="af5"/>
        <w:numPr>
          <w:ilvl w:val="1"/>
          <w:numId w:val="8"/>
        </w:numPr>
        <w:tabs>
          <w:tab w:val="clear" w:pos="2403"/>
          <w:tab w:val="num" w:pos="0"/>
          <w:tab w:val="left" w:pos="1134"/>
          <w:tab w:val="num" w:pos="1978"/>
        </w:tabs>
        <w:autoSpaceDE w:val="0"/>
        <w:autoSpaceDN w:val="0"/>
        <w:adjustRightInd w:val="0"/>
        <w:ind w:left="0" w:firstLine="709"/>
        <w:jc w:val="both"/>
        <w:rPr>
          <w:bCs/>
          <w:iCs/>
        </w:rPr>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w:t>
      </w:r>
      <w:proofErr w:type="gramStart"/>
      <w:r w:rsidRPr="00EE6093">
        <w:t>и</w:t>
      </w:r>
      <w:proofErr w:type="gramEnd"/>
      <w:r w:rsidRPr="00EE6093">
        <w:t xml:space="preserve"> </w:t>
      </w:r>
      <w:r w:rsidRPr="00803A58">
        <w:rPr>
          <w:bCs/>
        </w:rPr>
        <w:t>36 месяцев с момента подписания акта сдачи-приемки выполненных работ по настоящему договору в полном объеме</w:t>
      </w:r>
      <w:r>
        <w:rPr>
          <w:bCs/>
        </w:rPr>
        <w:t>.</w:t>
      </w:r>
    </w:p>
    <w:p w:rsidR="000070AD" w:rsidRPr="00803A58" w:rsidRDefault="000070AD" w:rsidP="000070AD">
      <w:pPr>
        <w:tabs>
          <w:tab w:val="left" w:pos="0"/>
        </w:tabs>
        <w:autoSpaceDE w:val="0"/>
        <w:autoSpaceDN w:val="0"/>
        <w:adjustRightInd w:val="0"/>
        <w:ind w:firstLine="709"/>
        <w:jc w:val="both"/>
        <w:rPr>
          <w:bCs/>
          <w:iCs/>
        </w:rPr>
      </w:pPr>
      <w:r>
        <w:rPr>
          <w:bCs/>
          <w:iCs/>
        </w:rPr>
        <w:t>8.2.</w:t>
      </w:r>
      <w:r w:rsidRPr="00803A58">
        <w:rPr>
          <w:bCs/>
          <w:iCs/>
        </w:rPr>
        <w:t xml:space="preserve"> Гарантийный срок на поставляемые Подрядчиком оборудование и материалы устанавливается в течение 36 месяцев с момента подписания акта сдачи-приемки выполненных работ по настоящему договору в полном объеме, если  иное не установлено заводом изготовителем.</w:t>
      </w:r>
    </w:p>
    <w:p w:rsidR="000070AD" w:rsidRPr="00787D8F" w:rsidRDefault="000070AD" w:rsidP="000070AD">
      <w:pPr>
        <w:pStyle w:val="af5"/>
        <w:numPr>
          <w:ilvl w:val="1"/>
          <w:numId w:val="8"/>
        </w:numPr>
        <w:tabs>
          <w:tab w:val="clear" w:pos="2403"/>
          <w:tab w:val="left" w:pos="708"/>
          <w:tab w:val="left" w:pos="993"/>
          <w:tab w:val="left" w:pos="1134"/>
          <w:tab w:val="num" w:pos="1978"/>
        </w:tabs>
        <w:ind w:left="0" w:firstLine="709"/>
        <w:jc w:val="both"/>
        <w:rPr>
          <w:bCs/>
          <w:color w:val="0000FF"/>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proofErr w:type="gramStart"/>
      <w:r w:rsidRPr="00787D8F">
        <w:rPr>
          <w:color w:val="0000FF"/>
        </w:rPr>
        <w:t>строительства</w:t>
      </w:r>
      <w:proofErr w:type="gramEnd"/>
      <w:r w:rsidRPr="00710B48">
        <w:t xml:space="preserve"> а также в процессе эксплуатации объекта, созданного на основе проектной</w:t>
      </w:r>
      <w:r w:rsidRPr="00787D8F">
        <w:rPr>
          <w:i/>
        </w:rPr>
        <w:t xml:space="preserve">/рабочей </w:t>
      </w:r>
      <w:r w:rsidRPr="00710B48">
        <w:t xml:space="preserve"> </w:t>
      </w:r>
      <w:r w:rsidRPr="00787D8F">
        <w:t>документации и данных проектно-изыскательских работ,</w:t>
      </w:r>
      <w:r w:rsidRPr="00787D8F">
        <w:rPr>
          <w:kern w:val="28"/>
        </w:rPr>
        <w:t xml:space="preserve"> в течение гарантийного срока </w:t>
      </w:r>
      <w:r w:rsidRPr="00787D8F">
        <w:rPr>
          <w:b/>
          <w:bCs/>
        </w:rPr>
        <w:t xml:space="preserve">– </w:t>
      </w:r>
      <w:r w:rsidRPr="00787D8F">
        <w:rPr>
          <w:bCs/>
        </w:rPr>
        <w:t>36 месяцев с момента подписания акта сдачи-приемки выполненных работ по настоящему договору в полном объеме.</w:t>
      </w:r>
    </w:p>
    <w:p w:rsidR="000070AD" w:rsidRPr="00787D8F" w:rsidRDefault="000070AD" w:rsidP="000070AD">
      <w:pPr>
        <w:pStyle w:val="af5"/>
        <w:numPr>
          <w:ilvl w:val="1"/>
          <w:numId w:val="8"/>
        </w:numPr>
        <w:tabs>
          <w:tab w:val="clear" w:pos="2403"/>
          <w:tab w:val="left" w:pos="708"/>
          <w:tab w:val="left" w:pos="993"/>
          <w:tab w:val="left" w:pos="1134"/>
          <w:tab w:val="num" w:pos="1978"/>
        </w:tabs>
        <w:ind w:left="0" w:firstLine="709"/>
        <w:jc w:val="both"/>
      </w:pPr>
      <w:r w:rsidRPr="00787D8F">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0070AD" w:rsidRPr="00710B48" w:rsidRDefault="000070AD" w:rsidP="000070AD">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0070AD" w:rsidRPr="00710B48" w:rsidRDefault="000070AD" w:rsidP="000070AD">
      <w:pPr>
        <w:pStyle w:val="af5"/>
        <w:numPr>
          <w:ilvl w:val="1"/>
          <w:numId w:val="8"/>
        </w:numPr>
        <w:tabs>
          <w:tab w:val="clear" w:pos="2403"/>
          <w:tab w:val="left" w:pos="993"/>
          <w:tab w:val="num" w:pos="1134"/>
          <w:tab w:val="num" w:pos="1978"/>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0070AD" w:rsidRPr="00710B48" w:rsidRDefault="000070AD" w:rsidP="000070AD">
      <w:pPr>
        <w:pStyle w:val="2"/>
        <w:keepNext w:val="0"/>
        <w:numPr>
          <w:ilvl w:val="1"/>
          <w:numId w:val="8"/>
        </w:numPr>
        <w:tabs>
          <w:tab w:val="clear" w:pos="2403"/>
          <w:tab w:val="left" w:pos="708"/>
          <w:tab w:val="left" w:pos="993"/>
          <w:tab w:val="num" w:pos="1134"/>
          <w:tab w:val="num" w:pos="1978"/>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0070AD" w:rsidRPr="00710B48" w:rsidRDefault="000070AD" w:rsidP="000070AD">
      <w:pPr>
        <w:pStyle w:val="2"/>
        <w:keepNext w:val="0"/>
        <w:numPr>
          <w:ilvl w:val="1"/>
          <w:numId w:val="8"/>
        </w:numPr>
        <w:tabs>
          <w:tab w:val="clear" w:pos="2403"/>
          <w:tab w:val="left" w:pos="708"/>
          <w:tab w:val="left" w:pos="993"/>
          <w:tab w:val="num" w:pos="1134"/>
          <w:tab w:val="num" w:pos="1978"/>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0070AD" w:rsidRPr="00710B48" w:rsidRDefault="000070AD" w:rsidP="000070AD">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0070AD" w:rsidRPr="00710B48" w:rsidRDefault="000070AD" w:rsidP="000070AD">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070AD" w:rsidRPr="00710B48" w:rsidRDefault="000070AD" w:rsidP="000070AD">
      <w:pPr>
        <w:pStyle w:val="af5"/>
        <w:widowControl w:val="0"/>
        <w:numPr>
          <w:ilvl w:val="1"/>
          <w:numId w:val="8"/>
        </w:numPr>
        <w:shd w:val="clear" w:color="auto" w:fill="FFFFFF"/>
        <w:tabs>
          <w:tab w:val="clear" w:pos="2403"/>
          <w:tab w:val="left" w:pos="993"/>
          <w:tab w:val="left" w:pos="1134"/>
          <w:tab w:val="num" w:pos="1978"/>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0070AD" w:rsidRPr="00710B48" w:rsidRDefault="000070AD" w:rsidP="000070AD">
      <w:pPr>
        <w:pStyle w:val="af5"/>
        <w:widowControl w:val="0"/>
        <w:numPr>
          <w:ilvl w:val="1"/>
          <w:numId w:val="8"/>
        </w:numPr>
        <w:shd w:val="clear" w:color="auto" w:fill="FFFFFF"/>
        <w:tabs>
          <w:tab w:val="clear" w:pos="2403"/>
          <w:tab w:val="left" w:pos="993"/>
          <w:tab w:val="left" w:pos="1134"/>
          <w:tab w:val="num" w:pos="1978"/>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0070AD" w:rsidRDefault="000070AD" w:rsidP="000070AD">
      <w:pPr>
        <w:widowControl w:val="0"/>
        <w:shd w:val="clear" w:color="auto" w:fill="FFFFFF"/>
        <w:tabs>
          <w:tab w:val="num" w:pos="709"/>
          <w:tab w:val="left" w:pos="993"/>
        </w:tabs>
        <w:jc w:val="both"/>
      </w:pPr>
    </w:p>
    <w:p w:rsidR="00D939DD" w:rsidRPr="00710B48" w:rsidRDefault="00D939DD" w:rsidP="00D939DD">
      <w:pPr>
        <w:widowControl w:val="0"/>
        <w:shd w:val="clear" w:color="auto" w:fill="FFFFFF"/>
        <w:tabs>
          <w:tab w:val="num" w:pos="709"/>
          <w:tab w:val="left" w:pos="993"/>
        </w:tabs>
        <w:jc w:val="both"/>
      </w:pPr>
    </w:p>
    <w:p w:rsidR="00D939DD" w:rsidRPr="00710B48" w:rsidRDefault="00D939DD" w:rsidP="00D939DD">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D939DD" w:rsidRPr="00710B48" w:rsidRDefault="00D939DD" w:rsidP="00D939DD">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D939DD" w:rsidRPr="00710B48"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D939DD" w:rsidRPr="00311E40"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D939DD" w:rsidRPr="00710B48" w:rsidRDefault="00D939DD" w:rsidP="00D939DD">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D939DD" w:rsidRPr="00710B48" w:rsidRDefault="00D939DD" w:rsidP="00D939DD">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D939DD" w:rsidRPr="00710B48" w:rsidRDefault="00D939DD" w:rsidP="00D939DD">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D939DD" w:rsidRPr="00710B48" w:rsidRDefault="00D939DD" w:rsidP="00D939DD">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D939DD" w:rsidRPr="00710B48" w:rsidRDefault="00D939DD" w:rsidP="00D939DD">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D939DD" w:rsidRPr="00710B48" w:rsidRDefault="00D939DD" w:rsidP="00D939DD">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w:t>
      </w:r>
      <w:r w:rsidRPr="00710B48">
        <w:lastRenderedPageBreak/>
        <w:t>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939DD" w:rsidRPr="00710B48" w:rsidRDefault="00D939DD" w:rsidP="00D939DD">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D939DD" w:rsidRPr="00710B48" w:rsidRDefault="00D939DD" w:rsidP="00D939DD">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D939DD" w:rsidRPr="00710B48" w:rsidRDefault="00D939DD" w:rsidP="00D939DD">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939DD" w:rsidRDefault="00D939DD" w:rsidP="00D939DD">
      <w:pPr>
        <w:shd w:val="clear" w:color="auto" w:fill="FFFFFF"/>
        <w:tabs>
          <w:tab w:val="left" w:pos="993"/>
          <w:tab w:val="left" w:pos="1276"/>
        </w:tabs>
        <w:rPr>
          <w:b/>
          <w:bCs/>
        </w:rPr>
      </w:pPr>
    </w:p>
    <w:p w:rsidR="00357AEA" w:rsidRPr="00710B48" w:rsidRDefault="00357AEA" w:rsidP="00357AEA">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357AEA" w:rsidRPr="00943793" w:rsidRDefault="00357AEA" w:rsidP="00357AEA">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357AEA" w:rsidRPr="00943793" w:rsidRDefault="00357AEA" w:rsidP="00357AEA">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357AEA" w:rsidRPr="00943793" w:rsidRDefault="00357AEA" w:rsidP="00357AEA">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 xml:space="preserve">или </w:t>
      </w:r>
      <w:r w:rsidRPr="00943793">
        <w:rPr>
          <w:i/>
        </w:rPr>
        <w:lastRenderedPageBreak/>
        <w:t>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357AEA" w:rsidRPr="00943793" w:rsidRDefault="00357AEA" w:rsidP="00357AEA">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357AEA" w:rsidRPr="00943793" w:rsidRDefault="00357AEA" w:rsidP="00357AEA">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357AEA" w:rsidRPr="00943793" w:rsidRDefault="00357AEA" w:rsidP="00357AEA">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357AEA" w:rsidRPr="00943793" w:rsidRDefault="00357AEA" w:rsidP="00357AEA">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proofErr w:type="gramStart"/>
      <w:r w:rsidRPr="00943793">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w:t>
      </w:r>
      <w:r w:rsidRPr="00943793">
        <w:lastRenderedPageBreak/>
        <w:t>проектом);</w:t>
      </w:r>
      <w:proofErr w:type="gramEnd"/>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357AEA" w:rsidRPr="003F6339" w:rsidRDefault="00357AEA" w:rsidP="00357AEA">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357AEA" w:rsidRPr="00710B48" w:rsidRDefault="00357AEA" w:rsidP="00357AEA">
      <w:pPr>
        <w:shd w:val="clear" w:color="auto" w:fill="FFFFFF"/>
        <w:tabs>
          <w:tab w:val="left" w:pos="993"/>
          <w:tab w:val="left" w:pos="1276"/>
          <w:tab w:val="left" w:pos="1440"/>
        </w:tabs>
        <w:rPr>
          <w:b/>
          <w:bCs/>
        </w:rPr>
      </w:pPr>
    </w:p>
    <w:p w:rsidR="00357AEA" w:rsidRPr="003F6339" w:rsidRDefault="00357AEA" w:rsidP="00357AEA">
      <w:pPr>
        <w:shd w:val="clear" w:color="auto" w:fill="FFFFFF"/>
        <w:tabs>
          <w:tab w:val="left" w:pos="709"/>
          <w:tab w:val="left" w:pos="993"/>
          <w:tab w:val="left" w:pos="1276"/>
        </w:tabs>
        <w:jc w:val="center"/>
        <w:rPr>
          <w:b/>
          <w:bCs/>
        </w:rPr>
      </w:pPr>
      <w:r w:rsidRPr="00710B48">
        <w:rPr>
          <w:b/>
          <w:bCs/>
        </w:rPr>
        <w:t>1</w:t>
      </w:r>
      <w:r>
        <w:rPr>
          <w:b/>
          <w:bCs/>
        </w:rPr>
        <w:t>2</w:t>
      </w:r>
      <w:r w:rsidRPr="00710B48">
        <w:rPr>
          <w:b/>
          <w:bCs/>
        </w:rPr>
        <w:t>.</w:t>
      </w:r>
      <w:r w:rsidRPr="00710B48">
        <w:rPr>
          <w:b/>
          <w:bCs/>
          <w:i/>
        </w:rPr>
        <w:t xml:space="preserve"> </w:t>
      </w:r>
      <w:r>
        <w:rPr>
          <w:b/>
          <w:bCs/>
        </w:rPr>
        <w:t>Право собственности и р</w:t>
      </w:r>
      <w:r w:rsidRPr="003F6339">
        <w:rPr>
          <w:b/>
          <w:bCs/>
        </w:rPr>
        <w:t>аспределение рисков между сторонами</w:t>
      </w:r>
    </w:p>
    <w:p w:rsidR="00357AEA" w:rsidRPr="001434D0" w:rsidRDefault="00357AEA" w:rsidP="00357AEA">
      <w:pPr>
        <w:pStyle w:val="af5"/>
        <w:numPr>
          <w:ilvl w:val="1"/>
          <w:numId w:val="25"/>
        </w:numPr>
        <w:shd w:val="clear" w:color="auto" w:fill="FFFFFF"/>
        <w:tabs>
          <w:tab w:val="left" w:pos="-426"/>
          <w:tab w:val="left" w:pos="180"/>
          <w:tab w:val="left" w:pos="709"/>
          <w:tab w:val="left" w:pos="1276"/>
        </w:tabs>
        <w:ind w:left="0" w:firstLine="709"/>
        <w:jc w:val="both"/>
        <w:rPr>
          <w:bCs/>
        </w:rPr>
      </w:pPr>
      <w:r w:rsidRPr="001434D0">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357AEA" w:rsidRPr="00582E28" w:rsidRDefault="00357AEA" w:rsidP="00357AEA">
      <w:pPr>
        <w:pStyle w:val="ConsNormal"/>
        <w:widowControl/>
        <w:numPr>
          <w:ilvl w:val="1"/>
          <w:numId w:val="25"/>
        </w:numPr>
        <w:tabs>
          <w:tab w:val="left" w:pos="-567"/>
          <w:tab w:val="left" w:pos="-284"/>
          <w:tab w:val="left" w:pos="180"/>
          <w:tab w:val="left" w:pos="709"/>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357AEA" w:rsidRPr="00582E28" w:rsidRDefault="00357AEA" w:rsidP="00357AEA">
      <w:pPr>
        <w:pStyle w:val="ConsNormal"/>
        <w:widowControl/>
        <w:numPr>
          <w:ilvl w:val="1"/>
          <w:numId w:val="25"/>
        </w:numPr>
        <w:tabs>
          <w:tab w:val="left" w:pos="180"/>
          <w:tab w:val="left" w:pos="709"/>
          <w:tab w:val="left" w:pos="993"/>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357AEA" w:rsidRPr="00582E28" w:rsidRDefault="00357AEA" w:rsidP="00357AEA">
      <w:pPr>
        <w:pStyle w:val="af5"/>
        <w:numPr>
          <w:ilvl w:val="1"/>
          <w:numId w:val="25"/>
        </w:numPr>
        <w:shd w:val="clear" w:color="auto" w:fill="FFFFFF"/>
        <w:tabs>
          <w:tab w:val="left" w:pos="180"/>
          <w:tab w:val="left" w:pos="709"/>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357AEA" w:rsidRPr="00582E28" w:rsidRDefault="00357AEA" w:rsidP="00357AEA">
      <w:pPr>
        <w:numPr>
          <w:ilvl w:val="1"/>
          <w:numId w:val="25"/>
        </w:numPr>
        <w:shd w:val="clear" w:color="auto" w:fill="FFFFFF"/>
        <w:tabs>
          <w:tab w:val="left" w:pos="180"/>
          <w:tab w:val="left" w:pos="709"/>
          <w:tab w:val="left" w:pos="993"/>
          <w:tab w:val="left" w:pos="1276"/>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357AEA" w:rsidRPr="00710B48" w:rsidRDefault="00357AEA" w:rsidP="00357AEA">
      <w:pPr>
        <w:shd w:val="clear" w:color="auto" w:fill="FFFFFF"/>
        <w:tabs>
          <w:tab w:val="num" w:pos="0"/>
          <w:tab w:val="left" w:pos="180"/>
          <w:tab w:val="left" w:pos="720"/>
          <w:tab w:val="left" w:pos="993"/>
          <w:tab w:val="left" w:pos="1276"/>
        </w:tabs>
        <w:jc w:val="both"/>
        <w:rPr>
          <w:bCs/>
        </w:rPr>
      </w:pPr>
    </w:p>
    <w:p w:rsidR="00357AEA" w:rsidRPr="00710B48" w:rsidRDefault="00357AEA" w:rsidP="00357AEA">
      <w:pPr>
        <w:pStyle w:val="af5"/>
        <w:widowControl w:val="0"/>
        <w:numPr>
          <w:ilvl w:val="0"/>
          <w:numId w:val="25"/>
        </w:numPr>
        <w:shd w:val="clear" w:color="auto" w:fill="FFFFFF"/>
        <w:tabs>
          <w:tab w:val="left" w:pos="993"/>
          <w:tab w:val="left" w:pos="1276"/>
        </w:tabs>
        <w:jc w:val="center"/>
        <w:rPr>
          <w:b/>
          <w:bCs/>
        </w:rPr>
      </w:pPr>
      <w:r w:rsidRPr="00710B48">
        <w:rPr>
          <w:b/>
          <w:bCs/>
        </w:rPr>
        <w:t>Ответственность сторон</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357AEA" w:rsidRPr="00710B48" w:rsidRDefault="00357AEA" w:rsidP="00357AEA">
      <w:pPr>
        <w:pStyle w:val="af5"/>
        <w:widowControl w:val="0"/>
        <w:numPr>
          <w:ilvl w:val="1"/>
          <w:numId w:val="25"/>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xml:space="preserve">, путем вычета суммы пени (штрафа) подлежащей оплате </w:t>
      </w:r>
      <w:r w:rsidRPr="00710B48">
        <w:lastRenderedPageBreak/>
        <w:t>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357AEA" w:rsidRPr="00710B48" w:rsidRDefault="00357AEA" w:rsidP="00357AEA">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AEA" w:rsidRPr="00710B48" w:rsidRDefault="00357AEA" w:rsidP="00357AEA">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357AEA" w:rsidRPr="005029B5" w:rsidRDefault="00357AEA" w:rsidP="00357AEA">
      <w:pPr>
        <w:pStyle w:val="af5"/>
        <w:widowControl w:val="0"/>
        <w:numPr>
          <w:ilvl w:val="1"/>
          <w:numId w:val="25"/>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357AEA" w:rsidRDefault="00357AEA" w:rsidP="00357AEA">
      <w:pPr>
        <w:pStyle w:val="af5"/>
        <w:widowControl w:val="0"/>
        <w:numPr>
          <w:ilvl w:val="1"/>
          <w:numId w:val="25"/>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57AEA" w:rsidRPr="00D84823" w:rsidRDefault="00357AEA" w:rsidP="00357AEA">
      <w:pPr>
        <w:pStyle w:val="af5"/>
        <w:widowControl w:val="0"/>
        <w:shd w:val="clear" w:color="auto" w:fill="FFFFFF"/>
        <w:tabs>
          <w:tab w:val="left" w:pos="284"/>
        </w:tabs>
        <w:ind w:left="709"/>
        <w:jc w:val="both"/>
        <w:rPr>
          <w:i/>
          <w:sz w:val="22"/>
          <w:szCs w:val="22"/>
        </w:rPr>
      </w:pPr>
    </w:p>
    <w:p w:rsidR="00357AEA" w:rsidRPr="00710B48" w:rsidRDefault="00357AEA" w:rsidP="00357AEA">
      <w:pPr>
        <w:numPr>
          <w:ilvl w:val="0"/>
          <w:numId w:val="25"/>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w:t>
      </w:r>
      <w:r w:rsidRPr="00710B48">
        <w:lastRenderedPageBreak/>
        <w:t>действовали обстоятельства непреодолимой силы и их последствия.</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357AEA" w:rsidRPr="00710B48" w:rsidRDefault="00357AEA" w:rsidP="00357AEA">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57AEA"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57AEA" w:rsidRDefault="00357AEA" w:rsidP="00357AEA">
      <w:pPr>
        <w:widowControl w:val="0"/>
        <w:shd w:val="clear" w:color="auto" w:fill="FFFFFF"/>
        <w:tabs>
          <w:tab w:val="left" w:pos="360"/>
          <w:tab w:val="left" w:pos="540"/>
          <w:tab w:val="left" w:pos="993"/>
          <w:tab w:val="left" w:pos="1276"/>
        </w:tabs>
        <w:jc w:val="both"/>
      </w:pPr>
    </w:p>
    <w:p w:rsidR="00357AEA" w:rsidRPr="00710B48" w:rsidRDefault="00357AEA" w:rsidP="00357AEA">
      <w:pPr>
        <w:numPr>
          <w:ilvl w:val="0"/>
          <w:numId w:val="25"/>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357AEA" w:rsidRPr="00710B48" w:rsidRDefault="00357AEA" w:rsidP="00357AEA">
      <w:pPr>
        <w:pStyle w:val="af5"/>
        <w:numPr>
          <w:ilvl w:val="1"/>
          <w:numId w:val="25"/>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57AEA" w:rsidRPr="00710B48" w:rsidRDefault="00357AEA" w:rsidP="00357AEA">
      <w:pPr>
        <w:pStyle w:val="af5"/>
        <w:numPr>
          <w:ilvl w:val="1"/>
          <w:numId w:val="25"/>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357AEA" w:rsidRPr="00710B48" w:rsidRDefault="00357AEA" w:rsidP="00357AEA">
      <w:pPr>
        <w:pStyle w:val="af5"/>
        <w:numPr>
          <w:ilvl w:val="1"/>
          <w:numId w:val="25"/>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57AEA" w:rsidRDefault="00357AEA" w:rsidP="00357AEA">
      <w:pPr>
        <w:pStyle w:val="af5"/>
        <w:numPr>
          <w:ilvl w:val="1"/>
          <w:numId w:val="25"/>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57AEA" w:rsidRDefault="00357AEA" w:rsidP="00357AEA">
      <w:pPr>
        <w:pStyle w:val="af5"/>
        <w:shd w:val="clear" w:color="auto" w:fill="FFFFFF"/>
        <w:tabs>
          <w:tab w:val="left" w:pos="1418"/>
          <w:tab w:val="left" w:pos="2880"/>
        </w:tabs>
        <w:ind w:left="709"/>
        <w:jc w:val="both"/>
      </w:pPr>
    </w:p>
    <w:p w:rsidR="00357AEA" w:rsidRPr="00710B48" w:rsidRDefault="00357AEA" w:rsidP="00357AEA">
      <w:pPr>
        <w:pStyle w:val="af5"/>
        <w:shd w:val="clear" w:color="auto" w:fill="FFFFFF"/>
        <w:tabs>
          <w:tab w:val="left" w:pos="1418"/>
          <w:tab w:val="left" w:pos="2880"/>
        </w:tabs>
        <w:ind w:left="709"/>
        <w:jc w:val="both"/>
      </w:pPr>
    </w:p>
    <w:p w:rsidR="00357AEA" w:rsidRPr="00710B48" w:rsidRDefault="00357AEA" w:rsidP="00357AEA">
      <w:pPr>
        <w:numPr>
          <w:ilvl w:val="0"/>
          <w:numId w:val="25"/>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357AEA" w:rsidRPr="00710B48" w:rsidRDefault="00357AEA" w:rsidP="00357AEA">
      <w:pPr>
        <w:numPr>
          <w:ilvl w:val="1"/>
          <w:numId w:val="25"/>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357AEA" w:rsidRPr="00710B48" w:rsidRDefault="00357AEA" w:rsidP="00357AEA">
      <w:pPr>
        <w:numPr>
          <w:ilvl w:val="1"/>
          <w:numId w:val="25"/>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357AEA" w:rsidRPr="00710B48" w:rsidRDefault="00357AEA" w:rsidP="00357AEA">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w:t>
      </w:r>
      <w:r w:rsidRPr="00710B48">
        <w:lastRenderedPageBreak/>
        <w:t xml:space="preserve">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357AEA" w:rsidRPr="00710B48" w:rsidRDefault="00357AEA" w:rsidP="00357AEA">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357AEA" w:rsidRPr="00710B48" w:rsidRDefault="00357AEA" w:rsidP="00357AEA">
      <w:pPr>
        <w:numPr>
          <w:ilvl w:val="1"/>
          <w:numId w:val="25"/>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357AEA" w:rsidRPr="00710B48" w:rsidRDefault="00357AEA" w:rsidP="00357AEA">
      <w:pPr>
        <w:pStyle w:val="ConsPlusNormal"/>
        <w:widowControl/>
        <w:numPr>
          <w:ilvl w:val="1"/>
          <w:numId w:val="25"/>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357AEA" w:rsidRPr="00710B48" w:rsidRDefault="00357AEA" w:rsidP="00357AEA">
      <w:pPr>
        <w:widowControl w:val="0"/>
        <w:numPr>
          <w:ilvl w:val="1"/>
          <w:numId w:val="25"/>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357AEA" w:rsidRPr="00767EC0" w:rsidRDefault="00357AEA" w:rsidP="00357AEA">
      <w:pPr>
        <w:widowControl w:val="0"/>
        <w:numPr>
          <w:ilvl w:val="1"/>
          <w:numId w:val="25"/>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357AEA" w:rsidRDefault="00357AEA" w:rsidP="00357AEA">
      <w:pPr>
        <w:widowControl w:val="0"/>
        <w:shd w:val="clear" w:color="auto" w:fill="FFFFFF"/>
        <w:tabs>
          <w:tab w:val="left" w:pos="900"/>
          <w:tab w:val="left" w:pos="993"/>
          <w:tab w:val="left" w:pos="1080"/>
          <w:tab w:val="left" w:pos="1440"/>
        </w:tabs>
        <w:autoSpaceDE w:val="0"/>
        <w:autoSpaceDN w:val="0"/>
        <w:adjustRightInd w:val="0"/>
        <w:jc w:val="both"/>
      </w:pPr>
    </w:p>
    <w:p w:rsidR="00357AEA" w:rsidRPr="00710B48" w:rsidRDefault="00357AEA" w:rsidP="00357AEA">
      <w:pPr>
        <w:widowControl w:val="0"/>
        <w:shd w:val="clear" w:color="auto" w:fill="FFFFFF"/>
        <w:tabs>
          <w:tab w:val="left" w:pos="900"/>
          <w:tab w:val="left" w:pos="993"/>
          <w:tab w:val="left" w:pos="1080"/>
          <w:tab w:val="left" w:pos="1440"/>
        </w:tabs>
        <w:autoSpaceDE w:val="0"/>
        <w:autoSpaceDN w:val="0"/>
        <w:adjustRightInd w:val="0"/>
        <w:jc w:val="both"/>
      </w:pPr>
    </w:p>
    <w:p w:rsidR="00357AEA" w:rsidRPr="00710B48" w:rsidRDefault="00357AEA" w:rsidP="00357AEA">
      <w:pPr>
        <w:pStyle w:val="ConsNormal"/>
        <w:widowControl/>
        <w:numPr>
          <w:ilvl w:val="0"/>
          <w:numId w:val="25"/>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357AEA" w:rsidRPr="00710B48" w:rsidRDefault="00357AEA" w:rsidP="00357AEA">
      <w:pPr>
        <w:pStyle w:val="ConsNormal"/>
        <w:widowControl/>
        <w:numPr>
          <w:ilvl w:val="1"/>
          <w:numId w:val="25"/>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357AEA" w:rsidRDefault="00357AEA" w:rsidP="00357AEA">
      <w:pPr>
        <w:pStyle w:val="ConsNormal"/>
        <w:widowControl/>
        <w:tabs>
          <w:tab w:val="left" w:pos="0"/>
        </w:tabs>
        <w:ind w:right="0" w:firstLine="0"/>
        <w:jc w:val="both"/>
        <w:rPr>
          <w:rFonts w:ascii="Times New Roman" w:hAnsi="Times New Roman" w:cs="Times New Roman"/>
          <w:sz w:val="24"/>
          <w:szCs w:val="24"/>
        </w:rPr>
      </w:pPr>
    </w:p>
    <w:p w:rsidR="00357AEA" w:rsidRPr="00710B48" w:rsidRDefault="00357AEA" w:rsidP="00357AEA">
      <w:pPr>
        <w:pStyle w:val="ConsNormal"/>
        <w:widowControl/>
        <w:tabs>
          <w:tab w:val="left" w:pos="0"/>
        </w:tabs>
        <w:ind w:right="0" w:firstLine="0"/>
        <w:jc w:val="both"/>
        <w:rPr>
          <w:rFonts w:ascii="Times New Roman" w:hAnsi="Times New Roman" w:cs="Times New Roman"/>
          <w:sz w:val="24"/>
          <w:szCs w:val="24"/>
        </w:rPr>
      </w:pPr>
    </w:p>
    <w:p w:rsidR="00357AEA" w:rsidRPr="00710B48" w:rsidRDefault="00357AEA" w:rsidP="00357AEA">
      <w:pPr>
        <w:numPr>
          <w:ilvl w:val="0"/>
          <w:numId w:val="25"/>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357AEA" w:rsidRPr="00710B48" w:rsidRDefault="00357AEA" w:rsidP="00357AEA">
      <w:pPr>
        <w:numPr>
          <w:ilvl w:val="1"/>
          <w:numId w:val="25"/>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357AEA" w:rsidRPr="00710B48" w:rsidRDefault="00357AEA" w:rsidP="00357AEA">
      <w:pPr>
        <w:widowControl w:val="0"/>
        <w:numPr>
          <w:ilvl w:val="1"/>
          <w:numId w:val="25"/>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357AEA" w:rsidRPr="00710B48" w:rsidRDefault="00357AEA" w:rsidP="00357AEA">
      <w:pPr>
        <w:widowControl w:val="0"/>
        <w:numPr>
          <w:ilvl w:val="1"/>
          <w:numId w:val="25"/>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357AEA" w:rsidRDefault="00357AEA" w:rsidP="00357AEA">
      <w:pPr>
        <w:shd w:val="clear" w:color="auto" w:fill="FFFFFF"/>
        <w:tabs>
          <w:tab w:val="left" w:pos="993"/>
          <w:tab w:val="left" w:pos="1276"/>
        </w:tabs>
        <w:jc w:val="both"/>
      </w:pPr>
    </w:p>
    <w:p w:rsidR="00357AEA" w:rsidRDefault="00357AEA" w:rsidP="00357AEA">
      <w:pPr>
        <w:shd w:val="clear" w:color="auto" w:fill="FFFFFF"/>
        <w:tabs>
          <w:tab w:val="left" w:pos="993"/>
          <w:tab w:val="left" w:pos="1276"/>
        </w:tabs>
        <w:jc w:val="both"/>
      </w:pPr>
    </w:p>
    <w:p w:rsidR="00357AEA" w:rsidRDefault="00357AEA" w:rsidP="00357AEA">
      <w:pPr>
        <w:shd w:val="clear" w:color="auto" w:fill="FFFFFF"/>
        <w:tabs>
          <w:tab w:val="left" w:pos="993"/>
          <w:tab w:val="left" w:pos="1276"/>
        </w:tabs>
        <w:jc w:val="both"/>
      </w:pPr>
    </w:p>
    <w:p w:rsidR="00357AEA" w:rsidRPr="00710B48" w:rsidRDefault="00357AEA" w:rsidP="00357AEA">
      <w:pPr>
        <w:shd w:val="clear" w:color="auto" w:fill="FFFFFF"/>
        <w:tabs>
          <w:tab w:val="left" w:pos="993"/>
          <w:tab w:val="left" w:pos="1276"/>
        </w:tabs>
        <w:jc w:val="both"/>
      </w:pPr>
    </w:p>
    <w:p w:rsidR="00357AEA" w:rsidRPr="00710B48" w:rsidRDefault="00357AEA" w:rsidP="00357AEA">
      <w:pPr>
        <w:numPr>
          <w:ilvl w:val="0"/>
          <w:numId w:val="25"/>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357AEA" w:rsidRPr="00710B48" w:rsidRDefault="00357AEA" w:rsidP="00357AEA">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357AEA" w:rsidRPr="00710B48" w:rsidRDefault="00357AEA" w:rsidP="00357AEA">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357AEA" w:rsidRPr="00710B48" w:rsidRDefault="00357AEA" w:rsidP="00357AEA">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357AEA" w:rsidRPr="00710B48" w:rsidRDefault="00357AEA" w:rsidP="00357AEA">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357AEA" w:rsidRPr="00710B48" w:rsidRDefault="00357AEA" w:rsidP="00357AEA">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357AEA" w:rsidRDefault="00357AEA" w:rsidP="00357AEA">
      <w:pPr>
        <w:shd w:val="clear" w:color="auto" w:fill="FFFFFF"/>
        <w:tabs>
          <w:tab w:val="left" w:pos="993"/>
          <w:tab w:val="left" w:pos="1276"/>
        </w:tabs>
        <w:ind w:left="709" w:firstLine="11"/>
      </w:pPr>
      <w:r w:rsidRPr="00710B48">
        <w:lastRenderedPageBreak/>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357AEA" w:rsidRDefault="00357AEA" w:rsidP="00357AEA">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357AEA" w:rsidRDefault="00357AEA" w:rsidP="00357AEA">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357AEA" w:rsidRPr="00943793" w:rsidRDefault="00357AEA" w:rsidP="00357AEA">
      <w:pPr>
        <w:shd w:val="clear" w:color="auto" w:fill="FFFFFF"/>
        <w:tabs>
          <w:tab w:val="left" w:pos="993"/>
          <w:tab w:val="left" w:pos="1276"/>
        </w:tabs>
        <w:ind w:left="709"/>
      </w:pPr>
      <w:r w:rsidRPr="00710B48">
        <w:t>Приложение №</w:t>
      </w:r>
      <w:r>
        <w:t xml:space="preserve"> 9</w:t>
      </w:r>
      <w:r w:rsidRPr="00710B48">
        <w:t xml:space="preserve"> </w:t>
      </w:r>
      <w:r w:rsidRPr="00943793">
        <w:t>«Акт сдачи-приемки работ» (ПИР).</w:t>
      </w:r>
    </w:p>
    <w:p w:rsidR="00357AEA" w:rsidRPr="00870794" w:rsidRDefault="00357AEA" w:rsidP="00357AEA">
      <w:pPr>
        <w:shd w:val="clear" w:color="auto" w:fill="FFFFFF"/>
        <w:tabs>
          <w:tab w:val="left" w:pos="993"/>
          <w:tab w:val="left" w:pos="1276"/>
        </w:tabs>
        <w:ind w:left="709"/>
        <w:rPr>
          <w:color w:val="943634" w:themeColor="accent2" w:themeShade="BF"/>
        </w:rPr>
      </w:pPr>
      <w:r w:rsidRPr="00870794">
        <w:rPr>
          <w:color w:val="943634" w:themeColor="accent2" w:themeShade="BF"/>
        </w:rPr>
        <w:t>Приложение № 10 «</w:t>
      </w:r>
      <w:r w:rsidRPr="00870794">
        <w:rPr>
          <w:bCs/>
          <w:color w:val="943634" w:themeColor="accent2" w:themeShade="BF"/>
        </w:rPr>
        <w:t>Требования к страховой компании и существенные условия договора страхования».</w:t>
      </w: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Pr="00710B48" w:rsidRDefault="00357AEA" w:rsidP="00357AEA">
      <w:pPr>
        <w:shd w:val="clear" w:color="auto" w:fill="FFFFFF"/>
        <w:tabs>
          <w:tab w:val="left" w:pos="993"/>
          <w:tab w:val="left" w:pos="1276"/>
        </w:tabs>
        <w:ind w:left="709"/>
      </w:pPr>
    </w:p>
    <w:p w:rsidR="00357AEA" w:rsidRPr="00710B48" w:rsidRDefault="00357AEA" w:rsidP="00357AEA">
      <w:pPr>
        <w:numPr>
          <w:ilvl w:val="0"/>
          <w:numId w:val="25"/>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sz w:val="26"/>
                <w:szCs w:val="26"/>
              </w:rPr>
            </w:pPr>
          </w:p>
          <w:p w:rsidR="00357AEA" w:rsidRPr="00710B48" w:rsidRDefault="00357AEA" w:rsidP="009B4183">
            <w:pPr>
              <w:shd w:val="clear" w:color="auto" w:fill="FFFFFF"/>
              <w:tabs>
                <w:tab w:val="left" w:pos="993"/>
                <w:tab w:val="left" w:pos="1276"/>
              </w:tabs>
              <w:jc w:val="center"/>
              <w:rPr>
                <w:b/>
                <w:bCs/>
                <w:sz w:val="26"/>
                <w:szCs w:val="26"/>
              </w:rPr>
            </w:pPr>
            <w:r w:rsidRPr="00710B48">
              <w:rPr>
                <w:b/>
                <w:bCs/>
                <w:sz w:val="26"/>
                <w:szCs w:val="26"/>
              </w:rPr>
              <w:t>ЗАКАЗЧИК:</w:t>
            </w:r>
          </w:p>
          <w:p w:rsidR="00357AEA" w:rsidRPr="00710B48" w:rsidRDefault="00357AEA" w:rsidP="009B4183">
            <w:pPr>
              <w:shd w:val="clear" w:color="auto" w:fill="FFFFFF"/>
              <w:ind w:left="79" w:hanging="7"/>
              <w:jc w:val="center"/>
              <w:rPr>
                <w:b/>
                <w:sz w:val="26"/>
                <w:szCs w:val="26"/>
              </w:rPr>
            </w:pPr>
            <w:r w:rsidRPr="00710B48">
              <w:rPr>
                <w:b/>
                <w:color w:val="000000"/>
                <w:sz w:val="26"/>
                <w:szCs w:val="26"/>
              </w:rPr>
              <w:t>Акционерное общество</w:t>
            </w:r>
          </w:p>
          <w:p w:rsidR="00357AEA" w:rsidRPr="00710B48" w:rsidRDefault="00357AEA" w:rsidP="009B4183">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357AEA" w:rsidRPr="00710B48" w:rsidRDefault="00357AEA" w:rsidP="009B4183">
            <w:pPr>
              <w:shd w:val="clear" w:color="auto" w:fill="FFFFFF"/>
              <w:ind w:left="50" w:hanging="7"/>
              <w:jc w:val="center"/>
              <w:rPr>
                <w:b/>
                <w:sz w:val="26"/>
                <w:szCs w:val="26"/>
              </w:rPr>
            </w:pPr>
            <w:r w:rsidRPr="00710B48">
              <w:rPr>
                <w:b/>
                <w:color w:val="000000"/>
                <w:sz w:val="26"/>
                <w:szCs w:val="26"/>
              </w:rPr>
              <w:t>сетевая компания» (АО «ДРСК»)</w:t>
            </w:r>
          </w:p>
          <w:p w:rsidR="00357AEA" w:rsidRPr="00710B48" w:rsidRDefault="00357AEA" w:rsidP="009B4183">
            <w:pPr>
              <w:shd w:val="clear" w:color="auto" w:fill="FFFFFF"/>
              <w:ind w:left="14" w:hanging="7"/>
              <w:jc w:val="center"/>
              <w:rPr>
                <w:color w:val="000000"/>
                <w:spacing w:val="-1"/>
                <w:sz w:val="26"/>
                <w:szCs w:val="26"/>
              </w:rPr>
            </w:pPr>
          </w:p>
          <w:p w:rsidR="00357AEA" w:rsidRPr="00710B48" w:rsidRDefault="00357AEA" w:rsidP="009B4183">
            <w:pPr>
              <w:shd w:val="clear" w:color="auto" w:fill="FFFFFF"/>
              <w:ind w:left="14" w:hanging="7"/>
              <w:rPr>
                <w:sz w:val="26"/>
                <w:szCs w:val="26"/>
              </w:rPr>
            </w:pPr>
            <w:r w:rsidRPr="00710B48">
              <w:rPr>
                <w:color w:val="000000"/>
                <w:spacing w:val="-1"/>
                <w:sz w:val="26"/>
                <w:szCs w:val="26"/>
              </w:rPr>
              <w:t>675000, Российская Федерация, Амурская</w:t>
            </w:r>
          </w:p>
          <w:p w:rsidR="00357AEA" w:rsidRPr="00710B48" w:rsidRDefault="00357AEA" w:rsidP="009B4183">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357AEA" w:rsidRPr="00710B48" w:rsidRDefault="00357AEA" w:rsidP="009B4183">
            <w:pPr>
              <w:shd w:val="clear" w:color="auto" w:fill="FFFFFF"/>
              <w:ind w:hanging="7"/>
              <w:rPr>
                <w:color w:val="000000"/>
                <w:spacing w:val="-1"/>
                <w:sz w:val="26"/>
                <w:szCs w:val="26"/>
              </w:rPr>
            </w:pPr>
            <w:r w:rsidRPr="00710B48">
              <w:rPr>
                <w:color w:val="000000"/>
                <w:spacing w:val="-1"/>
                <w:sz w:val="26"/>
                <w:szCs w:val="26"/>
              </w:rPr>
              <w:t>ИНН 2801108200, КПП 280150001</w:t>
            </w:r>
          </w:p>
          <w:p w:rsidR="00357AEA" w:rsidRPr="00710B48" w:rsidRDefault="00357AEA" w:rsidP="009B4183">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357AEA" w:rsidRPr="00710B48" w:rsidRDefault="00357AEA" w:rsidP="009B4183">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57AEA" w:rsidRDefault="00357AEA" w:rsidP="009B4183">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357AEA" w:rsidRPr="00710B48" w:rsidRDefault="00357AEA" w:rsidP="009B4183">
            <w:pPr>
              <w:shd w:val="clear" w:color="auto" w:fill="FFFFFF"/>
              <w:ind w:hanging="7"/>
              <w:rPr>
                <w:color w:val="000000"/>
                <w:sz w:val="26"/>
                <w:szCs w:val="26"/>
              </w:rPr>
            </w:pPr>
            <w:r w:rsidRPr="00710B48">
              <w:rPr>
                <w:color w:val="000000"/>
                <w:sz w:val="26"/>
                <w:szCs w:val="26"/>
              </w:rPr>
              <w:t>г. Хабаровск</w:t>
            </w:r>
          </w:p>
          <w:p w:rsidR="00357AEA" w:rsidRPr="00710B48" w:rsidRDefault="00357AEA" w:rsidP="009B4183">
            <w:pPr>
              <w:shd w:val="clear" w:color="auto" w:fill="FFFFFF"/>
              <w:ind w:hanging="7"/>
              <w:rPr>
                <w:sz w:val="26"/>
                <w:szCs w:val="26"/>
              </w:rPr>
            </w:pPr>
            <w:r w:rsidRPr="00710B48">
              <w:rPr>
                <w:color w:val="000000"/>
                <w:spacing w:val="-3"/>
                <w:sz w:val="26"/>
                <w:szCs w:val="26"/>
              </w:rPr>
              <w:t>БИК 040813608</w:t>
            </w:r>
          </w:p>
          <w:p w:rsidR="00357AEA" w:rsidRPr="00710B48" w:rsidRDefault="00357AEA" w:rsidP="009B4183">
            <w:pPr>
              <w:shd w:val="clear" w:color="auto" w:fill="FFFFFF"/>
              <w:ind w:hanging="7"/>
              <w:rPr>
                <w:sz w:val="26"/>
                <w:szCs w:val="26"/>
              </w:rPr>
            </w:pPr>
            <w:r w:rsidRPr="00710B48">
              <w:rPr>
                <w:color w:val="000000"/>
                <w:spacing w:val="-1"/>
                <w:sz w:val="26"/>
                <w:szCs w:val="26"/>
              </w:rPr>
              <w:t>К/с 30101810600000000608</w:t>
            </w:r>
          </w:p>
          <w:p w:rsidR="00357AEA" w:rsidRPr="00710B48" w:rsidRDefault="00357AEA" w:rsidP="009B4183">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357AEA" w:rsidRPr="00710B48" w:rsidRDefault="00357AEA" w:rsidP="009B4183">
            <w:pPr>
              <w:shd w:val="clear" w:color="auto" w:fill="FFFFFF"/>
              <w:tabs>
                <w:tab w:val="left" w:pos="993"/>
                <w:tab w:val="left" w:pos="1276"/>
              </w:tabs>
              <w:ind w:firstLine="720"/>
              <w:jc w:val="both"/>
              <w:rPr>
                <w:sz w:val="26"/>
                <w:szCs w:val="26"/>
              </w:rPr>
            </w:pPr>
          </w:p>
          <w:p w:rsidR="00357AEA" w:rsidRPr="00710B48" w:rsidRDefault="00357AEA" w:rsidP="009B4183">
            <w:pPr>
              <w:shd w:val="clear" w:color="auto" w:fill="FFFFFF"/>
              <w:tabs>
                <w:tab w:val="left" w:pos="993"/>
                <w:tab w:val="left" w:pos="1276"/>
              </w:tabs>
              <w:jc w:val="center"/>
              <w:rPr>
                <w:sz w:val="26"/>
                <w:szCs w:val="26"/>
              </w:rPr>
            </w:pPr>
            <w:r w:rsidRPr="00710B48">
              <w:rPr>
                <w:b/>
                <w:bCs/>
                <w:sz w:val="26"/>
                <w:szCs w:val="26"/>
              </w:rPr>
              <w:t>ПОДРЯДЧИК:</w:t>
            </w:r>
          </w:p>
        </w:tc>
      </w:tr>
    </w:tbl>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r>
        <w:br w:type="page"/>
      </w:r>
    </w:p>
    <w:p w:rsidR="00357AEA" w:rsidRPr="00710B48" w:rsidRDefault="00357AEA" w:rsidP="00357AEA">
      <w:pPr>
        <w:tabs>
          <w:tab w:val="left" w:pos="3712"/>
        </w:tabs>
        <w:jc w:val="right"/>
      </w:pPr>
      <w:r w:rsidRPr="00710B48">
        <w:lastRenderedPageBreak/>
        <w:t>Приложение №</w:t>
      </w:r>
      <w:r>
        <w:t>1</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tabs>
          <w:tab w:val="left" w:pos="3712"/>
        </w:tabs>
        <w:ind w:firstLine="540"/>
        <w:rPr>
          <w:b/>
        </w:rPr>
      </w:pPr>
    </w:p>
    <w:p w:rsidR="00357AEA" w:rsidRPr="00710B48" w:rsidRDefault="00357AEA" w:rsidP="00357AEA">
      <w:pPr>
        <w:tabs>
          <w:tab w:val="left" w:pos="3712"/>
        </w:tabs>
      </w:pPr>
    </w:p>
    <w:p w:rsidR="00357AEA" w:rsidRPr="00710B48" w:rsidRDefault="00357AEA" w:rsidP="00357AEA">
      <w:pPr>
        <w:tabs>
          <w:tab w:val="left" w:pos="3712"/>
        </w:tabs>
        <w:jc w:val="center"/>
        <w:rPr>
          <w:b/>
        </w:rPr>
      </w:pPr>
      <w:r w:rsidRPr="00710B48">
        <w:rPr>
          <w:b/>
        </w:rPr>
        <w:t>Техническое задание</w:t>
      </w:r>
    </w:p>
    <w:p w:rsidR="00357AEA" w:rsidRPr="00710B48" w:rsidRDefault="00357AEA" w:rsidP="00357AEA">
      <w:pPr>
        <w:tabs>
          <w:tab w:val="left" w:pos="3712"/>
          <w:tab w:val="left" w:pos="10205"/>
        </w:tabs>
        <w:ind w:right="-1"/>
        <w:jc w:val="center"/>
        <w:rPr>
          <w:b/>
          <w:i/>
        </w:rPr>
      </w:pPr>
      <w:r w:rsidRPr="00710B48">
        <w:rPr>
          <w:b/>
          <w:i/>
        </w:rPr>
        <w:t>(Наименование объекта)</w:t>
      </w: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rPr>
            </w:pPr>
          </w:p>
          <w:p w:rsidR="00357AEA" w:rsidRPr="00710B48" w:rsidRDefault="00357AEA" w:rsidP="009B4183">
            <w:pPr>
              <w:shd w:val="clear" w:color="auto" w:fill="FFFFFF"/>
              <w:tabs>
                <w:tab w:val="left" w:pos="993"/>
                <w:tab w:val="left" w:pos="1276"/>
              </w:tabs>
              <w:jc w:val="center"/>
              <w:rPr>
                <w:b/>
                <w:bCs/>
              </w:rPr>
            </w:pPr>
            <w:r w:rsidRPr="00710B48">
              <w:rPr>
                <w:b/>
                <w:bCs/>
              </w:rPr>
              <w:t>ЗАКАЗЧИК:</w:t>
            </w:r>
          </w:p>
          <w:p w:rsidR="00357AEA" w:rsidRPr="00710B48" w:rsidRDefault="00357AEA" w:rsidP="009B4183">
            <w:pPr>
              <w:shd w:val="clear" w:color="auto" w:fill="FFFFFF"/>
              <w:tabs>
                <w:tab w:val="left" w:pos="993"/>
                <w:tab w:val="left" w:pos="1276"/>
              </w:tabs>
              <w:ind w:firstLine="720"/>
              <w:rPr>
                <w:bCs/>
              </w:rPr>
            </w:pPr>
          </w:p>
        </w:tc>
        <w:tc>
          <w:tcPr>
            <w:tcW w:w="5103" w:type="dxa"/>
          </w:tcPr>
          <w:p w:rsidR="00357AEA" w:rsidRPr="00710B48" w:rsidRDefault="00357AEA" w:rsidP="009B4183">
            <w:pPr>
              <w:tabs>
                <w:tab w:val="left" w:pos="993"/>
                <w:tab w:val="left" w:pos="1276"/>
              </w:tabs>
              <w:ind w:firstLine="720"/>
              <w:jc w:val="both"/>
            </w:pPr>
          </w:p>
          <w:p w:rsidR="00357AEA" w:rsidRPr="00710B48" w:rsidRDefault="00357AEA" w:rsidP="009B4183">
            <w:pPr>
              <w:shd w:val="clear" w:color="auto" w:fill="FFFFFF"/>
              <w:tabs>
                <w:tab w:val="left" w:pos="993"/>
                <w:tab w:val="left" w:pos="1276"/>
              </w:tabs>
              <w:jc w:val="center"/>
            </w:pPr>
            <w:r w:rsidRPr="00710B48">
              <w:rPr>
                <w:b/>
                <w:bCs/>
              </w:rPr>
              <w:t>ПОДРЯДЧИК:</w:t>
            </w:r>
          </w:p>
          <w:p w:rsidR="00357AEA" w:rsidRPr="00710B48" w:rsidRDefault="00357AEA" w:rsidP="009B4183">
            <w:pPr>
              <w:shd w:val="clear" w:color="auto" w:fill="FFFFFF"/>
              <w:tabs>
                <w:tab w:val="left" w:pos="993"/>
                <w:tab w:val="left" w:pos="1276"/>
              </w:tabs>
              <w:ind w:firstLine="720"/>
              <w:jc w:val="both"/>
            </w:pPr>
          </w:p>
          <w:p w:rsidR="00357AEA" w:rsidRPr="00710B48" w:rsidRDefault="00357AEA" w:rsidP="009B4183">
            <w:pPr>
              <w:shd w:val="clear" w:color="auto" w:fill="FFFFFF"/>
              <w:tabs>
                <w:tab w:val="left" w:pos="993"/>
                <w:tab w:val="left" w:pos="1276"/>
              </w:tabs>
              <w:ind w:firstLine="720"/>
              <w:jc w:val="both"/>
            </w:pPr>
          </w:p>
        </w:tc>
      </w:tr>
    </w:tbl>
    <w:p w:rsidR="00357AEA" w:rsidRPr="00710B48" w:rsidRDefault="00357AEA" w:rsidP="00357AEA">
      <w:pPr>
        <w:tabs>
          <w:tab w:val="left" w:pos="3712"/>
        </w:tabs>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rPr>
          <w:b/>
        </w:rPr>
      </w:pPr>
    </w:p>
    <w:p w:rsidR="00357AEA" w:rsidRPr="00710B48" w:rsidRDefault="00357AEA" w:rsidP="00357AEA">
      <w:pPr>
        <w:jc w:val="center"/>
        <w:rPr>
          <w:b/>
        </w:rPr>
      </w:pPr>
    </w:p>
    <w:p w:rsidR="00357AEA" w:rsidRPr="00710B48" w:rsidRDefault="00357AEA" w:rsidP="00357AEA">
      <w:pPr>
        <w:jc w:val="center"/>
        <w:rPr>
          <w:b/>
        </w:rPr>
      </w:pPr>
    </w:p>
    <w:p w:rsidR="00357AEA" w:rsidRDefault="00357AEA" w:rsidP="00357AEA">
      <w:pPr>
        <w:rPr>
          <w:b/>
        </w:rPr>
      </w:pPr>
      <w:r>
        <w:rPr>
          <w:b/>
        </w:rPr>
        <w:br w:type="page"/>
      </w:r>
    </w:p>
    <w:p w:rsidR="00357AEA" w:rsidRPr="00710B48" w:rsidRDefault="00357AEA" w:rsidP="00357AEA">
      <w:pPr>
        <w:jc w:val="center"/>
        <w:rPr>
          <w:b/>
        </w:rPr>
      </w:pPr>
    </w:p>
    <w:p w:rsidR="00357AEA" w:rsidRPr="00710B48" w:rsidRDefault="00357AEA" w:rsidP="00357AEA">
      <w:pPr>
        <w:tabs>
          <w:tab w:val="left" w:pos="3712"/>
        </w:tabs>
        <w:ind w:left="5760"/>
        <w:jc w:val="right"/>
      </w:pPr>
      <w:r w:rsidRPr="00710B48">
        <w:t>Приложение №</w:t>
      </w:r>
      <w:r>
        <w:t>2</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jc w:val="center"/>
        <w:rPr>
          <w:b/>
        </w:rPr>
      </w:pPr>
    </w:p>
    <w:p w:rsidR="00357AEA" w:rsidRPr="00710B48" w:rsidRDefault="00357AEA" w:rsidP="00357AEA">
      <w:pPr>
        <w:rPr>
          <w:b/>
        </w:rPr>
      </w:pPr>
    </w:p>
    <w:p w:rsidR="00357AEA" w:rsidRPr="00710B48" w:rsidRDefault="00357AEA" w:rsidP="00357AEA">
      <w:pPr>
        <w:jc w:val="center"/>
        <w:rPr>
          <w:b/>
        </w:rPr>
      </w:pPr>
      <w:r w:rsidRPr="00710B48">
        <w:rPr>
          <w:b/>
        </w:rPr>
        <w:t xml:space="preserve">СВОДНАЯ ТАБЛИЦА СТОИМОСТИ РАБОТ </w:t>
      </w:r>
    </w:p>
    <w:p w:rsidR="00357AEA" w:rsidRPr="00710B48" w:rsidRDefault="00357AEA" w:rsidP="00357AEA">
      <w:pPr>
        <w:tabs>
          <w:tab w:val="left" w:pos="3712"/>
        </w:tabs>
        <w:jc w:val="center"/>
      </w:pPr>
      <w:r w:rsidRPr="00710B48">
        <w:t>(Наименование объекта)</w:t>
      </w:r>
    </w:p>
    <w:p w:rsidR="00357AEA" w:rsidRPr="00710B48" w:rsidRDefault="00357AEA" w:rsidP="00357AEA">
      <w:r w:rsidRPr="00710B48">
        <w:t xml:space="preserve"> </w:t>
      </w:r>
    </w:p>
    <w:p w:rsidR="00357AEA" w:rsidRPr="00710B48" w:rsidRDefault="00357AEA" w:rsidP="00357AEA"/>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357AEA" w:rsidRPr="00943793" w:rsidTr="009B4183">
        <w:tc>
          <w:tcPr>
            <w:tcW w:w="566" w:type="dxa"/>
            <w:shd w:val="clear" w:color="auto" w:fill="auto"/>
            <w:vAlign w:val="center"/>
          </w:tcPr>
          <w:p w:rsidR="00357AEA" w:rsidRPr="00943793" w:rsidRDefault="00357AEA" w:rsidP="009B4183">
            <w:pPr>
              <w:jc w:val="center"/>
            </w:pPr>
            <w:r w:rsidRPr="00943793">
              <w:t xml:space="preserve">№№ </w:t>
            </w:r>
            <w:proofErr w:type="spellStart"/>
            <w:r w:rsidRPr="00943793">
              <w:t>пп</w:t>
            </w:r>
            <w:proofErr w:type="spellEnd"/>
          </w:p>
        </w:tc>
        <w:tc>
          <w:tcPr>
            <w:tcW w:w="3092" w:type="dxa"/>
            <w:shd w:val="clear" w:color="auto" w:fill="auto"/>
            <w:vAlign w:val="center"/>
          </w:tcPr>
          <w:p w:rsidR="00357AEA" w:rsidRPr="00943793" w:rsidRDefault="00357AEA" w:rsidP="009B4183">
            <w:pPr>
              <w:jc w:val="center"/>
            </w:pPr>
            <w:r w:rsidRPr="00943793">
              <w:t>Вид работ</w:t>
            </w:r>
          </w:p>
        </w:tc>
        <w:tc>
          <w:tcPr>
            <w:tcW w:w="911" w:type="dxa"/>
            <w:shd w:val="clear" w:color="auto" w:fill="auto"/>
            <w:vAlign w:val="center"/>
          </w:tcPr>
          <w:p w:rsidR="00357AEA" w:rsidRPr="00943793" w:rsidRDefault="00357AEA" w:rsidP="009B4183">
            <w:pPr>
              <w:jc w:val="center"/>
            </w:pPr>
            <w:r w:rsidRPr="00943793">
              <w:t>Ед.</w:t>
            </w:r>
          </w:p>
          <w:p w:rsidR="00357AEA" w:rsidRPr="00943793" w:rsidRDefault="00357AEA" w:rsidP="009B4183">
            <w:pPr>
              <w:jc w:val="center"/>
            </w:pPr>
            <w:r w:rsidRPr="00943793">
              <w:t>изм.</w:t>
            </w:r>
          </w:p>
        </w:tc>
        <w:tc>
          <w:tcPr>
            <w:tcW w:w="651" w:type="dxa"/>
            <w:shd w:val="clear" w:color="auto" w:fill="auto"/>
            <w:vAlign w:val="center"/>
          </w:tcPr>
          <w:p w:rsidR="00357AEA" w:rsidRPr="00943793" w:rsidRDefault="00357AEA" w:rsidP="009B4183">
            <w:pPr>
              <w:jc w:val="center"/>
            </w:pPr>
            <w:r w:rsidRPr="00943793">
              <w:t>Кол-во</w:t>
            </w:r>
          </w:p>
        </w:tc>
        <w:tc>
          <w:tcPr>
            <w:tcW w:w="1980" w:type="dxa"/>
            <w:shd w:val="clear" w:color="auto" w:fill="auto"/>
            <w:vAlign w:val="center"/>
          </w:tcPr>
          <w:p w:rsidR="00357AEA" w:rsidRPr="00943793" w:rsidRDefault="00357AEA" w:rsidP="009B4183">
            <w:pPr>
              <w:jc w:val="center"/>
            </w:pPr>
            <w:r w:rsidRPr="00943793">
              <w:t>Единичная расценка, руб. (без НДС)</w:t>
            </w:r>
          </w:p>
        </w:tc>
        <w:tc>
          <w:tcPr>
            <w:tcW w:w="1440" w:type="dxa"/>
            <w:shd w:val="clear" w:color="auto" w:fill="auto"/>
            <w:vAlign w:val="center"/>
          </w:tcPr>
          <w:p w:rsidR="00357AEA" w:rsidRPr="00943793" w:rsidRDefault="00357AEA" w:rsidP="009B4183">
            <w:pPr>
              <w:jc w:val="center"/>
            </w:pPr>
            <w:r w:rsidRPr="00943793">
              <w:t>Общая стоимость, руб. (без НДС)</w:t>
            </w:r>
          </w:p>
        </w:tc>
        <w:tc>
          <w:tcPr>
            <w:tcW w:w="1566" w:type="dxa"/>
            <w:shd w:val="clear" w:color="auto" w:fill="auto"/>
            <w:vAlign w:val="center"/>
          </w:tcPr>
          <w:p w:rsidR="00357AEA" w:rsidRPr="00943793" w:rsidRDefault="00357AEA" w:rsidP="009B4183">
            <w:pPr>
              <w:jc w:val="center"/>
            </w:pPr>
            <w:r w:rsidRPr="00943793">
              <w:t>Приме</w:t>
            </w:r>
          </w:p>
          <w:p w:rsidR="00357AEA" w:rsidRPr="00943793" w:rsidRDefault="00357AEA" w:rsidP="009B4183">
            <w:pPr>
              <w:jc w:val="center"/>
            </w:pPr>
            <w:proofErr w:type="spellStart"/>
            <w:r w:rsidRPr="00943793">
              <w:t>чания</w:t>
            </w:r>
            <w:proofErr w:type="spellEnd"/>
          </w:p>
        </w:tc>
      </w:tr>
      <w:tr w:rsidR="00357AEA" w:rsidRPr="00943793" w:rsidTr="009B4183">
        <w:tc>
          <w:tcPr>
            <w:tcW w:w="566" w:type="dxa"/>
            <w:shd w:val="clear" w:color="auto" w:fill="auto"/>
          </w:tcPr>
          <w:p w:rsidR="00357AEA" w:rsidRPr="00943793" w:rsidRDefault="00357AEA" w:rsidP="009B4183">
            <w:pPr>
              <w:jc w:val="center"/>
            </w:pPr>
            <w:r w:rsidRPr="00943793">
              <w:t>1</w:t>
            </w:r>
          </w:p>
        </w:tc>
        <w:tc>
          <w:tcPr>
            <w:tcW w:w="3092" w:type="dxa"/>
            <w:shd w:val="clear" w:color="auto" w:fill="auto"/>
          </w:tcPr>
          <w:p w:rsidR="00357AEA" w:rsidRPr="00943793" w:rsidRDefault="00357AEA" w:rsidP="009B4183">
            <w:pPr>
              <w:jc w:val="center"/>
            </w:pPr>
            <w:r w:rsidRPr="00943793">
              <w:t>2</w:t>
            </w:r>
          </w:p>
        </w:tc>
        <w:tc>
          <w:tcPr>
            <w:tcW w:w="911" w:type="dxa"/>
            <w:shd w:val="clear" w:color="auto" w:fill="auto"/>
          </w:tcPr>
          <w:p w:rsidR="00357AEA" w:rsidRPr="00943793" w:rsidRDefault="00357AEA" w:rsidP="009B4183">
            <w:pPr>
              <w:jc w:val="center"/>
            </w:pPr>
            <w:r w:rsidRPr="00943793">
              <w:t>3</w:t>
            </w:r>
          </w:p>
        </w:tc>
        <w:tc>
          <w:tcPr>
            <w:tcW w:w="651" w:type="dxa"/>
            <w:shd w:val="clear" w:color="auto" w:fill="auto"/>
          </w:tcPr>
          <w:p w:rsidR="00357AEA" w:rsidRPr="00943793" w:rsidRDefault="00357AEA" w:rsidP="009B4183">
            <w:pPr>
              <w:jc w:val="center"/>
            </w:pPr>
            <w:r w:rsidRPr="00943793">
              <w:t>4</w:t>
            </w:r>
          </w:p>
        </w:tc>
        <w:tc>
          <w:tcPr>
            <w:tcW w:w="1980" w:type="dxa"/>
            <w:shd w:val="clear" w:color="auto" w:fill="auto"/>
          </w:tcPr>
          <w:p w:rsidR="00357AEA" w:rsidRPr="00943793" w:rsidRDefault="00357AEA" w:rsidP="009B4183">
            <w:pPr>
              <w:jc w:val="center"/>
            </w:pPr>
            <w:r w:rsidRPr="00943793">
              <w:t>5</w:t>
            </w:r>
          </w:p>
        </w:tc>
        <w:tc>
          <w:tcPr>
            <w:tcW w:w="1440" w:type="dxa"/>
            <w:shd w:val="clear" w:color="auto" w:fill="auto"/>
          </w:tcPr>
          <w:p w:rsidR="00357AEA" w:rsidRPr="00943793" w:rsidRDefault="00357AEA" w:rsidP="009B4183">
            <w:pPr>
              <w:jc w:val="center"/>
            </w:pPr>
            <w:r w:rsidRPr="00943793">
              <w:t>6</w:t>
            </w:r>
          </w:p>
        </w:tc>
        <w:tc>
          <w:tcPr>
            <w:tcW w:w="1566" w:type="dxa"/>
            <w:shd w:val="clear" w:color="auto" w:fill="auto"/>
          </w:tcPr>
          <w:p w:rsidR="00357AEA" w:rsidRPr="00943793" w:rsidRDefault="00357AEA" w:rsidP="009B4183">
            <w:pPr>
              <w:jc w:val="center"/>
            </w:pPr>
            <w:r w:rsidRPr="00943793">
              <w:t>7</w:t>
            </w:r>
          </w:p>
        </w:tc>
      </w:tr>
      <w:tr w:rsidR="00357AEA" w:rsidRPr="00943793" w:rsidTr="009B4183">
        <w:trPr>
          <w:trHeight w:val="496"/>
        </w:trPr>
        <w:tc>
          <w:tcPr>
            <w:tcW w:w="566" w:type="dxa"/>
            <w:shd w:val="clear" w:color="auto" w:fill="auto"/>
          </w:tcPr>
          <w:p w:rsidR="00357AEA" w:rsidRPr="00943793" w:rsidRDefault="00357AEA" w:rsidP="009B4183">
            <w:r w:rsidRPr="00943793">
              <w:t xml:space="preserve">1. </w:t>
            </w:r>
          </w:p>
        </w:tc>
        <w:tc>
          <w:tcPr>
            <w:tcW w:w="3092" w:type="dxa"/>
            <w:shd w:val="clear" w:color="auto" w:fill="auto"/>
          </w:tcPr>
          <w:p w:rsidR="00357AEA" w:rsidRPr="00943793" w:rsidRDefault="00357AEA" w:rsidP="009B4183">
            <w:r w:rsidRPr="00943793">
              <w:t xml:space="preserve"> </w:t>
            </w:r>
          </w:p>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rPr>
          <w:trHeight w:val="374"/>
        </w:trPr>
        <w:tc>
          <w:tcPr>
            <w:tcW w:w="566" w:type="dxa"/>
            <w:shd w:val="clear" w:color="auto" w:fill="auto"/>
          </w:tcPr>
          <w:p w:rsidR="00357AEA" w:rsidRPr="00943793" w:rsidRDefault="00357AEA" w:rsidP="009B4183">
            <w:r w:rsidRPr="00943793">
              <w:t>2.</w:t>
            </w:r>
          </w:p>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rPr>
          <w:trHeight w:val="299"/>
        </w:trPr>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r w:rsidRPr="00943793">
              <w:t>Итого:</w:t>
            </w:r>
          </w:p>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r w:rsidRPr="00943793">
              <w:t>Всего с НДС</w:t>
            </w:r>
          </w:p>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bl>
    <w:p w:rsidR="00357AEA" w:rsidRPr="00710B48" w:rsidRDefault="00357AEA" w:rsidP="00357AEA"/>
    <w:p w:rsidR="00357AEA" w:rsidRPr="00710B48" w:rsidRDefault="00357AEA" w:rsidP="00357AEA"/>
    <w:p w:rsidR="00357AEA" w:rsidRPr="00710B48" w:rsidRDefault="00357AEA" w:rsidP="00357AEA"/>
    <w:p w:rsidR="00357AEA" w:rsidRPr="00710B48" w:rsidRDefault="00357AEA" w:rsidP="00357AEA"/>
    <w:p w:rsidR="00357AEA" w:rsidRPr="00710B48" w:rsidRDefault="00357AEA" w:rsidP="00357AEA"/>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rPr>
            </w:pPr>
          </w:p>
          <w:p w:rsidR="00357AEA" w:rsidRPr="00710B48" w:rsidRDefault="00357AEA" w:rsidP="009B4183">
            <w:pPr>
              <w:shd w:val="clear" w:color="auto" w:fill="FFFFFF"/>
              <w:tabs>
                <w:tab w:val="left" w:pos="993"/>
                <w:tab w:val="left" w:pos="1276"/>
              </w:tabs>
              <w:jc w:val="center"/>
              <w:rPr>
                <w:b/>
                <w:bCs/>
              </w:rPr>
            </w:pPr>
            <w:r w:rsidRPr="00710B48">
              <w:rPr>
                <w:b/>
                <w:bCs/>
              </w:rPr>
              <w:t>ЗАКАЗЧИК:</w:t>
            </w:r>
          </w:p>
          <w:p w:rsidR="00357AEA" w:rsidRPr="00710B48" w:rsidRDefault="00357AEA" w:rsidP="009B4183">
            <w:pPr>
              <w:shd w:val="clear" w:color="auto" w:fill="FFFFFF"/>
              <w:tabs>
                <w:tab w:val="left" w:pos="993"/>
                <w:tab w:val="left" w:pos="1276"/>
              </w:tabs>
              <w:ind w:firstLine="720"/>
              <w:rPr>
                <w:bCs/>
              </w:rPr>
            </w:pPr>
          </w:p>
        </w:tc>
        <w:tc>
          <w:tcPr>
            <w:tcW w:w="5103" w:type="dxa"/>
          </w:tcPr>
          <w:p w:rsidR="00357AEA" w:rsidRPr="00710B48" w:rsidRDefault="00357AEA" w:rsidP="009B4183">
            <w:pPr>
              <w:tabs>
                <w:tab w:val="left" w:pos="993"/>
                <w:tab w:val="left" w:pos="1276"/>
              </w:tabs>
              <w:ind w:firstLine="720"/>
              <w:jc w:val="both"/>
            </w:pPr>
          </w:p>
          <w:p w:rsidR="00357AEA" w:rsidRPr="00710B48" w:rsidRDefault="00357AEA" w:rsidP="009B4183">
            <w:pPr>
              <w:shd w:val="clear" w:color="auto" w:fill="FFFFFF"/>
              <w:tabs>
                <w:tab w:val="left" w:pos="993"/>
                <w:tab w:val="left" w:pos="1276"/>
              </w:tabs>
              <w:jc w:val="center"/>
            </w:pPr>
            <w:r w:rsidRPr="00710B48">
              <w:rPr>
                <w:b/>
                <w:bCs/>
              </w:rPr>
              <w:t>ПОДРЯДЧИК:</w:t>
            </w:r>
          </w:p>
          <w:p w:rsidR="00357AEA" w:rsidRPr="00710B48" w:rsidRDefault="00357AEA" w:rsidP="009B4183">
            <w:pPr>
              <w:shd w:val="clear" w:color="auto" w:fill="FFFFFF"/>
              <w:tabs>
                <w:tab w:val="left" w:pos="993"/>
                <w:tab w:val="left" w:pos="1276"/>
              </w:tabs>
              <w:ind w:firstLine="720"/>
              <w:jc w:val="both"/>
            </w:pPr>
          </w:p>
          <w:p w:rsidR="00357AEA" w:rsidRPr="00710B48" w:rsidRDefault="00357AEA" w:rsidP="009B4183">
            <w:pPr>
              <w:shd w:val="clear" w:color="auto" w:fill="FFFFFF"/>
              <w:tabs>
                <w:tab w:val="left" w:pos="993"/>
                <w:tab w:val="left" w:pos="1276"/>
              </w:tabs>
              <w:ind w:firstLine="720"/>
              <w:jc w:val="both"/>
            </w:pPr>
          </w:p>
        </w:tc>
      </w:tr>
    </w:tbl>
    <w:p w:rsidR="00357AEA" w:rsidRDefault="00357AEA" w:rsidP="00357AEA"/>
    <w:p w:rsidR="00357AEA" w:rsidRDefault="00357AEA" w:rsidP="00357AEA">
      <w:r>
        <w:br w:type="page"/>
      </w:r>
    </w:p>
    <w:p w:rsidR="00357AEA" w:rsidRPr="00710B48" w:rsidRDefault="00357AEA" w:rsidP="00357AEA"/>
    <w:p w:rsidR="00357AEA" w:rsidRPr="00710B48" w:rsidRDefault="00357AEA" w:rsidP="00357AEA"/>
    <w:p w:rsidR="00357AEA" w:rsidRPr="00710B48" w:rsidRDefault="00357AEA" w:rsidP="00357AEA">
      <w:pPr>
        <w:tabs>
          <w:tab w:val="left" w:pos="3712"/>
        </w:tabs>
        <w:ind w:left="5760"/>
        <w:jc w:val="right"/>
      </w:pPr>
      <w:r w:rsidRPr="00710B48">
        <w:t>Приложение №</w:t>
      </w:r>
      <w:r>
        <w:t>3</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tabs>
          <w:tab w:val="left" w:pos="3712"/>
        </w:tabs>
        <w:ind w:firstLine="540"/>
        <w:jc w:val="center"/>
        <w:rPr>
          <w:b/>
        </w:rPr>
      </w:pPr>
    </w:p>
    <w:p w:rsidR="00357AEA" w:rsidRPr="00710B48" w:rsidRDefault="00357AEA" w:rsidP="00357AEA">
      <w:pPr>
        <w:tabs>
          <w:tab w:val="left" w:pos="3712"/>
        </w:tabs>
        <w:rPr>
          <w:b/>
        </w:rPr>
      </w:pPr>
    </w:p>
    <w:p w:rsidR="00357AEA" w:rsidRPr="00943793" w:rsidRDefault="00357AEA" w:rsidP="00357AEA">
      <w:pPr>
        <w:tabs>
          <w:tab w:val="left" w:pos="3712"/>
        </w:tabs>
        <w:jc w:val="center"/>
        <w:rPr>
          <w:b/>
        </w:rPr>
      </w:pPr>
      <w:r w:rsidRPr="00943793">
        <w:rPr>
          <w:b/>
        </w:rPr>
        <w:t xml:space="preserve">КАЛЕНДАРНЫЙ ПЛАН РАБОТ </w:t>
      </w:r>
    </w:p>
    <w:p w:rsidR="00357AEA" w:rsidRPr="00943793" w:rsidRDefault="00357AEA" w:rsidP="00357AEA">
      <w:pPr>
        <w:tabs>
          <w:tab w:val="left" w:pos="3712"/>
        </w:tabs>
        <w:ind w:right="-1"/>
        <w:jc w:val="center"/>
        <w:rPr>
          <w:b/>
          <w:i/>
        </w:rPr>
      </w:pPr>
      <w:r w:rsidRPr="00943793">
        <w:rPr>
          <w:b/>
          <w:i/>
        </w:rPr>
        <w:t xml:space="preserve"> (Наименование объекта) </w:t>
      </w:r>
    </w:p>
    <w:p w:rsidR="00357AEA" w:rsidRPr="00943793" w:rsidRDefault="00357AEA" w:rsidP="00357AEA">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357AEA" w:rsidRPr="00943793" w:rsidTr="009B4183">
        <w:tc>
          <w:tcPr>
            <w:tcW w:w="699" w:type="dxa"/>
            <w:shd w:val="clear" w:color="auto" w:fill="auto"/>
            <w:vAlign w:val="center"/>
          </w:tcPr>
          <w:p w:rsidR="00357AEA" w:rsidRPr="00943793" w:rsidRDefault="00357AEA" w:rsidP="009B4183">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357AEA" w:rsidRPr="00943793" w:rsidRDefault="00357AEA" w:rsidP="009B4183">
            <w:pPr>
              <w:tabs>
                <w:tab w:val="left" w:pos="3712"/>
              </w:tabs>
              <w:jc w:val="center"/>
              <w:rPr>
                <w:b/>
              </w:rPr>
            </w:pPr>
            <w:r w:rsidRPr="00943793">
              <w:rPr>
                <w:b/>
              </w:rPr>
              <w:t>Наименование работ</w:t>
            </w:r>
          </w:p>
        </w:tc>
        <w:tc>
          <w:tcPr>
            <w:tcW w:w="2362" w:type="dxa"/>
            <w:shd w:val="clear" w:color="auto" w:fill="auto"/>
            <w:vAlign w:val="center"/>
          </w:tcPr>
          <w:p w:rsidR="00357AEA" w:rsidRPr="00943793" w:rsidRDefault="00357AEA" w:rsidP="009B4183">
            <w:pPr>
              <w:tabs>
                <w:tab w:val="left" w:pos="3712"/>
              </w:tabs>
              <w:jc w:val="center"/>
              <w:rPr>
                <w:b/>
                <w:u w:val="single"/>
              </w:rPr>
            </w:pPr>
            <w:r w:rsidRPr="00943793">
              <w:rPr>
                <w:b/>
              </w:rPr>
              <w:t xml:space="preserve">Сроки выполнения </w:t>
            </w:r>
            <w:r w:rsidRPr="00943793">
              <w:rPr>
                <w:b/>
                <w:u w:val="single"/>
              </w:rPr>
              <w:t>начало</w:t>
            </w:r>
          </w:p>
          <w:p w:rsidR="00357AEA" w:rsidRPr="00943793" w:rsidRDefault="00357AEA" w:rsidP="009B4183">
            <w:pPr>
              <w:tabs>
                <w:tab w:val="left" w:pos="3712"/>
              </w:tabs>
              <w:jc w:val="center"/>
              <w:rPr>
                <w:b/>
              </w:rPr>
            </w:pPr>
            <w:r w:rsidRPr="00943793">
              <w:rPr>
                <w:b/>
              </w:rPr>
              <w:t>окончание</w:t>
            </w:r>
          </w:p>
        </w:tc>
        <w:tc>
          <w:tcPr>
            <w:tcW w:w="3092" w:type="dxa"/>
            <w:shd w:val="clear" w:color="auto" w:fill="auto"/>
            <w:vAlign w:val="center"/>
          </w:tcPr>
          <w:p w:rsidR="00357AEA" w:rsidRPr="00943793" w:rsidRDefault="00357AEA" w:rsidP="009B4183">
            <w:pPr>
              <w:tabs>
                <w:tab w:val="left" w:pos="3712"/>
              </w:tabs>
              <w:jc w:val="center"/>
              <w:rPr>
                <w:b/>
              </w:rPr>
            </w:pPr>
            <w:r w:rsidRPr="00943793">
              <w:rPr>
                <w:b/>
              </w:rPr>
              <w:t>Стоимость в рублях с НДС</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w:t>
            </w:r>
          </w:p>
        </w:tc>
        <w:tc>
          <w:tcPr>
            <w:tcW w:w="4053" w:type="dxa"/>
            <w:shd w:val="clear" w:color="auto" w:fill="auto"/>
          </w:tcPr>
          <w:p w:rsidR="00357AEA" w:rsidRPr="00943793" w:rsidRDefault="00357AEA" w:rsidP="009B4183">
            <w:pPr>
              <w:tabs>
                <w:tab w:val="left" w:pos="3712"/>
              </w:tabs>
              <w:rPr>
                <w:b/>
              </w:rPr>
            </w:pPr>
            <w:r w:rsidRPr="00943793">
              <w:rPr>
                <w:b/>
              </w:rPr>
              <w:t>Разработка проектной и рабочей документации.</w:t>
            </w: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1.1.</w:t>
            </w:r>
          </w:p>
        </w:tc>
        <w:tc>
          <w:tcPr>
            <w:tcW w:w="4053" w:type="dxa"/>
            <w:shd w:val="clear" w:color="auto" w:fill="auto"/>
          </w:tcPr>
          <w:p w:rsidR="00357AEA" w:rsidRPr="00943793" w:rsidRDefault="00357AEA" w:rsidP="009B4183">
            <w:pPr>
              <w:tabs>
                <w:tab w:val="left" w:pos="3712"/>
              </w:tabs>
              <w:rPr>
                <w:b/>
              </w:rPr>
            </w:pP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1.2.</w:t>
            </w:r>
          </w:p>
        </w:tc>
        <w:tc>
          <w:tcPr>
            <w:tcW w:w="4053" w:type="dxa"/>
            <w:shd w:val="clear" w:color="auto" w:fill="auto"/>
          </w:tcPr>
          <w:p w:rsidR="00357AEA" w:rsidRPr="00943793" w:rsidRDefault="00357AEA" w:rsidP="009B4183">
            <w:pPr>
              <w:tabs>
                <w:tab w:val="left" w:pos="3712"/>
              </w:tabs>
              <w:rPr>
                <w:b/>
              </w:rPr>
            </w:pP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1.3</w:t>
            </w:r>
          </w:p>
        </w:tc>
        <w:tc>
          <w:tcPr>
            <w:tcW w:w="4053" w:type="dxa"/>
            <w:shd w:val="clear" w:color="auto" w:fill="auto"/>
          </w:tcPr>
          <w:p w:rsidR="00357AEA" w:rsidRPr="00943793" w:rsidRDefault="00357AEA" w:rsidP="009B4183">
            <w:pPr>
              <w:tabs>
                <w:tab w:val="left" w:pos="3712"/>
              </w:tabs>
              <w:rPr>
                <w:b/>
              </w:rPr>
            </w:pP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w:t>
            </w:r>
          </w:p>
        </w:tc>
        <w:tc>
          <w:tcPr>
            <w:tcW w:w="4053" w:type="dxa"/>
            <w:shd w:val="clear" w:color="auto" w:fill="auto"/>
          </w:tcPr>
          <w:p w:rsidR="00357AEA" w:rsidRPr="00943793" w:rsidRDefault="00357AEA" w:rsidP="009B4183">
            <w:pPr>
              <w:tabs>
                <w:tab w:val="left" w:pos="3712"/>
              </w:tabs>
              <w:rPr>
                <w:b/>
              </w:rPr>
            </w:pPr>
            <w:r w:rsidRPr="00943793">
              <w:rPr>
                <w:b/>
              </w:rPr>
              <w:t>Выполнение СМР</w:t>
            </w:r>
          </w:p>
        </w:tc>
        <w:tc>
          <w:tcPr>
            <w:tcW w:w="2362" w:type="dxa"/>
            <w:shd w:val="clear" w:color="auto" w:fill="auto"/>
          </w:tcPr>
          <w:p w:rsidR="00357AEA" w:rsidRPr="00943793" w:rsidRDefault="00357AEA" w:rsidP="009B4183">
            <w:pPr>
              <w:tabs>
                <w:tab w:val="left" w:pos="3712"/>
              </w:tabs>
              <w:rPr>
                <w:b/>
              </w:rPr>
            </w:pP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2.1.</w:t>
            </w:r>
          </w:p>
        </w:tc>
        <w:tc>
          <w:tcPr>
            <w:tcW w:w="4053" w:type="dxa"/>
            <w:shd w:val="clear" w:color="auto" w:fill="auto"/>
          </w:tcPr>
          <w:p w:rsidR="00357AEA" w:rsidRPr="00943793" w:rsidRDefault="00357AEA" w:rsidP="009B4183">
            <w:pPr>
              <w:tabs>
                <w:tab w:val="left" w:pos="3712"/>
              </w:tabs>
              <w:rPr>
                <w:b/>
              </w:rPr>
            </w:pPr>
            <w:r w:rsidRPr="00943793">
              <w:rPr>
                <w:b/>
              </w:rPr>
              <w:t xml:space="preserve">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2.2.</w:t>
            </w:r>
          </w:p>
        </w:tc>
        <w:tc>
          <w:tcPr>
            <w:tcW w:w="4053" w:type="dxa"/>
            <w:shd w:val="clear" w:color="auto" w:fill="auto"/>
          </w:tcPr>
          <w:p w:rsidR="00357AEA" w:rsidRPr="00943793" w:rsidRDefault="00357AEA" w:rsidP="009B4183">
            <w:pPr>
              <w:tabs>
                <w:tab w:val="left" w:pos="3712"/>
              </w:tabs>
              <w:rPr>
                <w:b/>
              </w:rPr>
            </w:pPr>
            <w:r w:rsidRPr="00943793">
              <w:rPr>
                <w:b/>
              </w:rPr>
              <w:t xml:space="preserve">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2.3.</w:t>
            </w:r>
          </w:p>
        </w:tc>
        <w:tc>
          <w:tcPr>
            <w:tcW w:w="4053" w:type="dxa"/>
            <w:shd w:val="clear" w:color="auto" w:fill="auto"/>
          </w:tcPr>
          <w:p w:rsidR="00357AEA" w:rsidRPr="00943793" w:rsidRDefault="00357AEA" w:rsidP="009B4183">
            <w:pPr>
              <w:tabs>
                <w:tab w:val="left" w:pos="3712"/>
              </w:tabs>
              <w:rPr>
                <w:b/>
              </w:rPr>
            </w:pPr>
            <w:r w:rsidRPr="00943793">
              <w:rPr>
                <w:b/>
              </w:rPr>
              <w:t xml:space="preserve">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 xml:space="preserve"> </w:t>
            </w:r>
          </w:p>
        </w:tc>
        <w:tc>
          <w:tcPr>
            <w:tcW w:w="4053" w:type="dxa"/>
            <w:shd w:val="clear" w:color="auto" w:fill="auto"/>
          </w:tcPr>
          <w:p w:rsidR="00357AEA" w:rsidRPr="00943793" w:rsidRDefault="00357AEA" w:rsidP="009B4183">
            <w:pPr>
              <w:tabs>
                <w:tab w:val="left" w:pos="3712"/>
              </w:tabs>
              <w:rPr>
                <w:b/>
              </w:rPr>
            </w:pPr>
            <w:r w:rsidRPr="00943793">
              <w:rPr>
                <w:b/>
              </w:rPr>
              <w:t xml:space="preserve"> Всего по договору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bl>
    <w:p w:rsidR="00357AEA" w:rsidRPr="00943793" w:rsidRDefault="00357AEA" w:rsidP="00357AEA">
      <w:pPr>
        <w:tabs>
          <w:tab w:val="left" w:pos="3712"/>
        </w:tabs>
      </w:pPr>
    </w:p>
    <w:p w:rsidR="00357AEA" w:rsidRPr="00943793" w:rsidRDefault="00357AEA" w:rsidP="00357AEA">
      <w:pPr>
        <w:tabs>
          <w:tab w:val="left" w:pos="3712"/>
        </w:tabs>
      </w:pPr>
    </w:p>
    <w:p w:rsidR="00357AEA" w:rsidRPr="00943793"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rPr>
            </w:pPr>
          </w:p>
          <w:p w:rsidR="00357AEA" w:rsidRPr="00710B48" w:rsidRDefault="00357AEA" w:rsidP="009B4183">
            <w:pPr>
              <w:shd w:val="clear" w:color="auto" w:fill="FFFFFF"/>
              <w:tabs>
                <w:tab w:val="left" w:pos="993"/>
                <w:tab w:val="left" w:pos="1276"/>
              </w:tabs>
              <w:jc w:val="center"/>
              <w:rPr>
                <w:b/>
                <w:bCs/>
              </w:rPr>
            </w:pPr>
            <w:r w:rsidRPr="00710B48">
              <w:rPr>
                <w:b/>
                <w:bCs/>
              </w:rPr>
              <w:t>ЗАКАЗЧИК:</w:t>
            </w:r>
          </w:p>
          <w:p w:rsidR="00357AEA" w:rsidRPr="00710B48" w:rsidRDefault="00357AEA" w:rsidP="009B4183">
            <w:pPr>
              <w:shd w:val="clear" w:color="auto" w:fill="FFFFFF"/>
              <w:tabs>
                <w:tab w:val="left" w:pos="993"/>
                <w:tab w:val="left" w:pos="1276"/>
              </w:tabs>
              <w:ind w:firstLine="720"/>
              <w:rPr>
                <w:bCs/>
              </w:rPr>
            </w:pPr>
          </w:p>
        </w:tc>
        <w:tc>
          <w:tcPr>
            <w:tcW w:w="5103" w:type="dxa"/>
          </w:tcPr>
          <w:p w:rsidR="00357AEA" w:rsidRPr="00710B48" w:rsidRDefault="00357AEA" w:rsidP="009B4183">
            <w:pPr>
              <w:tabs>
                <w:tab w:val="left" w:pos="993"/>
                <w:tab w:val="left" w:pos="1276"/>
              </w:tabs>
              <w:ind w:firstLine="720"/>
              <w:jc w:val="both"/>
            </w:pPr>
          </w:p>
          <w:p w:rsidR="00357AEA" w:rsidRPr="00710B48" w:rsidRDefault="00357AEA" w:rsidP="009B4183">
            <w:pPr>
              <w:shd w:val="clear" w:color="auto" w:fill="FFFFFF"/>
              <w:tabs>
                <w:tab w:val="left" w:pos="993"/>
                <w:tab w:val="left" w:pos="1276"/>
              </w:tabs>
              <w:jc w:val="center"/>
            </w:pPr>
            <w:r w:rsidRPr="00710B48">
              <w:rPr>
                <w:b/>
                <w:bCs/>
              </w:rPr>
              <w:t>ПОДРЯДЧИК:</w:t>
            </w:r>
          </w:p>
          <w:p w:rsidR="00357AEA" w:rsidRPr="00710B48" w:rsidRDefault="00357AEA" w:rsidP="009B4183">
            <w:pPr>
              <w:shd w:val="clear" w:color="auto" w:fill="FFFFFF"/>
              <w:tabs>
                <w:tab w:val="left" w:pos="993"/>
                <w:tab w:val="left" w:pos="1276"/>
              </w:tabs>
              <w:ind w:firstLine="720"/>
              <w:jc w:val="both"/>
            </w:pPr>
          </w:p>
          <w:p w:rsidR="00357AEA" w:rsidRPr="00710B48" w:rsidRDefault="00357AEA" w:rsidP="009B4183">
            <w:pPr>
              <w:shd w:val="clear" w:color="auto" w:fill="FFFFFF"/>
              <w:tabs>
                <w:tab w:val="left" w:pos="993"/>
                <w:tab w:val="left" w:pos="1276"/>
              </w:tabs>
              <w:ind w:firstLine="720"/>
              <w:jc w:val="both"/>
            </w:pPr>
          </w:p>
        </w:tc>
      </w:tr>
    </w:tbl>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11"/>
        <w:tabs>
          <w:tab w:val="left" w:pos="703"/>
        </w:tabs>
        <w:spacing w:before="0" w:after="0"/>
        <w:ind w:firstLine="709"/>
        <w:rPr>
          <w:sz w:val="24"/>
          <w:szCs w:val="24"/>
        </w:rPr>
        <w:sectPr w:rsidR="00357AEA" w:rsidRPr="00710B48" w:rsidSect="00FE2686">
          <w:pgSz w:w="11906" w:h="16838" w:code="9"/>
          <w:pgMar w:top="709" w:right="567" w:bottom="567" w:left="1134" w:header="709" w:footer="709" w:gutter="0"/>
          <w:cols w:space="708"/>
          <w:docGrid w:linePitch="360"/>
        </w:sectPr>
      </w:pPr>
    </w:p>
    <w:p w:rsidR="00357AEA" w:rsidRPr="00710B48" w:rsidRDefault="00357AEA" w:rsidP="00357AEA">
      <w:pPr>
        <w:tabs>
          <w:tab w:val="left" w:pos="3712"/>
        </w:tabs>
        <w:ind w:left="5760"/>
        <w:jc w:val="right"/>
      </w:pPr>
      <w:r w:rsidRPr="00710B48">
        <w:lastRenderedPageBreak/>
        <w:t>Приложение №</w:t>
      </w:r>
      <w:r>
        <w:t>4</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357AEA" w:rsidRPr="00710B48" w:rsidTr="009B4183">
        <w:trPr>
          <w:gridAfter w:val="1"/>
          <w:wAfter w:w="292" w:type="dxa"/>
          <w:trHeight w:val="264"/>
        </w:trPr>
        <w:tc>
          <w:tcPr>
            <w:tcW w:w="15998" w:type="dxa"/>
            <w:gridSpan w:val="17"/>
            <w:tcBorders>
              <w:top w:val="nil"/>
              <w:left w:val="nil"/>
              <w:bottom w:val="nil"/>
              <w:right w:val="nil"/>
            </w:tcBorders>
            <w:noWrap/>
            <w:vAlign w:val="bottom"/>
          </w:tcPr>
          <w:p w:rsidR="00357AEA" w:rsidRPr="00710B48" w:rsidRDefault="00357AEA" w:rsidP="009B4183">
            <w:pPr>
              <w:jc w:val="center"/>
              <w:rPr>
                <w:b/>
                <w:bCs/>
                <w:sz w:val="20"/>
                <w:szCs w:val="20"/>
              </w:rPr>
            </w:pPr>
            <w:r w:rsidRPr="00710B48">
              <w:rPr>
                <w:b/>
                <w:bCs/>
                <w:sz w:val="20"/>
                <w:szCs w:val="20"/>
              </w:rPr>
              <w:t>Информация о контрагенте</w:t>
            </w:r>
          </w:p>
        </w:tc>
      </w:tr>
      <w:tr w:rsidR="00357AEA" w:rsidRPr="00710B48" w:rsidTr="009B4183">
        <w:trPr>
          <w:gridAfter w:val="1"/>
          <w:wAfter w:w="292" w:type="dxa"/>
          <w:trHeight w:val="153"/>
        </w:trPr>
        <w:tc>
          <w:tcPr>
            <w:tcW w:w="15998" w:type="dxa"/>
            <w:gridSpan w:val="17"/>
            <w:tcBorders>
              <w:top w:val="nil"/>
              <w:left w:val="nil"/>
              <w:bottom w:val="single" w:sz="4" w:space="0" w:color="auto"/>
              <w:right w:val="nil"/>
            </w:tcBorders>
            <w:noWrap/>
            <w:vAlign w:val="bottom"/>
          </w:tcPr>
          <w:p w:rsidR="00357AEA" w:rsidRPr="00710B48" w:rsidRDefault="00357AEA" w:rsidP="009B4183">
            <w:pPr>
              <w:jc w:val="center"/>
              <w:rPr>
                <w:b/>
                <w:bCs/>
                <w:sz w:val="20"/>
                <w:szCs w:val="20"/>
              </w:rPr>
            </w:pPr>
          </w:p>
        </w:tc>
      </w:tr>
      <w:tr w:rsidR="00357AEA" w:rsidRPr="00710B48" w:rsidTr="009B4183">
        <w:trPr>
          <w:gridAfter w:val="1"/>
          <w:wAfter w:w="292" w:type="dxa"/>
          <w:trHeight w:val="235"/>
        </w:trPr>
        <w:tc>
          <w:tcPr>
            <w:tcW w:w="15998" w:type="dxa"/>
            <w:gridSpan w:val="17"/>
            <w:tcBorders>
              <w:top w:val="nil"/>
              <w:left w:val="nil"/>
              <w:bottom w:val="single" w:sz="8" w:space="0" w:color="auto"/>
              <w:right w:val="nil"/>
            </w:tcBorders>
            <w:noWrap/>
          </w:tcPr>
          <w:p w:rsidR="00357AEA" w:rsidRPr="00710B48" w:rsidRDefault="00357AEA" w:rsidP="009B4183">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357AEA" w:rsidRPr="00710B48" w:rsidTr="009B4183">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357AEA" w:rsidRPr="00710B48" w:rsidRDefault="00357AEA" w:rsidP="009B4183">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357AEA" w:rsidRPr="00710B48" w:rsidRDefault="00357AEA" w:rsidP="009B4183">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357AEA" w:rsidRPr="00710B48" w:rsidRDefault="00357AEA" w:rsidP="009B4183">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57AEA" w:rsidRPr="00710B48" w:rsidRDefault="00357AEA" w:rsidP="009B4183">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357AEA" w:rsidRPr="00710B48" w:rsidTr="009B4183">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357AEA" w:rsidRPr="00710B48" w:rsidRDefault="00357AEA" w:rsidP="009B4183">
            <w:pPr>
              <w:rPr>
                <w:sz w:val="18"/>
                <w:szCs w:val="18"/>
              </w:rPr>
            </w:pPr>
          </w:p>
        </w:tc>
        <w:tc>
          <w:tcPr>
            <w:tcW w:w="1143"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Фамилия, Имя, Отчество руководи</w:t>
            </w:r>
          </w:p>
          <w:p w:rsidR="00357AEA" w:rsidRPr="00710B48" w:rsidRDefault="00357AEA" w:rsidP="009B4183">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Руководи-</w:t>
            </w:r>
          </w:p>
          <w:p w:rsidR="00357AEA" w:rsidRPr="00710B48" w:rsidRDefault="00357AEA" w:rsidP="009B4183">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357AEA" w:rsidRPr="00710B48" w:rsidRDefault="00357AEA" w:rsidP="009B4183">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57AEA" w:rsidRPr="00710B48" w:rsidRDefault="00357AEA" w:rsidP="009B4183">
            <w:pPr>
              <w:rPr>
                <w:sz w:val="18"/>
                <w:szCs w:val="18"/>
              </w:rPr>
            </w:pPr>
          </w:p>
        </w:tc>
      </w:tr>
      <w:tr w:rsidR="00357AEA" w:rsidRPr="00710B48" w:rsidTr="009B4183">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357AEA" w:rsidRPr="00710B48" w:rsidTr="009B4183">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Руководи</w:t>
            </w:r>
          </w:p>
          <w:p w:rsidR="00357AEA" w:rsidRPr="00710B48" w:rsidRDefault="00357AEA" w:rsidP="009B4183">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357AEA" w:rsidRPr="00710B48" w:rsidTr="009B4183">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357AEA" w:rsidRPr="00710B48" w:rsidTr="009B4183">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 </w:t>
            </w:r>
          </w:p>
        </w:tc>
      </w:tr>
      <w:tr w:rsidR="00357AEA" w:rsidRPr="00710B48" w:rsidTr="009B4183">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357AEA" w:rsidRPr="00710B48" w:rsidTr="009B4183">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Руководи</w:t>
            </w:r>
          </w:p>
          <w:p w:rsidR="00357AEA" w:rsidRPr="00710B48" w:rsidRDefault="00357AEA" w:rsidP="009B4183">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357AEA" w:rsidRPr="00710B48" w:rsidTr="009B4183">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357AEA" w:rsidRPr="00710B48" w:rsidTr="009B4183">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 </w:t>
            </w:r>
          </w:p>
        </w:tc>
      </w:tr>
      <w:tr w:rsidR="00357AEA" w:rsidRPr="00710B48" w:rsidTr="009B4183">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учредительный договор от 23.01.2008</w:t>
            </w:r>
          </w:p>
        </w:tc>
      </w:tr>
      <w:tr w:rsidR="00357AEA" w:rsidRPr="00710B48" w:rsidTr="009B4183">
        <w:trPr>
          <w:gridAfter w:val="1"/>
          <w:wAfter w:w="292" w:type="dxa"/>
          <w:trHeight w:val="303"/>
        </w:trPr>
        <w:tc>
          <w:tcPr>
            <w:tcW w:w="428" w:type="dxa"/>
            <w:gridSpan w:val="2"/>
            <w:tcBorders>
              <w:top w:val="nil"/>
              <w:left w:val="nil"/>
              <w:bottom w:val="nil"/>
              <w:right w:val="nil"/>
            </w:tcBorders>
            <w:noWrap/>
            <w:vAlign w:val="bottom"/>
          </w:tcPr>
          <w:p w:rsidR="00357AEA" w:rsidRPr="00710B48" w:rsidRDefault="00357AEA" w:rsidP="009B4183">
            <w:pPr>
              <w:rPr>
                <w:sz w:val="20"/>
                <w:szCs w:val="20"/>
              </w:rPr>
            </w:pPr>
          </w:p>
        </w:tc>
        <w:tc>
          <w:tcPr>
            <w:tcW w:w="1143" w:type="dxa"/>
            <w:tcBorders>
              <w:top w:val="nil"/>
              <w:left w:val="nil"/>
              <w:bottom w:val="nil"/>
              <w:right w:val="nil"/>
            </w:tcBorders>
            <w:noWrap/>
            <w:vAlign w:val="bottom"/>
          </w:tcPr>
          <w:p w:rsidR="00357AEA" w:rsidRPr="00710B48" w:rsidRDefault="00357AEA" w:rsidP="009B4183">
            <w:pPr>
              <w:rPr>
                <w:sz w:val="20"/>
                <w:szCs w:val="20"/>
              </w:rPr>
            </w:pPr>
          </w:p>
        </w:tc>
        <w:tc>
          <w:tcPr>
            <w:tcW w:w="1285" w:type="dxa"/>
            <w:tcBorders>
              <w:top w:val="nil"/>
              <w:left w:val="nil"/>
              <w:bottom w:val="nil"/>
              <w:right w:val="nil"/>
            </w:tcBorders>
            <w:noWrap/>
            <w:vAlign w:val="bottom"/>
          </w:tcPr>
          <w:p w:rsidR="00357AEA" w:rsidRPr="00710B48" w:rsidRDefault="00357AEA" w:rsidP="009B4183">
            <w:pPr>
              <w:rPr>
                <w:sz w:val="20"/>
                <w:szCs w:val="20"/>
              </w:rPr>
            </w:pPr>
          </w:p>
        </w:tc>
        <w:tc>
          <w:tcPr>
            <w:tcW w:w="1143" w:type="dxa"/>
            <w:tcBorders>
              <w:top w:val="nil"/>
              <w:left w:val="nil"/>
              <w:bottom w:val="nil"/>
              <w:right w:val="nil"/>
            </w:tcBorders>
            <w:noWrap/>
            <w:vAlign w:val="bottom"/>
          </w:tcPr>
          <w:p w:rsidR="00357AEA" w:rsidRPr="00710B48" w:rsidRDefault="00357AEA" w:rsidP="009B4183">
            <w:pPr>
              <w:rPr>
                <w:sz w:val="20"/>
                <w:szCs w:val="20"/>
              </w:rPr>
            </w:pPr>
          </w:p>
        </w:tc>
        <w:tc>
          <w:tcPr>
            <w:tcW w:w="858" w:type="dxa"/>
            <w:tcBorders>
              <w:top w:val="nil"/>
              <w:left w:val="nil"/>
              <w:bottom w:val="nil"/>
              <w:right w:val="nil"/>
            </w:tcBorders>
            <w:noWrap/>
            <w:vAlign w:val="bottom"/>
          </w:tcPr>
          <w:p w:rsidR="00357AEA" w:rsidRPr="00710B48" w:rsidRDefault="00357AEA" w:rsidP="009B4183">
            <w:pPr>
              <w:rPr>
                <w:sz w:val="20"/>
                <w:szCs w:val="20"/>
              </w:rPr>
            </w:pPr>
          </w:p>
        </w:tc>
        <w:tc>
          <w:tcPr>
            <w:tcW w:w="1000" w:type="dxa"/>
            <w:tcBorders>
              <w:top w:val="nil"/>
              <w:left w:val="nil"/>
              <w:bottom w:val="nil"/>
              <w:right w:val="nil"/>
            </w:tcBorders>
            <w:noWrap/>
            <w:vAlign w:val="bottom"/>
          </w:tcPr>
          <w:p w:rsidR="00357AEA" w:rsidRPr="00710B48" w:rsidRDefault="00357AEA" w:rsidP="009B4183">
            <w:pPr>
              <w:rPr>
                <w:sz w:val="20"/>
                <w:szCs w:val="20"/>
              </w:rPr>
            </w:pPr>
          </w:p>
        </w:tc>
        <w:tc>
          <w:tcPr>
            <w:tcW w:w="857" w:type="dxa"/>
            <w:tcBorders>
              <w:top w:val="nil"/>
              <w:left w:val="nil"/>
              <w:bottom w:val="nil"/>
              <w:right w:val="nil"/>
            </w:tcBorders>
            <w:noWrap/>
            <w:vAlign w:val="bottom"/>
          </w:tcPr>
          <w:p w:rsidR="00357AEA" w:rsidRPr="00710B48" w:rsidRDefault="00357AEA" w:rsidP="009B4183">
            <w:pPr>
              <w:rPr>
                <w:sz w:val="20"/>
                <w:szCs w:val="20"/>
              </w:rPr>
            </w:pPr>
          </w:p>
        </w:tc>
        <w:tc>
          <w:tcPr>
            <w:tcW w:w="572" w:type="dxa"/>
            <w:tcBorders>
              <w:top w:val="nil"/>
              <w:left w:val="nil"/>
              <w:bottom w:val="nil"/>
              <w:right w:val="nil"/>
            </w:tcBorders>
            <w:noWrap/>
            <w:vAlign w:val="bottom"/>
          </w:tcPr>
          <w:p w:rsidR="00357AEA" w:rsidRPr="00710B48" w:rsidRDefault="00357AEA" w:rsidP="009B4183">
            <w:pPr>
              <w:rPr>
                <w:sz w:val="20"/>
                <w:szCs w:val="20"/>
              </w:rPr>
            </w:pPr>
          </w:p>
        </w:tc>
        <w:tc>
          <w:tcPr>
            <w:tcW w:w="1285" w:type="dxa"/>
            <w:gridSpan w:val="2"/>
            <w:tcBorders>
              <w:top w:val="nil"/>
              <w:left w:val="nil"/>
              <w:bottom w:val="nil"/>
              <w:right w:val="nil"/>
            </w:tcBorders>
            <w:noWrap/>
            <w:vAlign w:val="bottom"/>
          </w:tcPr>
          <w:p w:rsidR="00357AEA" w:rsidRPr="00710B48" w:rsidRDefault="00357AEA" w:rsidP="009B4183">
            <w:pPr>
              <w:rPr>
                <w:sz w:val="20"/>
                <w:szCs w:val="20"/>
              </w:rPr>
            </w:pPr>
          </w:p>
        </w:tc>
        <w:tc>
          <w:tcPr>
            <w:tcW w:w="1428" w:type="dxa"/>
            <w:tcBorders>
              <w:top w:val="nil"/>
              <w:left w:val="nil"/>
              <w:bottom w:val="nil"/>
              <w:right w:val="nil"/>
            </w:tcBorders>
            <w:noWrap/>
            <w:vAlign w:val="bottom"/>
          </w:tcPr>
          <w:p w:rsidR="00357AEA" w:rsidRPr="00710B48" w:rsidRDefault="00357AEA" w:rsidP="009B4183">
            <w:pPr>
              <w:rPr>
                <w:sz w:val="20"/>
                <w:szCs w:val="20"/>
              </w:rPr>
            </w:pPr>
          </w:p>
        </w:tc>
        <w:tc>
          <w:tcPr>
            <w:tcW w:w="1284" w:type="dxa"/>
            <w:tcBorders>
              <w:top w:val="nil"/>
              <w:left w:val="nil"/>
              <w:bottom w:val="nil"/>
              <w:right w:val="nil"/>
            </w:tcBorders>
            <w:noWrap/>
            <w:vAlign w:val="bottom"/>
          </w:tcPr>
          <w:p w:rsidR="00357AEA" w:rsidRPr="00710B48" w:rsidRDefault="00357AEA" w:rsidP="009B4183">
            <w:pPr>
              <w:rPr>
                <w:sz w:val="20"/>
                <w:szCs w:val="20"/>
              </w:rPr>
            </w:pPr>
          </w:p>
        </w:tc>
        <w:tc>
          <w:tcPr>
            <w:tcW w:w="1285" w:type="dxa"/>
            <w:tcBorders>
              <w:top w:val="nil"/>
              <w:left w:val="nil"/>
              <w:bottom w:val="nil"/>
              <w:right w:val="nil"/>
            </w:tcBorders>
            <w:noWrap/>
            <w:vAlign w:val="bottom"/>
          </w:tcPr>
          <w:p w:rsidR="00357AEA" w:rsidRPr="00710B48" w:rsidRDefault="00357AEA" w:rsidP="009B4183">
            <w:pPr>
              <w:rPr>
                <w:sz w:val="20"/>
                <w:szCs w:val="20"/>
              </w:rPr>
            </w:pPr>
          </w:p>
        </w:tc>
        <w:tc>
          <w:tcPr>
            <w:tcW w:w="858" w:type="dxa"/>
            <w:tcBorders>
              <w:top w:val="nil"/>
              <w:left w:val="nil"/>
              <w:bottom w:val="nil"/>
              <w:right w:val="nil"/>
            </w:tcBorders>
            <w:noWrap/>
            <w:vAlign w:val="bottom"/>
          </w:tcPr>
          <w:p w:rsidR="00357AEA" w:rsidRPr="00710B48" w:rsidRDefault="00357AEA" w:rsidP="009B4183">
            <w:pPr>
              <w:rPr>
                <w:sz w:val="20"/>
                <w:szCs w:val="20"/>
              </w:rPr>
            </w:pPr>
          </w:p>
        </w:tc>
        <w:tc>
          <w:tcPr>
            <w:tcW w:w="1144" w:type="dxa"/>
            <w:tcBorders>
              <w:top w:val="nil"/>
              <w:left w:val="nil"/>
              <w:bottom w:val="nil"/>
              <w:right w:val="nil"/>
            </w:tcBorders>
            <w:noWrap/>
            <w:vAlign w:val="bottom"/>
          </w:tcPr>
          <w:p w:rsidR="00357AEA" w:rsidRPr="00710B48" w:rsidRDefault="00357AEA" w:rsidP="009B4183">
            <w:pPr>
              <w:rPr>
                <w:sz w:val="20"/>
                <w:szCs w:val="20"/>
              </w:rPr>
            </w:pPr>
          </w:p>
        </w:tc>
        <w:tc>
          <w:tcPr>
            <w:tcW w:w="1428" w:type="dxa"/>
            <w:tcBorders>
              <w:top w:val="nil"/>
              <w:left w:val="nil"/>
              <w:bottom w:val="nil"/>
              <w:right w:val="nil"/>
            </w:tcBorders>
            <w:noWrap/>
            <w:vAlign w:val="bottom"/>
          </w:tcPr>
          <w:p w:rsidR="00357AEA" w:rsidRPr="00710B48" w:rsidRDefault="00357AEA" w:rsidP="009B4183">
            <w:pPr>
              <w:rPr>
                <w:sz w:val="20"/>
                <w:szCs w:val="20"/>
              </w:rPr>
            </w:pPr>
          </w:p>
        </w:tc>
      </w:tr>
      <w:tr w:rsidR="00357AEA" w:rsidRPr="00710B48" w:rsidTr="009B4183">
        <w:trPr>
          <w:gridAfter w:val="1"/>
          <w:wAfter w:w="292" w:type="dxa"/>
          <w:trHeight w:val="303"/>
        </w:trPr>
        <w:tc>
          <w:tcPr>
            <w:tcW w:w="15998" w:type="dxa"/>
            <w:gridSpan w:val="17"/>
            <w:tcBorders>
              <w:top w:val="nil"/>
              <w:left w:val="nil"/>
              <w:bottom w:val="nil"/>
              <w:right w:val="nil"/>
            </w:tcBorders>
            <w:noWrap/>
            <w:vAlign w:val="bottom"/>
          </w:tcPr>
          <w:p w:rsidR="00357AEA" w:rsidRPr="00710B48" w:rsidRDefault="00357AEA" w:rsidP="009B4183">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357AEA" w:rsidRPr="00710B48" w:rsidTr="009B4183">
        <w:tblPrEx>
          <w:tblLook w:val="01E0" w:firstRow="1" w:lastRow="1" w:firstColumn="1" w:lastColumn="1" w:noHBand="0" w:noVBand="0"/>
        </w:tblPrEx>
        <w:trPr>
          <w:gridBefore w:val="1"/>
          <w:wBefore w:w="34" w:type="dxa"/>
          <w:trHeight w:val="374"/>
        </w:trPr>
        <w:tc>
          <w:tcPr>
            <w:tcW w:w="8127" w:type="dxa"/>
            <w:gridSpan w:val="9"/>
          </w:tcPr>
          <w:p w:rsidR="00357AEA" w:rsidRPr="00710B48" w:rsidRDefault="00357AEA" w:rsidP="009B4183">
            <w:pPr>
              <w:rPr>
                <w:bCs/>
                <w:sz w:val="20"/>
                <w:szCs w:val="20"/>
              </w:rPr>
            </w:pPr>
            <w:r w:rsidRPr="00710B48">
              <w:rPr>
                <w:b/>
                <w:bCs/>
                <w:sz w:val="20"/>
                <w:szCs w:val="20"/>
              </w:rPr>
              <w:t>Подрядчик:</w:t>
            </w:r>
          </w:p>
        </w:tc>
        <w:tc>
          <w:tcPr>
            <w:tcW w:w="8129" w:type="dxa"/>
            <w:gridSpan w:val="8"/>
          </w:tcPr>
          <w:p w:rsidR="00357AEA" w:rsidRPr="00710B48" w:rsidRDefault="00357AEA" w:rsidP="009B4183">
            <w:pPr>
              <w:rPr>
                <w:bCs/>
                <w:sz w:val="20"/>
                <w:szCs w:val="20"/>
              </w:rPr>
            </w:pPr>
            <w:r w:rsidRPr="00710B48">
              <w:rPr>
                <w:b/>
                <w:bCs/>
                <w:sz w:val="20"/>
                <w:szCs w:val="20"/>
              </w:rPr>
              <w:t xml:space="preserve"> </w:t>
            </w:r>
          </w:p>
        </w:tc>
      </w:tr>
      <w:tr w:rsidR="00357AEA" w:rsidRPr="00710B48" w:rsidTr="009B4183">
        <w:tblPrEx>
          <w:tblLook w:val="01E0" w:firstRow="1" w:lastRow="1" w:firstColumn="1" w:lastColumn="1" w:noHBand="0" w:noVBand="0"/>
        </w:tblPrEx>
        <w:trPr>
          <w:gridBefore w:val="1"/>
          <w:wBefore w:w="34" w:type="dxa"/>
          <w:trHeight w:val="751"/>
        </w:trPr>
        <w:tc>
          <w:tcPr>
            <w:tcW w:w="8127" w:type="dxa"/>
            <w:gridSpan w:val="9"/>
          </w:tcPr>
          <w:p w:rsidR="00357AEA" w:rsidRPr="00710B48" w:rsidRDefault="00357AEA" w:rsidP="009B4183">
            <w:pPr>
              <w:rPr>
                <w:bCs/>
                <w:sz w:val="20"/>
                <w:szCs w:val="20"/>
              </w:rPr>
            </w:pPr>
          </w:p>
        </w:tc>
        <w:tc>
          <w:tcPr>
            <w:tcW w:w="8129" w:type="dxa"/>
            <w:gridSpan w:val="8"/>
          </w:tcPr>
          <w:p w:rsidR="00357AEA" w:rsidRPr="00710B48" w:rsidRDefault="00357AEA" w:rsidP="009B4183">
            <w:pPr>
              <w:ind w:firstLine="709"/>
              <w:jc w:val="center"/>
              <w:rPr>
                <w:bCs/>
                <w:sz w:val="20"/>
                <w:szCs w:val="20"/>
              </w:rPr>
            </w:pPr>
          </w:p>
        </w:tc>
      </w:tr>
    </w:tbl>
    <w:p w:rsidR="00357AEA" w:rsidRPr="00710B48" w:rsidRDefault="00357AEA" w:rsidP="00357AEA">
      <w:pPr>
        <w:pStyle w:val="ConsNormal"/>
        <w:widowControl/>
        <w:ind w:right="0" w:firstLine="0"/>
        <w:jc w:val="both"/>
        <w:rPr>
          <w:rFonts w:ascii="Times New Roman" w:hAnsi="Times New Roman" w:cs="Times New Roman"/>
          <w:sz w:val="24"/>
          <w:szCs w:val="24"/>
        </w:rPr>
        <w:sectPr w:rsidR="00357AEA" w:rsidRPr="00710B48" w:rsidSect="00C54917">
          <w:pgSz w:w="16838" w:h="11906" w:orient="landscape"/>
          <w:pgMar w:top="426" w:right="540" w:bottom="0" w:left="567" w:header="709" w:footer="709" w:gutter="0"/>
          <w:cols w:space="708"/>
          <w:docGrid w:linePitch="360"/>
        </w:sectPr>
      </w:pPr>
    </w:p>
    <w:p w:rsidR="00357AEA" w:rsidRPr="00710B48" w:rsidRDefault="00357AEA" w:rsidP="00357AEA">
      <w:pPr>
        <w:tabs>
          <w:tab w:val="left" w:pos="3712"/>
        </w:tabs>
        <w:ind w:left="5760"/>
      </w:pPr>
    </w:p>
    <w:p w:rsidR="00357AEA" w:rsidRPr="00710B48" w:rsidRDefault="00357AEA" w:rsidP="00357AEA">
      <w:pPr>
        <w:tabs>
          <w:tab w:val="left" w:pos="3712"/>
        </w:tabs>
        <w:ind w:left="5760"/>
        <w:jc w:val="right"/>
      </w:pPr>
      <w:r>
        <w:t>Приложение №5</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ind w:firstLine="720"/>
        <w:jc w:val="center"/>
        <w:rPr>
          <w:b/>
          <w:bCs/>
        </w:rPr>
      </w:pPr>
    </w:p>
    <w:p w:rsidR="00357AEA" w:rsidRPr="00710B48" w:rsidRDefault="00357AEA" w:rsidP="00357AEA">
      <w:pPr>
        <w:ind w:firstLine="720"/>
        <w:jc w:val="center"/>
        <w:rPr>
          <w:b/>
          <w:bCs/>
        </w:rPr>
      </w:pPr>
      <w:r w:rsidRPr="00710B48">
        <w:rPr>
          <w:b/>
          <w:bCs/>
        </w:rPr>
        <w:t>Гарантийное письмо</w:t>
      </w:r>
    </w:p>
    <w:p w:rsidR="00357AEA" w:rsidRPr="00710B48" w:rsidRDefault="00357AEA" w:rsidP="00357AEA">
      <w:pPr>
        <w:jc w:val="both"/>
      </w:pPr>
      <w:r w:rsidRPr="00710B48">
        <w:rPr>
          <w:bCs/>
        </w:rPr>
        <w:t xml:space="preserve">г.______________             </w:t>
      </w:r>
      <w:r w:rsidRPr="00710B48">
        <w:rPr>
          <w:bCs/>
        </w:rPr>
        <w:tab/>
        <w:t xml:space="preserve">                                                                       «___»____________201__ г.</w:t>
      </w:r>
    </w:p>
    <w:p w:rsidR="00357AEA" w:rsidRPr="00710B48" w:rsidRDefault="00357AEA" w:rsidP="00357AEA">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357AEA" w:rsidRPr="00710B48" w:rsidRDefault="00357AEA" w:rsidP="00357AEA">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357AEA" w:rsidRPr="00710B48" w:rsidRDefault="00357AEA" w:rsidP="00357AEA">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357AEA" w:rsidRPr="00710B48" w:rsidRDefault="00357AEA" w:rsidP="00357AEA">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357AEA" w:rsidRPr="00710B48" w:rsidRDefault="00357AEA" w:rsidP="00357AEA"/>
    <w:p w:rsidR="00357AEA" w:rsidRPr="00710B48" w:rsidRDefault="00357AEA" w:rsidP="00357AEA">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357AEA" w:rsidRPr="00710B48" w:rsidRDefault="00357AEA" w:rsidP="00357AEA">
      <w:pPr>
        <w:rPr>
          <w:i/>
        </w:rPr>
      </w:pPr>
      <w:proofErr w:type="spellStart"/>
      <w:r w:rsidRPr="00710B48">
        <w:rPr>
          <w:i/>
        </w:rPr>
        <w:t>м.п</w:t>
      </w:r>
      <w:proofErr w:type="spellEnd"/>
      <w:r w:rsidRPr="00710B48">
        <w:rPr>
          <w:i/>
        </w:rPr>
        <w:t>.</w:t>
      </w:r>
    </w:p>
    <w:p w:rsidR="00357AEA" w:rsidRPr="00710B48" w:rsidRDefault="00357AEA" w:rsidP="00357AEA">
      <w:pPr>
        <w:pStyle w:val="11"/>
        <w:tabs>
          <w:tab w:val="left" w:pos="703"/>
        </w:tabs>
        <w:spacing w:before="0" w:after="0"/>
        <w:ind w:firstLine="709"/>
        <w:rPr>
          <w:color w:val="FF0000"/>
          <w:sz w:val="24"/>
          <w:szCs w:val="24"/>
        </w:rPr>
      </w:pPr>
    </w:p>
    <w:p w:rsidR="00357AEA" w:rsidRDefault="00357AEA" w:rsidP="00357AEA">
      <w:pPr>
        <w:rPr>
          <w:color w:val="FF0000"/>
        </w:rPr>
      </w:pPr>
      <w:r>
        <w:rPr>
          <w:color w:val="FF0000"/>
        </w:rPr>
        <w:br w:type="page"/>
      </w:r>
    </w:p>
    <w:p w:rsidR="00357AEA" w:rsidRPr="00710B48" w:rsidRDefault="00357AEA" w:rsidP="00357AEA">
      <w:pPr>
        <w:tabs>
          <w:tab w:val="left" w:pos="3712"/>
        </w:tabs>
        <w:jc w:val="right"/>
      </w:pPr>
      <w:r w:rsidRPr="00710B48">
        <w:lastRenderedPageBreak/>
        <w:t>Приложение №</w:t>
      </w:r>
      <w:r>
        <w:t>6</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 w:rsidR="00357AEA" w:rsidRPr="00710B48" w:rsidRDefault="00357AEA" w:rsidP="00357AEA">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357AEA" w:rsidRPr="00710B48" w:rsidRDefault="00357AEA" w:rsidP="00357AEA">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357AEA" w:rsidRPr="00710B48" w:rsidRDefault="00357AEA" w:rsidP="00357AEA">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357AEA" w:rsidRPr="00710B48" w:rsidRDefault="00357AEA" w:rsidP="00357AEA">
      <w:pPr>
        <w:widowControl w:val="0"/>
        <w:suppressAutoHyphens/>
        <w:ind w:firstLine="720"/>
        <w:jc w:val="center"/>
        <w:rPr>
          <w:rFonts w:eastAsia="Lucida Sans Unicode"/>
          <w:kern w:val="1"/>
          <w:lang w:eastAsia="en-US"/>
        </w:rPr>
      </w:pPr>
    </w:p>
    <w:p w:rsidR="00357AEA" w:rsidRPr="00710B48" w:rsidRDefault="00357AEA" w:rsidP="00357AEA">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357AEA" w:rsidRPr="00710B48" w:rsidRDefault="00357AEA" w:rsidP="00357AEA">
      <w:pPr>
        <w:jc w:val="both"/>
        <w:rPr>
          <w:rFonts w:eastAsia="Calibri"/>
          <w:b/>
          <w:lang w:eastAsia="en-US"/>
        </w:rPr>
      </w:pPr>
    </w:p>
    <w:p w:rsidR="00357AEA" w:rsidRPr="00710B48" w:rsidRDefault="00357AEA" w:rsidP="00357AEA">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357AEA" w:rsidRPr="00710B48" w:rsidTr="009B4183">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Субподрядчики</w:t>
            </w:r>
          </w:p>
        </w:tc>
      </w:tr>
      <w:tr w:rsidR="00357AEA" w:rsidRPr="00710B48" w:rsidTr="009B4183">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357AEA" w:rsidRPr="00710B48" w:rsidRDefault="00357AEA" w:rsidP="009B4183">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357AEA" w:rsidRPr="00710B48" w:rsidRDefault="00357AEA" w:rsidP="009B4183">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w:t>
            </w:r>
          </w:p>
        </w:tc>
      </w:tr>
      <w:tr w:rsidR="00357AEA" w:rsidRPr="00710B48" w:rsidTr="009B4183">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57AEA" w:rsidRPr="00710B48" w:rsidRDefault="00357AEA" w:rsidP="009B4183">
            <w:pPr>
              <w:jc w:val="center"/>
              <w:rPr>
                <w:b/>
                <w:bCs/>
                <w:color w:val="000000"/>
                <w:sz w:val="22"/>
                <w:szCs w:val="22"/>
              </w:rPr>
            </w:pPr>
            <w:r w:rsidRPr="00710B48">
              <w:rPr>
                <w:b/>
                <w:bCs/>
                <w:color w:val="000000"/>
                <w:sz w:val="22"/>
                <w:szCs w:val="22"/>
              </w:rPr>
              <w:t>1. Информация о  субподрядчике</w:t>
            </w:r>
          </w:p>
        </w:tc>
      </w:tr>
      <w:tr w:rsidR="00357AEA" w:rsidRPr="00710B48" w:rsidTr="009B4183">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357AEA" w:rsidRPr="00710B48" w:rsidTr="009B4183">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B4183">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B4183">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B4183">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 xml:space="preserve">Адрес местонахождения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57AEA" w:rsidRPr="00710B48" w:rsidRDefault="00357AEA" w:rsidP="009B4183">
            <w:pPr>
              <w:jc w:val="center"/>
              <w:rPr>
                <w:b/>
                <w:bCs/>
                <w:color w:val="000000"/>
                <w:sz w:val="22"/>
                <w:szCs w:val="22"/>
              </w:rPr>
            </w:pPr>
            <w:r w:rsidRPr="00710B48">
              <w:rPr>
                <w:b/>
                <w:bCs/>
                <w:color w:val="000000"/>
                <w:sz w:val="22"/>
                <w:szCs w:val="22"/>
              </w:rPr>
              <w:t>2. Информация о договоре с  субподрядчиком</w:t>
            </w:r>
          </w:p>
        </w:tc>
      </w:tr>
      <w:tr w:rsidR="00357AEA" w:rsidRPr="00710B48" w:rsidTr="009B4183">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357AEA" w:rsidRPr="00710B48" w:rsidRDefault="00357AEA" w:rsidP="009B4183">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357AEA" w:rsidRPr="00710B48" w:rsidRDefault="00357AEA" w:rsidP="009B4183">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357AEA" w:rsidRPr="00710B48" w:rsidRDefault="00357AEA" w:rsidP="009B4183">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357AEA" w:rsidRPr="00710B48" w:rsidRDefault="00357AEA" w:rsidP="009B4183">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357AEA" w:rsidRPr="00710B48" w:rsidRDefault="00357AEA" w:rsidP="009B4183">
            <w:pPr>
              <w:rPr>
                <w:color w:val="000000"/>
                <w:sz w:val="20"/>
                <w:szCs w:val="20"/>
              </w:rPr>
            </w:pP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357AEA" w:rsidRPr="00710B48" w:rsidRDefault="00357AEA" w:rsidP="009B4183">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357AEA" w:rsidRPr="00710B48" w:rsidRDefault="00357AEA" w:rsidP="009B4183">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bl>
    <w:p w:rsidR="00357AEA" w:rsidRPr="00710B48" w:rsidRDefault="00357AEA" w:rsidP="00357AEA">
      <w:pPr>
        <w:widowControl w:val="0"/>
        <w:suppressAutoHyphens/>
        <w:ind w:firstLine="708"/>
        <w:jc w:val="both"/>
        <w:rPr>
          <w:rFonts w:eastAsia="Lucida Sans Unicode"/>
          <w:kern w:val="1"/>
          <w:lang w:eastAsia="en-US"/>
        </w:rPr>
      </w:pPr>
    </w:p>
    <w:p w:rsidR="00357AEA" w:rsidRPr="00710B48" w:rsidRDefault="00357AEA" w:rsidP="00357AEA">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357AEA" w:rsidRPr="00710B48" w:rsidRDefault="00357AEA" w:rsidP="00357AEA">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357AEA" w:rsidRPr="00710B48" w:rsidRDefault="00357AEA" w:rsidP="00357AEA">
      <w:pPr>
        <w:spacing w:after="200"/>
        <w:rPr>
          <w:rFonts w:eastAsia="Calibri"/>
          <w:lang w:eastAsia="en-US"/>
        </w:rPr>
      </w:pPr>
      <w:r w:rsidRPr="00710B48">
        <w:rPr>
          <w:rFonts w:eastAsia="Calibri"/>
          <w:lang w:eastAsia="en-US"/>
        </w:rPr>
        <w:t>_______________ [наименование Юридического/Физического лица]</w:t>
      </w:r>
    </w:p>
    <w:p w:rsidR="00357AEA" w:rsidRPr="00710B48" w:rsidRDefault="00357AEA" w:rsidP="00357AEA">
      <w:pPr>
        <w:spacing w:after="200"/>
        <w:rPr>
          <w:rFonts w:eastAsia="Calibri"/>
          <w:lang w:eastAsia="en-US"/>
        </w:rPr>
      </w:pPr>
      <w:r w:rsidRPr="00710B48">
        <w:rPr>
          <w:rFonts w:eastAsia="Calibri"/>
          <w:lang w:eastAsia="en-US"/>
        </w:rPr>
        <w:t>_______________ / _______________ /[подпись /расшифровка]</w:t>
      </w:r>
    </w:p>
    <w:p w:rsidR="00357AEA" w:rsidRPr="00710B48" w:rsidRDefault="00357AEA" w:rsidP="00357AEA">
      <w:pPr>
        <w:spacing w:after="200"/>
        <w:rPr>
          <w:rFonts w:eastAsia="Calibri"/>
          <w:lang w:eastAsia="en-US"/>
        </w:rPr>
      </w:pPr>
      <w:r w:rsidRPr="00710B48">
        <w:rPr>
          <w:rFonts w:eastAsia="Calibri"/>
          <w:lang w:eastAsia="en-US"/>
        </w:rPr>
        <w:t>«___»_________20___ г. [дата составления справки]</w:t>
      </w:r>
    </w:p>
    <w:p w:rsidR="00357AEA" w:rsidRPr="00710B48" w:rsidRDefault="00357AEA" w:rsidP="00357AEA">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709"/>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Default="00357AEA" w:rsidP="00357AEA">
      <w:pPr>
        <w:rPr>
          <w:color w:val="FF0000"/>
        </w:rPr>
      </w:pPr>
      <w:r>
        <w:rPr>
          <w:color w:val="FF0000"/>
        </w:rPr>
        <w:br w:type="page"/>
      </w:r>
    </w:p>
    <w:p w:rsidR="00357AEA" w:rsidRPr="004B5B3D" w:rsidRDefault="00357AEA" w:rsidP="00357AEA">
      <w:pPr>
        <w:pStyle w:val="ConsNormal"/>
        <w:widowControl/>
        <w:ind w:right="0" w:firstLine="0"/>
        <w:jc w:val="both"/>
        <w:rPr>
          <w:rFonts w:ascii="Times New Roman" w:hAnsi="Times New Roman" w:cs="Times New Roman"/>
          <w:sz w:val="24"/>
          <w:szCs w:val="24"/>
        </w:rPr>
      </w:pPr>
    </w:p>
    <w:p w:rsidR="00357AEA" w:rsidRPr="004B5B3D" w:rsidRDefault="00357AEA" w:rsidP="00357AEA">
      <w:pPr>
        <w:tabs>
          <w:tab w:val="left" w:pos="3712"/>
        </w:tabs>
        <w:jc w:val="right"/>
      </w:pPr>
      <w:r>
        <w:t>Приложение №7</w:t>
      </w:r>
    </w:p>
    <w:p w:rsidR="00357AEA" w:rsidRPr="004B5B3D" w:rsidRDefault="00357AEA" w:rsidP="00357AEA">
      <w:pPr>
        <w:tabs>
          <w:tab w:val="left" w:pos="3712"/>
        </w:tabs>
        <w:ind w:left="5760"/>
        <w:jc w:val="right"/>
      </w:pPr>
      <w:r w:rsidRPr="004B5B3D">
        <w:t>к договору №_________</w:t>
      </w:r>
    </w:p>
    <w:p w:rsidR="00357AEA" w:rsidRPr="004B5B3D" w:rsidRDefault="00357AEA" w:rsidP="00357AEA">
      <w:pPr>
        <w:tabs>
          <w:tab w:val="left" w:pos="3712"/>
        </w:tabs>
        <w:ind w:left="5760"/>
        <w:jc w:val="right"/>
      </w:pPr>
      <w:r w:rsidRPr="004B5B3D">
        <w:t>от «____»__________20___г.</w:t>
      </w:r>
    </w:p>
    <w:p w:rsidR="00357AEA" w:rsidRPr="004B5B3D" w:rsidRDefault="00357AEA" w:rsidP="00357AEA"/>
    <w:p w:rsidR="00357AEA" w:rsidRPr="004B5B3D" w:rsidRDefault="00357AEA" w:rsidP="00357AEA">
      <w:pPr>
        <w:jc w:val="center"/>
        <w:rPr>
          <w:b/>
        </w:rPr>
      </w:pPr>
      <w:r w:rsidRPr="004B5B3D">
        <w:rPr>
          <w:b/>
        </w:rPr>
        <w:t>ТРЕБОВАНИЯ К БАНКУ-ГАРАНТУ</w:t>
      </w:r>
    </w:p>
    <w:p w:rsidR="00357AEA" w:rsidRPr="004B5B3D" w:rsidRDefault="00357AEA" w:rsidP="00357AEA">
      <w:pPr>
        <w:jc w:val="both"/>
      </w:pPr>
      <w:r w:rsidRPr="004B5B3D">
        <w:t>Банк, выдавший гарантию, должен соответствовать следующим критериям:</w:t>
      </w:r>
    </w:p>
    <w:p w:rsidR="00357AEA" w:rsidRPr="004B5B3D" w:rsidRDefault="00357AEA" w:rsidP="00357AEA">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357AEA" w:rsidRPr="004B5B3D" w:rsidRDefault="00357AEA" w:rsidP="00357AEA">
      <w:pPr>
        <w:jc w:val="both"/>
      </w:pPr>
    </w:p>
    <w:p w:rsidR="00357AEA" w:rsidRPr="004B5B3D" w:rsidRDefault="00357AEA" w:rsidP="00357AEA">
      <w:pPr>
        <w:jc w:val="center"/>
        <w:rPr>
          <w:b/>
        </w:rPr>
      </w:pPr>
      <w:r w:rsidRPr="004B5B3D">
        <w:rPr>
          <w:b/>
        </w:rPr>
        <w:t>Условия банковской гарантии</w:t>
      </w:r>
    </w:p>
    <w:p w:rsidR="00357AEA" w:rsidRPr="004B5B3D" w:rsidRDefault="00357AEA" w:rsidP="00357AEA"/>
    <w:p w:rsidR="00357AEA" w:rsidRPr="004B5B3D" w:rsidRDefault="00357AEA" w:rsidP="00357AEA">
      <w:pPr>
        <w:jc w:val="both"/>
      </w:pPr>
      <w:r w:rsidRPr="004B5B3D">
        <w:t>Условия банковской гарантии возврата надлежащего исполнения обязательств по Договору.</w:t>
      </w:r>
    </w:p>
    <w:p w:rsidR="00357AEA" w:rsidRPr="004B5B3D" w:rsidRDefault="00357AEA" w:rsidP="00357AEA">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357AEA" w:rsidRPr="004B5B3D" w:rsidRDefault="00357AEA" w:rsidP="00357AEA">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357AEA" w:rsidRPr="004B5B3D" w:rsidRDefault="00357AEA" w:rsidP="00357AEA">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357AEA" w:rsidRPr="004B5B3D" w:rsidRDefault="00357AEA" w:rsidP="00357AEA">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2"/>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3"/>
      </w:r>
      <w:r w:rsidRPr="004B5B3D">
        <w:rPr>
          <w:color w:val="000000"/>
        </w:rPr>
        <w:t>.</w:t>
      </w:r>
    </w:p>
    <w:p w:rsidR="00357AEA" w:rsidRPr="004B5B3D" w:rsidRDefault="00357AEA" w:rsidP="00357AEA">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357AEA" w:rsidRPr="004B5B3D" w:rsidRDefault="00357AEA" w:rsidP="00357AEA">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357AEA" w:rsidRPr="004B5B3D" w:rsidRDefault="00357AEA" w:rsidP="00357AEA">
      <w:pPr>
        <w:numPr>
          <w:ilvl w:val="0"/>
          <w:numId w:val="12"/>
        </w:numPr>
        <w:tabs>
          <w:tab w:val="left" w:pos="1134"/>
        </w:tabs>
        <w:ind w:left="0" w:firstLine="709"/>
        <w:jc w:val="both"/>
      </w:pPr>
      <w:r w:rsidRPr="004B5B3D">
        <w:lastRenderedPageBreak/>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357AEA" w:rsidRPr="004B5B3D" w:rsidRDefault="00357AEA" w:rsidP="00357AEA">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4"/>
      </w:r>
      <w:r w:rsidRPr="004B5B3D">
        <w:rPr>
          <w:color w:val="000000"/>
        </w:rPr>
        <w:t xml:space="preserve"> банковской гарантии.</w:t>
      </w:r>
    </w:p>
    <w:p w:rsidR="00357AEA" w:rsidRPr="004B5B3D" w:rsidRDefault="00357AEA" w:rsidP="00357AEA">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357AEA" w:rsidRPr="004B5B3D" w:rsidRDefault="00357AEA" w:rsidP="00357AEA">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357AEA" w:rsidRPr="004B5B3D" w:rsidRDefault="00357AEA" w:rsidP="00357AEA">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357AEA" w:rsidRPr="004B5B3D" w:rsidRDefault="00357AEA" w:rsidP="00357AEA">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357AEA" w:rsidRPr="004B5B3D" w:rsidRDefault="00357AEA" w:rsidP="00357AEA">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57AEA" w:rsidRPr="004B5B3D" w:rsidRDefault="00357AEA" w:rsidP="00357AEA">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357AEA" w:rsidRPr="004B5B3D" w:rsidRDefault="00357AEA" w:rsidP="00357AEA"/>
    <w:p w:rsidR="00357AEA" w:rsidRPr="004B5B3D" w:rsidRDefault="00357AEA" w:rsidP="00357AEA">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357AEA" w:rsidRPr="004B5B3D" w:rsidRDefault="00357AEA" w:rsidP="00357AEA">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hideMark/>
          </w:tcPr>
          <w:p w:rsidR="00357AEA" w:rsidRPr="004B5B3D" w:rsidRDefault="00357AEA" w:rsidP="009B4183">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357AEA" w:rsidRPr="004B5B3D" w:rsidRDefault="00357AEA" w:rsidP="009B4183">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Pr="004B5B3D" w:rsidRDefault="00357AEA" w:rsidP="009B4183">
            <w:pPr>
              <w:jc w:val="center"/>
              <w:rPr>
                <w:b/>
              </w:rPr>
            </w:pPr>
            <w:r w:rsidRPr="004B5B3D">
              <w:rPr>
                <w:b/>
              </w:rPr>
              <w:t>Сокращенное фирменное наименование</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tcPr>
          <w:p w:rsidR="00357AEA" w:rsidRDefault="00357AEA" w:rsidP="009B4183">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Банк ВТБ (ПАО)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2</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w:t>
            </w:r>
            <w:r>
              <w:rPr>
                <w:lang w:val="en-US"/>
              </w:rPr>
              <w:t xml:space="preserve"> </w:t>
            </w:r>
            <w:r>
              <w:t>Сбербанк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3</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Банк ГПБ (АО)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4</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w:t>
            </w:r>
            <w:proofErr w:type="spellStart"/>
            <w:r>
              <w:t>Россельхозбанк</w:t>
            </w:r>
            <w:proofErr w:type="spellEnd"/>
            <w:r>
              <w:t>»</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rPr>
                <w:rStyle w:val="li1"/>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ВТБ 24 (ПАО)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6</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«АЛЬФА-БАНК»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7</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w:t>
            </w:r>
            <w:proofErr w:type="spellStart"/>
            <w:r>
              <w:t>ЮниКредит</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 xml:space="preserve">АО </w:t>
            </w:r>
            <w:proofErr w:type="spellStart"/>
            <w:r>
              <w:t>ЮниКредит</w:t>
            </w:r>
            <w:proofErr w:type="spellEnd"/>
            <w:r>
              <w:t xml:space="preserve">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pPr>
              <w:tabs>
                <w:tab w:val="left" w:pos="1268"/>
              </w:tabs>
            </w:pPr>
            <w:r>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«Райффайзенбанк»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9</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«РОСБАНК»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10</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«Банк «Санкт-Петербург»</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11</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КБ «Ситибанк»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12</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ОАО «МОСКОВСКИЙ КРЕДИТНЫЙ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13</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w:t>
            </w:r>
            <w:proofErr w:type="spellStart"/>
            <w:r>
              <w:t>Нордеа</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w:t>
            </w:r>
            <w:proofErr w:type="spellStart"/>
            <w:r>
              <w:t>Нордеа</w:t>
            </w:r>
            <w:proofErr w:type="spellEnd"/>
            <w:r>
              <w:t xml:space="preserve">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14</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 xml:space="preserve">Публичное акционерное общество Банк </w:t>
            </w:r>
            <w:r>
              <w:lastRenderedPageBreak/>
              <w:t>«Возрождение»</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lastRenderedPageBreak/>
              <w:t>Банк «Возрождение» (ПАО)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lastRenderedPageBreak/>
              <w:t>15</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«ИНГ БАНК (ЕВРАЗИЯ) 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16</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«ОТП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Pr="00CD6221" w:rsidRDefault="00357AEA" w:rsidP="009B4183">
            <w:r w:rsidRPr="00CD6221">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Pr="00CD6221" w:rsidRDefault="00357AEA" w:rsidP="009B4183">
            <w:pPr>
              <w:jc w:val="center"/>
            </w:pPr>
            <w:r w:rsidRPr="00CD6221">
              <w:t>ПАО «Промсвязьбанк»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Default="00357AEA" w:rsidP="009B4183">
            <w:r>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АКБ «Связь-Банк»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19</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«СМП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Банк «ВБРР» (АО)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Default="00357AEA" w:rsidP="009B4183">
            <w:r>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ОАО «АБ «РОССИЯ»</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Pr="001F515D" w:rsidRDefault="00357AEA" w:rsidP="009B4183">
            <w:r w:rsidRPr="00E54692">
              <w:t>Акционерное общество «Российский Банк поддержки малого и среднего предпринимательства»</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Pr="001F515D" w:rsidRDefault="00357AEA" w:rsidP="009B4183">
            <w:pPr>
              <w:jc w:val="center"/>
            </w:pPr>
            <w:r>
              <w:t>АО «МСП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AD5206" w:rsidRDefault="00357AEA" w:rsidP="009B4183">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Default="00357AEA" w:rsidP="009B4183">
            <w:r>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«БИНБАНК»</w:t>
            </w:r>
          </w:p>
        </w:tc>
      </w:tr>
    </w:tbl>
    <w:p w:rsidR="00357AEA" w:rsidRPr="004B5B3D" w:rsidRDefault="00357AEA" w:rsidP="00357AEA">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357AEA" w:rsidRPr="004B5B3D" w:rsidTr="009B4183">
        <w:trPr>
          <w:trHeight w:val="274"/>
        </w:trPr>
        <w:tc>
          <w:tcPr>
            <w:tcW w:w="5103" w:type="dxa"/>
            <w:hideMark/>
          </w:tcPr>
          <w:p w:rsidR="00357AEA" w:rsidRPr="004B5B3D" w:rsidRDefault="00357AEA" w:rsidP="009B4183">
            <w:pPr>
              <w:shd w:val="clear" w:color="auto" w:fill="FFFFFF"/>
              <w:tabs>
                <w:tab w:val="left" w:pos="993"/>
                <w:tab w:val="left" w:pos="1276"/>
              </w:tabs>
              <w:jc w:val="center"/>
              <w:rPr>
                <w:b/>
                <w:bCs/>
              </w:rPr>
            </w:pPr>
            <w:r w:rsidRPr="004B5B3D">
              <w:rPr>
                <w:b/>
                <w:bCs/>
              </w:rPr>
              <w:t>ЗАКАЗЧИК:</w:t>
            </w:r>
          </w:p>
        </w:tc>
        <w:tc>
          <w:tcPr>
            <w:tcW w:w="5103" w:type="dxa"/>
            <w:hideMark/>
          </w:tcPr>
          <w:p w:rsidR="00357AEA" w:rsidRPr="004B5B3D" w:rsidRDefault="00357AEA" w:rsidP="009B4183">
            <w:pPr>
              <w:shd w:val="clear" w:color="auto" w:fill="FFFFFF"/>
              <w:tabs>
                <w:tab w:val="left" w:pos="993"/>
                <w:tab w:val="left" w:pos="1276"/>
              </w:tabs>
              <w:jc w:val="center"/>
            </w:pPr>
            <w:r w:rsidRPr="004B5B3D">
              <w:rPr>
                <w:b/>
                <w:bCs/>
              </w:rPr>
              <w:t>ПОДРЯДЧИК:</w:t>
            </w:r>
          </w:p>
        </w:tc>
      </w:tr>
    </w:tbl>
    <w:p w:rsidR="00357AEA" w:rsidRPr="004B5B3D" w:rsidRDefault="00357AEA" w:rsidP="00357AEA">
      <w:pPr>
        <w:pStyle w:val="ConsNormal"/>
        <w:widowControl/>
        <w:ind w:right="0" w:firstLine="0"/>
        <w:jc w:val="both"/>
        <w:rPr>
          <w:rFonts w:ascii="Times New Roman" w:hAnsi="Times New Roman" w:cs="Times New Roman"/>
          <w:sz w:val="24"/>
          <w:szCs w:val="24"/>
        </w:rPr>
      </w:pPr>
    </w:p>
    <w:p w:rsidR="00357AEA" w:rsidRDefault="00357AEA" w:rsidP="00357AEA">
      <w:pPr>
        <w:pStyle w:val="ConsNormal"/>
        <w:widowControl/>
        <w:ind w:right="0" w:firstLine="0"/>
        <w:jc w:val="both"/>
        <w:rPr>
          <w:rFonts w:ascii="Times New Roman" w:hAnsi="Times New Roman" w:cs="Times New Roman"/>
          <w:sz w:val="24"/>
          <w:szCs w:val="24"/>
        </w:rPr>
      </w:pPr>
    </w:p>
    <w:p w:rsidR="00357AEA" w:rsidRDefault="00357AEA" w:rsidP="00357AEA">
      <w:pPr>
        <w:pStyle w:val="ConsNormal"/>
        <w:widowControl/>
        <w:ind w:right="0" w:firstLine="0"/>
        <w:jc w:val="both"/>
        <w:rPr>
          <w:rFonts w:ascii="Times New Roman" w:hAnsi="Times New Roman" w:cs="Times New Roman"/>
          <w:sz w:val="24"/>
          <w:szCs w:val="24"/>
        </w:rPr>
      </w:pPr>
    </w:p>
    <w:p w:rsidR="00357AEA" w:rsidRDefault="00357AEA" w:rsidP="00357AEA">
      <w:r>
        <w:br w:type="page"/>
      </w:r>
    </w:p>
    <w:p w:rsidR="00357AEA" w:rsidRDefault="00357AEA" w:rsidP="00357AEA">
      <w:pPr>
        <w:pStyle w:val="ConsNormal"/>
        <w:widowControl/>
        <w:ind w:right="0" w:firstLine="0"/>
        <w:jc w:val="both"/>
        <w:rPr>
          <w:rFonts w:ascii="Times New Roman" w:hAnsi="Times New Roman" w:cs="Times New Roman"/>
          <w:sz w:val="24"/>
          <w:szCs w:val="24"/>
        </w:rPr>
      </w:pPr>
    </w:p>
    <w:p w:rsidR="00357AEA" w:rsidRPr="005E44FA" w:rsidRDefault="00357AEA" w:rsidP="00357AEA">
      <w:pPr>
        <w:tabs>
          <w:tab w:val="left" w:pos="3712"/>
        </w:tabs>
        <w:jc w:val="right"/>
      </w:pPr>
      <w:r w:rsidRPr="005E44FA">
        <w:t>Приложение №</w:t>
      </w:r>
      <w:r>
        <w:t>8</w:t>
      </w:r>
    </w:p>
    <w:p w:rsidR="00357AEA" w:rsidRPr="005E44FA" w:rsidRDefault="00357AEA" w:rsidP="00357AEA">
      <w:pPr>
        <w:tabs>
          <w:tab w:val="left" w:pos="3712"/>
        </w:tabs>
        <w:ind w:left="5760"/>
        <w:jc w:val="right"/>
      </w:pPr>
      <w:r w:rsidRPr="005E44FA">
        <w:t>к договору №_________</w:t>
      </w:r>
    </w:p>
    <w:p w:rsidR="00357AEA" w:rsidRPr="005E44FA" w:rsidRDefault="00357AEA" w:rsidP="00357AEA">
      <w:pPr>
        <w:tabs>
          <w:tab w:val="left" w:pos="3712"/>
        </w:tabs>
        <w:ind w:left="5760"/>
        <w:jc w:val="right"/>
      </w:pPr>
      <w:r w:rsidRPr="005E44FA">
        <w:t>от «____»__________20___г.</w:t>
      </w:r>
    </w:p>
    <w:p w:rsidR="00357AEA" w:rsidRDefault="00357AEA" w:rsidP="00357AEA">
      <w:pPr>
        <w:pStyle w:val="11"/>
        <w:tabs>
          <w:tab w:val="left" w:pos="703"/>
        </w:tabs>
        <w:spacing w:before="0" w:after="0"/>
        <w:jc w:val="center"/>
        <w:rPr>
          <w:b/>
          <w:color w:val="000000" w:themeColor="text1"/>
          <w:sz w:val="24"/>
          <w:szCs w:val="24"/>
        </w:rPr>
      </w:pPr>
    </w:p>
    <w:p w:rsidR="00357AEA" w:rsidRDefault="00357AEA" w:rsidP="00357AEA">
      <w:pPr>
        <w:pStyle w:val="11"/>
        <w:tabs>
          <w:tab w:val="left" w:pos="703"/>
        </w:tabs>
        <w:spacing w:before="0" w:after="0"/>
        <w:jc w:val="center"/>
        <w:rPr>
          <w:b/>
          <w:color w:val="000000" w:themeColor="text1"/>
          <w:sz w:val="24"/>
          <w:szCs w:val="24"/>
        </w:rPr>
      </w:pPr>
    </w:p>
    <w:p w:rsidR="00357AEA" w:rsidRDefault="00357AEA" w:rsidP="00357AEA">
      <w:pPr>
        <w:pStyle w:val="11"/>
        <w:tabs>
          <w:tab w:val="left" w:pos="703"/>
        </w:tabs>
        <w:spacing w:before="0" w:after="0"/>
        <w:jc w:val="center"/>
        <w:rPr>
          <w:b/>
          <w:color w:val="000000" w:themeColor="text1"/>
          <w:sz w:val="24"/>
          <w:szCs w:val="24"/>
        </w:rPr>
      </w:pPr>
    </w:p>
    <w:p w:rsidR="00357AEA" w:rsidRPr="005E44FA" w:rsidRDefault="00357AEA" w:rsidP="00357AEA">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357AEA" w:rsidRPr="00FC79BB" w:rsidRDefault="00357AEA" w:rsidP="00357AEA">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357AEA" w:rsidRPr="00FC79BB" w:rsidRDefault="00357AEA" w:rsidP="00357AEA">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357AEA" w:rsidRDefault="00357AEA" w:rsidP="00357AEA">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357AEA" w:rsidRDefault="00357AEA" w:rsidP="00357AEA">
      <w:pPr>
        <w:pStyle w:val="11"/>
        <w:tabs>
          <w:tab w:val="left" w:pos="703"/>
        </w:tabs>
        <w:spacing w:before="0" w:after="0"/>
        <w:rPr>
          <w:b/>
          <w:color w:val="000000" w:themeColor="text1"/>
          <w:sz w:val="24"/>
          <w:szCs w:val="24"/>
        </w:rPr>
      </w:pP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357AEA" w:rsidRDefault="00357AEA" w:rsidP="00357AEA">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357AEA" w:rsidRDefault="00357AEA" w:rsidP="00357AEA">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357AEA" w:rsidRDefault="00357AEA" w:rsidP="00357AEA">
      <w:pPr>
        <w:pStyle w:val="11"/>
        <w:tabs>
          <w:tab w:val="left" w:pos="703"/>
        </w:tabs>
        <w:spacing w:before="0" w:after="0"/>
        <w:rPr>
          <w:color w:val="000000" w:themeColor="text1"/>
          <w:sz w:val="24"/>
          <w:szCs w:val="24"/>
        </w:rPr>
      </w:pP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357AEA" w:rsidRPr="00FC79BB" w:rsidRDefault="00357AEA" w:rsidP="00357AEA">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w:t>
      </w:r>
      <w:r w:rsidRPr="00FC79BB">
        <w:lastRenderedPageBreak/>
        <w:t xml:space="preserve">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357AEA" w:rsidRPr="00FC79BB" w:rsidRDefault="00357AEA" w:rsidP="00357AEA">
      <w:pPr>
        <w:widowControl w:val="0"/>
        <w:contextualSpacing/>
        <w:jc w:val="both"/>
        <w:rPr>
          <w:sz w:val="28"/>
        </w:rPr>
      </w:pPr>
    </w:p>
    <w:p w:rsidR="00357AEA" w:rsidRPr="00FC79BB" w:rsidRDefault="00357AEA" w:rsidP="00357AEA">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357AEA" w:rsidRPr="00FC79BB" w:rsidTr="009B4183">
        <w:trPr>
          <w:trHeight w:val="1491"/>
          <w:jc w:val="center"/>
        </w:trPr>
        <w:tc>
          <w:tcPr>
            <w:tcW w:w="4785"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357AEA" w:rsidRPr="00FC79BB" w:rsidRDefault="00357AEA" w:rsidP="009B4183">
            <w:pPr>
              <w:widowControl w:val="0"/>
              <w:spacing w:line="276" w:lineRule="auto"/>
              <w:contextualSpacing/>
              <w:jc w:val="center"/>
              <w:rPr>
                <w:b/>
                <w:sz w:val="28"/>
                <w:szCs w:val="28"/>
                <w:lang w:eastAsia="en-US"/>
              </w:rPr>
            </w:pPr>
          </w:p>
        </w:tc>
        <w:tc>
          <w:tcPr>
            <w:tcW w:w="4786"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Сторона 2</w:t>
            </w:r>
          </w:p>
          <w:p w:rsidR="00357AEA" w:rsidRPr="00FC79BB" w:rsidRDefault="00357AEA" w:rsidP="009B4183">
            <w:pPr>
              <w:widowControl w:val="0"/>
              <w:spacing w:line="276" w:lineRule="auto"/>
              <w:contextualSpacing/>
              <w:jc w:val="center"/>
              <w:rPr>
                <w:b/>
                <w:sz w:val="28"/>
                <w:szCs w:val="28"/>
                <w:lang w:eastAsia="en-US"/>
              </w:rPr>
            </w:pPr>
          </w:p>
        </w:tc>
      </w:tr>
      <w:tr w:rsidR="00357AEA" w:rsidRPr="00FC79BB" w:rsidTr="009B4183">
        <w:trPr>
          <w:jc w:val="center"/>
        </w:trPr>
        <w:tc>
          <w:tcPr>
            <w:tcW w:w="4785"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357AEA" w:rsidRPr="00FC79BB" w:rsidRDefault="00357AEA" w:rsidP="00357AEA">
      <w:pPr>
        <w:widowControl w:val="0"/>
        <w:contextualSpacing/>
        <w:jc w:val="both"/>
      </w:pPr>
    </w:p>
    <w:p w:rsidR="00357AEA" w:rsidRDefault="00357AEA" w:rsidP="00357AEA">
      <w:pPr>
        <w:pStyle w:val="11"/>
        <w:tabs>
          <w:tab w:val="left" w:pos="567"/>
        </w:tabs>
        <w:spacing w:before="0" w:after="0"/>
        <w:ind w:firstLine="0"/>
        <w:rPr>
          <w:sz w:val="24"/>
          <w:szCs w:val="24"/>
        </w:rPr>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r>
        <w:br w:type="page"/>
      </w:r>
    </w:p>
    <w:p w:rsidR="00357AEA" w:rsidRDefault="00357AEA" w:rsidP="00357AEA">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357AEA" w:rsidRPr="00943793" w:rsidTr="009B4183">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679" w:type="dxa"/>
            <w:gridSpan w:val="4"/>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59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73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39"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979" w:type="dxa"/>
            <w:gridSpan w:val="4"/>
            <w:tcBorders>
              <w:top w:val="nil"/>
              <w:left w:val="nil"/>
              <w:bottom w:val="nil"/>
              <w:right w:val="nil"/>
            </w:tcBorders>
            <w:shd w:val="clear" w:color="auto" w:fill="auto"/>
            <w:noWrap/>
            <w:vAlign w:val="bottom"/>
            <w:hideMark/>
          </w:tcPr>
          <w:p w:rsidR="00357AEA" w:rsidRPr="00943793" w:rsidRDefault="00357AEA" w:rsidP="009B4183">
            <w:pPr>
              <w:tabs>
                <w:tab w:val="left" w:pos="3712"/>
              </w:tabs>
              <w:jc w:val="right"/>
            </w:pPr>
            <w:r w:rsidRPr="00943793">
              <w:t>Приложение №</w:t>
            </w:r>
            <w:r>
              <w:t xml:space="preserve"> 9</w:t>
            </w:r>
            <w:r w:rsidRPr="00943793">
              <w:t xml:space="preserve"> </w:t>
            </w:r>
          </w:p>
          <w:p w:rsidR="00357AEA" w:rsidRPr="00943793" w:rsidRDefault="00357AEA" w:rsidP="009B4183">
            <w:pPr>
              <w:tabs>
                <w:tab w:val="left" w:pos="3712"/>
              </w:tabs>
            </w:pPr>
            <w:r w:rsidRPr="00943793">
              <w:t>к  договору № _________</w:t>
            </w:r>
          </w:p>
          <w:p w:rsidR="00357AEA" w:rsidRPr="00943793" w:rsidRDefault="00357AEA" w:rsidP="009B4183">
            <w:pPr>
              <w:tabs>
                <w:tab w:val="left" w:pos="3712"/>
              </w:tabs>
            </w:pPr>
            <w:r w:rsidRPr="00943793">
              <w:t xml:space="preserve">от «____» ________20__г.    </w:t>
            </w:r>
          </w:p>
          <w:p w:rsidR="00357AEA" w:rsidRPr="00943793" w:rsidRDefault="00357AEA" w:rsidP="009B4183">
            <w:pPr>
              <w:jc w:val="right"/>
              <w:rPr>
                <w:color w:val="000000"/>
              </w:rPr>
            </w:pPr>
          </w:p>
        </w:tc>
      </w:tr>
      <w:tr w:rsidR="00357AEA" w:rsidRPr="00943793" w:rsidTr="009B4183">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176" w:type="dxa"/>
            <w:gridSpan w:val="2"/>
            <w:tcBorders>
              <w:top w:val="nil"/>
              <w:left w:val="nil"/>
              <w:bottom w:val="nil"/>
              <w:right w:val="nil"/>
            </w:tcBorders>
            <w:shd w:val="clear" w:color="auto" w:fill="auto"/>
            <w:noWrap/>
            <w:vAlign w:val="bottom"/>
            <w:hideMark/>
          </w:tcPr>
          <w:p w:rsidR="00357AEA" w:rsidRPr="00943793" w:rsidRDefault="00357AEA" w:rsidP="009B4183">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357AEA" w:rsidRPr="00943793" w:rsidRDefault="00357AEA" w:rsidP="009B4183">
            <w:pPr>
              <w:rPr>
                <w:color w:val="000000"/>
              </w:rPr>
            </w:pPr>
            <w:r w:rsidRPr="00943793">
              <w:rPr>
                <w:color w:val="000000"/>
              </w:rPr>
              <w:t>ПОДРЯДЧИК:</w:t>
            </w:r>
            <w:r w:rsidRPr="00943793">
              <w:rPr>
                <w:color w:val="000000"/>
              </w:rPr>
              <w:br/>
            </w:r>
          </w:p>
          <w:p w:rsidR="00357AEA" w:rsidRPr="00943793" w:rsidRDefault="00357AEA" w:rsidP="009B4183">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357AEA" w:rsidRPr="00943793" w:rsidRDefault="00357AEA" w:rsidP="009B4183">
            <w:pPr>
              <w:rPr>
                <w:color w:val="000000"/>
              </w:rPr>
            </w:pPr>
          </w:p>
        </w:tc>
        <w:tc>
          <w:tcPr>
            <w:tcW w:w="4660" w:type="dxa"/>
            <w:gridSpan w:val="9"/>
            <w:tcBorders>
              <w:top w:val="nil"/>
              <w:left w:val="nil"/>
              <w:bottom w:val="nil"/>
              <w:right w:val="nil"/>
            </w:tcBorders>
            <w:shd w:val="clear" w:color="auto" w:fill="auto"/>
            <w:vAlign w:val="bottom"/>
            <w:hideMark/>
          </w:tcPr>
          <w:p w:rsidR="00357AEA" w:rsidRPr="00943793" w:rsidRDefault="00357AEA" w:rsidP="009B4183">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357AEA" w:rsidRPr="00943793" w:rsidRDefault="00357AEA" w:rsidP="009B4183">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357AEA" w:rsidRPr="00943793" w:rsidTr="009B4183">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357AEA" w:rsidRPr="00943793" w:rsidRDefault="00357AEA" w:rsidP="009B4183">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357AEA" w:rsidRPr="00943793" w:rsidTr="009B4183">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357AEA" w:rsidRPr="00943793" w:rsidRDefault="00357AEA" w:rsidP="009B4183">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357AEA" w:rsidRPr="00943793" w:rsidTr="009B4183">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57AEA" w:rsidRPr="00943793" w:rsidRDefault="00357AEA" w:rsidP="009B418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357AEA" w:rsidRPr="00943793" w:rsidRDefault="00357AEA" w:rsidP="009B4183">
            <w:pPr>
              <w:jc w:val="center"/>
              <w:rPr>
                <w:color w:val="000000"/>
              </w:rPr>
            </w:pPr>
            <w:r w:rsidRPr="00943793">
              <w:rPr>
                <w:color w:val="000000"/>
              </w:rPr>
              <w:t>Подлежит оплате, руб.</w:t>
            </w:r>
          </w:p>
        </w:tc>
      </w:tr>
      <w:tr w:rsidR="00357AEA" w:rsidRPr="00943793" w:rsidTr="009B4183">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357AEA" w:rsidRPr="00943793" w:rsidRDefault="00357AEA" w:rsidP="009B418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r>
      <w:tr w:rsidR="00357AEA" w:rsidRPr="00943793" w:rsidTr="009B4183">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r>
      <w:tr w:rsidR="00357AEA" w:rsidRPr="00943793" w:rsidTr="009B4183">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r>
      <w:tr w:rsidR="00357AEA" w:rsidRPr="00943793" w:rsidTr="009B4183">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357AEA" w:rsidRPr="00943793" w:rsidRDefault="00357AEA" w:rsidP="009B4183">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357AEA" w:rsidRPr="00943793" w:rsidTr="009B4183">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186" w:type="dxa"/>
            <w:gridSpan w:val="4"/>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186" w:type="dxa"/>
            <w:gridSpan w:val="4"/>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3788" w:type="dxa"/>
            <w:gridSpan w:val="6"/>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Директор филиала АО "ДРСК"</w:t>
            </w:r>
          </w:p>
        </w:tc>
      </w:tr>
      <w:tr w:rsidR="00357AEA" w:rsidRPr="00943793" w:rsidTr="009B4183">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3788" w:type="dxa"/>
            <w:gridSpan w:val="6"/>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__________________/_____________/</w:t>
            </w:r>
          </w:p>
        </w:tc>
      </w:tr>
      <w:tr w:rsidR="00357AEA" w:rsidRPr="00943793" w:rsidTr="009B4183">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bl>
    <w:p w:rsidR="00357AEA" w:rsidRPr="00943793" w:rsidRDefault="00357AEA" w:rsidP="00357AEA"/>
    <w:p w:rsidR="00357AEA" w:rsidRPr="00456028" w:rsidRDefault="00357AEA" w:rsidP="00357AEA">
      <w:pPr>
        <w:jc w:val="center"/>
      </w:pPr>
    </w:p>
    <w:p w:rsidR="00357AEA" w:rsidRPr="00456028"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Pr="001434D0" w:rsidRDefault="00357AEA" w:rsidP="00357AEA">
      <w:pPr>
        <w:ind w:left="6237"/>
        <w:jc w:val="both"/>
        <w:rPr>
          <w:snapToGrid w:val="0"/>
          <w:color w:val="943634" w:themeColor="accent2" w:themeShade="BF"/>
          <w:sz w:val="22"/>
          <w:szCs w:val="28"/>
        </w:rPr>
      </w:pPr>
      <w:r>
        <w:rPr>
          <w:snapToGrid w:val="0"/>
          <w:color w:val="943634" w:themeColor="accent2" w:themeShade="BF"/>
          <w:sz w:val="22"/>
          <w:szCs w:val="28"/>
        </w:rPr>
        <w:t>Приложение № 10</w:t>
      </w:r>
    </w:p>
    <w:p w:rsidR="00357AEA" w:rsidRPr="001434D0" w:rsidRDefault="00357AEA" w:rsidP="00357AEA">
      <w:pPr>
        <w:ind w:left="6237"/>
        <w:jc w:val="both"/>
        <w:rPr>
          <w:snapToGrid w:val="0"/>
          <w:color w:val="943634" w:themeColor="accent2" w:themeShade="BF"/>
          <w:sz w:val="22"/>
          <w:szCs w:val="28"/>
        </w:rPr>
      </w:pPr>
      <w:r w:rsidRPr="001434D0">
        <w:rPr>
          <w:snapToGrid w:val="0"/>
          <w:color w:val="943634" w:themeColor="accent2" w:themeShade="BF"/>
          <w:sz w:val="22"/>
          <w:szCs w:val="28"/>
        </w:rPr>
        <w:t>к договору подряда</w:t>
      </w:r>
    </w:p>
    <w:p w:rsidR="00357AEA" w:rsidRPr="001434D0" w:rsidRDefault="00357AEA" w:rsidP="00357AEA">
      <w:pPr>
        <w:ind w:left="6237"/>
        <w:jc w:val="both"/>
        <w:rPr>
          <w:snapToGrid w:val="0"/>
          <w:color w:val="943634" w:themeColor="accent2" w:themeShade="BF"/>
          <w:sz w:val="22"/>
          <w:szCs w:val="28"/>
        </w:rPr>
      </w:pPr>
      <w:r w:rsidRPr="001434D0">
        <w:rPr>
          <w:snapToGrid w:val="0"/>
          <w:color w:val="943634" w:themeColor="accent2" w:themeShade="BF"/>
          <w:sz w:val="22"/>
          <w:szCs w:val="22"/>
        </w:rPr>
        <w:t>от «____» __________ 20__ № ____</w:t>
      </w: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ind w:firstLine="567"/>
        <w:jc w:val="both"/>
        <w:rPr>
          <w:b/>
          <w:snapToGrid w:val="0"/>
          <w:color w:val="943634" w:themeColor="accent2" w:themeShade="BF"/>
          <w:sz w:val="22"/>
          <w:szCs w:val="28"/>
        </w:rPr>
      </w:pP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jc w:val="center"/>
        <w:rPr>
          <w:b/>
          <w:snapToGrid w:val="0"/>
          <w:color w:val="943634" w:themeColor="accent2" w:themeShade="BF"/>
          <w:spacing w:val="2"/>
          <w:szCs w:val="28"/>
        </w:rPr>
      </w:pPr>
      <w:r w:rsidRPr="001434D0">
        <w:rPr>
          <w:b/>
          <w:snapToGrid w:val="0"/>
          <w:color w:val="943634" w:themeColor="accent2" w:themeShade="BF"/>
          <w:spacing w:val="2"/>
          <w:szCs w:val="28"/>
        </w:rPr>
        <w:t xml:space="preserve">Требования к страховой компании </w:t>
      </w:r>
    </w:p>
    <w:p w:rsidR="00357AEA" w:rsidRPr="001434D0" w:rsidRDefault="00357AEA" w:rsidP="00357AEA">
      <w:pPr>
        <w:jc w:val="center"/>
        <w:rPr>
          <w:b/>
          <w:snapToGrid w:val="0"/>
          <w:color w:val="943634" w:themeColor="accent2" w:themeShade="BF"/>
          <w:spacing w:val="2"/>
          <w:szCs w:val="28"/>
        </w:rPr>
      </w:pPr>
      <w:r w:rsidRPr="001434D0">
        <w:rPr>
          <w:b/>
          <w:snapToGrid w:val="0"/>
          <w:color w:val="943634" w:themeColor="accent2" w:themeShade="BF"/>
          <w:spacing w:val="2"/>
          <w:szCs w:val="28"/>
        </w:rPr>
        <w:t>и существенные минимальные условия договора страхования</w:t>
      </w: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shd w:val="clear" w:color="auto" w:fill="FFFFFF"/>
        <w:tabs>
          <w:tab w:val="left" w:pos="709"/>
        </w:tabs>
        <w:jc w:val="both"/>
        <w:rPr>
          <w:b/>
          <w:color w:val="943634" w:themeColor="accent2" w:themeShade="BF"/>
        </w:rPr>
      </w:pPr>
      <w:r w:rsidRPr="001434D0">
        <w:rPr>
          <w:b/>
          <w:color w:val="943634" w:themeColor="accent2" w:themeShade="BF"/>
        </w:rPr>
        <w:t>1.</w:t>
      </w:r>
      <w:r w:rsidRPr="001434D0">
        <w:rPr>
          <w:b/>
          <w:color w:val="943634" w:themeColor="accent2" w:themeShade="BF"/>
        </w:rPr>
        <w:tab/>
        <w:t>Требования к страховой компании: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регистрация на территории Российской Федерации;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размер оплаченного уставного капитала – не менее 500 млн. рублей;</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опыт работы на страховом рынке – не менее 5 лет;</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размер собственных средств – не менее 1 млрд. рублей;</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отсутствие неисполненных предписаний органа страхового надзора;</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страховая компания не должна находиться в процессе ликвидации или реорганизации, на ее имущество не должен быть наложен арест;</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наличие отчетности по МСФО;</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1434D0">
        <w:rPr>
          <w:color w:val="943634" w:themeColor="accent2" w:themeShade="BF"/>
        </w:rPr>
        <w:t>Пурс</w:t>
      </w:r>
      <w:proofErr w:type="spellEnd"/>
      <w:r w:rsidRPr="001434D0">
        <w:rPr>
          <w:color w:val="943634" w:themeColor="accent2" w:themeShade="BF"/>
        </w:rPr>
        <w:t>» (</w:t>
      </w:r>
      <w:proofErr w:type="spellStart"/>
      <w:r w:rsidRPr="001434D0">
        <w:rPr>
          <w:color w:val="943634" w:themeColor="accent2" w:themeShade="BF"/>
        </w:rPr>
        <w:t>Standart&amp;Poor`s</w:t>
      </w:r>
      <w:proofErr w:type="spellEnd"/>
      <w:r w:rsidRPr="001434D0">
        <w:rPr>
          <w:color w:val="943634" w:themeColor="accent2" w:themeShade="BF"/>
        </w:rPr>
        <w:t>) и (или) «</w:t>
      </w:r>
      <w:proofErr w:type="spellStart"/>
      <w:r w:rsidRPr="001434D0">
        <w:rPr>
          <w:color w:val="943634" w:themeColor="accent2" w:themeShade="BF"/>
        </w:rPr>
        <w:t>Фитч</w:t>
      </w:r>
      <w:proofErr w:type="spellEnd"/>
      <w:r w:rsidRPr="001434D0">
        <w:rPr>
          <w:color w:val="943634" w:themeColor="accent2" w:themeShade="BF"/>
        </w:rPr>
        <w:t xml:space="preserve"> </w:t>
      </w:r>
      <w:proofErr w:type="spellStart"/>
      <w:r w:rsidRPr="001434D0">
        <w:rPr>
          <w:color w:val="943634" w:themeColor="accent2" w:themeShade="BF"/>
        </w:rPr>
        <w:t>Рейтингс</w:t>
      </w:r>
      <w:proofErr w:type="spellEnd"/>
      <w:r w:rsidRPr="001434D0">
        <w:rPr>
          <w:color w:val="943634" w:themeColor="accent2" w:themeShade="BF"/>
        </w:rPr>
        <w:t>» (</w:t>
      </w:r>
      <w:proofErr w:type="spellStart"/>
      <w:r w:rsidRPr="001434D0">
        <w:rPr>
          <w:color w:val="943634" w:themeColor="accent2" w:themeShade="BF"/>
        </w:rPr>
        <w:t>Fitch</w:t>
      </w:r>
      <w:proofErr w:type="spellEnd"/>
      <w:r w:rsidRPr="001434D0">
        <w:rPr>
          <w:color w:val="943634" w:themeColor="accent2" w:themeShade="BF"/>
        </w:rPr>
        <w:t>) и (или) «</w:t>
      </w:r>
      <w:proofErr w:type="spellStart"/>
      <w:r w:rsidRPr="001434D0">
        <w:rPr>
          <w:color w:val="943634" w:themeColor="accent2" w:themeShade="BF"/>
        </w:rPr>
        <w:t>Мудис</w:t>
      </w:r>
      <w:proofErr w:type="spellEnd"/>
      <w:r w:rsidRPr="001434D0">
        <w:rPr>
          <w:color w:val="943634" w:themeColor="accent2" w:themeShade="BF"/>
        </w:rPr>
        <w:t xml:space="preserve"> </w:t>
      </w:r>
      <w:proofErr w:type="spellStart"/>
      <w:r w:rsidRPr="001434D0">
        <w:rPr>
          <w:color w:val="943634" w:themeColor="accent2" w:themeShade="BF"/>
        </w:rPr>
        <w:t>Инвесторс</w:t>
      </w:r>
      <w:proofErr w:type="spellEnd"/>
      <w:r w:rsidRPr="001434D0">
        <w:rPr>
          <w:color w:val="943634" w:themeColor="accent2" w:themeShade="BF"/>
        </w:rPr>
        <w:t xml:space="preserve"> Сервис» (</w:t>
      </w:r>
      <w:proofErr w:type="spellStart"/>
      <w:r w:rsidRPr="001434D0">
        <w:rPr>
          <w:color w:val="943634" w:themeColor="accent2" w:themeShade="BF"/>
        </w:rPr>
        <w:t>Moody’s</w:t>
      </w:r>
      <w:proofErr w:type="spellEnd"/>
      <w:r w:rsidRPr="001434D0">
        <w:rPr>
          <w:color w:val="943634" w:themeColor="accent2" w:themeShade="BF"/>
        </w:rPr>
        <w:t>);</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опыт участия в страховании и/или перестраховании рисков предприятий российской электроэнергетики;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лицензия на право проведения страхования строительно-монтажных рисков;</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облигаторная перестраховочная защита огневых и технических рисков объемом не менее 50 млн. долларов США;</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страховая организация должна быть признана победителем в открытом конкурсном отборе, осуществляемом ПАО «</w:t>
      </w:r>
      <w:proofErr w:type="spellStart"/>
      <w:r w:rsidRPr="001434D0">
        <w:rPr>
          <w:color w:val="943634" w:themeColor="accent2" w:themeShade="BF"/>
        </w:rPr>
        <w:t>РусГидро</w:t>
      </w:r>
      <w:proofErr w:type="spellEnd"/>
      <w:r w:rsidRPr="001434D0">
        <w:rPr>
          <w:color w:val="943634" w:themeColor="accent2" w:themeShade="BF"/>
        </w:rPr>
        <w:t>» по выбору страховщика на право заключения договоров страхования строительно-монтажных рисков заказчиков и подрядчиков ПАО «</w:t>
      </w:r>
      <w:proofErr w:type="spellStart"/>
      <w:r w:rsidRPr="001434D0">
        <w:rPr>
          <w:color w:val="943634" w:themeColor="accent2" w:themeShade="BF"/>
        </w:rPr>
        <w:t>РусГидро</w:t>
      </w:r>
      <w:proofErr w:type="spellEnd"/>
      <w:r w:rsidRPr="001434D0">
        <w:rPr>
          <w:color w:val="943634" w:themeColor="accent2" w:themeShade="BF"/>
        </w:rPr>
        <w:t>», дочерних и зависимых обществ ПАО «</w:t>
      </w:r>
      <w:proofErr w:type="spellStart"/>
      <w:r w:rsidRPr="001434D0">
        <w:rPr>
          <w:color w:val="943634" w:themeColor="accent2" w:themeShade="BF"/>
        </w:rPr>
        <w:t>РусГидро</w:t>
      </w:r>
      <w:proofErr w:type="spellEnd"/>
      <w:r w:rsidRPr="001434D0">
        <w:rPr>
          <w:color w:val="943634" w:themeColor="accent2" w:themeShade="BF"/>
        </w:rPr>
        <w:t xml:space="preserve">», а также обществ, дочерних и зависимых по отношению к дочерним и / или зависимым обществам </w:t>
      </w:r>
      <w:r w:rsidRPr="001434D0">
        <w:rPr>
          <w:color w:val="943634" w:themeColor="accent2" w:themeShade="BF"/>
        </w:rPr>
        <w:br/>
        <w:t>ПАО «</w:t>
      </w:r>
      <w:proofErr w:type="spellStart"/>
      <w:r w:rsidRPr="001434D0">
        <w:rPr>
          <w:color w:val="943634" w:themeColor="accent2" w:themeShade="BF"/>
        </w:rPr>
        <w:t>РусГидро</w:t>
      </w:r>
      <w:proofErr w:type="spellEnd"/>
      <w:r w:rsidRPr="001434D0">
        <w:rPr>
          <w:color w:val="943634" w:themeColor="accent2" w:themeShade="BF"/>
        </w:rPr>
        <w:t>».</w:t>
      </w:r>
    </w:p>
    <w:p w:rsidR="00357AEA" w:rsidRPr="001434D0" w:rsidRDefault="00357AEA" w:rsidP="00357AEA">
      <w:pPr>
        <w:shd w:val="clear" w:color="auto" w:fill="FFFFFF"/>
        <w:ind w:left="568"/>
        <w:contextualSpacing/>
        <w:jc w:val="both"/>
        <w:rPr>
          <w:color w:val="943634" w:themeColor="accent2" w:themeShade="BF"/>
        </w:rPr>
      </w:pPr>
    </w:p>
    <w:p w:rsidR="00357AEA" w:rsidRPr="001434D0" w:rsidRDefault="00357AEA" w:rsidP="00357AEA">
      <w:pPr>
        <w:shd w:val="clear" w:color="auto" w:fill="FFFFFF"/>
        <w:tabs>
          <w:tab w:val="left" w:pos="709"/>
        </w:tabs>
        <w:jc w:val="both"/>
        <w:rPr>
          <w:b/>
          <w:color w:val="943634" w:themeColor="accent2" w:themeShade="BF"/>
          <w:sz w:val="28"/>
          <w:szCs w:val="28"/>
        </w:rPr>
      </w:pPr>
      <w:r w:rsidRPr="001434D0">
        <w:rPr>
          <w:b/>
          <w:color w:val="943634" w:themeColor="accent2" w:themeShade="BF"/>
        </w:rPr>
        <w:t>2.</w:t>
      </w:r>
      <w:r w:rsidRPr="001434D0">
        <w:rPr>
          <w:b/>
          <w:color w:val="943634" w:themeColor="accent2" w:themeShade="BF"/>
          <w:sz w:val="28"/>
          <w:szCs w:val="28"/>
        </w:rPr>
        <w:tab/>
      </w:r>
      <w:r w:rsidRPr="001434D0">
        <w:rPr>
          <w:b/>
          <w:color w:val="943634" w:themeColor="accent2" w:themeShade="BF"/>
        </w:rPr>
        <w:t>Существенные минимальные условия договора страхования:</w:t>
      </w:r>
    </w:p>
    <w:p w:rsidR="00357AEA" w:rsidRPr="001434D0" w:rsidRDefault="00357AEA" w:rsidP="00357AEA">
      <w:pPr>
        <w:shd w:val="clear" w:color="auto" w:fill="FFFFFF"/>
        <w:tabs>
          <w:tab w:val="left" w:pos="709"/>
        </w:tabs>
        <w:jc w:val="both"/>
        <w:rPr>
          <w:b/>
          <w:color w:val="943634" w:themeColor="accent2" w:themeShade="BF"/>
        </w:rPr>
      </w:pPr>
      <w:r w:rsidRPr="001434D0">
        <w:rPr>
          <w:b/>
          <w:color w:val="943634" w:themeColor="accent2" w:themeShade="BF"/>
        </w:rPr>
        <w:t>2.1.</w:t>
      </w:r>
      <w:r w:rsidRPr="001434D0">
        <w:rPr>
          <w:b/>
          <w:color w:val="943634" w:themeColor="accent2" w:themeShade="BF"/>
        </w:rPr>
        <w:tab/>
        <w:t>Объе</w:t>
      </w:r>
      <w:proofErr w:type="gramStart"/>
      <w:r w:rsidRPr="001434D0">
        <w:rPr>
          <w:b/>
          <w:color w:val="943634" w:themeColor="accent2" w:themeShade="BF"/>
        </w:rPr>
        <w:t>кт стр</w:t>
      </w:r>
      <w:proofErr w:type="gramEnd"/>
      <w:r w:rsidRPr="001434D0">
        <w:rPr>
          <w:b/>
          <w:color w:val="943634" w:themeColor="accent2" w:themeShade="BF"/>
        </w:rPr>
        <w:t>ахования:</w:t>
      </w:r>
    </w:p>
    <w:p w:rsidR="00357AEA" w:rsidRPr="001434D0" w:rsidRDefault="00357AEA" w:rsidP="00357AEA">
      <w:pPr>
        <w:shd w:val="clear" w:color="auto" w:fill="FFFFFF"/>
        <w:ind w:firstLine="708"/>
        <w:jc w:val="both"/>
        <w:rPr>
          <w:color w:val="943634" w:themeColor="accent2" w:themeShade="BF"/>
        </w:rPr>
      </w:pPr>
      <w:r w:rsidRPr="001434D0">
        <w:rPr>
          <w:color w:val="943634" w:themeColor="accent2" w:themeShade="BF"/>
        </w:rPr>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1434D0">
        <w:rPr>
          <w:color w:val="943634" w:themeColor="accent2" w:themeShade="BF"/>
        </w:rPr>
        <w:t>на</w:t>
      </w:r>
      <w:proofErr w:type="gramEnd"/>
      <w:r w:rsidRPr="001434D0">
        <w:rPr>
          <w:color w:val="943634" w:themeColor="accent2" w:themeShade="BF"/>
        </w:rPr>
        <w:t>:</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r w:rsidRPr="001434D0">
        <w:rPr>
          <w:color w:val="943634" w:themeColor="accent2" w:themeShade="BF"/>
        </w:rPr>
        <w:lastRenderedPageBreak/>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r w:rsidRPr="001434D0">
        <w:rPr>
          <w:color w:val="943634" w:themeColor="accent2" w:themeShade="BF"/>
        </w:rP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proofErr w:type="gramStart"/>
      <w:r w:rsidRPr="001434D0">
        <w:rPr>
          <w:color w:val="943634" w:themeColor="accent2" w:themeShade="BF"/>
        </w:rP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7AEA" w:rsidRPr="001434D0" w:rsidRDefault="00357AEA" w:rsidP="00357AEA">
      <w:pPr>
        <w:shd w:val="clear" w:color="auto" w:fill="FFFFFF"/>
        <w:ind w:firstLine="709"/>
        <w:jc w:val="both"/>
        <w:rPr>
          <w:color w:val="943634" w:themeColor="accent2" w:themeShade="BF"/>
        </w:rPr>
      </w:pPr>
      <w:r w:rsidRPr="001434D0">
        <w:rPr>
          <w:color w:val="943634" w:themeColor="accent2" w:themeShade="BF"/>
        </w:rPr>
        <w:t xml:space="preserve">Страховщик осуществляет страхование имущественных интересов Страхователя (Выгодоприобретателя), связанных </w:t>
      </w:r>
      <w:proofErr w:type="gramStart"/>
      <w:r w:rsidRPr="001434D0">
        <w:rPr>
          <w:color w:val="943634" w:themeColor="accent2" w:themeShade="BF"/>
        </w:rPr>
        <w:t>с</w:t>
      </w:r>
      <w:proofErr w:type="gramEnd"/>
      <w:r w:rsidRPr="001434D0">
        <w:rPr>
          <w:color w:val="943634" w:themeColor="accent2" w:themeShade="BF"/>
        </w:rPr>
        <w:t>:</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7AEA" w:rsidRPr="001434D0" w:rsidRDefault="00357AEA" w:rsidP="00357AEA">
      <w:pPr>
        <w:shd w:val="clear" w:color="auto" w:fill="FFFFFF"/>
        <w:tabs>
          <w:tab w:val="left" w:pos="709"/>
          <w:tab w:val="left" w:pos="851"/>
        </w:tabs>
        <w:jc w:val="both"/>
        <w:rPr>
          <w:b/>
          <w:color w:val="943634" w:themeColor="accent2" w:themeShade="BF"/>
        </w:rPr>
      </w:pPr>
      <w:r w:rsidRPr="001434D0">
        <w:rPr>
          <w:b/>
          <w:color w:val="943634" w:themeColor="accent2" w:themeShade="BF"/>
        </w:rPr>
        <w:t>2.2.</w:t>
      </w:r>
      <w:r w:rsidRPr="001434D0">
        <w:rPr>
          <w:b/>
          <w:color w:val="943634" w:themeColor="accent2" w:themeShade="BF"/>
        </w:rPr>
        <w:tab/>
        <w:t>Страховые случаи, страховые риски:</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1434D0">
        <w:rPr>
          <w:color w:val="943634" w:themeColor="accent2" w:themeShade="BF"/>
        </w:rPr>
        <w:t>послепусковых</w:t>
      </w:r>
      <w:proofErr w:type="spellEnd"/>
      <w:r w:rsidRPr="001434D0">
        <w:rPr>
          <w:color w:val="943634" w:themeColor="accent2" w:themeShade="BF"/>
        </w:rPr>
        <w:t xml:space="preserve"> гарантийных обязательств (далее – ППГО). </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3 страхование должно осуществляться на условиях «с ответственностью за все риски», включая риски «террористический акт» и «диверсия».</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7AEA" w:rsidRPr="001434D0" w:rsidRDefault="00357AEA" w:rsidP="00357AEA">
      <w:pPr>
        <w:shd w:val="clear" w:color="auto" w:fill="FFFFFF"/>
        <w:tabs>
          <w:tab w:val="left" w:pos="1134"/>
        </w:tabs>
        <w:ind w:firstLine="709"/>
        <w:jc w:val="both"/>
        <w:rPr>
          <w:color w:val="943634" w:themeColor="accent2" w:themeShade="BF"/>
        </w:rPr>
      </w:pPr>
    </w:p>
    <w:p w:rsidR="00357AEA" w:rsidRPr="001434D0" w:rsidRDefault="00357AEA" w:rsidP="00357AEA">
      <w:pPr>
        <w:shd w:val="clear" w:color="auto" w:fill="FFFFFF"/>
        <w:tabs>
          <w:tab w:val="left" w:pos="851"/>
        </w:tabs>
        <w:ind w:left="851" w:hanging="851"/>
        <w:contextualSpacing/>
        <w:jc w:val="both"/>
        <w:rPr>
          <w:b/>
          <w:color w:val="943634" w:themeColor="accent2" w:themeShade="BF"/>
        </w:rPr>
      </w:pPr>
      <w:r w:rsidRPr="001434D0">
        <w:rPr>
          <w:b/>
          <w:color w:val="943634" w:themeColor="accent2" w:themeShade="BF"/>
        </w:rPr>
        <w:t>2.3.</w:t>
      </w:r>
      <w:r w:rsidRPr="001434D0">
        <w:rPr>
          <w:b/>
          <w:color w:val="943634" w:themeColor="accent2" w:themeShade="BF"/>
        </w:rPr>
        <w:tab/>
        <w:t>Страховые суммы, лимиты, франшизы, тариф, премия, срок действия, территория страхования:</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 xml:space="preserve">Лимиты возмещения договора страхования должны определяться с учетом </w:t>
      </w:r>
      <w:proofErr w:type="gramStart"/>
      <w:r w:rsidRPr="001434D0">
        <w:rPr>
          <w:i/>
          <w:color w:val="943634" w:themeColor="accent2" w:themeShade="BF"/>
          <w:sz w:val="20"/>
          <w:szCs w:val="20"/>
        </w:rPr>
        <w:t>размера безусловной франшизы договора страхования имущества</w:t>
      </w:r>
      <w:proofErr w:type="gramEnd"/>
      <w:r w:rsidRPr="001434D0">
        <w:rPr>
          <w:i/>
          <w:color w:val="943634" w:themeColor="accent2" w:themeShade="BF"/>
          <w:sz w:val="20"/>
          <w:szCs w:val="20"/>
        </w:rPr>
        <w:t xml:space="preserve"> АО «ДРСК», действующего на дату подписания договора подряда – выбирается соответствующий вариант.</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lastRenderedPageBreak/>
        <w:t>2.3.1.</w:t>
      </w:r>
      <w:r w:rsidRPr="001434D0">
        <w:rPr>
          <w:b/>
          <w:color w:val="943634" w:themeColor="accent2" w:themeShade="BF"/>
        </w:rPr>
        <w:tab/>
        <w:t>Страховая сумма и лимиты по Секции 1:</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1 устанавливается в размере стоимости (цены) договора подряда, включая НДС.</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Лимит возмещения по каждому и всем страховым случаям: _____________________________.</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Вариант</w:t>
      </w:r>
      <w:proofErr w:type="gramStart"/>
      <w:r w:rsidRPr="001434D0">
        <w:rPr>
          <w:i/>
          <w:color w:val="943634" w:themeColor="accent2" w:themeShade="BF"/>
          <w:sz w:val="20"/>
          <w:szCs w:val="20"/>
        </w:rPr>
        <w:t xml:space="preserve"> А</w:t>
      </w:r>
      <w:proofErr w:type="gramEnd"/>
      <w:r w:rsidRPr="001434D0">
        <w:rPr>
          <w:i/>
          <w:color w:val="943634" w:themeColor="accent2" w:themeShade="BF"/>
          <w:sz w:val="20"/>
          <w:szCs w:val="20"/>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1434D0">
        <w:rPr>
          <w:b/>
          <w:i/>
          <w:color w:val="943634" w:themeColor="accent2" w:themeShade="BF"/>
          <w:sz w:val="20"/>
          <w:szCs w:val="20"/>
        </w:rPr>
        <w:t>не устанавливается</w:t>
      </w:r>
      <w:r w:rsidRPr="001434D0">
        <w:rPr>
          <w:i/>
          <w:color w:val="943634" w:themeColor="accent2" w:themeShade="BF"/>
          <w:sz w:val="20"/>
          <w:szCs w:val="20"/>
        </w:rPr>
        <w:t>».</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Вариант</w:t>
      </w:r>
      <w:proofErr w:type="gramStart"/>
      <w:r w:rsidRPr="001434D0">
        <w:rPr>
          <w:i/>
          <w:color w:val="943634" w:themeColor="accent2" w:themeShade="BF"/>
          <w:sz w:val="20"/>
          <w:szCs w:val="20"/>
        </w:rPr>
        <w:t xml:space="preserve"> Б</w:t>
      </w:r>
      <w:proofErr w:type="gramEnd"/>
      <w:r w:rsidRPr="001434D0">
        <w:rPr>
          <w:i/>
          <w:color w:val="943634" w:themeColor="accent2" w:themeShade="BF"/>
          <w:sz w:val="20"/>
          <w:szCs w:val="20"/>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Страховая сумма в отношении покрытия рисков ППГО должна соответствовать страховой сумме по Секции 1.</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В случае</w:t>
      </w:r>
      <w:proofErr w:type="gramStart"/>
      <w:r w:rsidRPr="001434D0">
        <w:rPr>
          <w:color w:val="943634" w:themeColor="accent2" w:themeShade="BF"/>
        </w:rPr>
        <w:t>,</w:t>
      </w:r>
      <w:proofErr w:type="gramEnd"/>
      <w:r w:rsidRPr="001434D0">
        <w:rPr>
          <w:color w:val="943634" w:themeColor="accent2" w:themeShade="BF"/>
        </w:rPr>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1434D0">
        <w:rPr>
          <w:bCs/>
          <w:color w:val="943634" w:themeColor="accent2" w:themeShade="BF"/>
        </w:rPr>
        <w:t xml:space="preserve"> календарных</w:t>
      </w:r>
      <w:r w:rsidRPr="001434D0">
        <w:rPr>
          <w:color w:val="943634" w:themeColor="accent2" w:themeShade="BF"/>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2.3.2.</w:t>
      </w:r>
      <w:r w:rsidRPr="001434D0">
        <w:rPr>
          <w:b/>
          <w:color w:val="943634" w:themeColor="accent2" w:themeShade="BF"/>
        </w:rPr>
        <w:tab/>
        <w:t>Страховая сумма по Секции 2:</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2 устанавливается в размере 15% от размера страховой суммы по Секции 1.</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2.3.3.</w:t>
      </w:r>
      <w:r w:rsidRPr="001434D0">
        <w:rPr>
          <w:b/>
          <w:color w:val="943634" w:themeColor="accent2" w:themeShade="BF"/>
        </w:rPr>
        <w:tab/>
        <w:t>Страховая сумма по Секции 3:</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2.3.4.</w:t>
      </w:r>
      <w:r w:rsidRPr="001434D0">
        <w:rPr>
          <w:b/>
          <w:color w:val="943634" w:themeColor="accent2" w:themeShade="BF"/>
        </w:rPr>
        <w:tab/>
        <w:t>Франшиза:</w:t>
      </w:r>
    </w:p>
    <w:p w:rsidR="00357AEA" w:rsidRPr="001434D0" w:rsidRDefault="00357AEA" w:rsidP="00357AEA">
      <w:pPr>
        <w:shd w:val="clear" w:color="auto" w:fill="FFFFFF"/>
        <w:jc w:val="both"/>
        <w:rPr>
          <w:bCs/>
          <w:color w:val="943634" w:themeColor="accent2" w:themeShade="BF"/>
        </w:rPr>
      </w:pPr>
      <w:r w:rsidRPr="001434D0">
        <w:rPr>
          <w:bCs/>
          <w:color w:val="943634" w:themeColor="accent2" w:themeShade="BF"/>
        </w:rPr>
        <w:t>Безусловная франшиза устанавливается в размере: ______________________________.</w:t>
      </w:r>
    </w:p>
    <w:p w:rsidR="00357AEA" w:rsidRPr="001434D0" w:rsidRDefault="00357AEA" w:rsidP="00357AEA">
      <w:pPr>
        <w:shd w:val="clear" w:color="auto" w:fill="FFFFFF"/>
        <w:jc w:val="both"/>
        <w:rPr>
          <w:bCs/>
          <w:color w:val="943634" w:themeColor="accent2" w:themeShade="BF"/>
          <w:sz w:val="20"/>
          <w:szCs w:val="20"/>
        </w:rPr>
      </w:pPr>
      <w:r w:rsidRPr="001434D0">
        <w:rPr>
          <w:bCs/>
          <w:i/>
          <w:color w:val="943634" w:themeColor="accent2" w:themeShade="BF"/>
          <w:sz w:val="20"/>
          <w:szCs w:val="20"/>
        </w:rPr>
        <w:t>Устанавливается по результатам последних (актуальных) закупочных мероприятий, осуществленных ПАО «</w:t>
      </w:r>
      <w:proofErr w:type="spellStart"/>
      <w:r w:rsidRPr="001434D0">
        <w:rPr>
          <w:bCs/>
          <w:i/>
          <w:color w:val="943634" w:themeColor="accent2" w:themeShade="BF"/>
          <w:sz w:val="20"/>
          <w:szCs w:val="20"/>
        </w:rPr>
        <w:t>РусГидро</w:t>
      </w:r>
      <w:proofErr w:type="spellEnd"/>
      <w:r w:rsidRPr="001434D0">
        <w:rPr>
          <w:bCs/>
          <w:i/>
          <w:color w:val="943634" w:themeColor="accent2" w:themeShade="BF"/>
          <w:sz w:val="20"/>
          <w:szCs w:val="20"/>
        </w:rPr>
        <w:t xml:space="preserve">» в отношении строительно-монтажных рисков Группы </w:t>
      </w:r>
      <w:proofErr w:type="spellStart"/>
      <w:r w:rsidRPr="001434D0">
        <w:rPr>
          <w:bCs/>
          <w:i/>
          <w:color w:val="943634" w:themeColor="accent2" w:themeShade="BF"/>
          <w:sz w:val="20"/>
          <w:szCs w:val="20"/>
        </w:rPr>
        <w:t>РусГидро</w:t>
      </w:r>
      <w:proofErr w:type="spellEnd"/>
      <w:r w:rsidRPr="001434D0">
        <w:rPr>
          <w:bCs/>
          <w:color w:val="943634" w:themeColor="accent2" w:themeShade="BF"/>
          <w:sz w:val="20"/>
          <w:szCs w:val="20"/>
        </w:rPr>
        <w:t>.</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2.3.5.</w:t>
      </w:r>
      <w:r w:rsidRPr="001434D0">
        <w:rPr>
          <w:b/>
          <w:color w:val="943634" w:themeColor="accent2" w:themeShade="BF"/>
        </w:rPr>
        <w:tab/>
        <w:t>Страховой тариф:</w:t>
      </w:r>
    </w:p>
    <w:p w:rsidR="00357AEA" w:rsidRPr="001434D0" w:rsidRDefault="00357AEA" w:rsidP="00357AEA">
      <w:pPr>
        <w:shd w:val="clear" w:color="auto" w:fill="FFFFFF"/>
        <w:jc w:val="both"/>
        <w:rPr>
          <w:bCs/>
          <w:color w:val="943634" w:themeColor="accent2" w:themeShade="BF"/>
        </w:rPr>
      </w:pPr>
      <w:r w:rsidRPr="001434D0">
        <w:rPr>
          <w:bCs/>
          <w:color w:val="943634" w:themeColor="accent2" w:themeShade="BF"/>
        </w:rPr>
        <w:t>_________________________________</w:t>
      </w:r>
    </w:p>
    <w:p w:rsidR="00357AEA" w:rsidRPr="001434D0" w:rsidRDefault="00357AEA" w:rsidP="00357AEA">
      <w:pPr>
        <w:shd w:val="clear" w:color="auto" w:fill="FFFFFF"/>
        <w:jc w:val="both"/>
        <w:rPr>
          <w:bCs/>
          <w:color w:val="943634" w:themeColor="accent2" w:themeShade="BF"/>
          <w:sz w:val="20"/>
          <w:szCs w:val="20"/>
        </w:rPr>
      </w:pPr>
      <w:r w:rsidRPr="001434D0">
        <w:rPr>
          <w:bCs/>
          <w:i/>
          <w:color w:val="943634" w:themeColor="accent2" w:themeShade="BF"/>
          <w:sz w:val="20"/>
          <w:szCs w:val="20"/>
        </w:rPr>
        <w:t>Устанавливается по результатам последних (актуальных) закупочных мероприятий, осуществленных ПАО «</w:t>
      </w:r>
      <w:proofErr w:type="spellStart"/>
      <w:r w:rsidRPr="001434D0">
        <w:rPr>
          <w:bCs/>
          <w:i/>
          <w:color w:val="943634" w:themeColor="accent2" w:themeShade="BF"/>
          <w:sz w:val="20"/>
          <w:szCs w:val="20"/>
        </w:rPr>
        <w:t>РусГидро</w:t>
      </w:r>
      <w:proofErr w:type="spellEnd"/>
      <w:r w:rsidRPr="001434D0">
        <w:rPr>
          <w:bCs/>
          <w:i/>
          <w:color w:val="943634" w:themeColor="accent2" w:themeShade="BF"/>
          <w:sz w:val="20"/>
          <w:szCs w:val="20"/>
        </w:rPr>
        <w:t xml:space="preserve">» в отношении строительно-монтажных рисков Группы </w:t>
      </w:r>
      <w:proofErr w:type="spellStart"/>
      <w:r w:rsidRPr="001434D0">
        <w:rPr>
          <w:bCs/>
          <w:i/>
          <w:color w:val="943634" w:themeColor="accent2" w:themeShade="BF"/>
          <w:sz w:val="20"/>
          <w:szCs w:val="20"/>
        </w:rPr>
        <w:t>РусГидро</w:t>
      </w:r>
      <w:proofErr w:type="spellEnd"/>
      <w:r w:rsidRPr="001434D0">
        <w:rPr>
          <w:bCs/>
          <w:color w:val="943634" w:themeColor="accent2" w:themeShade="BF"/>
          <w:sz w:val="20"/>
          <w:szCs w:val="20"/>
        </w:rPr>
        <w:t>.</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2.3.6.</w:t>
      </w:r>
      <w:r w:rsidRPr="001434D0">
        <w:rPr>
          <w:b/>
          <w:color w:val="943634" w:themeColor="accent2" w:themeShade="BF"/>
        </w:rPr>
        <w:tab/>
        <w:t>Срок действия договора страхования (период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3: Период осуществления грузоперевозки.</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2.3.7.</w:t>
      </w:r>
      <w:r w:rsidRPr="001434D0">
        <w:rPr>
          <w:b/>
          <w:color w:val="943634" w:themeColor="accent2" w:themeShade="BF"/>
        </w:rPr>
        <w:tab/>
        <w:t>Территория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1 и 2: Место проведения строительных и/или монтажных работ.</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3: Маршрут следования груза.</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2.3.8.</w:t>
      </w:r>
      <w:r w:rsidRPr="001434D0">
        <w:rPr>
          <w:b/>
          <w:color w:val="943634" w:themeColor="accent2" w:themeShade="BF"/>
        </w:rPr>
        <w:tab/>
        <w:t>Выгодоприобретатель по Секции 1 договора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Страхователь (Подрядчик по договору подряда) и Заказчик по договору подряда.</w:t>
      </w: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tbl>
      <w:tblPr>
        <w:tblW w:w="0" w:type="auto"/>
        <w:tblLook w:val="04A0" w:firstRow="1" w:lastRow="0" w:firstColumn="1" w:lastColumn="0" w:noHBand="0" w:noVBand="1"/>
      </w:tblPr>
      <w:tblGrid>
        <w:gridCol w:w="4785"/>
        <w:gridCol w:w="5529"/>
      </w:tblGrid>
      <w:tr w:rsidR="00357AEA" w:rsidRPr="001434D0" w:rsidTr="009B4183">
        <w:tc>
          <w:tcPr>
            <w:tcW w:w="4785" w:type="dxa"/>
            <w:hideMark/>
          </w:tcPr>
          <w:p w:rsidR="00357AEA" w:rsidRPr="001434D0" w:rsidRDefault="00357AEA" w:rsidP="009B4183">
            <w:pPr>
              <w:jc w:val="both"/>
              <w:rPr>
                <w:b/>
                <w:snapToGrid w:val="0"/>
                <w:color w:val="943634" w:themeColor="accent2" w:themeShade="BF"/>
                <w:szCs w:val="28"/>
              </w:rPr>
            </w:pPr>
            <w:r w:rsidRPr="001434D0">
              <w:rPr>
                <w:b/>
                <w:snapToGrid w:val="0"/>
                <w:color w:val="943634" w:themeColor="accent2" w:themeShade="BF"/>
                <w:szCs w:val="28"/>
              </w:rPr>
              <w:t>Заказчик:</w:t>
            </w:r>
          </w:p>
        </w:tc>
        <w:tc>
          <w:tcPr>
            <w:tcW w:w="5529" w:type="dxa"/>
            <w:hideMark/>
          </w:tcPr>
          <w:p w:rsidR="00357AEA" w:rsidRPr="001434D0" w:rsidRDefault="00357AEA" w:rsidP="009B4183">
            <w:pPr>
              <w:jc w:val="both"/>
              <w:rPr>
                <w:b/>
                <w:snapToGrid w:val="0"/>
                <w:color w:val="943634" w:themeColor="accent2" w:themeShade="BF"/>
                <w:szCs w:val="28"/>
              </w:rPr>
            </w:pPr>
            <w:r w:rsidRPr="001434D0">
              <w:rPr>
                <w:b/>
                <w:snapToGrid w:val="0"/>
                <w:color w:val="943634" w:themeColor="accent2" w:themeShade="BF"/>
                <w:szCs w:val="28"/>
              </w:rPr>
              <w:t>Подрядчик:</w:t>
            </w:r>
          </w:p>
        </w:tc>
      </w:tr>
      <w:tr w:rsidR="00357AEA" w:rsidRPr="001434D0" w:rsidTr="009B4183">
        <w:tc>
          <w:tcPr>
            <w:tcW w:w="4785" w:type="dxa"/>
          </w:tcPr>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r w:rsidRPr="001434D0">
              <w:rPr>
                <w:snapToGrid w:val="0"/>
                <w:color w:val="943634" w:themeColor="accent2" w:themeShade="BF"/>
                <w:sz w:val="22"/>
                <w:szCs w:val="22"/>
              </w:rPr>
              <w:t xml:space="preserve">_______________ / _______________ </w:t>
            </w:r>
          </w:p>
        </w:tc>
        <w:tc>
          <w:tcPr>
            <w:tcW w:w="5529" w:type="dxa"/>
          </w:tcPr>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r w:rsidRPr="001434D0">
              <w:rPr>
                <w:snapToGrid w:val="0"/>
                <w:color w:val="943634" w:themeColor="accent2" w:themeShade="BF"/>
                <w:sz w:val="22"/>
                <w:szCs w:val="22"/>
              </w:rPr>
              <w:t xml:space="preserve">_______________ / _______________ </w:t>
            </w:r>
          </w:p>
          <w:p w:rsidR="00357AEA" w:rsidRPr="001434D0" w:rsidRDefault="00357AEA" w:rsidP="009B4183">
            <w:pPr>
              <w:jc w:val="both"/>
              <w:rPr>
                <w:snapToGrid w:val="0"/>
                <w:color w:val="943634" w:themeColor="accent2" w:themeShade="BF"/>
                <w:sz w:val="22"/>
                <w:szCs w:val="22"/>
              </w:rPr>
            </w:pPr>
          </w:p>
        </w:tc>
      </w:tr>
    </w:tbl>
    <w:p w:rsidR="00357AEA" w:rsidRPr="001434D0" w:rsidRDefault="00357AEA" w:rsidP="00357AEA">
      <w:pPr>
        <w:shd w:val="clear" w:color="auto" w:fill="FFFFFF"/>
        <w:tabs>
          <w:tab w:val="left" w:pos="993"/>
          <w:tab w:val="left" w:pos="1276"/>
        </w:tabs>
        <w:ind w:left="709"/>
        <w:rPr>
          <w:color w:val="943634" w:themeColor="accent2" w:themeShade="BF"/>
        </w:rPr>
      </w:pPr>
    </w:p>
    <w:p w:rsidR="00B0130C" w:rsidRPr="00456028" w:rsidRDefault="00B0130C" w:rsidP="00357AEA">
      <w:pPr>
        <w:shd w:val="clear" w:color="auto" w:fill="FFFFFF"/>
        <w:tabs>
          <w:tab w:val="left" w:pos="993"/>
          <w:tab w:val="left" w:pos="1276"/>
        </w:tabs>
      </w:pPr>
    </w:p>
    <w:sectPr w:rsidR="00B0130C" w:rsidRPr="00456028" w:rsidSect="00357AEA">
      <w:pgSz w:w="11906" w:h="16838" w:code="9"/>
      <w:pgMar w:top="709"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670" w:rsidRDefault="00585670" w:rsidP="00153E35">
      <w:r>
        <w:separator/>
      </w:r>
    </w:p>
  </w:endnote>
  <w:endnote w:type="continuationSeparator" w:id="0">
    <w:p w:rsidR="00585670" w:rsidRDefault="0058567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670" w:rsidRDefault="00585670" w:rsidP="00153E35">
      <w:r>
        <w:separator/>
      </w:r>
    </w:p>
  </w:footnote>
  <w:footnote w:type="continuationSeparator" w:id="0">
    <w:p w:rsidR="00585670" w:rsidRDefault="00585670" w:rsidP="00153E35">
      <w:r>
        <w:continuationSeparator/>
      </w:r>
    </w:p>
  </w:footnote>
  <w:footnote w:id="1">
    <w:p w:rsidR="00357AEA" w:rsidRDefault="00357AEA" w:rsidP="00357AEA">
      <w:pPr>
        <w:pStyle w:val="af8"/>
      </w:pPr>
      <w:r w:rsidRPr="00870794">
        <w:rPr>
          <w:rStyle w:val="afa"/>
          <w:color w:val="943634" w:themeColor="accent2" w:themeShade="BF"/>
        </w:rPr>
        <w:footnoteRef/>
      </w:r>
      <w:r w:rsidRPr="00870794">
        <w:rPr>
          <w:color w:val="943634" w:themeColor="accent2" w:themeShade="BF"/>
        </w:rPr>
        <w:t xml:space="preserve"> Пункты 3.3</w:t>
      </w:r>
      <w:r>
        <w:rPr>
          <w:color w:val="943634" w:themeColor="accent2" w:themeShade="BF"/>
          <w:lang w:val="ru-RU"/>
        </w:rPr>
        <w:t>5</w:t>
      </w:r>
      <w:r w:rsidRPr="00870794">
        <w:rPr>
          <w:color w:val="943634" w:themeColor="accent2" w:themeShade="BF"/>
        </w:rPr>
        <w:t xml:space="preserve"> – 3.</w:t>
      </w:r>
      <w:r>
        <w:rPr>
          <w:color w:val="943634" w:themeColor="accent2" w:themeShade="BF"/>
          <w:lang w:val="ru-RU"/>
        </w:rPr>
        <w:t>37</w:t>
      </w:r>
      <w:r w:rsidRPr="00870794">
        <w:rPr>
          <w:color w:val="943634" w:themeColor="accent2" w:themeShade="BF"/>
        </w:rPr>
        <w:t xml:space="preserve"> включаются в Договоры, цена которых превышает 1 250 000 (один миллион двести пятьдесят тысяч) рублей без учета НДС, но не более 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АО «ДРСК» по механизму «Страхование Заказчиком».</w:t>
      </w:r>
    </w:p>
  </w:footnote>
  <w:footnote w:id="2">
    <w:p w:rsidR="00357AEA" w:rsidRPr="00C00A42" w:rsidRDefault="00357AEA" w:rsidP="00357AEA">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3">
    <w:p w:rsidR="00357AEA" w:rsidRPr="00644ED5" w:rsidRDefault="00357AEA" w:rsidP="00357AEA">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4">
    <w:p w:rsidR="00357AEA" w:rsidRPr="00644ED5" w:rsidRDefault="00357AEA" w:rsidP="00357AEA">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7A95220"/>
    <w:multiLevelType w:val="multilevel"/>
    <w:tmpl w:val="A6D236F6"/>
    <w:lvl w:ilvl="0">
      <w:start w:val="3"/>
      <w:numFmt w:val="decimal"/>
      <w:lvlText w:val="%1."/>
      <w:lvlJc w:val="left"/>
      <w:pPr>
        <w:ind w:left="480" w:hanging="480"/>
      </w:pPr>
      <w:rPr>
        <w:rFonts w:hint="default"/>
      </w:rPr>
    </w:lvl>
    <w:lvl w:ilvl="1">
      <w:start w:val="38"/>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nsid w:val="1A295A1A"/>
    <w:multiLevelType w:val="multilevel"/>
    <w:tmpl w:val="D2D24F58"/>
    <w:lvl w:ilvl="0">
      <w:start w:val="3"/>
      <w:numFmt w:val="decimal"/>
      <w:lvlText w:val="%1."/>
      <w:lvlJc w:val="left"/>
      <w:pPr>
        <w:tabs>
          <w:tab w:val="num" w:pos="420"/>
        </w:tabs>
        <w:ind w:left="420" w:hanging="420"/>
      </w:pPr>
    </w:lvl>
    <w:lvl w:ilvl="1">
      <w:start w:val="42"/>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6">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AF32F36"/>
    <w:multiLevelType w:val="multilevel"/>
    <w:tmpl w:val="B8B2F894"/>
    <w:lvl w:ilvl="0">
      <w:start w:val="12"/>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4">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4"/>
  </w:num>
  <w:num w:numId="2">
    <w:abstractNumId w:val="24"/>
  </w:num>
  <w:num w:numId="3">
    <w:abstractNumId w:val="11"/>
  </w:num>
  <w:num w:numId="4">
    <w:abstractNumId w:val="18"/>
  </w:num>
  <w:num w:numId="5">
    <w:abstractNumId w:val="22"/>
  </w:num>
  <w:num w:numId="6">
    <w:abstractNumId w:val="17"/>
  </w:num>
  <w:num w:numId="7">
    <w:abstractNumId w:val="12"/>
  </w:num>
  <w:num w:numId="8">
    <w:abstractNumId w:val="6"/>
  </w:num>
  <w:num w:numId="9">
    <w:abstractNumId w:val="16"/>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21"/>
  </w:num>
  <w:num w:numId="14">
    <w:abstractNumId w:val="0"/>
  </w:num>
  <w:num w:numId="15">
    <w:abstractNumId w:val="1"/>
  </w:num>
  <w:num w:numId="16">
    <w:abstractNumId w:val="25"/>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9"/>
  </w:num>
  <w:num w:numId="23">
    <w:abstractNumId w:val="3"/>
  </w:num>
  <w:num w:numId="24">
    <w:abstractNumId w:val="4"/>
    <w:lvlOverride w:ilvl="0">
      <w:startOverride w:val="3"/>
    </w:lvlOverride>
    <w:lvlOverride w:ilvl="1">
      <w:startOverride w:val="4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9"/>
  </w:num>
  <w:num w:numId="27">
    <w:abstractNumId w:val="13"/>
  </w:num>
  <w:num w:numId="28">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0AD"/>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5D6"/>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D3E3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57AE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5670"/>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6F719D"/>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73878"/>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535B"/>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B6356"/>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7E40"/>
    <w:rsid w:val="00DB3EA3"/>
    <w:rsid w:val="00DB633A"/>
    <w:rsid w:val="00DB7D4A"/>
    <w:rsid w:val="00DD1549"/>
    <w:rsid w:val="00DD462A"/>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4A3"/>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DF766-425F-4DAB-9094-5588736C4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35</Pages>
  <Words>10870</Words>
  <Characters>79721</Characters>
  <Application>Microsoft Office Word</Application>
  <DocSecurity>0</DocSecurity>
  <Lines>664</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90411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32</cp:revision>
  <cp:lastPrinted>2015-02-17T06:57:00Z</cp:lastPrinted>
  <dcterms:created xsi:type="dcterms:W3CDTF">2017-07-12T06:15:00Z</dcterms:created>
  <dcterms:modified xsi:type="dcterms:W3CDTF">2017-12-11T00:46:00Z</dcterms:modified>
</cp:coreProperties>
</file>