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F3CC5" w:rsidRDefault="00400DA6" w:rsidP="009B58F6">
      <w:pPr>
        <w:jc w:val="center"/>
        <w:rPr>
          <w:b/>
          <w:sz w:val="26"/>
          <w:szCs w:val="26"/>
        </w:rPr>
      </w:pPr>
      <w:r w:rsidRPr="008F3CC5">
        <w:rPr>
          <w:b/>
          <w:sz w:val="26"/>
          <w:szCs w:val="26"/>
        </w:rPr>
        <w:t>ДОГОВОР ПОДРЯДА №</w:t>
      </w:r>
      <w:r w:rsidR="00880075" w:rsidRPr="008F3CC5">
        <w:rPr>
          <w:b/>
          <w:sz w:val="26"/>
          <w:szCs w:val="26"/>
        </w:rPr>
        <w:t>_____</w:t>
      </w:r>
      <w:bookmarkStart w:id="0" w:name="_GoBack"/>
      <w:bookmarkEnd w:id="0"/>
    </w:p>
    <w:p w:rsidR="00880075" w:rsidRPr="008F3CC5" w:rsidRDefault="00880075" w:rsidP="009B58F6">
      <w:pPr>
        <w:shd w:val="clear" w:color="auto" w:fill="FFFFFF"/>
      </w:pPr>
    </w:p>
    <w:p w:rsidR="00880075" w:rsidRPr="008F3CC5" w:rsidRDefault="00400DA6" w:rsidP="009B58F6">
      <w:pPr>
        <w:shd w:val="clear" w:color="auto" w:fill="FFFFFF"/>
        <w:tabs>
          <w:tab w:val="left" w:pos="1276"/>
          <w:tab w:val="left" w:pos="1418"/>
        </w:tabs>
        <w:jc w:val="both"/>
      </w:pPr>
      <w:r w:rsidRPr="008F3CC5">
        <w:t>г.</w:t>
      </w:r>
      <w:r w:rsidR="0025619F" w:rsidRPr="008F3CC5">
        <w:t xml:space="preserve"> Благовещенск</w:t>
      </w:r>
      <w:r w:rsidR="004F513A" w:rsidRPr="008F3CC5">
        <w:tab/>
      </w:r>
      <w:r w:rsidR="004F513A" w:rsidRPr="008F3CC5">
        <w:tab/>
      </w:r>
      <w:r w:rsidR="004F513A" w:rsidRPr="008F3CC5">
        <w:tab/>
      </w:r>
      <w:r w:rsidR="00643061" w:rsidRPr="008F3CC5">
        <w:tab/>
      </w:r>
      <w:r w:rsidR="00643061" w:rsidRPr="008F3CC5">
        <w:tab/>
      </w:r>
      <w:r w:rsidR="00643061" w:rsidRPr="008F3CC5">
        <w:tab/>
      </w:r>
      <w:r w:rsidR="00643061" w:rsidRPr="008F3CC5">
        <w:tab/>
      </w:r>
      <w:r w:rsidR="00643061" w:rsidRPr="008F3CC5">
        <w:tab/>
      </w:r>
      <w:r w:rsidR="0025619F" w:rsidRPr="008F3CC5">
        <w:t xml:space="preserve">     </w:t>
      </w:r>
      <w:r w:rsidR="00880075" w:rsidRPr="008F3CC5">
        <w:t>«___»____________20</w:t>
      </w:r>
      <w:r w:rsidR="0025619F" w:rsidRPr="008F3CC5">
        <w:t>1__</w:t>
      </w:r>
      <w:r w:rsidR="00880075" w:rsidRPr="008F3CC5">
        <w:t>г.</w:t>
      </w:r>
    </w:p>
    <w:p w:rsidR="004F513A" w:rsidRPr="008F3CC5" w:rsidRDefault="004F513A" w:rsidP="009B58F6">
      <w:pPr>
        <w:shd w:val="clear" w:color="auto" w:fill="FFFFFF"/>
        <w:jc w:val="both"/>
      </w:pPr>
    </w:p>
    <w:p w:rsidR="0025619F" w:rsidRPr="008F3CC5" w:rsidRDefault="0025619F" w:rsidP="0025619F">
      <w:pPr>
        <w:shd w:val="clear" w:color="auto" w:fill="FFFFFF"/>
        <w:tabs>
          <w:tab w:val="left" w:pos="709"/>
          <w:tab w:val="left" w:pos="1276"/>
          <w:tab w:val="left" w:pos="1418"/>
        </w:tabs>
        <w:ind w:firstLine="709"/>
        <w:jc w:val="both"/>
        <w:rPr>
          <w:color w:val="000000" w:themeColor="text1"/>
        </w:rPr>
      </w:pPr>
      <w:r w:rsidRPr="008F3CC5">
        <w:rPr>
          <w:b/>
          <w:color w:val="000000" w:themeColor="text1"/>
        </w:rPr>
        <w:t>Акционерное общество «Дальневосточная распределительная сетевая компания» (АО «ДРСК»),</w:t>
      </w:r>
      <w:r w:rsidRPr="008F3CC5">
        <w:rPr>
          <w:color w:val="000000" w:themeColor="text1"/>
        </w:rPr>
        <w:t xml:space="preserve"> именуемое в дальнейшем «Заказчик», в лице заместителя Генерального директора по инвестициям и управлению ресурсами </w:t>
      </w:r>
      <w:r w:rsidRPr="008F3CC5">
        <w:rPr>
          <w:b/>
          <w:color w:val="000000" w:themeColor="text1"/>
        </w:rPr>
        <w:t>Юхимука Владимира Александровича</w:t>
      </w:r>
      <w:r w:rsidRPr="008F3CC5">
        <w:rPr>
          <w:color w:val="000000" w:themeColor="text1"/>
        </w:rPr>
        <w:t>, действующего на основании доверенности от 01.01.201__ г. №___, с одной стороны, и</w:t>
      </w:r>
    </w:p>
    <w:p w:rsidR="0093543B" w:rsidRPr="008F3CC5" w:rsidRDefault="00880075" w:rsidP="0025619F">
      <w:pPr>
        <w:shd w:val="clear" w:color="auto" w:fill="FFFFFF"/>
        <w:ind w:firstLine="709"/>
        <w:jc w:val="both"/>
      </w:pPr>
      <w:r w:rsidRPr="008F3CC5">
        <w:t>_________________________________________________, именуемое в дальнейшем «Подрядчик», в лице _______</w:t>
      </w:r>
      <w:r w:rsidR="00975DA3" w:rsidRPr="008F3CC5">
        <w:t>_______________________________</w:t>
      </w:r>
      <w:r w:rsidRPr="008F3CC5">
        <w:t>____, дей</w:t>
      </w:r>
      <w:r w:rsidR="00975DA3" w:rsidRPr="008F3CC5">
        <w:t>ствующего на основании _______</w:t>
      </w:r>
      <w:r w:rsidRPr="008F3CC5">
        <w:t>_______________________, с другой стороны</w:t>
      </w:r>
      <w:r w:rsidR="00187BD4" w:rsidRPr="008F3CC5">
        <w:t>,</w:t>
      </w:r>
      <w:r w:rsidR="00A430CB" w:rsidRPr="008F3CC5">
        <w:t xml:space="preserve"> </w:t>
      </w:r>
      <w:r w:rsidR="00187BD4" w:rsidRPr="008F3CC5">
        <w:t>при дальнейшем совместном уп</w:t>
      </w:r>
      <w:r w:rsidR="00975DA3" w:rsidRPr="008F3CC5">
        <w:t xml:space="preserve">оминании именуемые «стороны», а </w:t>
      </w:r>
      <w:r w:rsidR="00643061" w:rsidRPr="008F3CC5">
        <w:t>по отдельности «сторона»,</w:t>
      </w:r>
      <w:r w:rsidRPr="008F3CC5">
        <w:t xml:space="preserve"> </w:t>
      </w:r>
    </w:p>
    <w:p w:rsidR="0093543B" w:rsidRPr="008F3CC5" w:rsidRDefault="00880075" w:rsidP="009B58F6">
      <w:pPr>
        <w:shd w:val="clear" w:color="auto" w:fill="FFFFFF"/>
        <w:ind w:firstLine="709"/>
        <w:jc w:val="both"/>
        <w:rPr>
          <w:color w:val="000000" w:themeColor="text1"/>
        </w:rPr>
      </w:pPr>
      <w:r w:rsidRPr="008F3CC5">
        <w:rPr>
          <w:i/>
          <w:iCs/>
        </w:rPr>
        <w:t xml:space="preserve">по результатам </w:t>
      </w:r>
      <w:r w:rsidR="0093543B" w:rsidRPr="008F3CC5">
        <w:rPr>
          <w:i/>
          <w:iCs/>
        </w:rPr>
        <w:t xml:space="preserve">проведенной регламентированной процедуры закупки способом </w:t>
      </w:r>
      <w:r w:rsidR="00975DA3" w:rsidRPr="008F3CC5">
        <w:rPr>
          <w:i/>
          <w:iCs/>
        </w:rPr>
        <w:t>_____</w:t>
      </w:r>
      <w:r w:rsidRPr="008F3CC5">
        <w:rPr>
          <w:i/>
          <w:iCs/>
        </w:rPr>
        <w:t>___________</w:t>
      </w:r>
      <w:r w:rsidR="0093543B" w:rsidRPr="008F3CC5">
        <w:rPr>
          <w:i/>
          <w:iCs/>
        </w:rPr>
        <w:t xml:space="preserve"> (</w:t>
      </w:r>
      <w:r w:rsidRPr="008F3CC5">
        <w:rPr>
          <w:i/>
          <w:iCs/>
        </w:rPr>
        <w:t>протокол</w:t>
      </w:r>
      <w:r w:rsidR="0093543B" w:rsidRPr="008F3CC5">
        <w:rPr>
          <w:i/>
          <w:iCs/>
        </w:rPr>
        <w:t xml:space="preserve"> заседания закупочной комиссии </w:t>
      </w:r>
      <w:r w:rsidR="00400DA6" w:rsidRPr="008F3CC5">
        <w:rPr>
          <w:i/>
          <w:iCs/>
        </w:rPr>
        <w:t>от ________ №</w:t>
      </w:r>
      <w:r w:rsidRPr="008F3CC5">
        <w:rPr>
          <w:i/>
          <w:iCs/>
        </w:rPr>
        <w:t>______</w:t>
      </w:r>
      <w:r w:rsidR="0093543B" w:rsidRPr="008F3CC5">
        <w:rPr>
          <w:i/>
          <w:iCs/>
        </w:rPr>
        <w:t>)</w:t>
      </w:r>
      <w:r w:rsidR="00F83DB2" w:rsidRPr="008F3CC5">
        <w:rPr>
          <w:i/>
          <w:iCs/>
        </w:rPr>
        <w:t xml:space="preserve"> </w:t>
      </w:r>
      <w:r w:rsidRPr="008F3CC5">
        <w:rPr>
          <w:i/>
          <w:iCs/>
          <w:color w:val="000000" w:themeColor="text1"/>
        </w:rPr>
        <w:t>(указывается в случае заключения Договора по результатам закупочной процедуры),</w:t>
      </w:r>
    </w:p>
    <w:p w:rsidR="00880075" w:rsidRPr="008F3CC5" w:rsidRDefault="00880075" w:rsidP="009B58F6">
      <w:pPr>
        <w:shd w:val="clear" w:color="auto" w:fill="FFFFFF"/>
        <w:ind w:firstLine="709"/>
        <w:jc w:val="both"/>
      </w:pPr>
      <w:r w:rsidRPr="008F3CC5">
        <w:t>заключили настоящий Договор</w:t>
      </w:r>
      <w:r w:rsidR="00187BD4" w:rsidRPr="008F3CC5">
        <w:t xml:space="preserve"> подряда</w:t>
      </w:r>
      <w:r w:rsidRPr="008F3CC5">
        <w:t xml:space="preserve"> о нижеследующем:</w:t>
      </w:r>
    </w:p>
    <w:p w:rsidR="00C22337" w:rsidRPr="008F3CC5" w:rsidRDefault="00C22337" w:rsidP="009B58F6">
      <w:pPr>
        <w:widowControl w:val="0"/>
        <w:shd w:val="clear" w:color="auto" w:fill="FFFFFF"/>
        <w:autoSpaceDE w:val="0"/>
        <w:autoSpaceDN w:val="0"/>
        <w:adjustRightInd w:val="0"/>
        <w:rPr>
          <w:bCs/>
        </w:rPr>
      </w:pPr>
    </w:p>
    <w:p w:rsidR="007D19A0" w:rsidRPr="008F3CC5" w:rsidRDefault="00FF1593" w:rsidP="009B58F6">
      <w:pPr>
        <w:widowControl w:val="0"/>
        <w:numPr>
          <w:ilvl w:val="0"/>
          <w:numId w:val="2"/>
        </w:numPr>
        <w:shd w:val="clear" w:color="auto" w:fill="FFFFFF"/>
        <w:tabs>
          <w:tab w:val="clear" w:pos="720"/>
        </w:tabs>
        <w:autoSpaceDE w:val="0"/>
        <w:autoSpaceDN w:val="0"/>
        <w:adjustRightInd w:val="0"/>
        <w:ind w:left="0" w:firstLine="426"/>
        <w:jc w:val="center"/>
        <w:rPr>
          <w:b/>
          <w:bCs/>
        </w:rPr>
      </w:pPr>
      <w:r w:rsidRPr="008F3CC5">
        <w:rPr>
          <w:b/>
          <w:bCs/>
        </w:rPr>
        <w:t>Предмет Договора</w:t>
      </w:r>
    </w:p>
    <w:p w:rsidR="00880075" w:rsidRPr="008F3CC5" w:rsidRDefault="00880075" w:rsidP="0025619F">
      <w:pPr>
        <w:numPr>
          <w:ilvl w:val="1"/>
          <w:numId w:val="2"/>
        </w:numPr>
        <w:shd w:val="clear" w:color="auto" w:fill="FFFFFF"/>
        <w:tabs>
          <w:tab w:val="clear" w:pos="2145"/>
          <w:tab w:val="left" w:pos="1276"/>
        </w:tabs>
        <w:ind w:left="0" w:firstLine="709"/>
        <w:jc w:val="both"/>
      </w:pPr>
      <w:r w:rsidRPr="008F3CC5">
        <w:t xml:space="preserve">По настоящему Договору Подрядчик обязуется по заданию Заказчика </w:t>
      </w:r>
      <w:r w:rsidR="00282FA6" w:rsidRPr="008F3CC5">
        <w:t>выполнить</w:t>
      </w:r>
      <w:r w:rsidR="00B90188" w:rsidRPr="008F3CC5">
        <w:t xml:space="preserve"> </w:t>
      </w:r>
      <w:r w:rsidR="0093543B" w:rsidRPr="008F3CC5">
        <w:t xml:space="preserve">работы </w:t>
      </w:r>
      <w:r w:rsidR="00B90188" w:rsidRPr="008F3CC5">
        <w:t xml:space="preserve">по </w:t>
      </w:r>
      <w:r w:rsidR="00B90188" w:rsidRPr="008F3CC5">
        <w:rPr>
          <w:b/>
          <w:i/>
          <w:iCs/>
        </w:rPr>
        <w:t>Строительству</w:t>
      </w:r>
      <w:r w:rsidR="00F2341A" w:rsidRPr="008F3CC5">
        <w:rPr>
          <w:b/>
          <w:i/>
          <w:iCs/>
        </w:rPr>
        <w:t xml:space="preserve"> КЛ-6 кВ протяжённостью 9,7 км для электроснабжения ТОР «Комсомольск», от ПС 110/6 кВ ЦОФ до верхней и нижней зоны площадки «Холдоми»</w:t>
      </w:r>
      <w:r w:rsidR="00F2341A" w:rsidRPr="008F3CC5">
        <w:rPr>
          <w:i/>
          <w:iCs/>
        </w:rPr>
        <w:t xml:space="preserve"> </w:t>
      </w:r>
      <w:r w:rsidR="00DA6711" w:rsidRPr="008F3CC5">
        <w:t>(далее по тексту договора – Объект)</w:t>
      </w:r>
      <w:r w:rsidRPr="008F3CC5">
        <w:t xml:space="preserve"> и сдать результат Заказчику, а Заказчик обязуется принять результат работ и оплатить его в порядке, предусмотренном Договором.</w:t>
      </w:r>
    </w:p>
    <w:p w:rsidR="00F3436E" w:rsidRPr="008F3CC5" w:rsidRDefault="00C01574" w:rsidP="0025619F">
      <w:pPr>
        <w:numPr>
          <w:ilvl w:val="1"/>
          <w:numId w:val="2"/>
        </w:numPr>
        <w:shd w:val="clear" w:color="auto" w:fill="FFFFFF"/>
        <w:tabs>
          <w:tab w:val="clear" w:pos="2145"/>
          <w:tab w:val="left" w:pos="1276"/>
        </w:tabs>
        <w:ind w:left="0" w:firstLine="709"/>
        <w:jc w:val="both"/>
      </w:pPr>
      <w:r w:rsidRPr="008F3CC5">
        <w:t>Конкретный п</w:t>
      </w:r>
      <w:r w:rsidR="009F3563" w:rsidRPr="008F3CC5">
        <w:t>еречень, объем работ и требования к их выполнению установлены Техническим заданием (приложение №</w:t>
      </w:r>
      <w:r w:rsidR="00153714" w:rsidRPr="008F3CC5">
        <w:t>1</w:t>
      </w:r>
      <w:r w:rsidR="00A430CB" w:rsidRPr="008F3CC5">
        <w:t xml:space="preserve"> к настоящему Д</w:t>
      </w:r>
      <w:r w:rsidR="003E66F6" w:rsidRPr="008F3CC5">
        <w:t>оговору)</w:t>
      </w:r>
      <w:r w:rsidR="008447E5" w:rsidRPr="008F3CC5">
        <w:t xml:space="preserve"> </w:t>
      </w:r>
      <w:r w:rsidR="005E1054" w:rsidRPr="008F3CC5">
        <w:t>и проектно</w:t>
      </w:r>
      <w:r w:rsidR="00A430CB" w:rsidRPr="008F3CC5">
        <w:t xml:space="preserve">-сметной документацией. </w:t>
      </w:r>
      <w:r w:rsidR="003E66F6" w:rsidRPr="008F3CC5">
        <w:t xml:space="preserve">Выполняемые Подрядчиком работы должны соответствовать нормативно-технической документации, действующей </w:t>
      </w:r>
      <w:r w:rsidR="00546E55" w:rsidRPr="008F3CC5">
        <w:t>на территории РФ</w:t>
      </w:r>
      <w:r w:rsidR="003E66F6" w:rsidRPr="008F3CC5">
        <w:t>, устанавливающей комплекс норм, правил, положений, требований, обязательн</w:t>
      </w:r>
      <w:r w:rsidR="00A430CB" w:rsidRPr="008F3CC5">
        <w:t>ых при выполнении данных работ.</w:t>
      </w:r>
    </w:p>
    <w:p w:rsidR="00153714" w:rsidRPr="008F3CC5" w:rsidRDefault="00153714" w:rsidP="0025619F">
      <w:pPr>
        <w:numPr>
          <w:ilvl w:val="1"/>
          <w:numId w:val="2"/>
        </w:numPr>
        <w:shd w:val="clear" w:color="auto" w:fill="FFFFFF"/>
        <w:tabs>
          <w:tab w:val="clear" w:pos="2145"/>
          <w:tab w:val="left" w:pos="1276"/>
        </w:tabs>
        <w:ind w:left="0" w:firstLine="709"/>
        <w:jc w:val="both"/>
      </w:pPr>
      <w:r w:rsidRPr="008F3CC5">
        <w:t xml:space="preserve">Настоящий Договор заключается в целях исполнения обязательств Заказчика по технологическому присоединению объекта Заявителя: «ТОР «Комсомольск», </w:t>
      </w:r>
      <w:r w:rsidR="00B90188" w:rsidRPr="008F3CC5">
        <w:t xml:space="preserve">нижняя зона площадки «Холдоми» </w:t>
      </w:r>
      <w:r w:rsidRPr="008F3CC5">
        <w:t>к электрическим сетям Заказчика по договор</w:t>
      </w:r>
      <w:r w:rsidR="00B90188" w:rsidRPr="008F3CC5">
        <w:t>у на ТП №2970/ХЭС от 10.07.2017 г.</w:t>
      </w:r>
      <w:r w:rsidRPr="008F3CC5">
        <w:t>, «ТОР «Комсомольск», в</w:t>
      </w:r>
      <w:r w:rsidR="00B90188" w:rsidRPr="008F3CC5">
        <w:t xml:space="preserve">ерхняя зона площадки «Холдоми» </w:t>
      </w:r>
      <w:r w:rsidRPr="008F3CC5">
        <w:t>к электрическим сетям Заказчика по договор</w:t>
      </w:r>
      <w:r w:rsidR="00B90188" w:rsidRPr="008F3CC5">
        <w:t>у на ТП №2971/ХЭС от 10.07.2017</w:t>
      </w:r>
      <w:r w:rsidRPr="008F3CC5">
        <w:t xml:space="preserve"> об осуществлении технологического присо</w:t>
      </w:r>
      <w:r w:rsidR="00B90188" w:rsidRPr="008F3CC5">
        <w:t xml:space="preserve">единения к электрическим сетям </w:t>
      </w:r>
      <w:r w:rsidRPr="008F3CC5">
        <w:t>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w:t>
      </w:r>
    </w:p>
    <w:p w:rsidR="00C22337" w:rsidRPr="008F3CC5" w:rsidRDefault="00C22337" w:rsidP="009B58F6">
      <w:pPr>
        <w:shd w:val="clear" w:color="auto" w:fill="FFFFFF"/>
        <w:jc w:val="both"/>
        <w:rPr>
          <w:bCs/>
        </w:rPr>
      </w:pPr>
    </w:p>
    <w:p w:rsidR="00880075" w:rsidRPr="008F3CC5" w:rsidRDefault="00880075" w:rsidP="009B58F6">
      <w:pPr>
        <w:numPr>
          <w:ilvl w:val="0"/>
          <w:numId w:val="2"/>
        </w:numPr>
        <w:shd w:val="clear" w:color="auto" w:fill="FFFFFF"/>
        <w:tabs>
          <w:tab w:val="clear" w:pos="720"/>
        </w:tabs>
        <w:ind w:left="0" w:firstLine="426"/>
        <w:jc w:val="center"/>
        <w:rPr>
          <w:b/>
          <w:bCs/>
        </w:rPr>
      </w:pPr>
      <w:r w:rsidRPr="008F3CC5">
        <w:rPr>
          <w:b/>
          <w:bCs/>
        </w:rPr>
        <w:t>Сроки выполнения работ</w:t>
      </w:r>
    </w:p>
    <w:p w:rsidR="005E45EA" w:rsidRPr="008F3CC5" w:rsidRDefault="00880075" w:rsidP="0025619F">
      <w:pPr>
        <w:pStyle w:val="af4"/>
        <w:numPr>
          <w:ilvl w:val="1"/>
          <w:numId w:val="2"/>
        </w:numPr>
        <w:shd w:val="clear" w:color="auto" w:fill="FFFFFF"/>
        <w:tabs>
          <w:tab w:val="clear" w:pos="2145"/>
          <w:tab w:val="left" w:pos="1276"/>
        </w:tabs>
        <w:ind w:left="0" w:firstLine="709"/>
        <w:jc w:val="both"/>
      </w:pPr>
      <w:r w:rsidRPr="008F3CC5">
        <w:t>Выполнение работ и подготовка Подрядчиком объекта к сдаче его в эксплуатацию выполняется по Графику выполнения работ (приложение</w:t>
      </w:r>
      <w:r w:rsidR="00C22337" w:rsidRPr="008F3CC5">
        <w:t xml:space="preserve"> №</w:t>
      </w:r>
      <w:r w:rsidR="0067770E" w:rsidRPr="008F3CC5">
        <w:t>2</w:t>
      </w:r>
      <w:r w:rsidRPr="008F3CC5">
        <w:t xml:space="preserve"> к настоящему Договору</w:t>
      </w:r>
      <w:r w:rsidR="00ED1286" w:rsidRPr="008F3CC5">
        <w:t>)</w:t>
      </w:r>
      <w:r w:rsidRPr="008F3CC5">
        <w:t xml:space="preserve"> с указанными в нем </w:t>
      </w:r>
      <w:r w:rsidR="00F3436E" w:rsidRPr="008F3CC5">
        <w:t xml:space="preserve">мероприятиями, этапами, </w:t>
      </w:r>
      <w:r w:rsidRPr="008F3CC5">
        <w:t>сроками</w:t>
      </w:r>
      <w:r w:rsidR="00C22337" w:rsidRPr="008F3CC5">
        <w:t xml:space="preserve"> </w:t>
      </w:r>
      <w:r w:rsidR="0068673F" w:rsidRPr="008F3CC5">
        <w:t xml:space="preserve">(начальными, промежуточными и конечными) </w:t>
      </w:r>
      <w:r w:rsidR="00C22337" w:rsidRPr="008F3CC5">
        <w:t>и стоимост</w:t>
      </w:r>
      <w:r w:rsidR="00F3436E" w:rsidRPr="008F3CC5">
        <w:t>ью</w:t>
      </w:r>
      <w:r w:rsidR="00823985" w:rsidRPr="008F3CC5">
        <w:t xml:space="preserve"> работ</w:t>
      </w:r>
      <w:r w:rsidR="008B1F54" w:rsidRPr="008F3CC5">
        <w:t>.</w:t>
      </w:r>
    </w:p>
    <w:p w:rsidR="005E45EA" w:rsidRPr="008F3CC5" w:rsidRDefault="008F1FFF" w:rsidP="0025619F">
      <w:pPr>
        <w:pStyle w:val="af4"/>
        <w:numPr>
          <w:ilvl w:val="1"/>
          <w:numId w:val="2"/>
        </w:numPr>
        <w:shd w:val="clear" w:color="auto" w:fill="FFFFFF"/>
        <w:tabs>
          <w:tab w:val="clear" w:pos="2145"/>
          <w:tab w:val="left" w:pos="1276"/>
        </w:tabs>
        <w:ind w:left="0" w:firstLine="709"/>
        <w:jc w:val="both"/>
      </w:pPr>
      <w:r w:rsidRPr="008F3CC5">
        <w:t>Датой</w:t>
      </w:r>
      <w:r w:rsidR="00880075" w:rsidRPr="008F3CC5">
        <w:t xml:space="preserve"> завершения работ Подрядчиком на объекте является дата утверждения Заказчиком акта </w:t>
      </w:r>
      <w:r w:rsidR="00666670" w:rsidRPr="008F3CC5">
        <w:t>приёмки законченного стр</w:t>
      </w:r>
      <w:r w:rsidR="00386613" w:rsidRPr="008F3CC5">
        <w:t xml:space="preserve">оительством объекта, по форме </w:t>
      </w:r>
      <w:r w:rsidR="00666670" w:rsidRPr="008F3CC5">
        <w:t>КС-11</w:t>
      </w:r>
      <w:r w:rsidR="00DC7A06" w:rsidRPr="008F3CC5">
        <w:t xml:space="preserve"> или КС-14</w:t>
      </w:r>
      <w:r w:rsidR="00666670" w:rsidRPr="008F3CC5">
        <w:t xml:space="preserve"> утвержденной постановлением Госкомстата России от 30.10.1997</w:t>
      </w:r>
      <w:r w:rsidR="00D73502" w:rsidRPr="008F3CC5">
        <w:t xml:space="preserve"> г. №</w:t>
      </w:r>
      <w:r w:rsidR="00666670" w:rsidRPr="008F3CC5">
        <w:t>71а.</w:t>
      </w:r>
    </w:p>
    <w:p w:rsidR="00153714" w:rsidRPr="008F3CC5" w:rsidRDefault="00880075" w:rsidP="0025619F">
      <w:pPr>
        <w:pStyle w:val="af4"/>
        <w:numPr>
          <w:ilvl w:val="1"/>
          <w:numId w:val="2"/>
        </w:numPr>
        <w:shd w:val="clear" w:color="auto" w:fill="FFFFFF"/>
        <w:tabs>
          <w:tab w:val="clear" w:pos="2145"/>
          <w:tab w:val="left" w:pos="1276"/>
        </w:tabs>
        <w:ind w:left="0" w:firstLine="709"/>
        <w:jc w:val="both"/>
        <w:rPr>
          <w:b/>
          <w:i/>
        </w:rPr>
      </w:pPr>
      <w:r w:rsidRPr="008F3CC5">
        <w:t>Срок начала работ по Договору</w:t>
      </w:r>
      <w:r w:rsidR="00153714" w:rsidRPr="008F3CC5">
        <w:t xml:space="preserve"> </w:t>
      </w:r>
      <w:r w:rsidR="00153714" w:rsidRPr="008F3CC5">
        <w:rPr>
          <w:b/>
          <w:i/>
        </w:rPr>
        <w:t>с момента заключения</w:t>
      </w:r>
      <w:r w:rsidR="0067770E" w:rsidRPr="008F3CC5">
        <w:rPr>
          <w:b/>
          <w:i/>
        </w:rPr>
        <w:t xml:space="preserve"> договора</w:t>
      </w:r>
      <w:r w:rsidRPr="008F3CC5">
        <w:t xml:space="preserve">. Работы по Договору должны быть завершены и объект должен быть подготовлен к сдаче в эксплуатацию </w:t>
      </w:r>
      <w:r w:rsidRPr="008F3CC5">
        <w:rPr>
          <w:b/>
          <w:i/>
        </w:rPr>
        <w:t xml:space="preserve">не позднее </w:t>
      </w:r>
      <w:r w:rsidR="0067770E" w:rsidRPr="008F3CC5">
        <w:rPr>
          <w:b/>
          <w:i/>
        </w:rPr>
        <w:t>«</w:t>
      </w:r>
      <w:r w:rsidR="00153714" w:rsidRPr="008F3CC5">
        <w:rPr>
          <w:b/>
          <w:i/>
        </w:rPr>
        <w:t>30</w:t>
      </w:r>
      <w:r w:rsidR="0067770E" w:rsidRPr="008F3CC5">
        <w:rPr>
          <w:b/>
          <w:i/>
        </w:rPr>
        <w:t xml:space="preserve">» июля </w:t>
      </w:r>
      <w:r w:rsidR="00153714" w:rsidRPr="008F3CC5">
        <w:rPr>
          <w:b/>
          <w:i/>
        </w:rPr>
        <w:t>2018</w:t>
      </w:r>
      <w:r w:rsidR="0067770E" w:rsidRPr="008F3CC5">
        <w:rPr>
          <w:b/>
          <w:i/>
        </w:rPr>
        <w:t xml:space="preserve"> </w:t>
      </w:r>
      <w:r w:rsidR="00153714" w:rsidRPr="008F3CC5">
        <w:rPr>
          <w:b/>
          <w:i/>
        </w:rPr>
        <w:t>г.</w:t>
      </w:r>
    </w:p>
    <w:p w:rsidR="004416E1" w:rsidRPr="008F3CC5" w:rsidRDefault="004416E1" w:rsidP="009B58F6">
      <w:pPr>
        <w:shd w:val="clear" w:color="auto" w:fill="FFFFFF"/>
        <w:jc w:val="both"/>
      </w:pPr>
    </w:p>
    <w:p w:rsidR="00941813" w:rsidRPr="008F3CC5" w:rsidRDefault="00880075" w:rsidP="009B58F6">
      <w:pPr>
        <w:numPr>
          <w:ilvl w:val="0"/>
          <w:numId w:val="3"/>
        </w:numPr>
        <w:shd w:val="clear" w:color="auto" w:fill="FFFFFF"/>
        <w:tabs>
          <w:tab w:val="clear" w:pos="510"/>
        </w:tabs>
        <w:ind w:left="0" w:firstLine="426"/>
        <w:jc w:val="center"/>
      </w:pPr>
      <w:r w:rsidRPr="008F3CC5">
        <w:rPr>
          <w:b/>
          <w:bCs/>
        </w:rPr>
        <w:t>Обязательства Подрядчика</w:t>
      </w:r>
    </w:p>
    <w:p w:rsidR="00153714" w:rsidRPr="008F3CC5" w:rsidRDefault="00153714" w:rsidP="0025619F">
      <w:pPr>
        <w:shd w:val="clear" w:color="auto" w:fill="FFFFFF"/>
        <w:tabs>
          <w:tab w:val="left" w:pos="1276"/>
        </w:tabs>
        <w:ind w:firstLine="709"/>
      </w:pPr>
      <w:r w:rsidRPr="008F3CC5">
        <w:t>По настоящему Договору Подрядчик обязуется:</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Выполнить все работы в объеме и сроки, предусмотренные Техническим заданием (приложение №1</w:t>
      </w:r>
      <w:r w:rsidR="0067770E" w:rsidRPr="008F3CC5">
        <w:t xml:space="preserve"> </w:t>
      </w:r>
      <w:r w:rsidRPr="008F3CC5">
        <w:t>к настоящему Договору), Сводной таблицей стоимости работ с приложением локальных смет (приложение №3 к настоящему Договору) и Графиком выполнения работ (приложение №2 к настоящему Договору) и сдать результат работы Заказчику.</w:t>
      </w:r>
    </w:p>
    <w:p w:rsidR="00153714" w:rsidRPr="008F3CC5" w:rsidRDefault="00153714" w:rsidP="0025619F">
      <w:pPr>
        <w:numPr>
          <w:ilvl w:val="1"/>
          <w:numId w:val="4"/>
        </w:numPr>
        <w:shd w:val="clear" w:color="auto" w:fill="FFFFFF"/>
        <w:tabs>
          <w:tab w:val="clear" w:pos="5096"/>
          <w:tab w:val="left" w:pos="1276"/>
        </w:tabs>
        <w:ind w:left="0" w:firstLine="709"/>
        <w:jc w:val="both"/>
        <w:rPr>
          <w:b/>
          <w:i/>
          <w:color w:val="0000FF"/>
        </w:rPr>
      </w:pPr>
      <w:r w:rsidRPr="008F3CC5">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w:t>
      </w:r>
      <w:r w:rsidR="00773743" w:rsidRPr="008F3CC5">
        <w:t>зом Минтруда РФ от 24.07.2013 №</w:t>
      </w:r>
      <w:r w:rsidRPr="008F3CC5">
        <w:t>328н, в указанное Заказчиком структурное подразделение.</w:t>
      </w:r>
    </w:p>
    <w:p w:rsidR="00153714" w:rsidRPr="008F3CC5" w:rsidRDefault="00153714" w:rsidP="0025619F">
      <w:pPr>
        <w:numPr>
          <w:ilvl w:val="1"/>
          <w:numId w:val="4"/>
        </w:numPr>
        <w:shd w:val="clear" w:color="auto" w:fill="FFFFFF"/>
        <w:tabs>
          <w:tab w:val="clear" w:pos="5096"/>
          <w:tab w:val="left" w:pos="1276"/>
        </w:tabs>
        <w:ind w:left="0" w:firstLine="709"/>
        <w:jc w:val="both"/>
        <w:rPr>
          <w:b/>
          <w:i/>
          <w:color w:val="0000FF"/>
        </w:rPr>
      </w:pPr>
      <w:r w:rsidRPr="008F3CC5">
        <w:t>Перед началом работ обеспечить получение в уполномоченных органах государственной власти разрешения на строительство.</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Перед приемкой объекта Заказчиком обеспечить получение в уполномоченных органах государственной власти разреше</w:t>
      </w:r>
      <w:r w:rsidR="00773743" w:rsidRPr="008F3CC5">
        <w:t>ния на ввод его в эксплуатацию.</w:t>
      </w:r>
    </w:p>
    <w:p w:rsidR="00153714" w:rsidRPr="008F3CC5" w:rsidRDefault="00153714" w:rsidP="0025619F">
      <w:pPr>
        <w:pStyle w:val="af4"/>
        <w:numPr>
          <w:ilvl w:val="1"/>
          <w:numId w:val="4"/>
        </w:numPr>
        <w:tabs>
          <w:tab w:val="clear" w:pos="5096"/>
          <w:tab w:val="left" w:pos="1276"/>
        </w:tabs>
        <w:ind w:left="0" w:firstLine="709"/>
        <w:jc w:val="both"/>
      </w:pPr>
      <w:r w:rsidRPr="008F3CC5">
        <w:t>Производить работы в полном соответствии с документацией, утвержденной Заказчиком и строительными нормами и правилами.</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w:t>
      </w:r>
      <w:r w:rsidR="00E6318B" w:rsidRPr="008F3CC5">
        <w:t>Разделом 8</w:t>
      </w:r>
      <w:r w:rsidRPr="008F3CC5">
        <w:t xml:space="preserve"> настоящего Договора. После окончания работы представить Заказчику отчет о расходовании материалов.</w:t>
      </w:r>
    </w:p>
    <w:p w:rsidR="00153714" w:rsidRPr="008F3CC5" w:rsidRDefault="00153714" w:rsidP="0025619F">
      <w:pPr>
        <w:numPr>
          <w:ilvl w:val="1"/>
          <w:numId w:val="4"/>
        </w:numPr>
        <w:shd w:val="clear" w:color="auto" w:fill="FFFFFF"/>
        <w:tabs>
          <w:tab w:val="clear" w:pos="5096"/>
          <w:tab w:val="left" w:pos="1276"/>
        </w:tabs>
        <w:ind w:left="0" w:firstLine="709"/>
        <w:jc w:val="both"/>
        <w:rPr>
          <w:b/>
          <w:i/>
          <w:color w:val="0000FF"/>
        </w:rPr>
      </w:pPr>
      <w:r w:rsidRPr="008F3CC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w:t>
      </w:r>
      <w:r w:rsidR="00773743" w:rsidRPr="008F3CC5">
        <w:t>я работ по настоящему Договору.</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№4 к настоящему Договору</w:t>
      </w:r>
      <w:r w:rsidR="00773743" w:rsidRPr="008F3CC5">
        <w:t>.</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Вывезти в недельный срок со дня подписания акта приёмки законченного строительством объекта, за пределы строительной площадки свои машины, оборудование, материалы и другое имущество.</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Осуществлять в течение срока производства работ, до дня подписания акта приёмки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w:t>
      </w:r>
      <w:r w:rsidR="00773743" w:rsidRPr="008F3CC5">
        <w:t>бот в соответствии с Договором.</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153714" w:rsidRPr="008F3CC5" w:rsidRDefault="00153714" w:rsidP="0025619F">
      <w:pPr>
        <w:numPr>
          <w:ilvl w:val="0"/>
          <w:numId w:val="5"/>
        </w:numPr>
        <w:shd w:val="clear" w:color="auto" w:fill="FFFFFF"/>
        <w:tabs>
          <w:tab w:val="left" w:pos="1276"/>
        </w:tabs>
        <w:ind w:left="0" w:firstLine="709"/>
        <w:jc w:val="both"/>
      </w:pPr>
      <w:r w:rsidRPr="008F3CC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53714" w:rsidRPr="008F3CC5" w:rsidRDefault="00153714" w:rsidP="0025619F">
      <w:pPr>
        <w:numPr>
          <w:ilvl w:val="0"/>
          <w:numId w:val="5"/>
        </w:numPr>
        <w:shd w:val="clear" w:color="auto" w:fill="FFFFFF"/>
        <w:tabs>
          <w:tab w:val="left" w:pos="1276"/>
        </w:tabs>
        <w:ind w:left="0" w:firstLine="709"/>
        <w:jc w:val="both"/>
      </w:pPr>
      <w:r w:rsidRPr="008F3CC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53714" w:rsidRPr="008F3CC5" w:rsidRDefault="00153714" w:rsidP="0025619F">
      <w:pPr>
        <w:numPr>
          <w:ilvl w:val="0"/>
          <w:numId w:val="5"/>
        </w:numPr>
        <w:shd w:val="clear" w:color="auto" w:fill="FFFFFF"/>
        <w:tabs>
          <w:tab w:val="left" w:pos="1276"/>
        </w:tabs>
        <w:ind w:left="0" w:firstLine="709"/>
        <w:jc w:val="both"/>
      </w:pPr>
      <w:r w:rsidRPr="008F3CC5">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53714" w:rsidRPr="008F3CC5" w:rsidRDefault="00153714" w:rsidP="0025619F">
      <w:pPr>
        <w:numPr>
          <w:ilvl w:val="0"/>
          <w:numId w:val="5"/>
        </w:numPr>
        <w:shd w:val="clear" w:color="auto" w:fill="FFFFFF"/>
        <w:tabs>
          <w:tab w:val="left" w:pos="1276"/>
        </w:tabs>
        <w:ind w:left="0" w:firstLine="709"/>
        <w:jc w:val="both"/>
      </w:pPr>
      <w:r w:rsidRPr="008F3CC5">
        <w:t>акты об освидетельствовании скрытых работ и акты о промежуточной приемке отдельных ответственных конструкций;</w:t>
      </w:r>
    </w:p>
    <w:p w:rsidR="00153714" w:rsidRPr="008F3CC5" w:rsidRDefault="00153714" w:rsidP="0025619F">
      <w:pPr>
        <w:numPr>
          <w:ilvl w:val="0"/>
          <w:numId w:val="5"/>
        </w:numPr>
        <w:shd w:val="clear" w:color="auto" w:fill="FFFFFF"/>
        <w:tabs>
          <w:tab w:val="left" w:pos="1276"/>
        </w:tabs>
        <w:ind w:left="0" w:firstLine="709"/>
        <w:jc w:val="both"/>
      </w:pPr>
      <w:r w:rsidRPr="008F3CC5">
        <w:t>акты об индивидуальных испытаниях смонтированного оборудования;</w:t>
      </w:r>
    </w:p>
    <w:p w:rsidR="00153714" w:rsidRPr="008F3CC5" w:rsidRDefault="00153714" w:rsidP="0025619F">
      <w:pPr>
        <w:numPr>
          <w:ilvl w:val="0"/>
          <w:numId w:val="5"/>
        </w:numPr>
        <w:shd w:val="clear" w:color="auto" w:fill="FFFFFF"/>
        <w:tabs>
          <w:tab w:val="left" w:pos="1276"/>
        </w:tabs>
        <w:ind w:left="0" w:firstLine="709"/>
        <w:jc w:val="both"/>
      </w:pPr>
      <w:r w:rsidRPr="008F3CC5">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53714" w:rsidRPr="008F3CC5" w:rsidRDefault="00153714" w:rsidP="0025619F">
      <w:pPr>
        <w:pStyle w:val="af4"/>
        <w:numPr>
          <w:ilvl w:val="1"/>
          <w:numId w:val="4"/>
        </w:numPr>
        <w:shd w:val="clear" w:color="auto" w:fill="FFFFFF"/>
        <w:tabs>
          <w:tab w:val="clear" w:pos="5096"/>
          <w:tab w:val="left" w:pos="1276"/>
        </w:tabs>
        <w:ind w:left="0" w:firstLine="709"/>
        <w:jc w:val="both"/>
        <w:rPr>
          <w:b/>
          <w:i/>
        </w:rPr>
      </w:pPr>
      <w:r w:rsidRPr="008F3CC5">
        <w:t xml:space="preserve">Передать всю исполнительную документацию, касающуюся эксплуатации и использования объекта, в срок </w:t>
      </w:r>
      <w:r w:rsidRPr="008F3CC5">
        <w:rPr>
          <w:b/>
          <w:i/>
        </w:rPr>
        <w:t>не позднее 30.07.2018 г.</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Незамедлительно известить Заказчика и до получения от него указаний приостановить работы при обнаружении:</w:t>
      </w:r>
    </w:p>
    <w:p w:rsidR="00153714" w:rsidRPr="008F3CC5" w:rsidRDefault="00153714" w:rsidP="0025619F">
      <w:pPr>
        <w:numPr>
          <w:ilvl w:val="0"/>
          <w:numId w:val="6"/>
        </w:numPr>
        <w:shd w:val="clear" w:color="auto" w:fill="FFFFFF"/>
        <w:tabs>
          <w:tab w:val="left" w:pos="1276"/>
        </w:tabs>
        <w:ind w:left="0" w:firstLine="709"/>
        <w:jc w:val="both"/>
      </w:pPr>
      <w:r w:rsidRPr="008F3CC5">
        <w:t>возможности неблагоприятных для Заказчика последствий выполнения его указаний о способе выполнения работы;</w:t>
      </w:r>
    </w:p>
    <w:p w:rsidR="00153714" w:rsidRPr="008F3CC5" w:rsidRDefault="00773743" w:rsidP="0025619F">
      <w:pPr>
        <w:numPr>
          <w:ilvl w:val="0"/>
          <w:numId w:val="6"/>
        </w:numPr>
        <w:shd w:val="clear" w:color="auto" w:fill="FFFFFF"/>
        <w:tabs>
          <w:tab w:val="left" w:pos="1276"/>
        </w:tabs>
        <w:ind w:left="0" w:firstLine="709"/>
        <w:jc w:val="both"/>
      </w:pPr>
      <w:r w:rsidRPr="008F3CC5">
        <w:t>иных,</w:t>
      </w:r>
      <w:r w:rsidR="00153714" w:rsidRPr="008F3CC5">
        <w:t xml:space="preserve"> независящих от Подрядчика обстоятельств, угрожающих годности или прочности результатов выполняемой работы;</w:t>
      </w:r>
    </w:p>
    <w:p w:rsidR="00153714" w:rsidRPr="008F3CC5" w:rsidRDefault="00153714" w:rsidP="0025619F">
      <w:pPr>
        <w:numPr>
          <w:ilvl w:val="0"/>
          <w:numId w:val="6"/>
        </w:numPr>
        <w:shd w:val="clear" w:color="auto" w:fill="FFFFFF"/>
        <w:tabs>
          <w:tab w:val="left" w:pos="1276"/>
        </w:tabs>
        <w:ind w:left="0" w:firstLine="709"/>
        <w:jc w:val="both"/>
      </w:pPr>
      <w:r w:rsidRPr="008F3CC5">
        <w:t>иных обстоятельств, способных повлечь за собой изменение сроков или стоимости выполняемых работ.</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Выполнить в полном объеме все свои обязательства, предусмотренные в других разделах и приложениях к настоящему Договору.</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153714" w:rsidRPr="008F3CC5" w:rsidRDefault="00153714" w:rsidP="0025619F">
      <w:pPr>
        <w:numPr>
          <w:ilvl w:val="1"/>
          <w:numId w:val="4"/>
        </w:numPr>
        <w:shd w:val="clear" w:color="auto" w:fill="FFFFFF"/>
        <w:tabs>
          <w:tab w:val="clear" w:pos="5096"/>
          <w:tab w:val="left" w:pos="1276"/>
        </w:tabs>
        <w:ind w:left="0" w:firstLine="709"/>
        <w:jc w:val="both"/>
      </w:pPr>
      <w:r w:rsidRPr="008F3CC5">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153714" w:rsidRPr="008F3CC5" w:rsidRDefault="00153714" w:rsidP="0025619F">
      <w:pPr>
        <w:numPr>
          <w:ilvl w:val="1"/>
          <w:numId w:val="4"/>
        </w:numPr>
        <w:tabs>
          <w:tab w:val="clear" w:pos="5096"/>
          <w:tab w:val="left" w:pos="1276"/>
        </w:tabs>
        <w:ind w:left="0" w:firstLine="709"/>
        <w:jc w:val="both"/>
      </w:pPr>
      <w:r w:rsidRPr="008F3CC5">
        <w:t>Не позднее 5 (пяти) календарных дней с момента заключения Договора предоставить Заказчику информацию (по форме, указанной в приложении №5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153714" w:rsidRPr="008F3CC5" w:rsidRDefault="00153714" w:rsidP="0025619F">
      <w:pPr>
        <w:pStyle w:val="af4"/>
        <w:numPr>
          <w:ilvl w:val="1"/>
          <w:numId w:val="4"/>
        </w:numPr>
        <w:tabs>
          <w:tab w:val="clear" w:pos="5096"/>
          <w:tab w:val="left" w:pos="1276"/>
        </w:tabs>
        <w:ind w:left="0" w:firstLine="709"/>
        <w:jc w:val="both"/>
      </w:pPr>
      <w:r w:rsidRPr="008F3CC5">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rPr>
          <w:bCs/>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8F3CC5">
        <w:rPr>
          <w:bCs/>
        </w:rPr>
        <w:lastRenderedPageBreak/>
        <w:t>стоимости успешного выполнения работ по объекту.</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Соблюдать правила охраны труда (ПОТ), организовать безопасность всех лиц, уполномоченных находиться на территории (строительной площадки).</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153714" w:rsidRPr="008F3CC5" w:rsidRDefault="00153714" w:rsidP="0025619F">
      <w:pPr>
        <w:widowControl w:val="0"/>
        <w:numPr>
          <w:ilvl w:val="1"/>
          <w:numId w:val="9"/>
        </w:numPr>
        <w:shd w:val="clear" w:color="auto" w:fill="FFFFFF"/>
        <w:tabs>
          <w:tab w:val="clear" w:pos="2120"/>
          <w:tab w:val="left" w:pos="1276"/>
        </w:tabs>
        <w:ind w:left="0" w:firstLine="709"/>
        <w:jc w:val="both"/>
      </w:pPr>
      <w:r w:rsidRPr="008F3CC5">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153714" w:rsidRPr="008F3CC5" w:rsidRDefault="00153714" w:rsidP="0025619F">
      <w:pPr>
        <w:widowControl w:val="0"/>
        <w:numPr>
          <w:ilvl w:val="1"/>
          <w:numId w:val="9"/>
        </w:numPr>
        <w:shd w:val="clear" w:color="auto" w:fill="FFFFFF"/>
        <w:tabs>
          <w:tab w:val="clear" w:pos="2120"/>
          <w:tab w:val="left" w:pos="1276"/>
        </w:tabs>
        <w:ind w:left="0" w:firstLine="709"/>
        <w:jc w:val="both"/>
      </w:pPr>
      <w:r w:rsidRPr="008F3CC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153714" w:rsidRPr="008F3CC5" w:rsidRDefault="00153714" w:rsidP="0025619F">
      <w:pPr>
        <w:widowControl w:val="0"/>
        <w:numPr>
          <w:ilvl w:val="1"/>
          <w:numId w:val="9"/>
        </w:numPr>
        <w:shd w:val="clear" w:color="auto" w:fill="FFFFFF"/>
        <w:tabs>
          <w:tab w:val="clear" w:pos="2120"/>
          <w:tab w:val="left" w:pos="1276"/>
        </w:tabs>
        <w:ind w:left="0" w:firstLine="709"/>
        <w:jc w:val="both"/>
      </w:pPr>
      <w:r w:rsidRPr="008F3CC5">
        <w:t>предотвращать любые негативные воздействие на окружающую среду;</w:t>
      </w:r>
    </w:p>
    <w:p w:rsidR="00153714" w:rsidRPr="008F3CC5" w:rsidRDefault="00153714" w:rsidP="0025619F">
      <w:pPr>
        <w:widowControl w:val="0"/>
        <w:numPr>
          <w:ilvl w:val="1"/>
          <w:numId w:val="9"/>
        </w:numPr>
        <w:shd w:val="clear" w:color="auto" w:fill="FFFFFF"/>
        <w:tabs>
          <w:tab w:val="clear" w:pos="2120"/>
          <w:tab w:val="left" w:pos="1276"/>
        </w:tabs>
        <w:ind w:left="0" w:firstLine="709"/>
        <w:jc w:val="both"/>
      </w:pPr>
      <w:r w:rsidRPr="008F3CC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153714" w:rsidRPr="008F3CC5" w:rsidRDefault="00153714" w:rsidP="0025619F">
      <w:pPr>
        <w:widowControl w:val="0"/>
        <w:numPr>
          <w:ilvl w:val="1"/>
          <w:numId w:val="9"/>
        </w:numPr>
        <w:shd w:val="clear" w:color="auto" w:fill="FFFFFF"/>
        <w:tabs>
          <w:tab w:val="clear" w:pos="2120"/>
          <w:tab w:val="left" w:pos="1276"/>
        </w:tabs>
        <w:ind w:left="0" w:firstLine="709"/>
        <w:jc w:val="both"/>
      </w:pPr>
      <w:r w:rsidRPr="008F3CC5">
        <w:t>после выполнения работ Подрядчик обязан провести работы по рекультивации земель;</w:t>
      </w:r>
    </w:p>
    <w:p w:rsidR="00153714" w:rsidRPr="008F3CC5" w:rsidRDefault="00153714" w:rsidP="0025619F">
      <w:pPr>
        <w:widowControl w:val="0"/>
        <w:numPr>
          <w:ilvl w:val="1"/>
          <w:numId w:val="9"/>
        </w:numPr>
        <w:shd w:val="clear" w:color="auto" w:fill="FFFFFF"/>
        <w:tabs>
          <w:tab w:val="clear" w:pos="2120"/>
          <w:tab w:val="left" w:pos="1276"/>
        </w:tabs>
        <w:ind w:left="0" w:firstLine="709"/>
        <w:jc w:val="both"/>
      </w:pPr>
      <w:r w:rsidRPr="008F3CC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153714" w:rsidRPr="008F3CC5" w:rsidRDefault="00153714" w:rsidP="0025619F">
      <w:pPr>
        <w:pStyle w:val="af4"/>
        <w:widowControl w:val="0"/>
        <w:numPr>
          <w:ilvl w:val="1"/>
          <w:numId w:val="4"/>
        </w:numPr>
        <w:shd w:val="clear" w:color="auto" w:fill="FFFFFF"/>
        <w:tabs>
          <w:tab w:val="clear" w:pos="5096"/>
          <w:tab w:val="left" w:pos="1276"/>
        </w:tabs>
        <w:ind w:left="0" w:firstLine="709"/>
        <w:jc w:val="both"/>
      </w:pPr>
      <w:r w:rsidRPr="008F3CC5">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8F3CC5">
        <w:lastRenderedPageBreak/>
        <w:t>смертельных несчастных случаях, несчастных случаях с тяжелым исходом Подрядчик сам нап</w:t>
      </w:r>
      <w:r w:rsidR="00E6318B" w:rsidRPr="008F3CC5">
        <w:t xml:space="preserve">равляет сообщения о несчастном </w:t>
      </w:r>
      <w:r w:rsidRPr="008F3CC5">
        <w:t>случае в соответствии со статьей 228.1 Трудового кодекса Российской Федерации.</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3714" w:rsidRPr="008F3CC5" w:rsidRDefault="00153714" w:rsidP="0025619F">
      <w:pPr>
        <w:widowControl w:val="0"/>
        <w:numPr>
          <w:ilvl w:val="1"/>
          <w:numId w:val="4"/>
        </w:numPr>
        <w:shd w:val="clear" w:color="auto" w:fill="FFFFFF"/>
        <w:tabs>
          <w:tab w:val="clear" w:pos="5096"/>
          <w:tab w:val="left" w:pos="1276"/>
        </w:tabs>
        <w:ind w:left="0" w:firstLine="709"/>
        <w:jc w:val="both"/>
      </w:pPr>
      <w:r w:rsidRPr="008F3CC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153714" w:rsidRPr="008F3CC5" w:rsidRDefault="00153714" w:rsidP="0025619F">
      <w:pPr>
        <w:pStyle w:val="af4"/>
        <w:widowControl w:val="0"/>
        <w:numPr>
          <w:ilvl w:val="1"/>
          <w:numId w:val="4"/>
        </w:numPr>
        <w:tabs>
          <w:tab w:val="clear" w:pos="5096"/>
          <w:tab w:val="left" w:pos="1276"/>
        </w:tabs>
        <w:ind w:left="0" w:firstLine="709"/>
        <w:jc w:val="both"/>
      </w:pPr>
      <w:r w:rsidRPr="008F3CC5">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153714" w:rsidRPr="008F3CC5" w:rsidRDefault="00153714" w:rsidP="0025619F">
      <w:pPr>
        <w:pStyle w:val="af4"/>
        <w:widowControl w:val="0"/>
        <w:tabs>
          <w:tab w:val="left" w:pos="1276"/>
        </w:tabs>
        <w:ind w:left="0" w:firstLine="709"/>
        <w:jc w:val="both"/>
      </w:pPr>
      <w:r w:rsidRPr="008F3CC5">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53714" w:rsidRPr="008F3CC5" w:rsidRDefault="00153714" w:rsidP="0025619F">
      <w:pPr>
        <w:pStyle w:val="af4"/>
        <w:widowControl w:val="0"/>
        <w:tabs>
          <w:tab w:val="left" w:pos="1276"/>
        </w:tabs>
        <w:ind w:left="0" w:firstLine="709"/>
        <w:jc w:val="both"/>
      </w:pPr>
      <w:r w:rsidRPr="008F3CC5">
        <w:t>3.38.</w:t>
      </w:r>
      <w:r w:rsidRPr="008F3CC5">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53714" w:rsidRPr="008F3CC5" w:rsidRDefault="00153714" w:rsidP="0025619F">
      <w:pPr>
        <w:pStyle w:val="af4"/>
        <w:widowControl w:val="0"/>
        <w:tabs>
          <w:tab w:val="left" w:pos="1276"/>
        </w:tabs>
        <w:ind w:left="0" w:firstLine="709"/>
        <w:jc w:val="both"/>
      </w:pPr>
      <w:r w:rsidRPr="008F3CC5">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53714" w:rsidRPr="008F3CC5" w:rsidRDefault="00153714" w:rsidP="0025619F">
      <w:pPr>
        <w:pStyle w:val="af4"/>
        <w:widowControl w:val="0"/>
        <w:tabs>
          <w:tab w:val="left" w:pos="1276"/>
        </w:tabs>
        <w:ind w:left="0" w:firstLine="709"/>
        <w:jc w:val="both"/>
      </w:pPr>
      <w:r w:rsidRPr="008F3CC5">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53714" w:rsidRPr="008F3CC5" w:rsidRDefault="00153714" w:rsidP="0025619F">
      <w:pPr>
        <w:pStyle w:val="af4"/>
        <w:widowControl w:val="0"/>
        <w:tabs>
          <w:tab w:val="left" w:pos="1276"/>
        </w:tabs>
        <w:ind w:left="0" w:firstLine="709"/>
        <w:jc w:val="both"/>
      </w:pPr>
      <w:r w:rsidRPr="008F3CC5">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773743" w:rsidRPr="008F3CC5" w:rsidRDefault="00153714" w:rsidP="00773743">
      <w:pPr>
        <w:pStyle w:val="af4"/>
        <w:widowControl w:val="0"/>
        <w:tabs>
          <w:tab w:val="left" w:pos="1276"/>
        </w:tabs>
        <w:ind w:left="0" w:firstLine="709"/>
        <w:jc w:val="both"/>
      </w:pPr>
      <w:r w:rsidRPr="008F3CC5">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53714" w:rsidRPr="008F3CC5" w:rsidRDefault="00153714" w:rsidP="00773743">
      <w:pPr>
        <w:pStyle w:val="af4"/>
        <w:widowControl w:val="0"/>
        <w:numPr>
          <w:ilvl w:val="1"/>
          <w:numId w:val="36"/>
        </w:numPr>
        <w:tabs>
          <w:tab w:val="left" w:pos="1276"/>
        </w:tabs>
        <w:ind w:left="0" w:firstLine="709"/>
        <w:jc w:val="both"/>
      </w:pPr>
      <w:r w:rsidRPr="008F3CC5">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№8 к Договору), представив Заказчику копию указанного договора.</w:t>
      </w:r>
    </w:p>
    <w:p w:rsidR="00153714" w:rsidRPr="008F3CC5" w:rsidRDefault="00153714" w:rsidP="0025619F">
      <w:pPr>
        <w:pStyle w:val="af4"/>
        <w:widowControl w:val="0"/>
        <w:numPr>
          <w:ilvl w:val="1"/>
          <w:numId w:val="36"/>
        </w:numPr>
        <w:tabs>
          <w:tab w:val="left" w:pos="1276"/>
        </w:tabs>
        <w:ind w:left="0" w:firstLine="709"/>
        <w:jc w:val="both"/>
      </w:pPr>
      <w:r w:rsidRPr="008F3CC5">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153714" w:rsidRPr="008F3CC5" w:rsidRDefault="00153714" w:rsidP="0025619F">
      <w:pPr>
        <w:pStyle w:val="af4"/>
        <w:widowControl w:val="0"/>
        <w:numPr>
          <w:ilvl w:val="1"/>
          <w:numId w:val="36"/>
        </w:numPr>
        <w:tabs>
          <w:tab w:val="left" w:pos="1276"/>
        </w:tabs>
        <w:ind w:left="0" w:firstLine="709"/>
        <w:jc w:val="both"/>
      </w:pPr>
      <w:r w:rsidRPr="008F3CC5">
        <w:t xml:space="preserve">Подрядчик обязан оплатить страховую премию в порядке и на условиях, </w:t>
      </w:r>
      <w:r w:rsidRPr="008F3CC5">
        <w:lastRenderedPageBreak/>
        <w:t>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153714" w:rsidRPr="008F3CC5" w:rsidRDefault="00153714" w:rsidP="0025619F">
      <w:pPr>
        <w:pStyle w:val="af4"/>
        <w:widowControl w:val="0"/>
        <w:numPr>
          <w:ilvl w:val="1"/>
          <w:numId w:val="36"/>
        </w:numPr>
        <w:tabs>
          <w:tab w:val="left" w:pos="1276"/>
        </w:tabs>
        <w:ind w:left="0" w:firstLine="709"/>
        <w:jc w:val="both"/>
      </w:pPr>
      <w:r w:rsidRPr="008F3CC5">
        <w:t>Подрядчик обязан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8F3CC5" w:rsidRDefault="00F91777" w:rsidP="009B58F6">
      <w:pPr>
        <w:widowControl w:val="0"/>
        <w:jc w:val="both"/>
      </w:pPr>
    </w:p>
    <w:p w:rsidR="00880075" w:rsidRPr="008F3CC5" w:rsidRDefault="001C6E14" w:rsidP="009B58F6">
      <w:pPr>
        <w:numPr>
          <w:ilvl w:val="0"/>
          <w:numId w:val="1"/>
        </w:numPr>
        <w:shd w:val="clear" w:color="auto" w:fill="FFFFFF"/>
        <w:tabs>
          <w:tab w:val="clear" w:pos="420"/>
        </w:tabs>
        <w:ind w:left="0" w:firstLine="426"/>
        <w:jc w:val="center"/>
        <w:rPr>
          <w:b/>
          <w:bCs/>
        </w:rPr>
      </w:pPr>
      <w:r w:rsidRPr="008F3CC5">
        <w:rPr>
          <w:b/>
          <w:bCs/>
        </w:rPr>
        <w:t>Права и о</w:t>
      </w:r>
      <w:r w:rsidR="00880075" w:rsidRPr="008F3CC5">
        <w:rPr>
          <w:b/>
          <w:bCs/>
        </w:rPr>
        <w:t>бязательства Заказчика</w:t>
      </w:r>
    </w:p>
    <w:p w:rsidR="00153714" w:rsidRPr="008F3CC5" w:rsidRDefault="00153714" w:rsidP="0025619F">
      <w:pPr>
        <w:numPr>
          <w:ilvl w:val="1"/>
          <w:numId w:val="1"/>
        </w:numPr>
        <w:shd w:val="clear" w:color="auto" w:fill="FFFFFF"/>
        <w:tabs>
          <w:tab w:val="clear" w:pos="1713"/>
          <w:tab w:val="left" w:pos="1276"/>
        </w:tabs>
        <w:ind w:left="0" w:firstLine="709"/>
        <w:jc w:val="both"/>
        <w:rPr>
          <w:b/>
          <w:bCs/>
        </w:rPr>
      </w:pPr>
      <w:r w:rsidRPr="008F3CC5">
        <w:rPr>
          <w:iCs/>
        </w:rPr>
        <w:t>Заказчик в течение 10 (десяти) календарных дней по письменному запросу должен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153714" w:rsidRPr="008F3CC5" w:rsidRDefault="00153714" w:rsidP="0025619F">
      <w:pPr>
        <w:numPr>
          <w:ilvl w:val="1"/>
          <w:numId w:val="1"/>
        </w:numPr>
        <w:shd w:val="clear" w:color="auto" w:fill="FFFFFF"/>
        <w:tabs>
          <w:tab w:val="clear" w:pos="1713"/>
          <w:tab w:val="left" w:pos="1276"/>
        </w:tabs>
        <w:ind w:left="0" w:firstLine="709"/>
        <w:jc w:val="both"/>
        <w:rPr>
          <w:b/>
          <w:bCs/>
        </w:rPr>
      </w:pPr>
      <w:r w:rsidRPr="008F3CC5">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153714" w:rsidRPr="008F3CC5" w:rsidRDefault="00153714" w:rsidP="0025619F">
      <w:pPr>
        <w:numPr>
          <w:ilvl w:val="1"/>
          <w:numId w:val="1"/>
        </w:numPr>
        <w:shd w:val="clear" w:color="auto" w:fill="FFFFFF"/>
        <w:tabs>
          <w:tab w:val="clear" w:pos="1713"/>
          <w:tab w:val="left" w:pos="1276"/>
        </w:tabs>
        <w:ind w:left="0" w:firstLine="709"/>
        <w:jc w:val="both"/>
        <w:rPr>
          <w:b/>
          <w:bCs/>
        </w:rPr>
      </w:pPr>
      <w:r w:rsidRPr="008F3CC5">
        <w:t>Производить приемку и оплату работ, выполненных Подрядчиком, в порядке, предусмотренном в разделах 6 и 10 настоящего Договора.</w:t>
      </w:r>
    </w:p>
    <w:p w:rsidR="00153714" w:rsidRPr="008F3CC5" w:rsidRDefault="00153714" w:rsidP="0025619F">
      <w:pPr>
        <w:numPr>
          <w:ilvl w:val="1"/>
          <w:numId w:val="1"/>
        </w:numPr>
        <w:shd w:val="clear" w:color="auto" w:fill="FFFFFF"/>
        <w:tabs>
          <w:tab w:val="clear" w:pos="1713"/>
          <w:tab w:val="left" w:pos="1276"/>
        </w:tabs>
        <w:ind w:left="0" w:firstLine="709"/>
        <w:jc w:val="both"/>
        <w:rPr>
          <w:b/>
          <w:bCs/>
        </w:rPr>
      </w:pPr>
      <w:r w:rsidRPr="008F3CC5">
        <w:t>Заказчик вправе осуществлять технический надзор за выполнением работ по настоящему Договору. В случае обнаружения о</w:t>
      </w:r>
      <w:r w:rsidR="00B22668" w:rsidRPr="008F3CC5">
        <w:rPr>
          <w:bCs/>
        </w:rPr>
        <w:t xml:space="preserve">тступлений </w:t>
      </w:r>
      <w:r w:rsidRPr="008F3CC5">
        <w:t xml:space="preserve">от </w:t>
      </w:r>
      <w:r w:rsidRPr="008F3CC5">
        <w:rPr>
          <w:bCs/>
        </w:rPr>
        <w:t xml:space="preserve">условий </w:t>
      </w:r>
      <w:r w:rsidRPr="008F3CC5">
        <w:t xml:space="preserve">договора, </w:t>
      </w:r>
      <w:r w:rsidRPr="008F3CC5">
        <w:rPr>
          <w:bCs/>
        </w:rPr>
        <w:t xml:space="preserve">которые </w:t>
      </w:r>
      <w:r w:rsidRPr="008F3CC5">
        <w:t xml:space="preserve">могут ухудшить </w:t>
      </w:r>
      <w:r w:rsidRPr="008F3CC5">
        <w:rPr>
          <w:bCs/>
        </w:rPr>
        <w:t xml:space="preserve">качество работ, </w:t>
      </w:r>
      <w:r w:rsidRPr="008F3CC5">
        <w:t xml:space="preserve">или иных недостатков, Заказчик в течение 7 дней </w:t>
      </w:r>
      <w:r w:rsidRPr="008F3CC5">
        <w:rPr>
          <w:bCs/>
        </w:rPr>
        <w:t xml:space="preserve">в </w:t>
      </w:r>
      <w:r w:rsidRPr="008F3CC5">
        <w:t>письменной форме информирует об этом подрядчика.</w:t>
      </w:r>
    </w:p>
    <w:p w:rsidR="00153714" w:rsidRPr="008F3CC5" w:rsidRDefault="00153714" w:rsidP="0025619F">
      <w:pPr>
        <w:numPr>
          <w:ilvl w:val="1"/>
          <w:numId w:val="1"/>
        </w:numPr>
        <w:shd w:val="clear" w:color="auto" w:fill="FFFFFF"/>
        <w:tabs>
          <w:tab w:val="clear" w:pos="1713"/>
          <w:tab w:val="left" w:pos="1276"/>
        </w:tabs>
        <w:ind w:left="0" w:firstLine="709"/>
        <w:jc w:val="both"/>
        <w:rPr>
          <w:b/>
          <w:bCs/>
          <w:color w:val="0000FF"/>
        </w:rPr>
      </w:pPr>
      <w:r w:rsidRPr="008F3CC5">
        <w:rPr>
          <w:iCs/>
        </w:rPr>
        <w:t xml:space="preserve">Поставить на строительную площадку необходимые материалы и оборудование, в соответствии с обязательствами, предусмотренными </w:t>
      </w:r>
      <w:r w:rsidR="00E6318B" w:rsidRPr="008F3CC5">
        <w:rPr>
          <w:iCs/>
        </w:rPr>
        <w:t>Разделом 8</w:t>
      </w:r>
      <w:r w:rsidR="00B22668" w:rsidRPr="008F3CC5">
        <w:rPr>
          <w:iCs/>
        </w:rPr>
        <w:t xml:space="preserve"> настоящего Договора.</w:t>
      </w:r>
    </w:p>
    <w:p w:rsidR="00153714" w:rsidRPr="008F3CC5" w:rsidRDefault="00153714" w:rsidP="0025619F">
      <w:pPr>
        <w:numPr>
          <w:ilvl w:val="1"/>
          <w:numId w:val="1"/>
        </w:numPr>
        <w:shd w:val="clear" w:color="auto" w:fill="FFFFFF"/>
        <w:tabs>
          <w:tab w:val="clear" w:pos="1713"/>
          <w:tab w:val="left" w:pos="1276"/>
        </w:tabs>
        <w:ind w:left="0" w:firstLine="709"/>
        <w:jc w:val="both"/>
      </w:pPr>
      <w:r w:rsidRPr="008F3CC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153714" w:rsidRPr="008F3CC5" w:rsidRDefault="00153714" w:rsidP="0025619F">
      <w:pPr>
        <w:numPr>
          <w:ilvl w:val="1"/>
          <w:numId w:val="1"/>
        </w:numPr>
        <w:shd w:val="clear" w:color="auto" w:fill="FFFFFF"/>
        <w:tabs>
          <w:tab w:val="clear" w:pos="1713"/>
          <w:tab w:val="left" w:pos="1276"/>
        </w:tabs>
        <w:ind w:left="0" w:firstLine="709"/>
        <w:jc w:val="both"/>
      </w:pPr>
      <w:r w:rsidRPr="008F3CC5">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153714" w:rsidRPr="008F3CC5" w:rsidRDefault="00153714" w:rsidP="0025619F">
      <w:pPr>
        <w:numPr>
          <w:ilvl w:val="1"/>
          <w:numId w:val="1"/>
        </w:numPr>
        <w:shd w:val="clear" w:color="auto" w:fill="FFFFFF"/>
        <w:tabs>
          <w:tab w:val="clear" w:pos="1713"/>
          <w:tab w:val="left" w:pos="1276"/>
        </w:tabs>
        <w:ind w:left="0" w:firstLine="709"/>
        <w:jc w:val="both"/>
        <w:rPr>
          <w:b/>
          <w:bCs/>
        </w:rPr>
      </w:pPr>
      <w:r w:rsidRPr="008F3CC5">
        <w:t>Выполнить в полном объеме все свои обязательства, предусмотренные в других разделах настоящего Договора.</w:t>
      </w:r>
    </w:p>
    <w:p w:rsidR="00880075" w:rsidRPr="008F3CC5" w:rsidRDefault="00880075" w:rsidP="009B58F6">
      <w:pPr>
        <w:shd w:val="clear" w:color="auto" w:fill="FFFFFF"/>
        <w:jc w:val="both"/>
      </w:pPr>
    </w:p>
    <w:p w:rsidR="00880075" w:rsidRPr="008F3CC5" w:rsidRDefault="00880075" w:rsidP="009B58F6">
      <w:pPr>
        <w:numPr>
          <w:ilvl w:val="0"/>
          <w:numId w:val="1"/>
        </w:numPr>
        <w:shd w:val="clear" w:color="auto" w:fill="FFFFFF"/>
        <w:tabs>
          <w:tab w:val="clear" w:pos="420"/>
        </w:tabs>
        <w:ind w:left="0" w:firstLine="426"/>
        <w:jc w:val="center"/>
        <w:rPr>
          <w:b/>
          <w:bCs/>
        </w:rPr>
      </w:pPr>
      <w:r w:rsidRPr="008F3CC5">
        <w:rPr>
          <w:b/>
          <w:bCs/>
        </w:rPr>
        <w:t>Цена Договора</w:t>
      </w:r>
    </w:p>
    <w:p w:rsidR="00A0343A" w:rsidRPr="008F3CC5" w:rsidRDefault="00E8179D" w:rsidP="0025619F">
      <w:pPr>
        <w:numPr>
          <w:ilvl w:val="1"/>
          <w:numId w:val="1"/>
        </w:numPr>
        <w:shd w:val="clear" w:color="auto" w:fill="FFFFFF"/>
        <w:tabs>
          <w:tab w:val="clear" w:pos="1713"/>
          <w:tab w:val="left" w:pos="1276"/>
        </w:tabs>
        <w:ind w:left="0" w:firstLine="709"/>
        <w:jc w:val="both"/>
        <w:rPr>
          <w:bCs/>
        </w:rPr>
      </w:pPr>
      <w:r w:rsidRPr="008F3CC5">
        <w:t xml:space="preserve">Стоимость работ по настоящему Договору определена на основании Сводной таблицы стоимости </w:t>
      </w:r>
      <w:r w:rsidR="00254F40" w:rsidRPr="008F3CC5">
        <w:t xml:space="preserve">работ </w:t>
      </w:r>
      <w:r w:rsidR="008D13EA" w:rsidRPr="008F3CC5">
        <w:t>(приложение №</w:t>
      </w:r>
      <w:r w:rsidR="00153714" w:rsidRPr="008F3CC5">
        <w:t>3</w:t>
      </w:r>
      <w:r w:rsidR="008D13EA" w:rsidRPr="008F3CC5">
        <w:t xml:space="preserve"> к настоящему Договору</w:t>
      </w:r>
      <w:r w:rsidR="00A21C7C" w:rsidRPr="008F3CC5">
        <w:t>)</w:t>
      </w:r>
      <w:r w:rsidR="00880075" w:rsidRPr="008F3CC5">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8F3CC5" w:rsidRDefault="00880075" w:rsidP="0025619F">
      <w:pPr>
        <w:shd w:val="clear" w:color="auto" w:fill="FFFFFF"/>
        <w:tabs>
          <w:tab w:val="left" w:pos="1276"/>
        </w:tabs>
        <w:ind w:firstLine="709"/>
        <w:jc w:val="both"/>
        <w:rPr>
          <w:bCs/>
        </w:rPr>
      </w:pPr>
      <w:r w:rsidRPr="008F3CC5">
        <w:t>Всего с НДС стоимос</w:t>
      </w:r>
      <w:r w:rsidR="008D13EA" w:rsidRPr="008F3CC5">
        <w:t xml:space="preserve">ть работ по Договору составляет </w:t>
      </w:r>
      <w:r w:rsidRPr="008F3CC5">
        <w:t>________________ (_______________________________________) рублей.</w:t>
      </w:r>
    </w:p>
    <w:p w:rsidR="000F598A" w:rsidRPr="008F3CC5" w:rsidRDefault="00880075" w:rsidP="0025619F">
      <w:pPr>
        <w:numPr>
          <w:ilvl w:val="1"/>
          <w:numId w:val="1"/>
        </w:numPr>
        <w:shd w:val="clear" w:color="auto" w:fill="FFFFFF"/>
        <w:tabs>
          <w:tab w:val="clear" w:pos="1713"/>
          <w:tab w:val="left" w:pos="1276"/>
        </w:tabs>
        <w:ind w:left="0" w:firstLine="709"/>
        <w:jc w:val="both"/>
        <w:rPr>
          <w:bCs/>
        </w:rPr>
      </w:pPr>
      <w:r w:rsidRPr="008F3CC5">
        <w:t>НДС оплачивается Заказчиком в размере, установленном в соответствии с законод</w:t>
      </w:r>
      <w:r w:rsidR="000F598A" w:rsidRPr="008F3CC5">
        <w:t>ательством Российской Федерации.</w:t>
      </w:r>
    </w:p>
    <w:p w:rsidR="00254F4A" w:rsidRPr="008F3CC5" w:rsidRDefault="00204095" w:rsidP="0025619F">
      <w:pPr>
        <w:numPr>
          <w:ilvl w:val="1"/>
          <w:numId w:val="1"/>
        </w:numPr>
        <w:shd w:val="clear" w:color="auto" w:fill="FFFFFF"/>
        <w:tabs>
          <w:tab w:val="clear" w:pos="1713"/>
          <w:tab w:val="left" w:pos="1276"/>
        </w:tabs>
        <w:ind w:left="0" w:firstLine="709"/>
        <w:jc w:val="both"/>
      </w:pPr>
      <w:r w:rsidRPr="008F3CC5">
        <w:t>Указанная в Договоре цена является твердой</w:t>
      </w:r>
      <w:r w:rsidR="000D0582" w:rsidRPr="008F3CC5">
        <w:t xml:space="preserve"> и индексации не подлежит</w:t>
      </w:r>
      <w:r w:rsidRPr="008F3CC5">
        <w:t xml:space="preserve">. Изменения цен на материалы и работы не является основанием для корректировки цены Договора, кроме </w:t>
      </w:r>
      <w:r w:rsidRPr="008F3CC5">
        <w:lastRenderedPageBreak/>
        <w:t>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8F3CC5">
        <w:t>.</w:t>
      </w:r>
      <w:r w:rsidR="00A461EB" w:rsidRPr="008F3CC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8F3CC5" w:rsidRDefault="00204095" w:rsidP="0025619F">
      <w:pPr>
        <w:numPr>
          <w:ilvl w:val="1"/>
          <w:numId w:val="1"/>
        </w:numPr>
        <w:shd w:val="clear" w:color="auto" w:fill="FFFFFF"/>
        <w:tabs>
          <w:tab w:val="clear" w:pos="1713"/>
          <w:tab w:val="left" w:pos="1276"/>
        </w:tabs>
        <w:ind w:left="0" w:firstLine="709"/>
        <w:jc w:val="both"/>
        <w:rPr>
          <w:bCs/>
        </w:rPr>
      </w:pPr>
      <w:r w:rsidRPr="008F3CC5">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8F3CC5" w:rsidRDefault="001E4B53" w:rsidP="0025619F">
      <w:pPr>
        <w:numPr>
          <w:ilvl w:val="1"/>
          <w:numId w:val="1"/>
        </w:numPr>
        <w:shd w:val="clear" w:color="auto" w:fill="FFFFFF"/>
        <w:tabs>
          <w:tab w:val="clear" w:pos="1713"/>
          <w:tab w:val="left" w:pos="1276"/>
        </w:tabs>
        <w:ind w:left="0" w:firstLine="709"/>
        <w:jc w:val="both"/>
        <w:rPr>
          <w:bCs/>
        </w:rPr>
      </w:pPr>
      <w:r w:rsidRPr="008F3CC5">
        <w:t>Стоимость материалов и обору</w:t>
      </w:r>
      <w:r w:rsidR="008D13EA" w:rsidRPr="008F3CC5">
        <w:t>дования входит в цену Договора.</w:t>
      </w:r>
    </w:p>
    <w:p w:rsidR="00D36E6A" w:rsidRPr="008F3CC5" w:rsidRDefault="00F14235" w:rsidP="0025619F">
      <w:pPr>
        <w:numPr>
          <w:ilvl w:val="1"/>
          <w:numId w:val="1"/>
        </w:numPr>
        <w:shd w:val="clear" w:color="auto" w:fill="FFFFFF"/>
        <w:tabs>
          <w:tab w:val="clear" w:pos="1713"/>
          <w:tab w:val="left" w:pos="1276"/>
        </w:tabs>
        <w:ind w:left="0" w:firstLine="709"/>
        <w:jc w:val="both"/>
        <w:rPr>
          <w:bCs/>
        </w:rPr>
      </w:pPr>
      <w:r w:rsidRPr="008F3CC5">
        <w:t xml:space="preserve">В сметных расчетах в составе Сводной </w:t>
      </w:r>
      <w:r w:rsidR="00D36E6A" w:rsidRPr="008F3CC5">
        <w:t>таблицы стоимости работ (приложени</w:t>
      </w:r>
      <w:r w:rsidRPr="008F3CC5">
        <w:t>е №</w:t>
      </w:r>
      <w:r w:rsidR="00153714" w:rsidRPr="008F3CC5">
        <w:t>3</w:t>
      </w:r>
      <w:r w:rsidRPr="008F3CC5">
        <w:t xml:space="preserve"> к настоящему Договору), </w:t>
      </w:r>
      <w:r w:rsidR="00D36E6A" w:rsidRPr="008F3CC5">
        <w:t>применение коэффициентов, учитывающих условия производства работ и усложняющие факторы, определя</w:t>
      </w:r>
      <w:r w:rsidR="00ED52FF" w:rsidRPr="008F3CC5">
        <w:t>е</w:t>
      </w:r>
      <w:r w:rsidR="00D36E6A" w:rsidRPr="008F3CC5">
        <w:t>тся в соответствии с действующими нормативными документами по ценообразованию в РФ, проектно-сметной документацией и ПОС.</w:t>
      </w:r>
    </w:p>
    <w:p w:rsidR="00B2378C" w:rsidRPr="008F3CC5" w:rsidRDefault="00B2378C" w:rsidP="009B58F6">
      <w:pPr>
        <w:shd w:val="clear" w:color="auto" w:fill="FFFFFF"/>
        <w:jc w:val="both"/>
        <w:rPr>
          <w:bCs/>
        </w:rPr>
      </w:pPr>
    </w:p>
    <w:p w:rsidR="0016421A" w:rsidRPr="008F3CC5" w:rsidRDefault="00DA6711" w:rsidP="009B58F6">
      <w:pPr>
        <w:widowControl w:val="0"/>
        <w:numPr>
          <w:ilvl w:val="0"/>
          <w:numId w:val="1"/>
        </w:numPr>
        <w:shd w:val="clear" w:color="auto" w:fill="FFFFFF"/>
        <w:tabs>
          <w:tab w:val="clear" w:pos="420"/>
        </w:tabs>
        <w:ind w:left="0" w:firstLine="426"/>
        <w:jc w:val="center"/>
        <w:rPr>
          <w:b/>
          <w:bCs/>
        </w:rPr>
      </w:pPr>
      <w:r w:rsidRPr="008F3CC5">
        <w:rPr>
          <w:b/>
          <w:bCs/>
        </w:rPr>
        <w:t>Порядок оплаты</w:t>
      </w:r>
    </w:p>
    <w:p w:rsidR="00B22668" w:rsidRPr="008F3CC5" w:rsidRDefault="000D0582" w:rsidP="00B22668">
      <w:pPr>
        <w:pStyle w:val="af4"/>
        <w:widowControl w:val="0"/>
        <w:numPr>
          <w:ilvl w:val="1"/>
          <w:numId w:val="1"/>
        </w:numPr>
        <w:shd w:val="clear" w:color="auto" w:fill="FFFFFF"/>
        <w:tabs>
          <w:tab w:val="clear" w:pos="1713"/>
          <w:tab w:val="left" w:pos="1276"/>
        </w:tabs>
        <w:ind w:left="0" w:firstLine="709"/>
        <w:jc w:val="both"/>
        <w:rPr>
          <w:b/>
          <w:bCs/>
        </w:rPr>
      </w:pPr>
      <w:r w:rsidRPr="008F3CC5">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B22668" w:rsidRPr="008F3CC5" w:rsidRDefault="0016421A" w:rsidP="00B22668">
      <w:pPr>
        <w:pStyle w:val="af4"/>
        <w:widowControl w:val="0"/>
        <w:numPr>
          <w:ilvl w:val="1"/>
          <w:numId w:val="1"/>
        </w:numPr>
        <w:shd w:val="clear" w:color="auto" w:fill="FFFFFF"/>
        <w:tabs>
          <w:tab w:val="clear" w:pos="1713"/>
          <w:tab w:val="left" w:pos="1276"/>
        </w:tabs>
        <w:ind w:left="0" w:firstLine="709"/>
        <w:jc w:val="both"/>
        <w:rPr>
          <w:b/>
          <w:bCs/>
        </w:rPr>
      </w:pPr>
      <w:r w:rsidRPr="008F3CC5">
        <w:rPr>
          <w:color w:val="000000"/>
        </w:rPr>
        <w:t>Заказчик</w:t>
      </w:r>
      <w:r w:rsidRPr="008F3CC5">
        <w:rPr>
          <w:b/>
          <w:color w:val="000000"/>
        </w:rPr>
        <w:t xml:space="preserve"> </w:t>
      </w:r>
      <w:r w:rsidRPr="008F3CC5">
        <w:rPr>
          <w:color w:val="000000"/>
        </w:rPr>
        <w:t xml:space="preserve">производит оплату за каждый выполненный этап работ в течение </w:t>
      </w:r>
      <w:r w:rsidR="00595B43" w:rsidRPr="008F3CC5">
        <w:rPr>
          <w:color w:val="000000"/>
        </w:rPr>
        <w:t>3</w:t>
      </w:r>
      <w:r w:rsidRPr="008F3CC5">
        <w:rPr>
          <w:color w:val="000000"/>
        </w:rPr>
        <w:t>0 (</w:t>
      </w:r>
      <w:r w:rsidR="00595B43" w:rsidRPr="008F3CC5">
        <w:rPr>
          <w:color w:val="000000"/>
        </w:rPr>
        <w:t>тридцати</w:t>
      </w:r>
      <w:r w:rsidRPr="008F3CC5">
        <w:rPr>
          <w:color w:val="000000"/>
        </w:rPr>
        <w:t xml:space="preserve">) календарных дней с </w:t>
      </w:r>
      <w:r w:rsidR="00E8179D" w:rsidRPr="008F3CC5">
        <w:rPr>
          <w:color w:val="000000"/>
        </w:rPr>
        <w:t>даты</w:t>
      </w:r>
      <w:r w:rsidRPr="008F3CC5">
        <w:rPr>
          <w:color w:val="000000"/>
        </w:rPr>
        <w:t xml:space="preserve"> подписания акта выполненного этапа работ на основании предоставленных Подрядчиком счетов, с последу</w:t>
      </w:r>
      <w:r w:rsidR="00B22668" w:rsidRPr="008F3CC5">
        <w:rPr>
          <w:color w:val="000000"/>
        </w:rPr>
        <w:t>ющим оформлением счета-фактуры.</w:t>
      </w:r>
    </w:p>
    <w:p w:rsidR="00193637" w:rsidRPr="008F3CC5" w:rsidRDefault="00193637" w:rsidP="00B22668">
      <w:pPr>
        <w:pStyle w:val="af4"/>
        <w:widowControl w:val="0"/>
        <w:numPr>
          <w:ilvl w:val="1"/>
          <w:numId w:val="1"/>
        </w:numPr>
        <w:shd w:val="clear" w:color="auto" w:fill="FFFFFF"/>
        <w:tabs>
          <w:tab w:val="clear" w:pos="1713"/>
          <w:tab w:val="left" w:pos="1276"/>
        </w:tabs>
        <w:ind w:left="0" w:firstLine="709"/>
        <w:jc w:val="both"/>
        <w:rPr>
          <w:b/>
          <w:bCs/>
        </w:rPr>
      </w:pPr>
      <w:r w:rsidRPr="008F3CC5">
        <w:t>Окончательный расчет</w:t>
      </w:r>
      <w:r w:rsidR="00E8179D" w:rsidRPr="008F3CC5">
        <w:t xml:space="preserve">, за исключением обеспечительного платежа, если это предусмотрено условиями договора, </w:t>
      </w:r>
      <w:r w:rsidRPr="008F3CC5">
        <w:t xml:space="preserve">Заказчик обязан произвести в течение </w:t>
      </w:r>
      <w:r w:rsidR="00595B43" w:rsidRPr="008F3CC5">
        <w:t>3</w:t>
      </w:r>
      <w:r w:rsidRPr="008F3CC5">
        <w:t>0 (</w:t>
      </w:r>
      <w:r w:rsidR="00595B43" w:rsidRPr="008F3CC5">
        <w:t>тридцати</w:t>
      </w:r>
      <w:r w:rsidRPr="008F3CC5">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8F3CC5">
        <w:rPr>
          <w:color w:val="0000FF"/>
        </w:rPr>
        <w:t>.</w:t>
      </w:r>
    </w:p>
    <w:p w:rsidR="000F598A" w:rsidRPr="008F3CC5" w:rsidRDefault="00880075" w:rsidP="0025619F">
      <w:pPr>
        <w:pStyle w:val="af4"/>
        <w:widowControl w:val="0"/>
        <w:numPr>
          <w:ilvl w:val="1"/>
          <w:numId w:val="25"/>
        </w:numPr>
        <w:shd w:val="clear" w:color="auto" w:fill="FFFFFF"/>
        <w:tabs>
          <w:tab w:val="clear" w:pos="1713"/>
          <w:tab w:val="left" w:pos="1276"/>
        </w:tabs>
        <w:ind w:left="0" w:firstLine="709"/>
        <w:jc w:val="both"/>
        <w:rPr>
          <w:b/>
          <w:bCs/>
        </w:rPr>
      </w:pPr>
      <w:r w:rsidRPr="008F3CC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8F3CC5" w:rsidRDefault="008F44F6" w:rsidP="0025619F">
      <w:pPr>
        <w:widowControl w:val="0"/>
        <w:numPr>
          <w:ilvl w:val="1"/>
          <w:numId w:val="25"/>
        </w:numPr>
        <w:shd w:val="clear" w:color="auto" w:fill="FFFFFF"/>
        <w:tabs>
          <w:tab w:val="clear" w:pos="1713"/>
          <w:tab w:val="left" w:pos="1276"/>
        </w:tabs>
        <w:ind w:left="0" w:firstLine="709"/>
        <w:jc w:val="both"/>
        <w:rPr>
          <w:b/>
          <w:bCs/>
          <w:color w:val="000000"/>
        </w:rPr>
      </w:pPr>
      <w:r w:rsidRPr="008F3CC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8F3CC5" w:rsidRDefault="00F41308" w:rsidP="0025619F">
      <w:pPr>
        <w:widowControl w:val="0"/>
        <w:numPr>
          <w:ilvl w:val="1"/>
          <w:numId w:val="25"/>
        </w:numPr>
        <w:shd w:val="clear" w:color="auto" w:fill="FFFFFF"/>
        <w:tabs>
          <w:tab w:val="clear" w:pos="1713"/>
          <w:tab w:val="left" w:pos="-142"/>
          <w:tab w:val="left" w:pos="1276"/>
        </w:tabs>
        <w:ind w:left="0" w:firstLine="709"/>
        <w:jc w:val="both"/>
      </w:pPr>
      <w:r w:rsidRPr="008F3CC5">
        <w:t xml:space="preserve">В случае выставления Подрядчиком счета на сумму </w:t>
      </w:r>
      <w:r w:rsidR="00193637" w:rsidRPr="008F3CC5">
        <w:t>менее</w:t>
      </w:r>
      <w:r w:rsidRPr="008F3CC5">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8F3CC5">
        <w:t>,</w:t>
      </w:r>
      <w:r w:rsidRPr="008F3CC5">
        <w:t xml:space="preserve"> </w:t>
      </w:r>
      <w:r w:rsidR="00193637" w:rsidRPr="008F3CC5">
        <w:t>превышающую</w:t>
      </w:r>
      <w:r w:rsidRPr="008F3CC5">
        <w:t xml:space="preserve"> размер предусмотренного договором платежа, </w:t>
      </w:r>
      <w:r w:rsidR="00193637" w:rsidRPr="008F3CC5">
        <w:t xml:space="preserve">такой </w:t>
      </w:r>
      <w:r w:rsidRPr="008F3CC5">
        <w:t xml:space="preserve">счет к оплате не принимается и </w:t>
      </w:r>
      <w:r w:rsidR="00193637" w:rsidRPr="008F3CC5">
        <w:t>подлежит</w:t>
      </w:r>
      <w:r w:rsidRPr="008F3CC5">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8F3CC5" w:rsidRDefault="006B43A6" w:rsidP="0025619F">
      <w:pPr>
        <w:widowControl w:val="0"/>
        <w:numPr>
          <w:ilvl w:val="1"/>
          <w:numId w:val="25"/>
        </w:numPr>
        <w:shd w:val="clear" w:color="auto" w:fill="FFFFFF"/>
        <w:tabs>
          <w:tab w:val="clear" w:pos="1713"/>
          <w:tab w:val="left" w:pos="-142"/>
          <w:tab w:val="left" w:pos="1276"/>
        </w:tabs>
        <w:ind w:left="0" w:firstLine="709"/>
        <w:jc w:val="both"/>
      </w:pPr>
      <w:r w:rsidRPr="008F3CC5">
        <w:t>Обязательства по оплате работ считаются выполненными с даты списания денежных средств с расчетного счета Заказчика.</w:t>
      </w:r>
    </w:p>
    <w:p w:rsidR="00942521" w:rsidRPr="008F3CC5" w:rsidRDefault="006B43A6" w:rsidP="0025619F">
      <w:pPr>
        <w:widowControl w:val="0"/>
        <w:numPr>
          <w:ilvl w:val="1"/>
          <w:numId w:val="25"/>
        </w:numPr>
        <w:shd w:val="clear" w:color="auto" w:fill="FFFFFF"/>
        <w:tabs>
          <w:tab w:val="clear" w:pos="1713"/>
          <w:tab w:val="left" w:pos="1276"/>
        </w:tabs>
        <w:ind w:left="0" w:firstLine="709"/>
        <w:jc w:val="both"/>
        <w:rPr>
          <w:b/>
          <w:bCs/>
          <w:color w:val="000000"/>
        </w:rPr>
      </w:pPr>
      <w:r w:rsidRPr="008F3CC5">
        <w:t xml:space="preserve">Подрядчик </w:t>
      </w:r>
      <w:r w:rsidRPr="008F3CC5">
        <w:rPr>
          <w:bCs/>
        </w:rPr>
        <w:t>обязан представить Заказчику счет-фактуру, выставленн</w:t>
      </w:r>
      <w:r w:rsidR="00193637" w:rsidRPr="008F3CC5">
        <w:rPr>
          <w:bCs/>
        </w:rPr>
        <w:t>ый</w:t>
      </w:r>
      <w:r w:rsidRPr="008F3CC5">
        <w:rPr>
          <w:bCs/>
        </w:rPr>
        <w:t xml:space="preserve"> в сроки и оформленн</w:t>
      </w:r>
      <w:r w:rsidR="00193637" w:rsidRPr="008F3CC5">
        <w:rPr>
          <w:bCs/>
        </w:rPr>
        <w:t>ый</w:t>
      </w:r>
      <w:r w:rsidRPr="008F3CC5">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8F3CC5">
        <w:rPr>
          <w:bCs/>
        </w:rPr>
        <w:t>сьменного требования Заказчика.</w:t>
      </w:r>
    </w:p>
    <w:p w:rsidR="008B62F8" w:rsidRPr="008F3CC5" w:rsidRDefault="008B62F8" w:rsidP="0025619F">
      <w:pPr>
        <w:widowControl w:val="0"/>
        <w:numPr>
          <w:ilvl w:val="1"/>
          <w:numId w:val="25"/>
        </w:numPr>
        <w:shd w:val="clear" w:color="auto" w:fill="FFFFFF"/>
        <w:tabs>
          <w:tab w:val="clear" w:pos="1713"/>
          <w:tab w:val="left" w:pos="1276"/>
        </w:tabs>
        <w:ind w:left="0" w:firstLine="709"/>
        <w:jc w:val="both"/>
        <w:rPr>
          <w:b/>
          <w:bCs/>
          <w:color w:val="000000"/>
        </w:rPr>
      </w:pPr>
      <w:r w:rsidRPr="008F3CC5">
        <w:rPr>
          <w:bCs/>
        </w:rPr>
        <w:t>Подрядчик обязан предоставить Заказчику обеспечение по договору в соответс</w:t>
      </w:r>
      <w:r w:rsidR="00B22668" w:rsidRPr="008F3CC5">
        <w:rPr>
          <w:bCs/>
        </w:rPr>
        <w:t>твии с условиями, указанными в п</w:t>
      </w:r>
      <w:r w:rsidRPr="008F3CC5">
        <w:rPr>
          <w:bCs/>
        </w:rPr>
        <w:t>риложении №</w:t>
      </w:r>
      <w:r w:rsidR="00033A59" w:rsidRPr="008F3CC5">
        <w:rPr>
          <w:bCs/>
        </w:rPr>
        <w:t>7</w:t>
      </w:r>
      <w:r w:rsidRPr="008F3CC5">
        <w:rPr>
          <w:bCs/>
        </w:rPr>
        <w:t xml:space="preserve"> к насто</w:t>
      </w:r>
      <w:r w:rsidR="00B22668" w:rsidRPr="008F3CC5">
        <w:rPr>
          <w:bCs/>
        </w:rPr>
        <w:t>ящему Д</w:t>
      </w:r>
      <w:r w:rsidRPr="008F3CC5">
        <w:rPr>
          <w:bCs/>
        </w:rPr>
        <w:t>оговору.</w:t>
      </w:r>
    </w:p>
    <w:p w:rsidR="00C42930" w:rsidRPr="008F3CC5" w:rsidRDefault="00C42930" w:rsidP="009B58F6">
      <w:pPr>
        <w:widowControl w:val="0"/>
        <w:shd w:val="clear" w:color="auto" w:fill="FFFFFF"/>
        <w:autoSpaceDE w:val="0"/>
        <w:autoSpaceDN w:val="0"/>
        <w:adjustRightInd w:val="0"/>
        <w:rPr>
          <w:color w:val="000000"/>
        </w:rPr>
      </w:pPr>
    </w:p>
    <w:p w:rsidR="00836392" w:rsidRPr="008F3CC5" w:rsidRDefault="00836392" w:rsidP="009B58F6">
      <w:pPr>
        <w:pStyle w:val="af4"/>
        <w:numPr>
          <w:ilvl w:val="0"/>
          <w:numId w:val="32"/>
        </w:numPr>
        <w:ind w:left="0" w:firstLine="426"/>
        <w:jc w:val="center"/>
        <w:rPr>
          <w:b/>
        </w:rPr>
      </w:pPr>
      <w:r w:rsidRPr="008F3CC5">
        <w:rPr>
          <w:b/>
        </w:rPr>
        <w:t>Гарантийные обязательства</w:t>
      </w:r>
    </w:p>
    <w:p w:rsidR="00D37F00" w:rsidRPr="008F3CC5" w:rsidRDefault="00836392" w:rsidP="0025619F">
      <w:pPr>
        <w:pStyle w:val="af4"/>
        <w:numPr>
          <w:ilvl w:val="1"/>
          <w:numId w:val="32"/>
        </w:numPr>
        <w:tabs>
          <w:tab w:val="left" w:pos="1276"/>
        </w:tabs>
        <w:autoSpaceDE w:val="0"/>
        <w:autoSpaceDN w:val="0"/>
        <w:adjustRightInd w:val="0"/>
        <w:ind w:left="0" w:firstLine="709"/>
        <w:jc w:val="both"/>
        <w:rPr>
          <w:bCs/>
          <w:iCs/>
        </w:rPr>
      </w:pPr>
      <w:r w:rsidRPr="008F3CC5">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8F3CC5">
        <w:t>ементы и комплектующие изделия.</w:t>
      </w:r>
    </w:p>
    <w:p w:rsidR="00D37F00" w:rsidRPr="008F3CC5" w:rsidRDefault="00BC2FE8" w:rsidP="0025619F">
      <w:pPr>
        <w:pStyle w:val="af4"/>
        <w:numPr>
          <w:ilvl w:val="1"/>
          <w:numId w:val="32"/>
        </w:numPr>
        <w:tabs>
          <w:tab w:val="left" w:pos="1276"/>
        </w:tabs>
        <w:autoSpaceDE w:val="0"/>
        <w:autoSpaceDN w:val="0"/>
        <w:adjustRightInd w:val="0"/>
        <w:ind w:left="0" w:firstLine="709"/>
        <w:jc w:val="both"/>
        <w:rPr>
          <w:bCs/>
          <w:iCs/>
          <w:color w:val="000000" w:themeColor="text1"/>
        </w:rPr>
      </w:pPr>
      <w:r w:rsidRPr="008F3CC5">
        <w:rPr>
          <w:bCs/>
          <w:iCs/>
        </w:rPr>
        <w:lastRenderedPageBreak/>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w:t>
      </w:r>
      <w:r w:rsidR="00934E60" w:rsidRPr="008F3CC5">
        <w:rPr>
          <w:bCs/>
          <w:iCs/>
        </w:rPr>
        <w:t xml:space="preserve">режимов) и работ устанавливается на </w:t>
      </w:r>
      <w:r w:rsidR="00934E60" w:rsidRPr="008F3CC5">
        <w:rPr>
          <w:b/>
          <w:bCs/>
          <w:i/>
          <w:iCs/>
          <w:color w:val="000000" w:themeColor="text1"/>
        </w:rPr>
        <w:t xml:space="preserve">60 </w:t>
      </w:r>
      <w:r w:rsidRPr="008F3CC5">
        <w:rPr>
          <w:b/>
          <w:bCs/>
          <w:i/>
          <w:iCs/>
          <w:color w:val="000000" w:themeColor="text1"/>
        </w:rPr>
        <w:t>(</w:t>
      </w:r>
      <w:r w:rsidR="00934E60" w:rsidRPr="008F3CC5">
        <w:rPr>
          <w:b/>
          <w:bCs/>
          <w:i/>
          <w:iCs/>
          <w:color w:val="000000" w:themeColor="text1"/>
        </w:rPr>
        <w:t>Шестьдесят</w:t>
      </w:r>
      <w:r w:rsidRPr="008F3CC5">
        <w:rPr>
          <w:b/>
          <w:i/>
          <w:color w:val="000000" w:themeColor="text1"/>
        </w:rPr>
        <w:t>)</w:t>
      </w:r>
      <w:r w:rsidR="00934E60" w:rsidRPr="008F3CC5">
        <w:rPr>
          <w:b/>
          <w:i/>
          <w:color w:val="000000" w:themeColor="text1"/>
        </w:rPr>
        <w:t xml:space="preserve"> месяцев</w:t>
      </w:r>
      <w:r w:rsidRPr="008F3CC5">
        <w:rPr>
          <w:bCs/>
          <w:iCs/>
          <w:color w:val="000000" w:themeColor="text1"/>
        </w:rPr>
        <w:t xml:space="preserve"> </w:t>
      </w:r>
      <w:r w:rsidR="00836392" w:rsidRPr="008F3CC5">
        <w:rPr>
          <w:bCs/>
          <w:iCs/>
          <w:color w:val="000000" w:themeColor="text1"/>
        </w:rPr>
        <w:t>с момента сдачи Объекта в эксплуатацию.</w:t>
      </w:r>
    </w:p>
    <w:p w:rsidR="00D37F00" w:rsidRPr="008F3CC5" w:rsidRDefault="00836392" w:rsidP="0025619F">
      <w:pPr>
        <w:pStyle w:val="af4"/>
        <w:numPr>
          <w:ilvl w:val="1"/>
          <w:numId w:val="32"/>
        </w:numPr>
        <w:tabs>
          <w:tab w:val="left" w:pos="1276"/>
        </w:tabs>
        <w:autoSpaceDE w:val="0"/>
        <w:autoSpaceDN w:val="0"/>
        <w:adjustRightInd w:val="0"/>
        <w:ind w:left="0" w:firstLine="709"/>
        <w:jc w:val="both"/>
        <w:rPr>
          <w:bCs/>
          <w:iCs/>
        </w:rPr>
      </w:pPr>
      <w:r w:rsidRPr="008F3CC5">
        <w:rPr>
          <w:bCs/>
          <w:iCs/>
          <w:color w:val="000000" w:themeColor="text1"/>
        </w:rPr>
        <w:t>Гарантийный срок на поставляемые Подрядчиком оборудование и материалы устанавливается с момента сдачи Объекта в эксплуатацию и составляет</w:t>
      </w:r>
      <w:r w:rsidR="00934E60" w:rsidRPr="008F3CC5">
        <w:rPr>
          <w:bCs/>
          <w:iCs/>
          <w:color w:val="000000" w:themeColor="text1"/>
        </w:rPr>
        <w:t xml:space="preserve"> </w:t>
      </w:r>
      <w:r w:rsidR="00934E60" w:rsidRPr="008F3CC5">
        <w:rPr>
          <w:b/>
          <w:bCs/>
          <w:i/>
          <w:iCs/>
          <w:color w:val="000000" w:themeColor="text1"/>
        </w:rPr>
        <w:t>60 (Шестьдесят</w:t>
      </w:r>
      <w:r w:rsidR="00033A59" w:rsidRPr="008F3CC5">
        <w:rPr>
          <w:b/>
          <w:bCs/>
          <w:i/>
          <w:iCs/>
          <w:color w:val="000000" w:themeColor="text1"/>
        </w:rPr>
        <w:t>)</w:t>
      </w:r>
      <w:r w:rsidR="00934E60" w:rsidRPr="008F3CC5">
        <w:rPr>
          <w:b/>
          <w:bCs/>
          <w:i/>
          <w:iCs/>
          <w:color w:val="000000" w:themeColor="text1"/>
        </w:rPr>
        <w:t xml:space="preserve"> месяцев</w:t>
      </w:r>
      <w:r w:rsidRPr="008F3CC5">
        <w:rPr>
          <w:bCs/>
          <w:iCs/>
          <w:color w:val="000000" w:themeColor="text1"/>
        </w:rPr>
        <w:t xml:space="preserve">, </w:t>
      </w:r>
      <w:r w:rsidR="00934E60" w:rsidRPr="008F3CC5">
        <w:rPr>
          <w:bCs/>
          <w:iCs/>
          <w:color w:val="000000" w:themeColor="text1"/>
        </w:rPr>
        <w:t xml:space="preserve">если </w:t>
      </w:r>
      <w:r w:rsidRPr="008F3CC5">
        <w:rPr>
          <w:bCs/>
          <w:iCs/>
          <w:color w:val="000000" w:themeColor="text1"/>
        </w:rPr>
        <w:t>и</w:t>
      </w:r>
      <w:r w:rsidRPr="008F3CC5">
        <w:rPr>
          <w:bCs/>
          <w:iCs/>
        </w:rPr>
        <w:t>ное не установлено заводом изготовителем.</w:t>
      </w:r>
    </w:p>
    <w:p w:rsidR="004416E1" w:rsidRPr="008F3CC5" w:rsidRDefault="00836392" w:rsidP="0025619F">
      <w:pPr>
        <w:pStyle w:val="af4"/>
        <w:numPr>
          <w:ilvl w:val="1"/>
          <w:numId w:val="32"/>
        </w:numPr>
        <w:tabs>
          <w:tab w:val="left" w:pos="1276"/>
        </w:tabs>
        <w:autoSpaceDE w:val="0"/>
        <w:autoSpaceDN w:val="0"/>
        <w:adjustRightInd w:val="0"/>
        <w:ind w:left="0" w:firstLine="709"/>
        <w:jc w:val="both"/>
        <w:rPr>
          <w:bCs/>
          <w:iCs/>
        </w:rPr>
      </w:pPr>
      <w:r w:rsidRPr="008F3CC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F3CC5" w:rsidRDefault="00836392" w:rsidP="0025619F">
      <w:pPr>
        <w:pStyle w:val="af4"/>
        <w:tabs>
          <w:tab w:val="left" w:pos="1276"/>
        </w:tabs>
        <w:autoSpaceDE w:val="0"/>
        <w:autoSpaceDN w:val="0"/>
        <w:adjustRightInd w:val="0"/>
        <w:ind w:left="0" w:firstLine="709"/>
        <w:jc w:val="both"/>
      </w:pPr>
      <w:r w:rsidRPr="008F3CC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8F3CC5" w:rsidRDefault="00836392" w:rsidP="0025619F">
      <w:pPr>
        <w:pStyle w:val="af4"/>
        <w:numPr>
          <w:ilvl w:val="1"/>
          <w:numId w:val="32"/>
        </w:numPr>
        <w:tabs>
          <w:tab w:val="left" w:pos="1276"/>
        </w:tabs>
        <w:autoSpaceDE w:val="0"/>
        <w:autoSpaceDN w:val="0"/>
        <w:adjustRightInd w:val="0"/>
        <w:ind w:left="0" w:firstLine="709"/>
        <w:jc w:val="both"/>
      </w:pPr>
      <w:r w:rsidRPr="008F3CC5">
        <w:t>При выявлении недостатков (дефектов) Подрядчик должен обеспечить Заказчика необходимым техническими консультациями не по</w:t>
      </w:r>
      <w:r w:rsidR="006C2E46" w:rsidRPr="008F3CC5">
        <w:t xml:space="preserve">зднее 1 (одного) часа со дня </w:t>
      </w:r>
      <w:r w:rsidRPr="008F3CC5">
        <w:t>обращения последнего с использованием любых доступных видов связи.</w:t>
      </w:r>
    </w:p>
    <w:p w:rsidR="004416E1" w:rsidRPr="008F3CC5" w:rsidRDefault="00836392" w:rsidP="0025619F">
      <w:pPr>
        <w:pStyle w:val="af4"/>
        <w:numPr>
          <w:ilvl w:val="1"/>
          <w:numId w:val="32"/>
        </w:numPr>
        <w:tabs>
          <w:tab w:val="left" w:pos="1276"/>
        </w:tabs>
        <w:autoSpaceDE w:val="0"/>
        <w:autoSpaceDN w:val="0"/>
        <w:adjustRightInd w:val="0"/>
        <w:ind w:left="0" w:firstLine="709"/>
        <w:jc w:val="both"/>
        <w:rPr>
          <w:spacing w:val="1"/>
        </w:rPr>
      </w:pPr>
      <w:r w:rsidRPr="008F3CC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F3CC5">
        <w:rPr>
          <w:i/>
        </w:rPr>
        <w:t>.</w:t>
      </w:r>
    </w:p>
    <w:p w:rsidR="004416E1" w:rsidRPr="008F3CC5" w:rsidRDefault="00836392" w:rsidP="0025619F">
      <w:pPr>
        <w:pStyle w:val="af4"/>
        <w:numPr>
          <w:ilvl w:val="1"/>
          <w:numId w:val="32"/>
        </w:numPr>
        <w:tabs>
          <w:tab w:val="left" w:pos="1276"/>
        </w:tabs>
        <w:autoSpaceDE w:val="0"/>
        <w:autoSpaceDN w:val="0"/>
        <w:adjustRightInd w:val="0"/>
        <w:ind w:left="0" w:firstLine="709"/>
        <w:jc w:val="both"/>
      </w:pPr>
      <w:r w:rsidRPr="008F3CC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8F3CC5" w:rsidRDefault="00836392" w:rsidP="0025619F">
      <w:pPr>
        <w:pStyle w:val="af4"/>
        <w:tabs>
          <w:tab w:val="left" w:pos="1276"/>
        </w:tabs>
        <w:autoSpaceDE w:val="0"/>
        <w:autoSpaceDN w:val="0"/>
        <w:adjustRightInd w:val="0"/>
        <w:ind w:left="0" w:firstLine="709"/>
        <w:jc w:val="both"/>
      </w:pPr>
      <w:r w:rsidRPr="008F3CC5">
        <w:t>Если представитель Подрядчика не прибыл для рассмотрения претензи</w:t>
      </w:r>
      <w:r w:rsidR="00934E60" w:rsidRPr="008F3CC5">
        <w:t>й по качеству выполненных работ</w:t>
      </w:r>
      <w:r w:rsidRPr="008F3CC5">
        <w:t xml:space="preserve"> в течение 10 (десяти) календарных дней со дня направления уведомления Заказчиком, </w:t>
      </w:r>
      <w:r w:rsidRPr="008F3CC5">
        <w:rPr>
          <w:bCs/>
        </w:rPr>
        <w:t>Заказчик</w:t>
      </w:r>
      <w:r w:rsidRPr="008F3CC5">
        <w:t xml:space="preserve"> вправе составить акт в одностороннем порядке и направить его </w:t>
      </w:r>
      <w:r w:rsidRPr="008F3CC5">
        <w:rPr>
          <w:bCs/>
        </w:rPr>
        <w:t>Подрядчику</w:t>
      </w:r>
      <w:r w:rsidRPr="008F3CC5">
        <w:t xml:space="preserve"> вместе с требованием устранить причину нарушения.</w:t>
      </w:r>
    </w:p>
    <w:p w:rsidR="004416E1" w:rsidRPr="008F3CC5" w:rsidRDefault="003D1ED5" w:rsidP="0025619F">
      <w:pPr>
        <w:pStyle w:val="af4"/>
        <w:tabs>
          <w:tab w:val="left" w:pos="1276"/>
        </w:tabs>
        <w:autoSpaceDE w:val="0"/>
        <w:autoSpaceDN w:val="0"/>
        <w:adjustRightInd w:val="0"/>
        <w:ind w:left="0" w:firstLine="709"/>
        <w:jc w:val="both"/>
      </w:pPr>
      <w:r w:rsidRPr="008F3CC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8F3CC5" w:rsidRDefault="00036F22" w:rsidP="0025619F">
      <w:pPr>
        <w:pStyle w:val="af4"/>
        <w:widowControl w:val="0"/>
        <w:numPr>
          <w:ilvl w:val="1"/>
          <w:numId w:val="32"/>
        </w:numPr>
        <w:shd w:val="clear" w:color="auto" w:fill="FFFFFF"/>
        <w:tabs>
          <w:tab w:val="left" w:pos="1276"/>
        </w:tabs>
        <w:ind w:left="0" w:firstLine="709"/>
        <w:jc w:val="both"/>
      </w:pPr>
      <w:r w:rsidRPr="008F3CC5">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8F3CC5" w:rsidRDefault="00836392" w:rsidP="0025619F">
      <w:pPr>
        <w:pStyle w:val="af4"/>
        <w:widowControl w:val="0"/>
        <w:numPr>
          <w:ilvl w:val="1"/>
          <w:numId w:val="32"/>
        </w:numPr>
        <w:shd w:val="clear" w:color="auto" w:fill="FFFFFF"/>
        <w:tabs>
          <w:tab w:val="left" w:pos="1276"/>
        </w:tabs>
        <w:ind w:left="0" w:firstLine="709"/>
        <w:jc w:val="both"/>
      </w:pPr>
      <w:r w:rsidRPr="008F3CC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8F3CC5" w:rsidRDefault="00C42930" w:rsidP="009B58F6">
      <w:pPr>
        <w:shd w:val="clear" w:color="auto" w:fill="FFFFFF"/>
        <w:rPr>
          <w:bCs/>
        </w:rPr>
      </w:pPr>
    </w:p>
    <w:p w:rsidR="00D37F00" w:rsidRPr="008F3CC5" w:rsidRDefault="00880075" w:rsidP="00F03F7B">
      <w:pPr>
        <w:pStyle w:val="af4"/>
        <w:numPr>
          <w:ilvl w:val="0"/>
          <w:numId w:val="32"/>
        </w:numPr>
        <w:shd w:val="clear" w:color="auto" w:fill="FFFFFF"/>
        <w:ind w:left="0" w:firstLine="426"/>
        <w:jc w:val="center"/>
        <w:rPr>
          <w:b/>
          <w:bCs/>
        </w:rPr>
      </w:pPr>
      <w:r w:rsidRPr="008F3CC5">
        <w:rPr>
          <w:b/>
          <w:bCs/>
        </w:rPr>
        <w:t>Обеспечение документацией, материалами и оборудованием</w:t>
      </w:r>
    </w:p>
    <w:p w:rsidR="00033A59" w:rsidRPr="008F3CC5" w:rsidRDefault="00033A59" w:rsidP="0025619F">
      <w:pPr>
        <w:pStyle w:val="af4"/>
        <w:numPr>
          <w:ilvl w:val="1"/>
          <w:numId w:val="32"/>
        </w:numPr>
        <w:shd w:val="clear" w:color="auto" w:fill="FFFFFF"/>
        <w:tabs>
          <w:tab w:val="left" w:pos="1276"/>
        </w:tabs>
        <w:ind w:left="0" w:firstLine="709"/>
        <w:jc w:val="both"/>
      </w:pPr>
      <w:r w:rsidRPr="008F3CC5">
        <w:t>Прилагаемые к договору подряда сметные расчеты разрабатываются Подрядчиком в программных комплексах «Гранд-Смета» или «WinРИК», позволяющем вести накопительные ведомости по локальным сметам.</w:t>
      </w:r>
    </w:p>
    <w:p w:rsidR="00EF409C" w:rsidRPr="008F3CC5" w:rsidRDefault="00033A59" w:rsidP="00EF409C">
      <w:pPr>
        <w:pStyle w:val="af4"/>
        <w:numPr>
          <w:ilvl w:val="1"/>
          <w:numId w:val="32"/>
        </w:numPr>
        <w:shd w:val="clear" w:color="auto" w:fill="FFFFFF"/>
        <w:tabs>
          <w:tab w:val="left" w:pos="1276"/>
        </w:tabs>
        <w:ind w:left="0" w:firstLine="709"/>
        <w:jc w:val="both"/>
      </w:pPr>
      <w:r w:rsidRPr="008F3CC5">
        <w:t>Вся документация, представленная Подрядчиком, подлежит утверждению Заказчиком.</w:t>
      </w:r>
    </w:p>
    <w:p w:rsidR="00033A59" w:rsidRPr="008F3CC5" w:rsidRDefault="00033A59" w:rsidP="00EF409C">
      <w:pPr>
        <w:pStyle w:val="af4"/>
        <w:numPr>
          <w:ilvl w:val="1"/>
          <w:numId w:val="32"/>
        </w:numPr>
        <w:shd w:val="clear" w:color="auto" w:fill="FFFFFF"/>
        <w:tabs>
          <w:tab w:val="left" w:pos="1276"/>
        </w:tabs>
        <w:ind w:left="0" w:firstLine="709"/>
        <w:jc w:val="both"/>
      </w:pPr>
      <w:r w:rsidRPr="008F3CC5">
        <w:rPr>
          <w:iCs/>
        </w:rPr>
        <w:t>Подрядчик принимает на себя обязательство по поставке материалов и оборуд</w:t>
      </w:r>
      <w:r w:rsidR="00EF409C" w:rsidRPr="008F3CC5">
        <w:rPr>
          <w:iCs/>
        </w:rPr>
        <w:t>ования в соответствии с Техническим заданием (приложение №1</w:t>
      </w:r>
      <w:r w:rsidRPr="008F3CC5">
        <w:rPr>
          <w:iCs/>
        </w:rPr>
        <w:t xml:space="preserve"> к настоящему Договору).</w:t>
      </w:r>
    </w:p>
    <w:p w:rsidR="00033A59" w:rsidRPr="008F3CC5" w:rsidRDefault="00033A59" w:rsidP="0025619F">
      <w:pPr>
        <w:shd w:val="clear" w:color="auto" w:fill="FFFFFF"/>
        <w:tabs>
          <w:tab w:val="left" w:pos="1276"/>
        </w:tabs>
        <w:ind w:firstLine="709"/>
        <w:jc w:val="both"/>
        <w:rPr>
          <w:iCs/>
        </w:rPr>
      </w:pPr>
      <w:r w:rsidRPr="008F3CC5">
        <w:rPr>
          <w:iCs/>
        </w:rPr>
        <w:t>Заказчик принимает на себя обязательство по поставке строительных материалов и оборуд</w:t>
      </w:r>
      <w:r w:rsidR="00EF409C" w:rsidRPr="008F3CC5">
        <w:rPr>
          <w:iCs/>
        </w:rPr>
        <w:t>ования в соответствии с Техническим заданием (приложение №1</w:t>
      </w:r>
      <w:r w:rsidRPr="008F3CC5">
        <w:rPr>
          <w:iCs/>
        </w:rPr>
        <w:t xml:space="preserve"> к настоящему Договору).</w:t>
      </w:r>
    </w:p>
    <w:p w:rsidR="00033A59" w:rsidRPr="008F3CC5" w:rsidRDefault="00033A59" w:rsidP="0025619F">
      <w:pPr>
        <w:shd w:val="clear" w:color="auto" w:fill="FFFFFF"/>
        <w:tabs>
          <w:tab w:val="left" w:pos="1276"/>
        </w:tabs>
        <w:ind w:firstLine="709"/>
        <w:jc w:val="both"/>
        <w:rPr>
          <w:iCs/>
        </w:rPr>
      </w:pPr>
      <w:r w:rsidRPr="008F3CC5">
        <w:rPr>
          <w:iCs/>
        </w:rPr>
        <w:t>Заказчик поставляет материалы Подрядчику на основании договоров купли-продажи (или по давальческой схеме, в зависимости от условий ТЗ). Оборудование, поставляемое Заказчиком, передается Подрядчику на основании акта передачи оборудования в монтаж.</w:t>
      </w:r>
    </w:p>
    <w:p w:rsidR="00033A59" w:rsidRPr="008F3CC5" w:rsidRDefault="00033A59" w:rsidP="0025619F">
      <w:pPr>
        <w:pStyle w:val="af4"/>
        <w:numPr>
          <w:ilvl w:val="1"/>
          <w:numId w:val="32"/>
        </w:numPr>
        <w:shd w:val="clear" w:color="auto" w:fill="FFFFFF"/>
        <w:tabs>
          <w:tab w:val="left" w:pos="1276"/>
        </w:tabs>
        <w:ind w:left="0" w:firstLine="709"/>
        <w:jc w:val="both"/>
        <w:rPr>
          <w:i/>
          <w:iCs/>
        </w:rPr>
      </w:pPr>
      <w:r w:rsidRPr="008F3CC5">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033A59" w:rsidRPr="008F3CC5" w:rsidRDefault="00033A59" w:rsidP="0025619F">
      <w:pPr>
        <w:numPr>
          <w:ilvl w:val="1"/>
          <w:numId w:val="32"/>
        </w:numPr>
        <w:shd w:val="clear" w:color="auto" w:fill="FFFFFF"/>
        <w:tabs>
          <w:tab w:val="left" w:pos="1276"/>
        </w:tabs>
        <w:ind w:left="0" w:firstLine="709"/>
        <w:jc w:val="both"/>
        <w:rPr>
          <w:i/>
          <w:iCs/>
        </w:rPr>
      </w:pPr>
      <w:r w:rsidRPr="008F3CC5">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r w:rsidR="00EF409C" w:rsidRPr="008F3CC5">
        <w:rPr>
          <w:iCs/>
        </w:rPr>
        <w:t>.</w:t>
      </w:r>
    </w:p>
    <w:p w:rsidR="00033A59" w:rsidRPr="008F3CC5" w:rsidRDefault="00033A59" w:rsidP="0025619F">
      <w:pPr>
        <w:numPr>
          <w:ilvl w:val="1"/>
          <w:numId w:val="32"/>
        </w:numPr>
        <w:shd w:val="clear" w:color="auto" w:fill="FFFFFF"/>
        <w:tabs>
          <w:tab w:val="left" w:pos="1276"/>
        </w:tabs>
        <w:ind w:left="0" w:firstLine="709"/>
        <w:jc w:val="both"/>
        <w:rPr>
          <w:i/>
          <w:iCs/>
        </w:rPr>
      </w:pPr>
      <w:r w:rsidRPr="008F3CC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33A59" w:rsidRPr="008F3CC5" w:rsidRDefault="00033A59" w:rsidP="0025619F">
      <w:pPr>
        <w:numPr>
          <w:ilvl w:val="1"/>
          <w:numId w:val="32"/>
        </w:numPr>
        <w:shd w:val="clear" w:color="auto" w:fill="FFFFFF"/>
        <w:tabs>
          <w:tab w:val="left" w:pos="1276"/>
        </w:tabs>
        <w:ind w:left="0" w:firstLine="709"/>
        <w:jc w:val="both"/>
        <w:rPr>
          <w:i/>
          <w:iCs/>
        </w:rPr>
      </w:pPr>
      <w:r w:rsidRPr="008F3CC5">
        <w:t>Риск случайной гибели или повреждения материалов и оборудования, доставленных на приобъектный склад несет Подрядчик.</w:t>
      </w:r>
    </w:p>
    <w:p w:rsidR="00033A59" w:rsidRPr="008F3CC5" w:rsidRDefault="00033A59" w:rsidP="0025619F">
      <w:pPr>
        <w:shd w:val="clear" w:color="auto" w:fill="FFFFFF"/>
        <w:tabs>
          <w:tab w:val="left" w:pos="1276"/>
        </w:tabs>
        <w:ind w:firstLine="709"/>
        <w:jc w:val="both"/>
        <w:rPr>
          <w:b/>
          <w:i/>
          <w:color w:val="0000FF"/>
        </w:rPr>
      </w:pPr>
      <w:r w:rsidRPr="008F3CC5">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w:t>
      </w:r>
      <w:r w:rsidR="00EF409C" w:rsidRPr="008F3CC5">
        <w:t>ющих материалов и оборудования.</w:t>
      </w:r>
    </w:p>
    <w:p w:rsidR="00033A59" w:rsidRPr="008F3CC5" w:rsidRDefault="00033A59" w:rsidP="0025619F">
      <w:pPr>
        <w:shd w:val="clear" w:color="auto" w:fill="FFFFFF"/>
        <w:tabs>
          <w:tab w:val="left" w:pos="1276"/>
        </w:tabs>
        <w:ind w:firstLine="709"/>
        <w:jc w:val="both"/>
        <w:rPr>
          <w:i/>
          <w:iCs/>
        </w:rPr>
      </w:pPr>
      <w:r w:rsidRPr="008F3CC5">
        <w:t>Подрядчик предупреждает Заказчика не менее</w:t>
      </w:r>
      <w:proofErr w:type="gramStart"/>
      <w:r w:rsidRPr="008F3CC5">
        <w:t>,</w:t>
      </w:r>
      <w:proofErr w:type="gramEnd"/>
      <w:r w:rsidRPr="008F3CC5">
        <w:t xml:space="preserve"> чем за 2 (две) недели о готовности к доставке поставляемых материалов и оборудования на приобъектный склад.</w:t>
      </w:r>
    </w:p>
    <w:p w:rsidR="00033A59" w:rsidRPr="008F3CC5" w:rsidRDefault="00033A59" w:rsidP="0025619F">
      <w:pPr>
        <w:numPr>
          <w:ilvl w:val="1"/>
          <w:numId w:val="32"/>
        </w:numPr>
        <w:shd w:val="clear" w:color="auto" w:fill="FFFFFF"/>
        <w:tabs>
          <w:tab w:val="left" w:pos="1276"/>
        </w:tabs>
        <w:ind w:left="0" w:firstLine="709"/>
        <w:jc w:val="both"/>
        <w:rPr>
          <w:i/>
          <w:iCs/>
        </w:rPr>
      </w:pPr>
      <w:r w:rsidRPr="008F3CC5">
        <w:t>При посту</w:t>
      </w:r>
      <w:r w:rsidR="00EF409C" w:rsidRPr="008F3CC5">
        <w:t xml:space="preserve">плении поставляемых Подрядчиком </w:t>
      </w:r>
      <w:r w:rsidRPr="008F3CC5">
        <w:t>материалов и оборудования на приобъектный склад прис</w:t>
      </w:r>
      <w:r w:rsidR="00EF409C" w:rsidRPr="008F3CC5">
        <w:t xml:space="preserve">утствие представителя Заказчика </w:t>
      </w:r>
      <w:r w:rsidRPr="008F3CC5">
        <w:t>обязательно.</w:t>
      </w:r>
    </w:p>
    <w:p w:rsidR="00033A59" w:rsidRPr="008F3CC5" w:rsidRDefault="00033A59" w:rsidP="0025619F">
      <w:pPr>
        <w:shd w:val="clear" w:color="auto" w:fill="FFFFFF"/>
        <w:tabs>
          <w:tab w:val="left" w:pos="1276"/>
        </w:tabs>
        <w:ind w:firstLine="709"/>
        <w:jc w:val="both"/>
      </w:pPr>
      <w:r w:rsidRPr="008F3CC5">
        <w:t>Приемка оборудования на приобъектный склад осуществляется в соответствии с актом, составляемым по Форме ОС-14.</w:t>
      </w:r>
    </w:p>
    <w:p w:rsidR="00033A59" w:rsidRPr="008F3CC5" w:rsidRDefault="00033A59" w:rsidP="0025619F">
      <w:pPr>
        <w:shd w:val="clear" w:color="auto" w:fill="FFFFFF"/>
        <w:tabs>
          <w:tab w:val="left" w:pos="1276"/>
        </w:tabs>
        <w:ind w:firstLine="709"/>
        <w:jc w:val="both"/>
      </w:pPr>
      <w:r w:rsidRPr="008F3CC5">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033A59" w:rsidRPr="008F3CC5" w:rsidRDefault="00EF409C" w:rsidP="0025619F">
      <w:pPr>
        <w:numPr>
          <w:ilvl w:val="1"/>
          <w:numId w:val="32"/>
        </w:numPr>
        <w:shd w:val="clear" w:color="auto" w:fill="FFFFFF"/>
        <w:tabs>
          <w:tab w:val="left" w:pos="1276"/>
        </w:tabs>
        <w:ind w:left="0" w:firstLine="709"/>
        <w:jc w:val="both"/>
        <w:rPr>
          <w:i/>
          <w:iCs/>
        </w:rPr>
      </w:pPr>
      <w:r w:rsidRPr="008F3CC5">
        <w:t xml:space="preserve">В случае выявления Подрядчиком </w:t>
      </w:r>
      <w:r w:rsidR="00033A59" w:rsidRPr="008F3CC5">
        <w:t>недостатков (некомплектности) материалов и оборудовании в процессе их приемки, использования для осуществления работ (в процессе мо</w:t>
      </w:r>
      <w:r w:rsidRPr="008F3CC5">
        <w:t xml:space="preserve">нтажа) или испытания, Подрядчик </w:t>
      </w:r>
      <w:r w:rsidR="00033A59" w:rsidRPr="008F3CC5">
        <w:t xml:space="preserve">незамедлительно обязан поставить </w:t>
      </w:r>
      <w:r w:rsidRPr="008F3CC5">
        <w:t>об этом в известность Заказчика</w:t>
      </w:r>
      <w:r w:rsidR="00033A59" w:rsidRPr="008F3CC5">
        <w:rPr>
          <w:i/>
          <w:iCs/>
        </w:rPr>
        <w:t>.</w:t>
      </w:r>
    </w:p>
    <w:p w:rsidR="00033A59" w:rsidRPr="008F3CC5" w:rsidRDefault="00033A59" w:rsidP="0025619F">
      <w:pPr>
        <w:widowControl w:val="0"/>
        <w:shd w:val="clear" w:color="auto" w:fill="FFFFFF"/>
        <w:tabs>
          <w:tab w:val="left" w:pos="1276"/>
        </w:tabs>
        <w:ind w:firstLine="709"/>
        <w:jc w:val="both"/>
      </w:pPr>
      <w:r w:rsidRPr="008F3CC5">
        <w:t>При выявлении недостатков (некомплектности) материалов и оборудования уполномоченными представителями Сторон составляется акт.</w:t>
      </w:r>
    </w:p>
    <w:p w:rsidR="00122113" w:rsidRPr="008F3CC5" w:rsidRDefault="00122113" w:rsidP="0025619F">
      <w:pPr>
        <w:shd w:val="clear" w:color="auto" w:fill="FFFFFF"/>
        <w:rPr>
          <w:bCs/>
        </w:rPr>
      </w:pPr>
    </w:p>
    <w:p w:rsidR="00880075" w:rsidRPr="008F3CC5" w:rsidRDefault="00880075" w:rsidP="009B58F6">
      <w:pPr>
        <w:pStyle w:val="af4"/>
        <w:numPr>
          <w:ilvl w:val="0"/>
          <w:numId w:val="32"/>
        </w:numPr>
        <w:shd w:val="clear" w:color="auto" w:fill="FFFFFF"/>
        <w:ind w:left="0" w:firstLine="426"/>
        <w:jc w:val="center"/>
        <w:rPr>
          <w:b/>
          <w:bCs/>
        </w:rPr>
      </w:pPr>
      <w:r w:rsidRPr="008F3CC5">
        <w:rPr>
          <w:b/>
          <w:bCs/>
        </w:rPr>
        <w:t>Порядок осуществления работ</w:t>
      </w:r>
    </w:p>
    <w:p w:rsidR="009D6B9F" w:rsidRPr="008F3CC5" w:rsidRDefault="00880075" w:rsidP="0025619F">
      <w:pPr>
        <w:numPr>
          <w:ilvl w:val="1"/>
          <w:numId w:val="32"/>
        </w:numPr>
        <w:shd w:val="clear" w:color="auto" w:fill="FFFFFF"/>
        <w:tabs>
          <w:tab w:val="left" w:pos="1276"/>
        </w:tabs>
        <w:ind w:left="0" w:firstLine="709"/>
        <w:jc w:val="both"/>
      </w:pPr>
      <w:r w:rsidRPr="008F3CC5">
        <w:t>Подрядчик ведет журнал производства работ</w:t>
      </w:r>
      <w:r w:rsidR="00BB2CEE" w:rsidRPr="008F3CC5">
        <w:t xml:space="preserve"> (КС-6, КС-6А)</w:t>
      </w:r>
      <w:r w:rsidRPr="008F3CC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8F3CC5" w:rsidRDefault="00880075" w:rsidP="0025619F">
      <w:pPr>
        <w:shd w:val="clear" w:color="auto" w:fill="FFFFFF"/>
        <w:tabs>
          <w:tab w:val="left" w:pos="1276"/>
        </w:tabs>
        <w:ind w:firstLine="709"/>
        <w:jc w:val="both"/>
      </w:pPr>
      <w:r w:rsidRPr="008F3CC5">
        <w:t>Форма журнала должна соответствоват</w:t>
      </w:r>
      <w:r w:rsidR="009270D9" w:rsidRPr="008F3CC5">
        <w:t>ь типовой межотраслевой Форме №</w:t>
      </w:r>
      <w:r w:rsidRPr="008F3CC5">
        <w:t>КС-6</w:t>
      </w:r>
      <w:r w:rsidR="00BB2CEE" w:rsidRPr="008F3CC5">
        <w:t xml:space="preserve"> и</w:t>
      </w:r>
      <w:r w:rsidR="009270D9" w:rsidRPr="008F3CC5">
        <w:t xml:space="preserve"> №</w:t>
      </w:r>
      <w:r w:rsidR="00BB2CEE" w:rsidRPr="008F3CC5">
        <w:t>КС-6А</w:t>
      </w:r>
      <w:r w:rsidRPr="008F3CC5">
        <w:t>, утвержденной постановлением Госкомстата России от 30.10.1997</w:t>
      </w:r>
      <w:r w:rsidR="003F3B0C" w:rsidRPr="008F3CC5">
        <w:t xml:space="preserve"> г. №</w:t>
      </w:r>
      <w:r w:rsidRPr="008F3CC5">
        <w:t>71а</w:t>
      </w:r>
      <w:r w:rsidR="00CA684B" w:rsidRPr="008F3CC5">
        <w:t>.</w:t>
      </w:r>
      <w:r w:rsidRPr="008F3CC5">
        <w:t xml:space="preserve"> </w:t>
      </w:r>
      <w:r w:rsidR="00790206" w:rsidRPr="008F3CC5">
        <w:t xml:space="preserve">Журнал должен храниться непосредственно на объекте производства работ и </w:t>
      </w:r>
      <w:r w:rsidR="007F1E23" w:rsidRPr="008F3CC5">
        <w:t xml:space="preserve">немедленно </w:t>
      </w:r>
      <w:r w:rsidR="00790206" w:rsidRPr="008F3CC5">
        <w:t>предъявляться представителю Заказчика по его требованию.</w:t>
      </w:r>
    </w:p>
    <w:p w:rsidR="009D6B9F" w:rsidRPr="008F3CC5" w:rsidRDefault="00880075" w:rsidP="0025619F">
      <w:pPr>
        <w:numPr>
          <w:ilvl w:val="1"/>
          <w:numId w:val="32"/>
        </w:numPr>
        <w:shd w:val="clear" w:color="auto" w:fill="FFFFFF"/>
        <w:tabs>
          <w:tab w:val="left" w:pos="1276"/>
        </w:tabs>
        <w:ind w:left="0" w:firstLine="709"/>
        <w:jc w:val="both"/>
      </w:pPr>
      <w:r w:rsidRPr="008F3CC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F3CC5">
        <w:t>последующие работы не должны выполняться</w:t>
      </w:r>
      <w:r w:rsidRPr="008F3CC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F3CC5" w:rsidRDefault="004432CC" w:rsidP="0025619F">
      <w:pPr>
        <w:numPr>
          <w:ilvl w:val="1"/>
          <w:numId w:val="32"/>
        </w:numPr>
        <w:shd w:val="clear" w:color="auto" w:fill="FFFFFF"/>
        <w:tabs>
          <w:tab w:val="left" w:pos="1276"/>
        </w:tabs>
        <w:ind w:left="0" w:firstLine="709"/>
        <w:jc w:val="both"/>
      </w:pPr>
      <w:r w:rsidRPr="008F3CC5">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8F3CC5">
        <w:t xml:space="preserve">при необходимости </w:t>
      </w:r>
      <w:r w:rsidRPr="008F3CC5">
        <w:t xml:space="preserve">будут контролировать ход выполнения работ и приемку </w:t>
      </w:r>
      <w:r w:rsidR="00B47359" w:rsidRPr="008F3CC5">
        <w:t xml:space="preserve">выполненных </w:t>
      </w:r>
      <w:r w:rsidRPr="008F3CC5">
        <w:t xml:space="preserve">объемов работ, </w:t>
      </w:r>
      <w:r w:rsidR="007D661C" w:rsidRPr="008F3CC5">
        <w:t xml:space="preserve">осуществлять </w:t>
      </w:r>
      <w:r w:rsidRPr="008F3CC5">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8F3CC5">
        <w:t>ть</w:t>
      </w:r>
      <w:r w:rsidRPr="008F3CC5">
        <w:t xml:space="preserve"> о</w:t>
      </w:r>
      <w:r w:rsidR="00B30E9D" w:rsidRPr="008F3CC5">
        <w:t xml:space="preserve"> нарушениях</w:t>
      </w:r>
      <w:r w:rsidR="00CD7F0E" w:rsidRPr="008F3CC5">
        <w:t xml:space="preserve"> договора</w:t>
      </w:r>
      <w:r w:rsidRPr="008F3CC5">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F3CC5" w:rsidRDefault="004432CC" w:rsidP="0025619F">
      <w:pPr>
        <w:shd w:val="clear" w:color="auto" w:fill="FFFFFF"/>
        <w:tabs>
          <w:tab w:val="left" w:pos="1276"/>
        </w:tabs>
        <w:ind w:firstLine="709"/>
        <w:jc w:val="both"/>
      </w:pPr>
      <w:r w:rsidRPr="008F3CC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F3CC5" w:rsidRDefault="00880075" w:rsidP="0025619F">
      <w:pPr>
        <w:numPr>
          <w:ilvl w:val="1"/>
          <w:numId w:val="32"/>
        </w:numPr>
        <w:shd w:val="clear" w:color="auto" w:fill="FFFFFF"/>
        <w:tabs>
          <w:tab w:val="left" w:pos="1276"/>
        </w:tabs>
        <w:ind w:left="0" w:firstLine="709"/>
        <w:jc w:val="both"/>
      </w:pPr>
      <w:r w:rsidRPr="008F3CC5">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F3CC5" w:rsidRDefault="00DF3BB6" w:rsidP="0025619F">
      <w:pPr>
        <w:shd w:val="clear" w:color="auto" w:fill="FFFFFF"/>
        <w:tabs>
          <w:tab w:val="left" w:pos="1276"/>
        </w:tabs>
        <w:ind w:firstLine="709"/>
        <w:jc w:val="both"/>
      </w:pPr>
      <w:r w:rsidRPr="008F3CC5">
        <w:t>-</w:t>
      </w:r>
      <w:r w:rsidR="00880075" w:rsidRPr="008F3CC5">
        <w:t>увеличить или сократить объем любой работы, включенной в Договор; исключить любую работу;</w:t>
      </w:r>
    </w:p>
    <w:p w:rsidR="00DF3BB6" w:rsidRPr="008F3CC5" w:rsidRDefault="00DF3BB6" w:rsidP="0025619F">
      <w:pPr>
        <w:shd w:val="clear" w:color="auto" w:fill="FFFFFF"/>
        <w:tabs>
          <w:tab w:val="left" w:pos="1276"/>
        </w:tabs>
        <w:ind w:firstLine="709"/>
        <w:jc w:val="both"/>
      </w:pPr>
      <w:r w:rsidRPr="008F3CC5">
        <w:t>-</w:t>
      </w:r>
      <w:r w:rsidR="00880075" w:rsidRPr="008F3CC5">
        <w:t>изменить характер или качество, или вид любой части работы;</w:t>
      </w:r>
    </w:p>
    <w:p w:rsidR="00DF3BB6" w:rsidRPr="008F3CC5" w:rsidRDefault="00DF3BB6" w:rsidP="0025619F">
      <w:pPr>
        <w:shd w:val="clear" w:color="auto" w:fill="FFFFFF"/>
        <w:tabs>
          <w:tab w:val="left" w:pos="1276"/>
        </w:tabs>
        <w:ind w:firstLine="709"/>
        <w:jc w:val="both"/>
      </w:pPr>
      <w:r w:rsidRPr="008F3CC5">
        <w:t>-</w:t>
      </w:r>
      <w:r w:rsidR="00880075" w:rsidRPr="008F3CC5">
        <w:t>выполнить дополнительную работу любого характера, необходимую для завершения комплексной реконструкции объекта.</w:t>
      </w:r>
    </w:p>
    <w:p w:rsidR="00DF3BB6" w:rsidRPr="008F3CC5" w:rsidRDefault="00C13B21" w:rsidP="0025619F">
      <w:pPr>
        <w:shd w:val="clear" w:color="auto" w:fill="FFFFFF"/>
        <w:tabs>
          <w:tab w:val="left" w:pos="1276"/>
        </w:tabs>
        <w:ind w:firstLine="709"/>
        <w:jc w:val="both"/>
      </w:pPr>
      <w:r w:rsidRPr="008F3CC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F3CC5">
        <w:t>ько после оформления надлежащим</w:t>
      </w:r>
      <w:r w:rsidR="00421081" w:rsidRPr="008F3CC5">
        <w:t xml:space="preserve"> образом дополнительного соглашения к настоящему договору.</w:t>
      </w:r>
    </w:p>
    <w:p w:rsidR="00DF3BB6" w:rsidRPr="008F3CC5" w:rsidRDefault="00B1682E" w:rsidP="0025619F">
      <w:pPr>
        <w:numPr>
          <w:ilvl w:val="1"/>
          <w:numId w:val="32"/>
        </w:numPr>
        <w:shd w:val="clear" w:color="auto" w:fill="FFFFFF"/>
        <w:tabs>
          <w:tab w:val="left" w:pos="1276"/>
        </w:tabs>
        <w:ind w:left="0" w:firstLine="709"/>
        <w:jc w:val="both"/>
      </w:pPr>
      <w:r w:rsidRPr="008F3CC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F3CC5" w:rsidRDefault="00880075" w:rsidP="0025619F">
      <w:pPr>
        <w:numPr>
          <w:ilvl w:val="1"/>
          <w:numId w:val="32"/>
        </w:numPr>
        <w:shd w:val="clear" w:color="auto" w:fill="FFFFFF"/>
        <w:tabs>
          <w:tab w:val="left" w:pos="1276"/>
        </w:tabs>
        <w:ind w:left="0" w:firstLine="709"/>
        <w:jc w:val="both"/>
      </w:pPr>
      <w:r w:rsidRPr="008F3CC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F3CC5" w:rsidRDefault="0012678E" w:rsidP="0025619F">
      <w:pPr>
        <w:shd w:val="clear" w:color="auto" w:fill="FFFFFF"/>
        <w:rPr>
          <w:bCs/>
        </w:rPr>
      </w:pPr>
    </w:p>
    <w:p w:rsidR="00880075" w:rsidRPr="008F3CC5" w:rsidRDefault="00880075" w:rsidP="009B58F6">
      <w:pPr>
        <w:numPr>
          <w:ilvl w:val="0"/>
          <w:numId w:val="32"/>
        </w:numPr>
        <w:shd w:val="clear" w:color="auto" w:fill="FFFFFF"/>
        <w:ind w:left="0" w:firstLine="284"/>
        <w:jc w:val="center"/>
        <w:rPr>
          <w:b/>
          <w:bCs/>
        </w:rPr>
      </w:pPr>
      <w:r w:rsidRPr="008F3CC5">
        <w:rPr>
          <w:b/>
          <w:bCs/>
        </w:rPr>
        <w:t xml:space="preserve">Приемка </w:t>
      </w:r>
      <w:r w:rsidR="00A10248" w:rsidRPr="008F3CC5">
        <w:rPr>
          <w:b/>
          <w:bCs/>
        </w:rPr>
        <w:t xml:space="preserve">выполненных </w:t>
      </w:r>
      <w:r w:rsidRPr="008F3CC5">
        <w:rPr>
          <w:b/>
          <w:bCs/>
        </w:rPr>
        <w:t>работ</w:t>
      </w:r>
    </w:p>
    <w:p w:rsidR="00DF3BB6" w:rsidRPr="008F3CC5" w:rsidRDefault="00A10248" w:rsidP="00B90188">
      <w:pPr>
        <w:numPr>
          <w:ilvl w:val="1"/>
          <w:numId w:val="32"/>
        </w:numPr>
        <w:shd w:val="clear" w:color="auto" w:fill="FFFFFF"/>
        <w:tabs>
          <w:tab w:val="left" w:pos="1276"/>
        </w:tabs>
        <w:ind w:left="0" w:firstLine="709"/>
        <w:jc w:val="both"/>
        <w:rPr>
          <w:b/>
          <w:bCs/>
        </w:rPr>
      </w:pPr>
      <w:r w:rsidRPr="008F3CC5">
        <w:t xml:space="preserve">Стороны осуществляют сдачу-приемку выполненных работ поэтапно. Подрядчик </w:t>
      </w:r>
      <w:r w:rsidR="009F2A46" w:rsidRPr="008F3CC5">
        <w:t xml:space="preserve">в последний день каждого этапа </w:t>
      </w:r>
      <w:r w:rsidRPr="008F3CC5">
        <w:t xml:space="preserve">представляет Заказчику </w:t>
      </w:r>
      <w:r w:rsidR="00B94B6F" w:rsidRPr="008F3CC5">
        <w:t xml:space="preserve">акт </w:t>
      </w:r>
      <w:r w:rsidR="00A13545" w:rsidRPr="008F3CC5">
        <w:t xml:space="preserve">о приемке </w:t>
      </w:r>
      <w:r w:rsidR="00B94B6F" w:rsidRPr="008F3CC5">
        <w:t>выполненных работ (форма КС-2</w:t>
      </w:r>
      <w:r w:rsidR="00FD38A1" w:rsidRPr="008F3CC5">
        <w:t xml:space="preserve"> предусмотренная Постановлением Госкомстата от 11.11.199</w:t>
      </w:r>
      <w:r w:rsidR="00666670" w:rsidRPr="008F3CC5">
        <w:t>9</w:t>
      </w:r>
      <w:r w:rsidR="00D37F00" w:rsidRPr="008F3CC5">
        <w:t xml:space="preserve"> </w:t>
      </w:r>
      <w:r w:rsidR="00FD38A1" w:rsidRPr="008F3CC5">
        <w:t>г. №100</w:t>
      </w:r>
      <w:r w:rsidR="00B94B6F" w:rsidRPr="008F3CC5">
        <w:t xml:space="preserve">) на бумажном носителе в количестве 3 экземпляров, в электронном виде в формате </w:t>
      </w:r>
      <w:r w:rsidR="00B94B6F" w:rsidRPr="008F3CC5">
        <w:rPr>
          <w:lang w:val="en-US"/>
        </w:rPr>
        <w:t>Excel</w:t>
      </w:r>
      <w:r w:rsidR="00B94B6F" w:rsidRPr="008F3CC5">
        <w:t xml:space="preserve"> и в электронном виде файл «Гранд - Сметы»</w:t>
      </w:r>
      <w:r w:rsidR="003F3B0C" w:rsidRPr="008F3CC5">
        <w:t xml:space="preserve"> или «</w:t>
      </w:r>
      <w:r w:rsidR="006C0272" w:rsidRPr="008F3CC5">
        <w:t>WinРИК</w:t>
      </w:r>
      <w:r w:rsidR="003F3B0C" w:rsidRPr="008F3CC5">
        <w:t xml:space="preserve">» </w:t>
      </w:r>
      <w:r w:rsidR="00B94B6F" w:rsidRPr="008F3CC5">
        <w:t>в формате</w:t>
      </w:r>
      <w:r w:rsidR="009109FB" w:rsidRPr="008F3CC5">
        <w:t xml:space="preserve"> </w:t>
      </w:r>
      <w:r w:rsidR="009109FB" w:rsidRPr="008F3CC5">
        <w:rPr>
          <w:lang w:val="en-US"/>
        </w:rPr>
        <w:t>XML</w:t>
      </w:r>
      <w:r w:rsidR="00B94B6F" w:rsidRPr="008F3CC5">
        <w:t xml:space="preserve">; справку о стоимости </w:t>
      </w:r>
      <w:r w:rsidR="00A13545" w:rsidRPr="008F3CC5">
        <w:t xml:space="preserve">выполненных </w:t>
      </w:r>
      <w:r w:rsidR="00B94B6F" w:rsidRPr="008F3CC5">
        <w:t>работ</w:t>
      </w:r>
      <w:r w:rsidR="00A13545" w:rsidRPr="008F3CC5">
        <w:t xml:space="preserve"> и затрат</w:t>
      </w:r>
      <w:r w:rsidR="00B94B6F" w:rsidRPr="008F3CC5">
        <w:t xml:space="preserve"> (форма КС-3</w:t>
      </w:r>
      <w:r w:rsidR="00CA77AA" w:rsidRPr="008F3CC5">
        <w:t xml:space="preserve"> предусмотренная Постановлением Госкомстата от 11.11.199</w:t>
      </w:r>
      <w:r w:rsidR="00666670" w:rsidRPr="008F3CC5">
        <w:t>9</w:t>
      </w:r>
      <w:r w:rsidR="00097AFC" w:rsidRPr="008F3CC5">
        <w:t xml:space="preserve"> </w:t>
      </w:r>
      <w:r w:rsidR="00CA77AA" w:rsidRPr="008F3CC5">
        <w:t>г. №100</w:t>
      </w:r>
      <w:r w:rsidR="00B94B6F" w:rsidRPr="008F3CC5">
        <w:t>) в количестве 3 экземпляров; счет–фактуру в 1 экземпляре.</w:t>
      </w:r>
      <w:r w:rsidRPr="008F3CC5">
        <w:t xml:space="preserve"> К акту КС-2 в обязательном порядке прилагается исполнительная документация по выполненным работам </w:t>
      </w:r>
      <w:r w:rsidR="009109FB" w:rsidRPr="008F3CC5">
        <w:t xml:space="preserve">в соответствии с РД-11-02-2006 (ТРЕБОВАНИЯ К СОСТАВУ И ПОРЯДКУ ВЕДЕНИЯ ИСПОЛНИТЕЛЬНОЙ ДОКУМЕНТАЦИИ ПРИ СТРОИТЕЛЬСТВЕ) </w:t>
      </w:r>
      <w:r w:rsidRPr="008F3CC5">
        <w:t>(акты на скрытые работы, геодезические с</w:t>
      </w:r>
      <w:r w:rsidR="00EE16A8" w:rsidRPr="008F3CC5">
        <w:t>хемы</w:t>
      </w:r>
      <w:r w:rsidRPr="008F3CC5">
        <w:t xml:space="preserve">, акты испытаний систем, копии паспортов и сертификатов на использованные в строительстве материалы и конструкции и </w:t>
      </w:r>
      <w:r w:rsidR="009109FB" w:rsidRPr="008F3CC5">
        <w:t>другую, предусмотренную нормативами документацию</w:t>
      </w:r>
      <w:r w:rsidRPr="008F3CC5">
        <w:t>)</w:t>
      </w:r>
      <w:r w:rsidR="00EE4AEF" w:rsidRPr="008F3CC5">
        <w:t xml:space="preserve"> на бумажном носителе и в электронной версии (формат </w:t>
      </w:r>
      <w:r w:rsidR="00EE4AEF" w:rsidRPr="008F3CC5">
        <w:rPr>
          <w:lang w:val="en-US"/>
        </w:rPr>
        <w:t>pdf</w:t>
      </w:r>
      <w:r w:rsidR="00EE4AEF" w:rsidRPr="008F3CC5">
        <w:t>), с паспортами и сертификатами</w:t>
      </w:r>
      <w:r w:rsidRPr="008F3CC5">
        <w:t xml:space="preserve">. Без перечисленных приложений акт КС-2 Заказчиком </w:t>
      </w:r>
      <w:r w:rsidR="009109FB" w:rsidRPr="008F3CC5">
        <w:t>не принимается к рассмотрению</w:t>
      </w:r>
      <w:r w:rsidRPr="008F3CC5">
        <w:t>.</w:t>
      </w:r>
    </w:p>
    <w:p w:rsidR="001A6553" w:rsidRPr="008F3CC5" w:rsidRDefault="00254F40" w:rsidP="00B90188">
      <w:pPr>
        <w:numPr>
          <w:ilvl w:val="1"/>
          <w:numId w:val="32"/>
        </w:numPr>
        <w:tabs>
          <w:tab w:val="left" w:pos="1276"/>
        </w:tabs>
        <w:ind w:left="0" w:firstLine="709"/>
        <w:jc w:val="both"/>
        <w:rPr>
          <w:color w:val="000000" w:themeColor="text1"/>
        </w:rPr>
      </w:pPr>
      <w:r w:rsidRPr="008F3CC5">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8F3CC5" w:rsidRDefault="00A10248" w:rsidP="00B90188">
      <w:pPr>
        <w:numPr>
          <w:ilvl w:val="1"/>
          <w:numId w:val="32"/>
        </w:numPr>
        <w:shd w:val="clear" w:color="auto" w:fill="FFFFFF"/>
        <w:tabs>
          <w:tab w:val="left" w:pos="1276"/>
        </w:tabs>
        <w:ind w:left="0" w:firstLine="709"/>
        <w:jc w:val="both"/>
      </w:pPr>
      <w:r w:rsidRPr="008F3CC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F3CC5" w:rsidRDefault="00A10248" w:rsidP="00B90188">
      <w:pPr>
        <w:shd w:val="clear" w:color="auto" w:fill="FFFFFF"/>
        <w:tabs>
          <w:tab w:val="left" w:pos="1276"/>
        </w:tabs>
        <w:ind w:firstLine="709"/>
        <w:jc w:val="both"/>
      </w:pPr>
      <w:r w:rsidRPr="008F3CC5">
        <w:t xml:space="preserve">При выявлении брака при приемке </w:t>
      </w:r>
      <w:proofErr w:type="gramStart"/>
      <w:r w:rsidRPr="008F3CC5">
        <w:t>выполненных</w:t>
      </w:r>
      <w:proofErr w:type="gramEnd"/>
      <w:r w:rsidRPr="008F3CC5">
        <w:t xml:space="preserve"> работ Подрядчик проводит устране</w:t>
      </w:r>
      <w:r w:rsidR="00097AFC" w:rsidRPr="008F3CC5">
        <w:t xml:space="preserve">ние брака за свой счет в срок, </w:t>
      </w:r>
      <w:r w:rsidRPr="008F3CC5">
        <w:t>письменно согласованный с З</w:t>
      </w:r>
      <w:r w:rsidR="00097AFC" w:rsidRPr="008F3CC5">
        <w:t xml:space="preserve">аказчиком. Выполненные с </w:t>
      </w:r>
      <w:proofErr w:type="gramStart"/>
      <w:r w:rsidR="00097AFC" w:rsidRPr="008F3CC5">
        <w:t>браком</w:t>
      </w:r>
      <w:r w:rsidRPr="008F3CC5">
        <w:t xml:space="preserve"> раб</w:t>
      </w:r>
      <w:r w:rsidR="009A7B13" w:rsidRPr="008F3CC5">
        <w:t>оты</w:t>
      </w:r>
      <w:proofErr w:type="gramEnd"/>
      <w:r w:rsidR="009A7B13" w:rsidRPr="008F3CC5">
        <w:t xml:space="preserve">, </w:t>
      </w:r>
      <w:r w:rsidRPr="008F3CC5">
        <w:t>оплате не подлежат.</w:t>
      </w:r>
    </w:p>
    <w:p w:rsidR="009270D9" w:rsidRPr="008F3CC5" w:rsidRDefault="00A10248" w:rsidP="00B90188">
      <w:pPr>
        <w:shd w:val="clear" w:color="auto" w:fill="FFFFFF"/>
        <w:tabs>
          <w:tab w:val="left" w:pos="1276"/>
        </w:tabs>
        <w:ind w:firstLine="709"/>
        <w:jc w:val="both"/>
      </w:pPr>
      <w:r w:rsidRPr="008F3CC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F3CC5" w:rsidRDefault="00A10248" w:rsidP="00B90188">
      <w:pPr>
        <w:pStyle w:val="af4"/>
        <w:shd w:val="clear" w:color="auto" w:fill="FFFFFF"/>
        <w:tabs>
          <w:tab w:val="left" w:pos="1276"/>
        </w:tabs>
        <w:ind w:left="0" w:firstLine="709"/>
        <w:jc w:val="both"/>
      </w:pPr>
      <w:r w:rsidRPr="008F3CC5">
        <w:t>Подрядчик письменно не позднее, чем за 5</w:t>
      </w:r>
      <w:r w:rsidR="00D37F00" w:rsidRPr="008F3CC5">
        <w:t xml:space="preserve"> </w:t>
      </w:r>
      <w:r w:rsidRPr="008F3CC5">
        <w:t>(пять) дней до начала приемки извещает Заказчика о готовности отдельных ответственных конструкций и скрытых работ.</w:t>
      </w:r>
    </w:p>
    <w:p w:rsidR="00DF3BB6" w:rsidRPr="008F3CC5" w:rsidRDefault="00A10248" w:rsidP="00B90188">
      <w:pPr>
        <w:shd w:val="clear" w:color="auto" w:fill="FFFFFF"/>
        <w:tabs>
          <w:tab w:val="left" w:pos="1276"/>
        </w:tabs>
        <w:ind w:firstLine="709"/>
        <w:jc w:val="both"/>
      </w:pPr>
      <w:r w:rsidRPr="008F3CC5">
        <w:t xml:space="preserve">Подрядчик приступает к выполнению </w:t>
      </w:r>
      <w:proofErr w:type="gramStart"/>
      <w:r w:rsidRPr="008F3CC5">
        <w:t>последующих</w:t>
      </w:r>
      <w:proofErr w:type="gramEnd"/>
      <w:r w:rsidRPr="008F3CC5">
        <w:t xml:space="preserve"> работ только после письменного разрешения Заказчика, внесенного в журнал производства работ.</w:t>
      </w:r>
    </w:p>
    <w:p w:rsidR="00A10248" w:rsidRPr="008F3CC5" w:rsidRDefault="00A10248" w:rsidP="00B90188">
      <w:pPr>
        <w:shd w:val="clear" w:color="auto" w:fill="FFFFFF"/>
        <w:tabs>
          <w:tab w:val="left" w:pos="1276"/>
        </w:tabs>
        <w:ind w:firstLine="709"/>
        <w:jc w:val="both"/>
      </w:pPr>
      <w:r w:rsidRPr="008F3CC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F3CC5" w:rsidRDefault="00B44D83" w:rsidP="00B90188">
      <w:pPr>
        <w:numPr>
          <w:ilvl w:val="1"/>
          <w:numId w:val="32"/>
        </w:numPr>
        <w:shd w:val="clear" w:color="auto" w:fill="FFFFFF"/>
        <w:tabs>
          <w:tab w:val="left" w:pos="1276"/>
        </w:tabs>
        <w:ind w:left="0" w:firstLine="709"/>
        <w:jc w:val="both"/>
      </w:pPr>
      <w:r w:rsidRPr="008F3CC5">
        <w:lastRenderedPageBreak/>
        <w:t>В случае досрочного выполнения работ, Заказчик вправе досрочно принять и оплатить работы.</w:t>
      </w:r>
    </w:p>
    <w:p w:rsidR="00DF3BB6" w:rsidRPr="008F3CC5" w:rsidRDefault="009109FB" w:rsidP="00B90188">
      <w:pPr>
        <w:numPr>
          <w:ilvl w:val="1"/>
          <w:numId w:val="32"/>
        </w:numPr>
        <w:shd w:val="clear" w:color="auto" w:fill="FFFFFF"/>
        <w:tabs>
          <w:tab w:val="left" w:pos="1276"/>
        </w:tabs>
        <w:ind w:left="0" w:firstLine="709"/>
        <w:jc w:val="both"/>
      </w:pPr>
      <w:r w:rsidRPr="008F3CC5">
        <w:t>Приемка объекта в целом осуществляется приемочной комисси</w:t>
      </w:r>
      <w:r w:rsidR="00097AFC" w:rsidRPr="008F3CC5">
        <w:t>ей в соответствии с п.3.5, 3.6</w:t>
      </w:r>
      <w:r w:rsidRPr="008F3CC5">
        <w:t xml:space="preserve"> СНиП 3.01.04-87</w:t>
      </w:r>
      <w:r w:rsidR="00880075" w:rsidRPr="008F3CC5">
        <w:t>. Состав комиссии утверждается Заказчиком.</w:t>
      </w:r>
      <w:r w:rsidR="00041EA4" w:rsidRPr="008F3CC5">
        <w:t xml:space="preserve"> </w:t>
      </w:r>
      <w:r w:rsidR="00880075" w:rsidRPr="008F3CC5">
        <w:t xml:space="preserve">Результаты работы </w:t>
      </w:r>
      <w:r w:rsidRPr="008F3CC5">
        <w:t>п</w:t>
      </w:r>
      <w:r w:rsidR="00880075" w:rsidRPr="008F3CC5">
        <w:t>риемочной комиссии оформляются актами в установленном Заказчиком</w:t>
      </w:r>
      <w:r w:rsidR="00097AFC" w:rsidRPr="008F3CC5">
        <w:t xml:space="preserve"> порядке.</w:t>
      </w:r>
    </w:p>
    <w:p w:rsidR="009109FB" w:rsidRPr="008F3CC5" w:rsidRDefault="009109FB" w:rsidP="00B90188">
      <w:pPr>
        <w:numPr>
          <w:ilvl w:val="1"/>
          <w:numId w:val="32"/>
        </w:numPr>
        <w:shd w:val="clear" w:color="auto" w:fill="FFFFFF"/>
        <w:tabs>
          <w:tab w:val="left" w:pos="1276"/>
        </w:tabs>
        <w:ind w:left="0" w:firstLine="709"/>
        <w:jc w:val="both"/>
      </w:pPr>
      <w:r w:rsidRPr="008F3CC5">
        <w:t>Подрядчик представляет приемочной комиссии следующую документацию:</w:t>
      </w:r>
    </w:p>
    <w:p w:rsidR="009109FB" w:rsidRPr="008F3CC5" w:rsidRDefault="009109FB" w:rsidP="00B90188">
      <w:pPr>
        <w:shd w:val="clear" w:color="auto" w:fill="FFFFFF"/>
        <w:tabs>
          <w:tab w:val="left" w:pos="1276"/>
        </w:tabs>
        <w:ind w:firstLine="709"/>
        <w:jc w:val="both"/>
      </w:pPr>
      <w:r w:rsidRPr="008F3CC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F3CC5" w:rsidRDefault="009109FB" w:rsidP="00B90188">
      <w:pPr>
        <w:shd w:val="clear" w:color="auto" w:fill="FFFFFF"/>
        <w:tabs>
          <w:tab w:val="left" w:pos="1276"/>
        </w:tabs>
        <w:ind w:firstLine="709"/>
        <w:jc w:val="both"/>
      </w:pPr>
      <w:r w:rsidRPr="008F3CC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F3CC5" w:rsidRDefault="009109FB" w:rsidP="00B90188">
      <w:pPr>
        <w:shd w:val="clear" w:color="auto" w:fill="FFFFFF"/>
        <w:tabs>
          <w:tab w:val="left" w:pos="1276"/>
        </w:tabs>
        <w:ind w:firstLine="709"/>
        <w:jc w:val="both"/>
      </w:pPr>
      <w:r w:rsidRPr="008F3CC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F3CC5" w:rsidRDefault="009109FB" w:rsidP="00B90188">
      <w:pPr>
        <w:shd w:val="clear" w:color="auto" w:fill="FFFFFF"/>
        <w:tabs>
          <w:tab w:val="left" w:pos="1276"/>
        </w:tabs>
        <w:ind w:firstLine="709"/>
        <w:jc w:val="both"/>
      </w:pPr>
      <w:r w:rsidRPr="008F3CC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F3CC5" w:rsidRDefault="009109FB" w:rsidP="00B90188">
      <w:pPr>
        <w:shd w:val="clear" w:color="auto" w:fill="FFFFFF"/>
        <w:tabs>
          <w:tab w:val="left" w:pos="1276"/>
        </w:tabs>
        <w:ind w:firstLine="709"/>
        <w:jc w:val="both"/>
      </w:pPr>
      <w:r w:rsidRPr="008F3CC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8F3CC5">
        <w:t>и с проектом (рабочим проектом)</w:t>
      </w:r>
      <w:r w:rsidRPr="008F3CC5">
        <w:t>;</w:t>
      </w:r>
    </w:p>
    <w:p w:rsidR="009109FB" w:rsidRPr="008F3CC5" w:rsidRDefault="009109FB" w:rsidP="00B90188">
      <w:pPr>
        <w:shd w:val="clear" w:color="auto" w:fill="FFFFFF"/>
        <w:tabs>
          <w:tab w:val="left" w:pos="1276"/>
        </w:tabs>
        <w:ind w:firstLine="709"/>
        <w:jc w:val="both"/>
      </w:pPr>
      <w:r w:rsidRPr="008F3CC5">
        <w:t>е) акты об испытаниях внутренних и наружных электроустановок и электросетей;</w:t>
      </w:r>
    </w:p>
    <w:p w:rsidR="009109FB" w:rsidRPr="008F3CC5" w:rsidRDefault="009109FB" w:rsidP="00B90188">
      <w:pPr>
        <w:shd w:val="clear" w:color="auto" w:fill="FFFFFF"/>
        <w:tabs>
          <w:tab w:val="left" w:pos="1276"/>
        </w:tabs>
        <w:ind w:firstLine="709"/>
        <w:jc w:val="both"/>
      </w:pPr>
      <w:r w:rsidRPr="008F3CC5">
        <w:t>ж) акты об испытаниях устройств телефонизации, радиофикации, телевидения, сигнализации и автоматизации;</w:t>
      </w:r>
    </w:p>
    <w:p w:rsidR="009109FB" w:rsidRPr="008F3CC5" w:rsidRDefault="009109FB" w:rsidP="00B90188">
      <w:pPr>
        <w:shd w:val="clear" w:color="auto" w:fill="FFFFFF"/>
        <w:tabs>
          <w:tab w:val="left" w:pos="1276"/>
        </w:tabs>
        <w:ind w:firstLine="709"/>
        <w:jc w:val="both"/>
      </w:pPr>
      <w:r w:rsidRPr="008F3CC5">
        <w:t>з) акты об испытаниях устройств, обеспечивающих взрывобезопасность, пожаробезопасность и молниезащиту;</w:t>
      </w:r>
    </w:p>
    <w:p w:rsidR="009109FB" w:rsidRPr="008F3CC5" w:rsidRDefault="009109FB" w:rsidP="00B90188">
      <w:pPr>
        <w:shd w:val="clear" w:color="auto" w:fill="FFFFFF"/>
        <w:tabs>
          <w:tab w:val="left" w:pos="1276"/>
        </w:tabs>
        <w:ind w:firstLine="709"/>
        <w:jc w:val="both"/>
      </w:pPr>
      <w:r w:rsidRPr="008F3CC5">
        <w:t>и) акты об испытаниях прочности сцепления в кладке несущих стен каменных зданий, расположенных в сейсмических районах;</w:t>
      </w:r>
    </w:p>
    <w:p w:rsidR="009109FB" w:rsidRPr="008F3CC5" w:rsidRDefault="009109FB" w:rsidP="00B90188">
      <w:pPr>
        <w:shd w:val="clear" w:color="auto" w:fill="FFFFFF"/>
        <w:tabs>
          <w:tab w:val="left" w:pos="1276"/>
        </w:tabs>
        <w:ind w:firstLine="709"/>
        <w:jc w:val="both"/>
      </w:pPr>
      <w:r w:rsidRPr="008F3CC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72042" w:rsidRPr="008F3CC5" w:rsidRDefault="009109FB" w:rsidP="00C72042">
      <w:pPr>
        <w:numPr>
          <w:ilvl w:val="1"/>
          <w:numId w:val="32"/>
        </w:numPr>
        <w:shd w:val="clear" w:color="auto" w:fill="FFFFFF"/>
        <w:tabs>
          <w:tab w:val="left" w:pos="1276"/>
        </w:tabs>
        <w:ind w:left="0" w:firstLine="709"/>
        <w:jc w:val="both"/>
      </w:pPr>
      <w:r w:rsidRPr="008F3CC5">
        <w:t xml:space="preserve">Документация, перечисленная в </w:t>
      </w:r>
      <w:r w:rsidR="003F3B0C" w:rsidRPr="008F3CC5">
        <w:t>п. 1</w:t>
      </w:r>
      <w:r w:rsidR="001A606D" w:rsidRPr="008F3CC5">
        <w:t>0</w:t>
      </w:r>
      <w:r w:rsidRPr="008F3CC5">
        <w:t>.6, после окончания работы рабочей комиссии пе</w:t>
      </w:r>
      <w:r w:rsidR="00EF409C" w:rsidRPr="008F3CC5">
        <w:t>редается Заказчику</w:t>
      </w:r>
      <w:r w:rsidRPr="008F3CC5">
        <w:t>.</w:t>
      </w:r>
    </w:p>
    <w:p w:rsidR="00C72042" w:rsidRPr="008F3CC5" w:rsidRDefault="00C72042" w:rsidP="00C72042">
      <w:pPr>
        <w:numPr>
          <w:ilvl w:val="1"/>
          <w:numId w:val="32"/>
        </w:numPr>
        <w:shd w:val="clear" w:color="auto" w:fill="FFFFFF"/>
        <w:tabs>
          <w:tab w:val="left" w:pos="1276"/>
        </w:tabs>
        <w:ind w:left="0" w:firstLine="709"/>
        <w:jc w:val="both"/>
      </w:pPr>
      <w:r w:rsidRPr="008F3CC5">
        <w:rPr>
          <w:color w:val="000000" w:themeColor="text1"/>
        </w:rPr>
        <w:t xml:space="preserve">Со стороны Заказчика контроль и исполнение обязательств по настоящему договору осуществляет филиал АО «ДРСК» «Хабаровские электрические сети» расположенный по адресу: 680009, г. Хабаровск, ул. Промышленная д. 13, ИНН </w:t>
      </w:r>
      <w:r w:rsidRPr="008F3CC5">
        <w:rPr>
          <w:color w:val="000000" w:themeColor="text1"/>
          <w:spacing w:val="-1"/>
        </w:rPr>
        <w:t>2801108200</w:t>
      </w:r>
      <w:r w:rsidRPr="008F3CC5">
        <w:rPr>
          <w:color w:val="000000" w:themeColor="text1"/>
        </w:rPr>
        <w:t xml:space="preserve">, КПП </w:t>
      </w:r>
      <w:r w:rsidRPr="008F3CC5">
        <w:rPr>
          <w:color w:val="000000" w:themeColor="text1"/>
          <w:spacing w:val="-1"/>
        </w:rPr>
        <w:t>272402001</w:t>
      </w:r>
      <w:r w:rsidRPr="008F3CC5">
        <w:rPr>
          <w:color w:val="000000" w:themeColor="text1"/>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C72042" w:rsidRPr="008F3CC5" w:rsidRDefault="00C72042" w:rsidP="00C72042">
      <w:pPr>
        <w:numPr>
          <w:ilvl w:val="1"/>
          <w:numId w:val="32"/>
        </w:numPr>
        <w:shd w:val="clear" w:color="auto" w:fill="FFFFFF"/>
        <w:tabs>
          <w:tab w:val="left" w:pos="1276"/>
        </w:tabs>
        <w:ind w:left="0" w:firstLine="709"/>
        <w:jc w:val="both"/>
      </w:pPr>
      <w:r w:rsidRPr="008F3CC5">
        <w:rPr>
          <w:color w:val="000000" w:themeColor="text1"/>
        </w:rPr>
        <w:t>Акты приемки выполненных работ и счета-фактуры направляются в адрес филиала АО «ДРСК» «Хабаровские электрические сети».</w:t>
      </w:r>
    </w:p>
    <w:p w:rsidR="0025619F" w:rsidRPr="008F3CC5" w:rsidRDefault="0025619F" w:rsidP="0025619F">
      <w:pPr>
        <w:shd w:val="clear" w:color="auto" w:fill="FFFFFF"/>
        <w:jc w:val="both"/>
        <w:rPr>
          <w:color w:val="FF0000"/>
        </w:rPr>
      </w:pPr>
    </w:p>
    <w:p w:rsidR="00880075" w:rsidRPr="008F3CC5" w:rsidRDefault="00880075" w:rsidP="009B58F6">
      <w:pPr>
        <w:numPr>
          <w:ilvl w:val="0"/>
          <w:numId w:val="32"/>
        </w:numPr>
        <w:shd w:val="clear" w:color="auto" w:fill="FFFFFF"/>
        <w:ind w:left="0" w:firstLine="284"/>
        <w:jc w:val="center"/>
        <w:rPr>
          <w:b/>
          <w:bCs/>
        </w:rPr>
      </w:pPr>
      <w:r w:rsidRPr="008F3CC5">
        <w:rPr>
          <w:b/>
          <w:bCs/>
        </w:rPr>
        <w:t>Право собственности</w:t>
      </w:r>
    </w:p>
    <w:p w:rsidR="00B90188" w:rsidRPr="008F3CC5" w:rsidRDefault="000F3C6C" w:rsidP="00B90188">
      <w:pPr>
        <w:numPr>
          <w:ilvl w:val="1"/>
          <w:numId w:val="32"/>
        </w:numPr>
        <w:shd w:val="clear" w:color="auto" w:fill="FFFFFF"/>
        <w:tabs>
          <w:tab w:val="left" w:pos="1276"/>
        </w:tabs>
        <w:ind w:left="0" w:firstLine="709"/>
        <w:jc w:val="both"/>
      </w:pPr>
      <w:r w:rsidRPr="008F3CC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8F3CC5">
        <w:rPr>
          <w:iCs/>
        </w:rPr>
        <w:t>приемки законченного строительством объекта.</w:t>
      </w:r>
    </w:p>
    <w:p w:rsidR="00E0317B" w:rsidRPr="008F3CC5" w:rsidRDefault="00E0317B" w:rsidP="00B90188">
      <w:pPr>
        <w:numPr>
          <w:ilvl w:val="1"/>
          <w:numId w:val="32"/>
        </w:numPr>
        <w:shd w:val="clear" w:color="auto" w:fill="FFFFFF"/>
        <w:tabs>
          <w:tab w:val="left" w:pos="1276"/>
        </w:tabs>
        <w:ind w:left="0" w:firstLine="709"/>
        <w:jc w:val="both"/>
      </w:pPr>
      <w:r w:rsidRPr="008F3CC5">
        <w:rPr>
          <w:bCs/>
        </w:rPr>
        <w:t>Риск случайной гибели или случайного повреждения Объекта Заказчика несет Подрядчик, за исключением случаев, связанных с обсто</w:t>
      </w:r>
      <w:r w:rsidR="00B90188" w:rsidRPr="008F3CC5">
        <w:rPr>
          <w:bCs/>
        </w:rPr>
        <w:t>ятельствами непреодолимой силы.</w:t>
      </w:r>
    </w:p>
    <w:p w:rsidR="00071AAF" w:rsidRPr="008F3CC5" w:rsidRDefault="00071AAF" w:rsidP="0025619F">
      <w:pPr>
        <w:shd w:val="clear" w:color="auto" w:fill="FFFFFF"/>
        <w:jc w:val="both"/>
      </w:pPr>
    </w:p>
    <w:p w:rsidR="00FF16B2" w:rsidRPr="008F3CC5" w:rsidRDefault="00E0317B" w:rsidP="009B58F6">
      <w:pPr>
        <w:widowControl w:val="0"/>
        <w:numPr>
          <w:ilvl w:val="0"/>
          <w:numId w:val="32"/>
        </w:numPr>
        <w:shd w:val="clear" w:color="auto" w:fill="FFFFFF"/>
        <w:ind w:left="0" w:firstLine="284"/>
        <w:jc w:val="center"/>
        <w:rPr>
          <w:b/>
          <w:bCs/>
        </w:rPr>
      </w:pPr>
      <w:r w:rsidRPr="008F3CC5">
        <w:rPr>
          <w:b/>
          <w:bCs/>
        </w:rPr>
        <w:t>О</w:t>
      </w:r>
      <w:r w:rsidR="00FB7C75" w:rsidRPr="008F3CC5">
        <w:rPr>
          <w:b/>
          <w:bCs/>
        </w:rPr>
        <w:t>тветственность</w:t>
      </w:r>
      <w:r w:rsidRPr="008F3CC5">
        <w:rPr>
          <w:b/>
          <w:bCs/>
        </w:rPr>
        <w:t xml:space="preserve"> сторон</w:t>
      </w:r>
    </w:p>
    <w:p w:rsidR="002A5E7D" w:rsidRPr="008F3CC5" w:rsidRDefault="00F41308" w:rsidP="00B90188">
      <w:pPr>
        <w:pStyle w:val="af4"/>
        <w:widowControl w:val="0"/>
        <w:numPr>
          <w:ilvl w:val="1"/>
          <w:numId w:val="32"/>
        </w:numPr>
        <w:shd w:val="clear" w:color="auto" w:fill="FFFFFF"/>
        <w:tabs>
          <w:tab w:val="left" w:pos="1276"/>
        </w:tabs>
        <w:ind w:left="0" w:firstLine="709"/>
        <w:jc w:val="both"/>
      </w:pPr>
      <w:r w:rsidRPr="008F3CC5">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8F3CC5">
        <w:t>ительной неустойки в размере 0,1</w:t>
      </w:r>
      <w:r w:rsidRPr="008F3CC5">
        <w:t xml:space="preserve"> </w:t>
      </w:r>
      <w:r w:rsidRPr="008F3CC5">
        <w:lastRenderedPageBreak/>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8F3CC5" w:rsidRDefault="002A5E7D" w:rsidP="00B90188">
      <w:pPr>
        <w:pStyle w:val="af4"/>
        <w:widowControl w:val="0"/>
        <w:numPr>
          <w:ilvl w:val="1"/>
          <w:numId w:val="32"/>
        </w:numPr>
        <w:shd w:val="clear" w:color="auto" w:fill="FFFFFF"/>
        <w:tabs>
          <w:tab w:val="left" w:pos="1276"/>
        </w:tabs>
        <w:ind w:left="0" w:firstLine="709"/>
        <w:jc w:val="both"/>
      </w:pPr>
      <w:r w:rsidRPr="008F3CC5">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8F3CC5" w:rsidRDefault="002A5E7D" w:rsidP="00B90188">
      <w:pPr>
        <w:pStyle w:val="af4"/>
        <w:widowControl w:val="0"/>
        <w:shd w:val="clear" w:color="auto" w:fill="FFFFFF"/>
        <w:tabs>
          <w:tab w:val="left" w:pos="1276"/>
        </w:tabs>
        <w:ind w:left="0" w:firstLine="709"/>
        <w:jc w:val="both"/>
      </w:pPr>
      <w:r w:rsidRPr="008F3CC5">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8F3CC5" w:rsidRDefault="002A5E7D" w:rsidP="00B90188">
      <w:pPr>
        <w:pStyle w:val="af4"/>
        <w:widowControl w:val="0"/>
        <w:shd w:val="clear" w:color="auto" w:fill="FFFFFF"/>
        <w:tabs>
          <w:tab w:val="left" w:pos="1276"/>
        </w:tabs>
        <w:ind w:left="0" w:firstLine="709"/>
        <w:jc w:val="both"/>
      </w:pPr>
      <w:r w:rsidRPr="008F3CC5">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8F3CC5" w:rsidRDefault="002A5E7D" w:rsidP="00B90188">
      <w:pPr>
        <w:pStyle w:val="af4"/>
        <w:widowControl w:val="0"/>
        <w:shd w:val="clear" w:color="auto" w:fill="FFFFFF"/>
        <w:tabs>
          <w:tab w:val="left" w:pos="1276"/>
        </w:tabs>
        <w:ind w:left="0" w:firstLine="709"/>
        <w:jc w:val="both"/>
      </w:pPr>
      <w:r w:rsidRPr="008F3CC5">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8F3CC5" w:rsidRDefault="002A5E7D" w:rsidP="00B90188">
      <w:pPr>
        <w:pStyle w:val="af4"/>
        <w:widowControl w:val="0"/>
        <w:shd w:val="clear" w:color="auto" w:fill="FFFFFF"/>
        <w:tabs>
          <w:tab w:val="left" w:pos="1276"/>
        </w:tabs>
        <w:ind w:left="0" w:firstLine="709"/>
        <w:jc w:val="both"/>
      </w:pPr>
      <w:r w:rsidRPr="008F3CC5">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8F3CC5" w:rsidRDefault="00D37F00" w:rsidP="00B90188">
      <w:pPr>
        <w:pStyle w:val="af4"/>
        <w:widowControl w:val="0"/>
        <w:numPr>
          <w:ilvl w:val="1"/>
          <w:numId w:val="32"/>
        </w:numPr>
        <w:shd w:val="clear" w:color="auto" w:fill="FFFFFF"/>
        <w:tabs>
          <w:tab w:val="left" w:pos="1276"/>
        </w:tabs>
        <w:ind w:left="0" w:firstLine="709"/>
        <w:jc w:val="both"/>
      </w:pPr>
      <w:r w:rsidRPr="008F3CC5">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8F3CC5" w:rsidRDefault="00E0317B" w:rsidP="00B90188">
      <w:pPr>
        <w:pStyle w:val="af4"/>
        <w:widowControl w:val="0"/>
        <w:numPr>
          <w:ilvl w:val="1"/>
          <w:numId w:val="32"/>
        </w:numPr>
        <w:shd w:val="clear" w:color="auto" w:fill="FFFFFF"/>
        <w:tabs>
          <w:tab w:val="left" w:pos="1276"/>
        </w:tabs>
        <w:ind w:left="0" w:firstLine="709"/>
        <w:jc w:val="both"/>
      </w:pPr>
      <w:r w:rsidRPr="008F3CC5">
        <w:t>Уплата пеней не освобождает Стороны от исполнения своих обяза</w:t>
      </w:r>
      <w:r w:rsidR="00097AFC" w:rsidRPr="008F3CC5">
        <w:t>тельств по настоящему Договору.</w:t>
      </w:r>
    </w:p>
    <w:p w:rsidR="00BA147F" w:rsidRPr="008F3CC5" w:rsidRDefault="00365C45" w:rsidP="00B90188">
      <w:pPr>
        <w:pStyle w:val="af4"/>
        <w:widowControl w:val="0"/>
        <w:numPr>
          <w:ilvl w:val="1"/>
          <w:numId w:val="32"/>
        </w:numPr>
        <w:shd w:val="clear" w:color="auto" w:fill="FFFFFF"/>
        <w:tabs>
          <w:tab w:val="left" w:pos="1276"/>
        </w:tabs>
        <w:ind w:left="0" w:firstLine="709"/>
        <w:jc w:val="both"/>
      </w:pPr>
      <w:r w:rsidRPr="008F3CC5">
        <w:t>Удержание пени</w:t>
      </w:r>
      <w:r w:rsidR="00EF2A86" w:rsidRPr="008F3CC5">
        <w:t>,</w:t>
      </w:r>
      <w:r w:rsidRPr="008F3CC5">
        <w:t xml:space="preserve"> штрафов</w:t>
      </w:r>
      <w:r w:rsidR="00EF2A86" w:rsidRPr="008F3CC5">
        <w:t xml:space="preserve"> и денежных средств</w:t>
      </w:r>
      <w:r w:rsidRPr="008F3CC5">
        <w:t>,</w:t>
      </w:r>
      <w:r w:rsidR="00EF2A86" w:rsidRPr="008F3CC5">
        <w:t xml:space="preserve"> указанных в п. 3.2</w:t>
      </w:r>
      <w:r w:rsidR="00C3798B" w:rsidRPr="008F3CC5">
        <w:t>3</w:t>
      </w:r>
      <w:r w:rsidR="00EF2A86" w:rsidRPr="008F3CC5">
        <w:t xml:space="preserve"> договора,</w:t>
      </w:r>
      <w:r w:rsidRPr="008F3CC5">
        <w:t xml:space="preserve"> подлежащих уплате Подрядчиком, может быть п</w:t>
      </w:r>
      <w:r w:rsidR="00017A8C" w:rsidRPr="008F3CC5">
        <w:t>роизведено, по усмотрению Заказчика</w:t>
      </w:r>
      <w:r w:rsidRPr="008F3CC5">
        <w:t xml:space="preserve">, путем вычета </w:t>
      </w:r>
      <w:r w:rsidR="00EF2A86" w:rsidRPr="008F3CC5">
        <w:t xml:space="preserve">указанных </w:t>
      </w:r>
      <w:r w:rsidRPr="008F3CC5">
        <w:t xml:space="preserve">суммы из стоимости выполненных </w:t>
      </w:r>
      <w:r w:rsidR="00CB760C" w:rsidRPr="008F3CC5">
        <w:t xml:space="preserve">Подрядчиком </w:t>
      </w:r>
      <w:r w:rsidRPr="008F3CC5">
        <w:t>и принятых Заказчиком работ. Уплата (удержание) неустойки не освобождает стороны от исполнения своего обязательства в натуре.</w:t>
      </w:r>
    </w:p>
    <w:p w:rsidR="00357CC8" w:rsidRPr="008F3CC5" w:rsidRDefault="00357CC8" w:rsidP="00B90188">
      <w:pPr>
        <w:pStyle w:val="af4"/>
        <w:widowControl w:val="0"/>
        <w:numPr>
          <w:ilvl w:val="1"/>
          <w:numId w:val="32"/>
        </w:numPr>
        <w:shd w:val="clear" w:color="auto" w:fill="FFFFFF"/>
        <w:tabs>
          <w:tab w:val="left" w:pos="1276"/>
        </w:tabs>
        <w:ind w:left="0" w:firstLine="709"/>
        <w:jc w:val="both"/>
      </w:pPr>
      <w:r w:rsidRPr="008F3CC5">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8F3CC5">
        <w:t>ждое зафиксированное нарушение.</w:t>
      </w:r>
    </w:p>
    <w:p w:rsidR="00357CC8" w:rsidRPr="008F3CC5" w:rsidRDefault="00357CC8" w:rsidP="00B90188">
      <w:pPr>
        <w:widowControl w:val="0"/>
        <w:shd w:val="clear" w:color="auto" w:fill="FFFFFF"/>
        <w:tabs>
          <w:tab w:val="left" w:pos="1276"/>
        </w:tabs>
        <w:ind w:firstLine="709"/>
        <w:jc w:val="both"/>
      </w:pPr>
      <w:r w:rsidRPr="008F3CC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8F3CC5" w:rsidRDefault="00357CC8" w:rsidP="00B90188">
      <w:pPr>
        <w:widowControl w:val="0"/>
        <w:shd w:val="clear" w:color="auto" w:fill="FFFFFF"/>
        <w:tabs>
          <w:tab w:val="left" w:pos="1276"/>
        </w:tabs>
        <w:ind w:firstLine="709"/>
        <w:jc w:val="both"/>
      </w:pPr>
      <w:r w:rsidRPr="008F3CC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8F3CC5" w:rsidRDefault="00D37F00" w:rsidP="00B90188">
      <w:pPr>
        <w:pStyle w:val="af4"/>
        <w:widowControl w:val="0"/>
        <w:numPr>
          <w:ilvl w:val="1"/>
          <w:numId w:val="32"/>
        </w:numPr>
        <w:shd w:val="clear" w:color="auto" w:fill="FFFFFF"/>
        <w:tabs>
          <w:tab w:val="left" w:pos="1276"/>
        </w:tabs>
        <w:ind w:left="0" w:firstLine="709"/>
        <w:jc w:val="both"/>
      </w:pPr>
      <w:r w:rsidRPr="008F3CC5">
        <w:t>Ответственность Заказчика за причиненные подрядчику убытки ограничивается реальным ущербом, но не более цены договора.</w:t>
      </w:r>
    </w:p>
    <w:p w:rsidR="00942CFF" w:rsidRPr="008F3CC5" w:rsidRDefault="00942CFF" w:rsidP="00B90188">
      <w:pPr>
        <w:pStyle w:val="af4"/>
        <w:numPr>
          <w:ilvl w:val="1"/>
          <w:numId w:val="32"/>
        </w:numPr>
        <w:tabs>
          <w:tab w:val="left" w:pos="1276"/>
        </w:tabs>
        <w:ind w:left="0" w:firstLine="709"/>
        <w:jc w:val="both"/>
      </w:pPr>
      <w:r w:rsidRPr="008F3CC5">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8F3CC5">
        <w:t>с даты получения</w:t>
      </w:r>
      <w:proofErr w:type="gramEnd"/>
      <w:r w:rsidRPr="008F3CC5">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8F3CC5" w:rsidRDefault="00D37F00" w:rsidP="00B90188">
      <w:pPr>
        <w:pStyle w:val="af4"/>
        <w:widowControl w:val="0"/>
        <w:numPr>
          <w:ilvl w:val="1"/>
          <w:numId w:val="32"/>
        </w:numPr>
        <w:shd w:val="clear" w:color="auto" w:fill="FFFFFF"/>
        <w:tabs>
          <w:tab w:val="left" w:pos="1276"/>
        </w:tabs>
        <w:ind w:left="0" w:firstLine="709"/>
        <w:jc w:val="both"/>
      </w:pPr>
      <w:r w:rsidRPr="008F3CC5">
        <w:rPr>
          <w:color w:val="000000"/>
        </w:rPr>
        <w:t xml:space="preserve">В случае нарушения Подрядчиком обязанностей по договору Заказчик вправе </w:t>
      </w:r>
      <w:r w:rsidRPr="008F3CC5">
        <w:rPr>
          <w:color w:val="000000"/>
        </w:rPr>
        <w:lastRenderedPageBreak/>
        <w:t xml:space="preserve">взыскать с Подрядчика </w:t>
      </w:r>
      <w:r w:rsidRPr="008F3CC5">
        <w:t>убытки в полной сумме сверх неустойки, в том числе упущенную выручку в связи с неисполнением Подряд</w:t>
      </w:r>
      <w:r w:rsidR="00E6318B" w:rsidRPr="008F3CC5">
        <w:t>чиком обязанностей по договору.</w:t>
      </w:r>
    </w:p>
    <w:p w:rsidR="00A04DCC" w:rsidRPr="008F3CC5" w:rsidRDefault="00A04DCC" w:rsidP="00B90188">
      <w:pPr>
        <w:pStyle w:val="af4"/>
        <w:numPr>
          <w:ilvl w:val="1"/>
          <w:numId w:val="32"/>
        </w:numPr>
        <w:tabs>
          <w:tab w:val="left" w:pos="1276"/>
        </w:tabs>
        <w:ind w:left="0" w:firstLine="709"/>
        <w:jc w:val="both"/>
      </w:pPr>
      <w:r w:rsidRPr="008F3CC5">
        <w:t xml:space="preserve">За непредставление либо </w:t>
      </w:r>
      <w:r w:rsidR="003655E8" w:rsidRPr="008F3CC5">
        <w:t>несвоевременное предоставление/переоформление Подрядчиком</w:t>
      </w:r>
      <w:r w:rsidRPr="008F3CC5">
        <w:t xml:space="preserve"> банковских гарантий, пред</w:t>
      </w:r>
      <w:r w:rsidR="003655E8" w:rsidRPr="008F3CC5">
        <w:t>усмотренных Договором, Заказчик</w:t>
      </w:r>
      <w:r w:rsidRPr="008F3CC5">
        <w:t xml:space="preserve"> имеет право начислить пени в размере 0,03 (ноль целых и три сотых) процента от цены Договора за каждый день просрочки.</w:t>
      </w:r>
    </w:p>
    <w:p w:rsidR="00942521" w:rsidRPr="008F3CC5" w:rsidRDefault="00942521" w:rsidP="009B58F6">
      <w:pPr>
        <w:shd w:val="clear" w:color="auto" w:fill="FFFFFF"/>
        <w:jc w:val="both"/>
      </w:pPr>
    </w:p>
    <w:p w:rsidR="00FF16B2" w:rsidRPr="008F3CC5" w:rsidRDefault="00880075" w:rsidP="009B58F6">
      <w:pPr>
        <w:pStyle w:val="af4"/>
        <w:numPr>
          <w:ilvl w:val="0"/>
          <w:numId w:val="32"/>
        </w:numPr>
        <w:shd w:val="clear" w:color="auto" w:fill="FFFFFF"/>
        <w:ind w:left="0" w:firstLine="284"/>
        <w:jc w:val="center"/>
        <w:rPr>
          <w:b/>
          <w:bCs/>
        </w:rPr>
      </w:pPr>
      <w:r w:rsidRPr="008F3CC5">
        <w:rPr>
          <w:b/>
          <w:bCs/>
        </w:rPr>
        <w:t>Обстоятельства непреодолимой силы</w:t>
      </w:r>
    </w:p>
    <w:p w:rsidR="00FF16B2" w:rsidRPr="008F3CC5" w:rsidRDefault="00880075" w:rsidP="00B90188">
      <w:pPr>
        <w:pStyle w:val="af4"/>
        <w:numPr>
          <w:ilvl w:val="1"/>
          <w:numId w:val="32"/>
        </w:numPr>
        <w:shd w:val="clear" w:color="auto" w:fill="FFFFFF"/>
        <w:tabs>
          <w:tab w:val="left" w:pos="1276"/>
        </w:tabs>
        <w:ind w:left="0" w:firstLine="709"/>
        <w:jc w:val="both"/>
        <w:rPr>
          <w:b/>
          <w:bCs/>
        </w:rPr>
      </w:pPr>
      <w:r w:rsidRPr="008F3CC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F3CC5" w:rsidRDefault="00880075" w:rsidP="00B90188">
      <w:pPr>
        <w:numPr>
          <w:ilvl w:val="1"/>
          <w:numId w:val="32"/>
        </w:numPr>
        <w:shd w:val="clear" w:color="auto" w:fill="FFFFFF"/>
        <w:tabs>
          <w:tab w:val="left" w:pos="1276"/>
        </w:tabs>
        <w:ind w:left="0" w:firstLine="709"/>
        <w:jc w:val="both"/>
        <w:rPr>
          <w:b/>
          <w:bCs/>
        </w:rPr>
      </w:pPr>
      <w:r w:rsidRPr="008F3CC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8F3CC5">
        <w:t>.</w:t>
      </w:r>
    </w:p>
    <w:p w:rsidR="00FF16B2" w:rsidRPr="008F3CC5" w:rsidRDefault="00880075" w:rsidP="00B90188">
      <w:pPr>
        <w:numPr>
          <w:ilvl w:val="1"/>
          <w:numId w:val="32"/>
        </w:numPr>
        <w:shd w:val="clear" w:color="auto" w:fill="FFFFFF"/>
        <w:tabs>
          <w:tab w:val="left" w:pos="1276"/>
        </w:tabs>
        <w:ind w:left="0" w:firstLine="709"/>
        <w:jc w:val="both"/>
        <w:rPr>
          <w:b/>
          <w:bCs/>
        </w:rPr>
      </w:pPr>
      <w:r w:rsidRPr="008F3CC5">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8F3CC5" w:rsidRDefault="00880075" w:rsidP="00B90188">
      <w:pPr>
        <w:numPr>
          <w:ilvl w:val="1"/>
          <w:numId w:val="32"/>
        </w:numPr>
        <w:shd w:val="clear" w:color="auto" w:fill="FFFFFF"/>
        <w:tabs>
          <w:tab w:val="left" w:pos="1276"/>
        </w:tabs>
        <w:ind w:left="0" w:firstLine="709"/>
        <w:jc w:val="both"/>
      </w:pPr>
      <w:r w:rsidRPr="008F3CC5">
        <w:t xml:space="preserve">Обстоятельствами непреодолимой силы являются любые чрезвычайные и непредотвратимые ситуации, включая, </w:t>
      </w:r>
      <w:proofErr w:type="gramStart"/>
      <w:r w:rsidRPr="008F3CC5">
        <w:t>но</w:t>
      </w:r>
      <w:proofErr w:type="gramEnd"/>
      <w:r w:rsidRPr="008F3CC5">
        <w:t xml:space="preserve"> не ограничиваясь</w:t>
      </w:r>
      <w:r w:rsidR="00527752" w:rsidRPr="008F3CC5">
        <w:t>,</w:t>
      </w:r>
      <w:r w:rsidRPr="008F3CC5">
        <w:t xml:space="preserve"> следующ</w:t>
      </w:r>
      <w:r w:rsidR="00527752" w:rsidRPr="008F3CC5">
        <w:t>ее</w:t>
      </w:r>
      <w:r w:rsidRPr="008F3CC5">
        <w:t>:</w:t>
      </w:r>
    </w:p>
    <w:p w:rsidR="009F4DE3" w:rsidRPr="008F3CC5" w:rsidRDefault="00880075" w:rsidP="00B90188">
      <w:pPr>
        <w:shd w:val="clear" w:color="auto" w:fill="FFFFFF"/>
        <w:tabs>
          <w:tab w:val="left" w:pos="1276"/>
        </w:tabs>
        <w:ind w:firstLine="709"/>
        <w:jc w:val="both"/>
      </w:pPr>
      <w:r w:rsidRPr="008F3CC5">
        <w:t>а) война и другие агрессии (</w:t>
      </w:r>
      <w:proofErr w:type="gramStart"/>
      <w:r w:rsidRPr="008F3CC5">
        <w:t>война</w:t>
      </w:r>
      <w:proofErr w:type="gramEnd"/>
      <w:r w:rsidRPr="008F3CC5">
        <w:t xml:space="preserve"> объявленная или нет), мобилизация или эмбарго;</w:t>
      </w:r>
    </w:p>
    <w:p w:rsidR="009F4DE3" w:rsidRPr="008F3CC5" w:rsidRDefault="00880075" w:rsidP="00B90188">
      <w:pPr>
        <w:shd w:val="clear" w:color="auto" w:fill="FFFFFF"/>
        <w:tabs>
          <w:tab w:val="left" w:pos="1276"/>
        </w:tabs>
        <w:ind w:firstLine="709"/>
        <w:jc w:val="both"/>
      </w:pPr>
      <w:r w:rsidRPr="008F3CC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F3CC5" w:rsidRDefault="00880075" w:rsidP="00B90188">
      <w:pPr>
        <w:shd w:val="clear" w:color="auto" w:fill="FFFFFF"/>
        <w:tabs>
          <w:tab w:val="left" w:pos="1276"/>
        </w:tabs>
        <w:ind w:firstLine="709"/>
        <w:jc w:val="both"/>
      </w:pPr>
      <w:r w:rsidRPr="008F3CC5">
        <w:t>в) восстание, революция, свержение существующего строя и установление военной власти, гражданская война;</w:t>
      </w:r>
    </w:p>
    <w:p w:rsidR="009F4DE3" w:rsidRPr="008F3CC5" w:rsidRDefault="00880075" w:rsidP="00B90188">
      <w:pPr>
        <w:shd w:val="clear" w:color="auto" w:fill="FFFFFF"/>
        <w:tabs>
          <w:tab w:val="left" w:pos="1276"/>
        </w:tabs>
        <w:ind w:firstLine="709"/>
        <w:jc w:val="both"/>
      </w:pPr>
      <w:r w:rsidRPr="008F3CC5">
        <w:t>г) массовые беспорядки, столкновения, забастовки;</w:t>
      </w:r>
    </w:p>
    <w:p w:rsidR="009F4DE3" w:rsidRPr="008F3CC5" w:rsidRDefault="00880075" w:rsidP="00B90188">
      <w:pPr>
        <w:shd w:val="clear" w:color="auto" w:fill="FFFFFF"/>
        <w:tabs>
          <w:tab w:val="left" w:pos="1276"/>
        </w:tabs>
        <w:ind w:firstLine="709"/>
        <w:jc w:val="both"/>
      </w:pPr>
      <w:r w:rsidRPr="008F3CC5">
        <w:t>д) другие общепринятые обстоятельства непреодолимой силы.</w:t>
      </w:r>
    </w:p>
    <w:p w:rsidR="009F4DE3" w:rsidRPr="008F3CC5" w:rsidRDefault="00880075" w:rsidP="00B90188">
      <w:pPr>
        <w:shd w:val="clear" w:color="auto" w:fill="FFFFFF"/>
        <w:tabs>
          <w:tab w:val="left" w:pos="1276"/>
        </w:tabs>
        <w:ind w:firstLine="709"/>
        <w:jc w:val="both"/>
      </w:pPr>
      <w:r w:rsidRPr="008F3CC5">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F3CC5" w:rsidRDefault="00880075" w:rsidP="00B90188">
      <w:pPr>
        <w:numPr>
          <w:ilvl w:val="1"/>
          <w:numId w:val="32"/>
        </w:numPr>
        <w:shd w:val="clear" w:color="auto" w:fill="FFFFFF"/>
        <w:tabs>
          <w:tab w:val="left" w:pos="1276"/>
        </w:tabs>
        <w:ind w:left="0" w:firstLine="709"/>
        <w:jc w:val="both"/>
        <w:rPr>
          <w:b/>
          <w:bCs/>
        </w:rPr>
      </w:pPr>
      <w:r w:rsidRPr="008F3CC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F3CC5" w:rsidRDefault="00880075" w:rsidP="0025619F">
      <w:pPr>
        <w:widowControl w:val="0"/>
        <w:shd w:val="clear" w:color="auto" w:fill="FFFFFF"/>
        <w:jc w:val="both"/>
        <w:rPr>
          <w:bCs/>
        </w:rPr>
      </w:pPr>
    </w:p>
    <w:p w:rsidR="00880075" w:rsidRPr="008F3CC5" w:rsidRDefault="00880075" w:rsidP="009B58F6">
      <w:pPr>
        <w:numPr>
          <w:ilvl w:val="0"/>
          <w:numId w:val="32"/>
        </w:numPr>
        <w:shd w:val="clear" w:color="auto" w:fill="FFFFFF"/>
        <w:ind w:left="0" w:firstLine="284"/>
        <w:jc w:val="center"/>
        <w:rPr>
          <w:b/>
          <w:bCs/>
        </w:rPr>
      </w:pPr>
      <w:r w:rsidRPr="008F3CC5">
        <w:rPr>
          <w:b/>
          <w:bCs/>
        </w:rPr>
        <w:t>Разрешение споров между Сторонами</w:t>
      </w:r>
    </w:p>
    <w:p w:rsidR="0063516D" w:rsidRPr="008F3CC5" w:rsidRDefault="0063516D" w:rsidP="00B90188">
      <w:pPr>
        <w:pStyle w:val="af4"/>
        <w:numPr>
          <w:ilvl w:val="1"/>
          <w:numId w:val="32"/>
        </w:numPr>
        <w:tabs>
          <w:tab w:val="left" w:pos="1276"/>
        </w:tabs>
        <w:ind w:left="0" w:firstLine="709"/>
        <w:jc w:val="both"/>
      </w:pPr>
      <w:r w:rsidRPr="008F3CC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8F3CC5" w:rsidRDefault="0063516D" w:rsidP="00B90188">
      <w:pPr>
        <w:pStyle w:val="af4"/>
        <w:numPr>
          <w:ilvl w:val="1"/>
          <w:numId w:val="32"/>
        </w:numPr>
        <w:shd w:val="clear" w:color="auto" w:fill="FFFFFF"/>
        <w:tabs>
          <w:tab w:val="left" w:pos="1276"/>
        </w:tabs>
        <w:ind w:left="0" w:firstLine="709"/>
        <w:jc w:val="both"/>
        <w:rPr>
          <w:b/>
          <w:bCs/>
        </w:rPr>
      </w:pPr>
      <w:r w:rsidRPr="008F3CC5">
        <w:t>В случае не урегулирования споров Сторонами путем переговоров, в</w:t>
      </w:r>
      <w:r w:rsidR="000A1CFC" w:rsidRPr="008F3CC5">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8F3CC5">
        <w:t>дств св</w:t>
      </w:r>
      <w:proofErr w:type="gramEnd"/>
      <w:r w:rsidR="000A1CFC" w:rsidRPr="008F3CC5">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8F3CC5" w:rsidRDefault="000A1CFC" w:rsidP="00B90188">
      <w:pPr>
        <w:pStyle w:val="af4"/>
        <w:numPr>
          <w:ilvl w:val="1"/>
          <w:numId w:val="32"/>
        </w:numPr>
        <w:tabs>
          <w:tab w:val="left" w:pos="1276"/>
        </w:tabs>
        <w:ind w:left="0" w:firstLine="709"/>
        <w:jc w:val="both"/>
      </w:pPr>
      <w:r w:rsidRPr="008F3CC5">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8F3CC5" w:rsidRDefault="00E6310C" w:rsidP="00B90188">
      <w:pPr>
        <w:pStyle w:val="af4"/>
        <w:numPr>
          <w:ilvl w:val="1"/>
          <w:numId w:val="32"/>
        </w:numPr>
        <w:tabs>
          <w:tab w:val="left" w:pos="1276"/>
        </w:tabs>
        <w:ind w:left="0" w:firstLine="709"/>
        <w:jc w:val="both"/>
      </w:pPr>
      <w:r w:rsidRPr="008F3CC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8F3CC5" w:rsidRDefault="003354B8" w:rsidP="0025619F">
      <w:pPr>
        <w:jc w:val="both"/>
      </w:pPr>
    </w:p>
    <w:p w:rsidR="009F4DE3" w:rsidRPr="008F3CC5" w:rsidRDefault="00880075" w:rsidP="009B58F6">
      <w:pPr>
        <w:numPr>
          <w:ilvl w:val="0"/>
          <w:numId w:val="32"/>
        </w:numPr>
        <w:shd w:val="clear" w:color="auto" w:fill="FFFFFF"/>
        <w:ind w:left="0" w:firstLine="284"/>
        <w:jc w:val="center"/>
      </w:pPr>
      <w:r w:rsidRPr="008F3CC5">
        <w:rPr>
          <w:b/>
          <w:bCs/>
        </w:rPr>
        <w:t>Изменение, прекращение и расторжение Договора</w:t>
      </w:r>
    </w:p>
    <w:p w:rsidR="00E74EB3" w:rsidRPr="008F3CC5" w:rsidRDefault="00E74EB3" w:rsidP="00B90188">
      <w:pPr>
        <w:pStyle w:val="af4"/>
        <w:numPr>
          <w:ilvl w:val="1"/>
          <w:numId w:val="32"/>
        </w:numPr>
        <w:shd w:val="clear" w:color="auto" w:fill="FFFFFF"/>
        <w:tabs>
          <w:tab w:val="left" w:pos="1276"/>
        </w:tabs>
        <w:ind w:left="0" w:firstLine="709"/>
        <w:jc w:val="both"/>
      </w:pPr>
      <w:r w:rsidRPr="008F3CC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8F3CC5">
        <w:t>п.1</w:t>
      </w:r>
      <w:r w:rsidR="00DC1106" w:rsidRPr="008F3CC5">
        <w:t>5</w:t>
      </w:r>
      <w:r w:rsidRPr="008F3CC5">
        <w:t>.2.</w:t>
      </w:r>
    </w:p>
    <w:p w:rsidR="00E74EB3" w:rsidRPr="008F3CC5" w:rsidRDefault="00E74EB3" w:rsidP="00B90188">
      <w:pPr>
        <w:numPr>
          <w:ilvl w:val="1"/>
          <w:numId w:val="32"/>
        </w:numPr>
        <w:shd w:val="clear" w:color="auto" w:fill="FFFFFF"/>
        <w:tabs>
          <w:tab w:val="left" w:pos="1276"/>
        </w:tabs>
        <w:ind w:left="0" w:firstLine="709"/>
        <w:jc w:val="both"/>
      </w:pPr>
      <w:r w:rsidRPr="008F3CC5">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8F3CC5">
        <w:t>ения к договору не оформляются.</w:t>
      </w:r>
    </w:p>
    <w:p w:rsidR="00E74EB3" w:rsidRPr="008F3CC5" w:rsidRDefault="00E74EB3" w:rsidP="00B90188">
      <w:pPr>
        <w:shd w:val="clear" w:color="auto" w:fill="FFFFFF"/>
        <w:tabs>
          <w:tab w:val="left" w:pos="1276"/>
        </w:tabs>
        <w:ind w:firstLine="709"/>
        <w:jc w:val="both"/>
      </w:pPr>
      <w:r w:rsidRPr="008F3CC5">
        <w:t xml:space="preserve">В этом случае Стороны обязаны в </w:t>
      </w:r>
      <w:r w:rsidRPr="008F3CC5">
        <w:rPr>
          <w:b/>
          <w:i/>
        </w:rPr>
        <w:t>пятидневный</w:t>
      </w:r>
      <w:r w:rsidRPr="008F3CC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8F3CC5">
        <w:t>азан в сообщении (уведомлении).</w:t>
      </w:r>
    </w:p>
    <w:p w:rsidR="00E74EB3" w:rsidRPr="008F3CC5" w:rsidRDefault="00E74EB3" w:rsidP="00B90188">
      <w:pPr>
        <w:shd w:val="clear" w:color="auto" w:fill="FFFFFF"/>
        <w:tabs>
          <w:tab w:val="left" w:pos="1276"/>
        </w:tabs>
        <w:ind w:firstLine="709"/>
        <w:jc w:val="both"/>
      </w:pPr>
      <w:r w:rsidRPr="008F3CC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F3CC5" w:rsidRDefault="00880075" w:rsidP="00B90188">
      <w:pPr>
        <w:numPr>
          <w:ilvl w:val="1"/>
          <w:numId w:val="32"/>
        </w:numPr>
        <w:shd w:val="clear" w:color="auto" w:fill="FFFFFF"/>
        <w:tabs>
          <w:tab w:val="left" w:pos="1276"/>
        </w:tabs>
        <w:ind w:left="0" w:firstLine="709"/>
        <w:jc w:val="both"/>
      </w:pPr>
      <w:r w:rsidRPr="008F3CC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8F3CC5">
        <w:t>Стороны</w:t>
      </w:r>
      <w:r w:rsidRPr="008F3CC5">
        <w:t xml:space="preserve"> </w:t>
      </w:r>
      <w:r w:rsidR="00470BA5" w:rsidRPr="008F3CC5">
        <w:t xml:space="preserve">вносят </w:t>
      </w:r>
      <w:r w:rsidRPr="008F3CC5">
        <w:t xml:space="preserve"> изменени</w:t>
      </w:r>
      <w:r w:rsidR="00470BA5" w:rsidRPr="008F3CC5">
        <w:t>я</w:t>
      </w:r>
      <w:r w:rsidRPr="008F3CC5">
        <w:t xml:space="preserve"> в Договор.</w:t>
      </w:r>
    </w:p>
    <w:p w:rsidR="00880075" w:rsidRPr="008F3CC5" w:rsidRDefault="00880075" w:rsidP="00B90188">
      <w:pPr>
        <w:numPr>
          <w:ilvl w:val="1"/>
          <w:numId w:val="32"/>
        </w:numPr>
        <w:shd w:val="clear" w:color="auto" w:fill="FFFFFF"/>
        <w:tabs>
          <w:tab w:val="left" w:pos="1276"/>
        </w:tabs>
        <w:ind w:left="0" w:firstLine="709"/>
        <w:jc w:val="both"/>
        <w:rPr>
          <w:b/>
          <w:i/>
          <w:color w:val="0000FF"/>
        </w:rPr>
      </w:pPr>
      <w:r w:rsidRPr="008F3CC5">
        <w:t xml:space="preserve">Исполнение настоящего Договора может быть приостановлено по </w:t>
      </w:r>
      <w:r w:rsidR="00527752" w:rsidRPr="008F3CC5">
        <w:t xml:space="preserve">письменному </w:t>
      </w:r>
      <w:r w:rsidRPr="008F3CC5">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8F3CC5" w:rsidRDefault="00EC6CF5" w:rsidP="00B90188">
      <w:pPr>
        <w:widowControl w:val="0"/>
        <w:numPr>
          <w:ilvl w:val="1"/>
          <w:numId w:val="32"/>
        </w:numPr>
        <w:shd w:val="clear" w:color="auto" w:fill="FFFFFF"/>
        <w:tabs>
          <w:tab w:val="left" w:pos="1276"/>
        </w:tabs>
        <w:autoSpaceDE w:val="0"/>
        <w:autoSpaceDN w:val="0"/>
        <w:adjustRightInd w:val="0"/>
        <w:ind w:left="0" w:firstLine="709"/>
        <w:jc w:val="both"/>
      </w:pPr>
      <w:r w:rsidRPr="008F3CC5">
        <w:t xml:space="preserve">Заказчик может в любое время до сдачи ему результата работы отказаться от исполнения договора, уплатив </w:t>
      </w:r>
      <w:proofErr w:type="gramStart"/>
      <w:r w:rsidRPr="008F3CC5">
        <w:t>подрядчику</w:t>
      </w:r>
      <w:proofErr w:type="gramEnd"/>
      <w:r w:rsidRPr="008F3CC5">
        <w:t xml:space="preserve"> часть установленной цены пропорционально части работы, выполненной до получения извещения об отказе за</w:t>
      </w:r>
      <w:r w:rsidR="00CA0ABC" w:rsidRPr="008F3CC5">
        <w:t>казчика от исполнения договора.</w:t>
      </w:r>
    </w:p>
    <w:p w:rsidR="00880075" w:rsidRPr="008F3CC5" w:rsidRDefault="00880075" w:rsidP="00B90188">
      <w:pPr>
        <w:widowControl w:val="0"/>
        <w:numPr>
          <w:ilvl w:val="1"/>
          <w:numId w:val="32"/>
        </w:numPr>
        <w:shd w:val="clear" w:color="auto" w:fill="FFFFFF"/>
        <w:tabs>
          <w:tab w:val="left" w:pos="1276"/>
        </w:tabs>
        <w:autoSpaceDE w:val="0"/>
        <w:autoSpaceDN w:val="0"/>
        <w:adjustRightInd w:val="0"/>
        <w:ind w:left="0" w:firstLine="709"/>
        <w:jc w:val="both"/>
      </w:pPr>
      <w:r w:rsidRPr="008F3CC5">
        <w:t xml:space="preserve">Подрядчик вправе </w:t>
      </w:r>
      <w:r w:rsidR="001E4B53" w:rsidRPr="008F3CC5">
        <w:t xml:space="preserve">отказаться от исполнения </w:t>
      </w:r>
      <w:r w:rsidRPr="008F3CC5">
        <w:t>Договор</w:t>
      </w:r>
      <w:r w:rsidR="001E4B53" w:rsidRPr="008F3CC5">
        <w:t>а</w:t>
      </w:r>
      <w:r w:rsidRPr="008F3CC5">
        <w:t xml:space="preserve"> в случа</w:t>
      </w:r>
      <w:r w:rsidR="000A1CFC" w:rsidRPr="008F3CC5">
        <w:t xml:space="preserve">е </w:t>
      </w:r>
      <w:r w:rsidRPr="008F3CC5">
        <w:t>возбуждения арбитражным судом процедуры ба</w:t>
      </w:r>
      <w:r w:rsidR="00E0317B" w:rsidRPr="008F3CC5">
        <w:t>нкротства в отношении Заказчика.</w:t>
      </w:r>
    </w:p>
    <w:p w:rsidR="00D37F00" w:rsidRPr="008F3CC5" w:rsidRDefault="00D37F00" w:rsidP="00B90188">
      <w:pPr>
        <w:widowControl w:val="0"/>
        <w:numPr>
          <w:ilvl w:val="1"/>
          <w:numId w:val="32"/>
        </w:numPr>
        <w:shd w:val="clear" w:color="auto" w:fill="FFFFFF"/>
        <w:tabs>
          <w:tab w:val="left" w:pos="1276"/>
        </w:tabs>
        <w:autoSpaceDE w:val="0"/>
        <w:autoSpaceDN w:val="0"/>
        <w:adjustRightInd w:val="0"/>
        <w:ind w:left="0" w:firstLine="709"/>
        <w:jc w:val="both"/>
      </w:pPr>
      <w:r w:rsidRPr="008F3CC5">
        <w:rPr>
          <w:color w:val="000000" w:themeColor="text1"/>
        </w:rPr>
        <w:t>Уступка</w:t>
      </w:r>
      <w:r w:rsidR="00D90994" w:rsidRPr="008F3CC5">
        <w:rPr>
          <w:color w:val="000000" w:themeColor="text1"/>
        </w:rPr>
        <w:t>, передача в залог</w:t>
      </w:r>
      <w:r w:rsidRPr="008F3CC5">
        <w:rPr>
          <w:color w:val="000000" w:themeColor="text1"/>
        </w:rPr>
        <w:t xml:space="preserve"> пр</w:t>
      </w:r>
      <w:r w:rsidR="00D959B3" w:rsidRPr="008F3CC5">
        <w:rPr>
          <w:color w:val="000000" w:themeColor="text1"/>
        </w:rPr>
        <w:t>ав (требований), принадлежащих П</w:t>
      </w:r>
      <w:r w:rsidRPr="008F3CC5">
        <w:rPr>
          <w:color w:val="000000" w:themeColor="text1"/>
        </w:rPr>
        <w:t>одрядчику на основании договора, допускается только с предварительного письменного согласия Заказчика.</w:t>
      </w:r>
    </w:p>
    <w:p w:rsidR="00E0317B" w:rsidRPr="008F3CC5" w:rsidRDefault="00E0317B" w:rsidP="0025619F">
      <w:pPr>
        <w:widowControl w:val="0"/>
        <w:shd w:val="clear" w:color="auto" w:fill="FFFFFF"/>
        <w:autoSpaceDE w:val="0"/>
        <w:autoSpaceDN w:val="0"/>
        <w:adjustRightInd w:val="0"/>
        <w:jc w:val="both"/>
      </w:pPr>
    </w:p>
    <w:p w:rsidR="009F4DE3" w:rsidRPr="008F3CC5" w:rsidRDefault="00A404E3" w:rsidP="009B58F6">
      <w:pPr>
        <w:pStyle w:val="ConsNormal"/>
        <w:widowControl/>
        <w:numPr>
          <w:ilvl w:val="0"/>
          <w:numId w:val="32"/>
        </w:numPr>
        <w:ind w:left="0" w:right="0" w:firstLine="284"/>
        <w:jc w:val="center"/>
        <w:rPr>
          <w:rFonts w:ascii="Times New Roman" w:hAnsi="Times New Roman" w:cs="Times New Roman"/>
          <w:b/>
          <w:sz w:val="24"/>
          <w:szCs w:val="24"/>
        </w:rPr>
      </w:pPr>
      <w:r w:rsidRPr="008F3CC5">
        <w:rPr>
          <w:rFonts w:ascii="Times New Roman" w:hAnsi="Times New Roman" w:cs="Times New Roman"/>
          <w:b/>
          <w:sz w:val="24"/>
          <w:szCs w:val="24"/>
        </w:rPr>
        <w:t>Срок действия договора</w:t>
      </w:r>
    </w:p>
    <w:p w:rsidR="00124039" w:rsidRPr="008F3CC5" w:rsidRDefault="00E0317B" w:rsidP="00B90188">
      <w:pPr>
        <w:pStyle w:val="ConsNormal"/>
        <w:widowControl/>
        <w:numPr>
          <w:ilvl w:val="1"/>
          <w:numId w:val="32"/>
        </w:numPr>
        <w:tabs>
          <w:tab w:val="left" w:pos="1276"/>
        </w:tabs>
        <w:ind w:left="0" w:right="0" w:firstLine="709"/>
        <w:jc w:val="both"/>
        <w:rPr>
          <w:rFonts w:ascii="Times New Roman" w:hAnsi="Times New Roman" w:cs="Times New Roman"/>
          <w:sz w:val="24"/>
          <w:szCs w:val="24"/>
        </w:rPr>
      </w:pPr>
      <w:r w:rsidRPr="008F3CC5">
        <w:rPr>
          <w:rFonts w:ascii="Times New Roman" w:hAnsi="Times New Roman" w:cs="Times New Roman"/>
          <w:sz w:val="24"/>
          <w:szCs w:val="24"/>
        </w:rPr>
        <w:t xml:space="preserve">Настоящий договор вступает в силу </w:t>
      </w:r>
      <w:r w:rsidRPr="008F3CC5">
        <w:rPr>
          <w:rFonts w:ascii="Times New Roman" w:hAnsi="Times New Roman" w:cs="Times New Roman"/>
          <w:b/>
          <w:i/>
          <w:sz w:val="24"/>
          <w:szCs w:val="24"/>
        </w:rPr>
        <w:t xml:space="preserve">с момента его заключения и действует до </w:t>
      </w:r>
      <w:r w:rsidR="00E6318B" w:rsidRPr="008F3CC5">
        <w:rPr>
          <w:rFonts w:ascii="Times New Roman" w:hAnsi="Times New Roman" w:cs="Times New Roman"/>
          <w:b/>
          <w:i/>
          <w:sz w:val="24"/>
          <w:szCs w:val="24"/>
        </w:rPr>
        <w:t xml:space="preserve">«31»декабря 2018 </w:t>
      </w:r>
      <w:r w:rsidR="00033A59" w:rsidRPr="008F3CC5">
        <w:rPr>
          <w:rFonts w:ascii="Times New Roman" w:hAnsi="Times New Roman" w:cs="Times New Roman"/>
          <w:b/>
          <w:i/>
          <w:sz w:val="24"/>
          <w:szCs w:val="24"/>
        </w:rPr>
        <w:t>г</w:t>
      </w:r>
      <w:r w:rsidR="00E6318B" w:rsidRPr="008F3CC5">
        <w:rPr>
          <w:rFonts w:ascii="Times New Roman" w:hAnsi="Times New Roman" w:cs="Times New Roman"/>
          <w:b/>
          <w:i/>
          <w:sz w:val="24"/>
          <w:szCs w:val="24"/>
        </w:rPr>
        <w:t>.</w:t>
      </w:r>
      <w:r w:rsidRPr="008F3CC5">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8F3CC5">
        <w:rPr>
          <w:rFonts w:ascii="Times New Roman" w:hAnsi="Times New Roman" w:cs="Times New Roman"/>
          <w:sz w:val="24"/>
          <w:szCs w:val="24"/>
        </w:rPr>
        <w:t xml:space="preserve">смотренных настоящим договором </w:t>
      </w:r>
      <w:r w:rsidRPr="008F3CC5">
        <w:rPr>
          <w:rFonts w:ascii="Times New Roman" w:hAnsi="Times New Roman" w:cs="Times New Roman"/>
          <w:sz w:val="24"/>
          <w:szCs w:val="24"/>
        </w:rPr>
        <w:t>– до полного исполнени</w:t>
      </w:r>
      <w:r w:rsidR="00CA0ABC" w:rsidRPr="008F3CC5">
        <w:rPr>
          <w:rFonts w:ascii="Times New Roman" w:hAnsi="Times New Roman" w:cs="Times New Roman"/>
          <w:sz w:val="24"/>
          <w:szCs w:val="24"/>
        </w:rPr>
        <w:t>я сторонами своих обязательств.</w:t>
      </w:r>
    </w:p>
    <w:p w:rsidR="00A404E3" w:rsidRPr="008F3CC5" w:rsidRDefault="00A404E3" w:rsidP="0025619F">
      <w:pPr>
        <w:widowControl w:val="0"/>
        <w:shd w:val="clear" w:color="auto" w:fill="FFFFFF"/>
        <w:autoSpaceDE w:val="0"/>
        <w:autoSpaceDN w:val="0"/>
        <w:adjustRightInd w:val="0"/>
        <w:jc w:val="both"/>
      </w:pPr>
    </w:p>
    <w:p w:rsidR="00880075" w:rsidRPr="008F3CC5" w:rsidRDefault="00880075" w:rsidP="009B58F6">
      <w:pPr>
        <w:numPr>
          <w:ilvl w:val="0"/>
          <w:numId w:val="32"/>
        </w:numPr>
        <w:shd w:val="clear" w:color="auto" w:fill="FFFFFF"/>
        <w:ind w:left="0" w:firstLine="284"/>
        <w:jc w:val="center"/>
        <w:rPr>
          <w:b/>
          <w:bCs/>
        </w:rPr>
      </w:pPr>
      <w:r w:rsidRPr="008F3CC5">
        <w:rPr>
          <w:b/>
          <w:bCs/>
        </w:rPr>
        <w:t>Особые условия. Заключительные положения</w:t>
      </w:r>
      <w:r w:rsidR="002956D8" w:rsidRPr="008F3CC5">
        <w:rPr>
          <w:b/>
          <w:bCs/>
        </w:rPr>
        <w:t>.</w:t>
      </w:r>
    </w:p>
    <w:p w:rsidR="007A57E8" w:rsidRPr="008F3CC5" w:rsidRDefault="007A57E8" w:rsidP="00B90188">
      <w:pPr>
        <w:numPr>
          <w:ilvl w:val="1"/>
          <w:numId w:val="32"/>
        </w:numPr>
        <w:tabs>
          <w:tab w:val="left" w:pos="1276"/>
        </w:tabs>
        <w:ind w:left="0" w:firstLine="709"/>
        <w:jc w:val="both"/>
      </w:pPr>
      <w:r w:rsidRPr="008F3CC5">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8F3CC5">
        <w:t>оригиналов.</w:t>
      </w:r>
    </w:p>
    <w:p w:rsidR="00880075" w:rsidRPr="008F3CC5" w:rsidRDefault="00880075" w:rsidP="00B90188">
      <w:pPr>
        <w:numPr>
          <w:ilvl w:val="1"/>
          <w:numId w:val="32"/>
        </w:numPr>
        <w:shd w:val="clear" w:color="auto" w:fill="FFFFFF"/>
        <w:tabs>
          <w:tab w:val="left" w:pos="1276"/>
        </w:tabs>
        <w:ind w:left="0" w:firstLine="709"/>
        <w:jc w:val="both"/>
      </w:pPr>
      <w:r w:rsidRPr="008F3CC5">
        <w:t>При выполнении настоящего Договора Стороны руководствуются нормами законодательства Российской Федерации.</w:t>
      </w:r>
    </w:p>
    <w:p w:rsidR="00880075" w:rsidRPr="008F3CC5" w:rsidRDefault="00880075" w:rsidP="00B90188">
      <w:pPr>
        <w:widowControl w:val="0"/>
        <w:numPr>
          <w:ilvl w:val="1"/>
          <w:numId w:val="32"/>
        </w:numPr>
        <w:shd w:val="clear" w:color="auto" w:fill="FFFFFF"/>
        <w:tabs>
          <w:tab w:val="left" w:pos="1276"/>
        </w:tabs>
        <w:ind w:left="0" w:firstLine="709"/>
        <w:jc w:val="both"/>
      </w:pPr>
      <w:r w:rsidRPr="008F3CC5">
        <w:lastRenderedPageBreak/>
        <w:t>Все указанные в Договоре приложения являются его неотъемлемой частью.</w:t>
      </w:r>
    </w:p>
    <w:p w:rsidR="00E8036E" w:rsidRPr="008F3CC5" w:rsidRDefault="00E8036E" w:rsidP="00B90188">
      <w:pPr>
        <w:pStyle w:val="af4"/>
        <w:numPr>
          <w:ilvl w:val="1"/>
          <w:numId w:val="32"/>
        </w:numPr>
        <w:tabs>
          <w:tab w:val="left" w:pos="1276"/>
        </w:tabs>
        <w:ind w:left="0" w:firstLine="709"/>
      </w:pPr>
      <w:r w:rsidRPr="008F3CC5">
        <w:t>Права и обязанности по настоящему договору могут быть переданы одной из сторон третьим лицам только при наличии предварительного письм</w:t>
      </w:r>
      <w:r w:rsidR="008B66EF" w:rsidRPr="008F3CC5">
        <w:t>енного согласия другой стороны.</w:t>
      </w:r>
    </w:p>
    <w:p w:rsidR="000B7C75" w:rsidRPr="008F3CC5" w:rsidRDefault="00880075" w:rsidP="00B90188">
      <w:pPr>
        <w:numPr>
          <w:ilvl w:val="1"/>
          <w:numId w:val="32"/>
        </w:numPr>
        <w:shd w:val="clear" w:color="auto" w:fill="FFFFFF"/>
        <w:tabs>
          <w:tab w:val="left" w:pos="1276"/>
        </w:tabs>
        <w:ind w:left="0" w:firstLine="709"/>
      </w:pPr>
      <w:proofErr w:type="gramStart"/>
      <w:r w:rsidRPr="008F3CC5">
        <w:t>Настоящий</w:t>
      </w:r>
      <w:proofErr w:type="gramEnd"/>
      <w:r w:rsidRPr="008F3CC5">
        <w:t xml:space="preserve"> Договор составлен в двух экземплярах, обладающих равной юридической силой, по одному для каждой из Сторон.</w:t>
      </w:r>
    </w:p>
    <w:p w:rsidR="00992269" w:rsidRPr="008F3CC5" w:rsidRDefault="00992269" w:rsidP="00B90188">
      <w:pPr>
        <w:numPr>
          <w:ilvl w:val="1"/>
          <w:numId w:val="32"/>
        </w:numPr>
        <w:shd w:val="clear" w:color="auto" w:fill="FFFFFF"/>
        <w:tabs>
          <w:tab w:val="left" w:pos="1276"/>
        </w:tabs>
        <w:ind w:left="0" w:firstLine="709"/>
        <w:jc w:val="both"/>
      </w:pPr>
      <w:r w:rsidRPr="008F3CC5">
        <w:t xml:space="preserve">Стороны принимают «Антикоррупционную оговорку», указанную </w:t>
      </w:r>
      <w:r w:rsidR="00CA0ABC" w:rsidRPr="008F3CC5">
        <w:t>в Приложении №</w:t>
      </w:r>
      <w:r w:rsidR="00033A59" w:rsidRPr="008F3CC5">
        <w:t>6</w:t>
      </w:r>
      <w:r w:rsidR="008B66EF" w:rsidRPr="008F3CC5">
        <w:t xml:space="preserve"> </w:t>
      </w:r>
      <w:r w:rsidR="00CA0ABC" w:rsidRPr="008F3CC5">
        <w:t>к настоящему Д</w:t>
      </w:r>
      <w:r w:rsidRPr="008F3CC5">
        <w:t>оговору.</w:t>
      </w:r>
    </w:p>
    <w:p w:rsidR="005255B5" w:rsidRPr="008F3CC5" w:rsidRDefault="005255B5" w:rsidP="0025619F">
      <w:pPr>
        <w:shd w:val="clear" w:color="auto" w:fill="FFFFFF"/>
      </w:pPr>
    </w:p>
    <w:p w:rsidR="00FE4616" w:rsidRPr="008F3CC5" w:rsidRDefault="00A119FC" w:rsidP="009B58F6">
      <w:pPr>
        <w:numPr>
          <w:ilvl w:val="0"/>
          <w:numId w:val="32"/>
        </w:numPr>
        <w:shd w:val="clear" w:color="auto" w:fill="FFFFFF"/>
        <w:ind w:left="0" w:firstLine="284"/>
        <w:jc w:val="center"/>
        <w:rPr>
          <w:b/>
          <w:bCs/>
        </w:rPr>
      </w:pPr>
      <w:r w:rsidRPr="008F3CC5">
        <w:rPr>
          <w:b/>
          <w:bCs/>
        </w:rPr>
        <w:t>Приложения к настоящему Договору</w:t>
      </w:r>
    </w:p>
    <w:p w:rsidR="00ED47FF" w:rsidRPr="008F3CC5" w:rsidRDefault="00873DC0" w:rsidP="00B90188">
      <w:pPr>
        <w:shd w:val="clear" w:color="auto" w:fill="FFFFFF"/>
        <w:ind w:firstLine="709"/>
        <w:rPr>
          <w:b/>
          <w:bCs/>
        </w:rPr>
      </w:pPr>
      <w:r w:rsidRPr="008F3CC5">
        <w:t>Приложение №</w:t>
      </w:r>
      <w:r w:rsidR="00033A59" w:rsidRPr="008F3CC5">
        <w:t>1</w:t>
      </w:r>
      <w:r w:rsidRPr="008F3CC5">
        <w:t xml:space="preserve"> «</w:t>
      </w:r>
      <w:r w:rsidR="00FE4616" w:rsidRPr="008F3CC5">
        <w:t>Техничес</w:t>
      </w:r>
      <w:r w:rsidRPr="008F3CC5">
        <w:t>кое задание на выполнение работ»</w:t>
      </w:r>
      <w:r w:rsidR="007C24D9" w:rsidRPr="008F3CC5">
        <w:t>.</w:t>
      </w:r>
    </w:p>
    <w:p w:rsidR="00B34B54" w:rsidRPr="008F3CC5" w:rsidRDefault="005255B5" w:rsidP="00B90188">
      <w:pPr>
        <w:shd w:val="clear" w:color="auto" w:fill="FFFFFF"/>
        <w:ind w:firstLine="709"/>
        <w:rPr>
          <w:bCs/>
        </w:rPr>
      </w:pPr>
      <w:r w:rsidRPr="008F3CC5">
        <w:t>Приложение №</w:t>
      </w:r>
      <w:r w:rsidR="00033A59" w:rsidRPr="008F3CC5">
        <w:t>2</w:t>
      </w:r>
      <w:r w:rsidR="00873DC0" w:rsidRPr="008F3CC5">
        <w:t xml:space="preserve"> «График выполнения работ»</w:t>
      </w:r>
      <w:r w:rsidR="007C24D9" w:rsidRPr="008F3CC5">
        <w:t>.</w:t>
      </w:r>
    </w:p>
    <w:p w:rsidR="00033A59" w:rsidRPr="008F3CC5" w:rsidRDefault="00033A59" w:rsidP="00B90188">
      <w:pPr>
        <w:shd w:val="clear" w:color="auto" w:fill="FFFFFF"/>
        <w:ind w:firstLine="709"/>
        <w:rPr>
          <w:bCs/>
        </w:rPr>
      </w:pPr>
      <w:r w:rsidRPr="008F3CC5">
        <w:t>Приложение №3«Сводная таблица стоимости работ с приложением локальных смет».</w:t>
      </w:r>
    </w:p>
    <w:p w:rsidR="00A01DCF" w:rsidRPr="008F3CC5" w:rsidRDefault="005255B5" w:rsidP="00B90188">
      <w:pPr>
        <w:shd w:val="clear" w:color="auto" w:fill="FFFFFF"/>
        <w:ind w:firstLine="709"/>
        <w:rPr>
          <w:iCs/>
          <w:spacing w:val="-8"/>
        </w:rPr>
      </w:pPr>
      <w:r w:rsidRPr="008F3CC5">
        <w:t>Приложение</w:t>
      </w:r>
      <w:r w:rsidRPr="008F3CC5">
        <w:rPr>
          <w:iCs/>
          <w:spacing w:val="-8"/>
        </w:rPr>
        <w:t xml:space="preserve"> №</w:t>
      </w:r>
      <w:r w:rsidR="00033A59" w:rsidRPr="008F3CC5">
        <w:t>4</w:t>
      </w:r>
      <w:r w:rsidR="008A1677" w:rsidRPr="008F3CC5">
        <w:rPr>
          <w:iCs/>
          <w:spacing w:val="-8"/>
        </w:rPr>
        <w:t xml:space="preserve"> «Гарантийное письмо» (форма)</w:t>
      </w:r>
      <w:r w:rsidR="00CA0ABC" w:rsidRPr="008F3CC5">
        <w:rPr>
          <w:iCs/>
          <w:spacing w:val="-8"/>
        </w:rPr>
        <w:t>.</w:t>
      </w:r>
    </w:p>
    <w:p w:rsidR="00033A59" w:rsidRPr="008F3CC5" w:rsidRDefault="00033A59" w:rsidP="00B90188">
      <w:pPr>
        <w:shd w:val="clear" w:color="auto" w:fill="FFFFFF"/>
        <w:ind w:firstLine="709"/>
        <w:rPr>
          <w:iCs/>
          <w:spacing w:val="-8"/>
        </w:rPr>
      </w:pPr>
      <w:r w:rsidRPr="008F3CC5">
        <w:t>Приложение</w:t>
      </w:r>
      <w:r w:rsidRPr="008F3CC5">
        <w:rPr>
          <w:iCs/>
          <w:spacing w:val="-8"/>
        </w:rPr>
        <w:t xml:space="preserve"> №</w:t>
      </w:r>
      <w:r w:rsidRPr="008F3CC5">
        <w:t>5</w:t>
      </w:r>
      <w:r w:rsidRPr="008F3CC5">
        <w:rPr>
          <w:iCs/>
          <w:spacing w:val="-8"/>
        </w:rPr>
        <w:t xml:space="preserve"> «Информация о контрагенте» (форма).</w:t>
      </w:r>
    </w:p>
    <w:p w:rsidR="00992269" w:rsidRPr="008F3CC5" w:rsidRDefault="00992269" w:rsidP="00B90188">
      <w:pPr>
        <w:shd w:val="clear" w:color="auto" w:fill="FFFFFF"/>
        <w:ind w:firstLine="709"/>
      </w:pPr>
      <w:r w:rsidRPr="008F3CC5">
        <w:t>Приложение №</w:t>
      </w:r>
      <w:r w:rsidR="00033A59" w:rsidRPr="008F3CC5">
        <w:t>6</w:t>
      </w:r>
      <w:r w:rsidRPr="008F3CC5">
        <w:t xml:space="preserve"> «Антикоррупционная оговорка».</w:t>
      </w:r>
    </w:p>
    <w:p w:rsidR="00DC1106" w:rsidRPr="008F3CC5" w:rsidRDefault="001424FF" w:rsidP="00B90188">
      <w:pPr>
        <w:widowControl w:val="0"/>
        <w:shd w:val="clear" w:color="auto" w:fill="FFFFFF"/>
        <w:ind w:firstLine="709"/>
      </w:pPr>
      <w:r w:rsidRPr="008F3CC5">
        <w:t>Приложение №</w:t>
      </w:r>
      <w:r w:rsidR="00033A59" w:rsidRPr="008F3CC5">
        <w:t>7</w:t>
      </w:r>
      <w:r w:rsidR="005E0E3E" w:rsidRPr="008F3CC5">
        <w:t xml:space="preserve"> </w:t>
      </w:r>
      <w:r w:rsidR="00DC1106" w:rsidRPr="008F3CC5">
        <w:t>«Условия предоставления обеспечения по договору».</w:t>
      </w:r>
    </w:p>
    <w:p w:rsidR="00F91777" w:rsidRPr="008F3CC5" w:rsidRDefault="00F91777" w:rsidP="00B90188">
      <w:pPr>
        <w:widowControl w:val="0"/>
        <w:shd w:val="clear" w:color="auto" w:fill="FFFFFF"/>
        <w:ind w:firstLine="709"/>
      </w:pPr>
      <w:r w:rsidRPr="008F3CC5">
        <w:t>Приложение №</w:t>
      </w:r>
      <w:r w:rsidR="00033A59" w:rsidRPr="008F3CC5">
        <w:t>8</w:t>
      </w:r>
      <w:r w:rsidRPr="008F3CC5">
        <w:t xml:space="preserve"> «Требования к страховой компании».</w:t>
      </w:r>
    </w:p>
    <w:p w:rsidR="0025619F" w:rsidRPr="008F3CC5" w:rsidRDefault="0025619F" w:rsidP="0025619F">
      <w:pPr>
        <w:widowControl w:val="0"/>
        <w:shd w:val="clear" w:color="auto" w:fill="FFFFFF"/>
      </w:pPr>
    </w:p>
    <w:p w:rsidR="00880075" w:rsidRPr="008F3CC5" w:rsidRDefault="00880075" w:rsidP="009B58F6">
      <w:pPr>
        <w:numPr>
          <w:ilvl w:val="0"/>
          <w:numId w:val="32"/>
        </w:numPr>
        <w:shd w:val="clear" w:color="auto" w:fill="FFFFFF"/>
        <w:ind w:left="0" w:firstLine="284"/>
        <w:jc w:val="center"/>
        <w:rPr>
          <w:b/>
          <w:bCs/>
        </w:rPr>
      </w:pPr>
      <w:r w:rsidRPr="008F3CC5">
        <w:rPr>
          <w:b/>
          <w:bCs/>
        </w:rPr>
        <w:t>Реквизиты и подписи Сторон</w:t>
      </w:r>
    </w:p>
    <w:p w:rsidR="00D37F00" w:rsidRPr="008F3CC5" w:rsidRDefault="00D37F00" w:rsidP="0025619F">
      <w:pPr>
        <w:shd w:val="clear" w:color="auto" w:fill="FFFFFF"/>
        <w:rPr>
          <w:bCs/>
        </w:rPr>
      </w:pPr>
    </w:p>
    <w:tbl>
      <w:tblPr>
        <w:tblW w:w="10206" w:type="dxa"/>
        <w:tblInd w:w="108" w:type="dxa"/>
        <w:tblLayout w:type="fixed"/>
        <w:tblLook w:val="0000" w:firstRow="0" w:lastRow="0" w:firstColumn="0" w:lastColumn="0" w:noHBand="0" w:noVBand="0"/>
      </w:tblPr>
      <w:tblGrid>
        <w:gridCol w:w="5103"/>
        <w:gridCol w:w="5103"/>
      </w:tblGrid>
      <w:tr w:rsidR="00E6318B" w:rsidRPr="008F3CC5" w:rsidTr="00E6318B">
        <w:trPr>
          <w:trHeight w:val="679"/>
        </w:trPr>
        <w:tc>
          <w:tcPr>
            <w:tcW w:w="5103" w:type="dxa"/>
          </w:tcPr>
          <w:p w:rsidR="00E6318B" w:rsidRPr="008F3CC5" w:rsidRDefault="00E6318B" w:rsidP="0087201F">
            <w:pPr>
              <w:shd w:val="clear" w:color="auto" w:fill="FFFFFF"/>
              <w:jc w:val="center"/>
              <w:rPr>
                <w:b/>
                <w:bCs/>
                <w:color w:val="000000" w:themeColor="text1"/>
                <w:sz w:val="26"/>
                <w:szCs w:val="26"/>
              </w:rPr>
            </w:pPr>
            <w:r w:rsidRPr="008F3CC5">
              <w:rPr>
                <w:b/>
                <w:bCs/>
                <w:color w:val="000000" w:themeColor="text1"/>
                <w:sz w:val="26"/>
                <w:szCs w:val="26"/>
              </w:rPr>
              <w:t>ЗАКАЗЧИК:</w:t>
            </w:r>
          </w:p>
          <w:p w:rsidR="00E6318B" w:rsidRPr="008F3CC5" w:rsidRDefault="00E6318B" w:rsidP="0087201F">
            <w:pPr>
              <w:shd w:val="clear" w:color="auto" w:fill="FFFFFF"/>
              <w:ind w:left="79" w:hanging="7"/>
              <w:jc w:val="center"/>
              <w:rPr>
                <w:b/>
                <w:color w:val="000000" w:themeColor="text1"/>
                <w:sz w:val="26"/>
                <w:szCs w:val="26"/>
              </w:rPr>
            </w:pPr>
            <w:r w:rsidRPr="008F3CC5">
              <w:rPr>
                <w:b/>
                <w:color w:val="000000" w:themeColor="text1"/>
                <w:sz w:val="26"/>
                <w:szCs w:val="26"/>
              </w:rPr>
              <w:t>Акционерное общество</w:t>
            </w:r>
          </w:p>
          <w:p w:rsidR="00E6318B" w:rsidRPr="008F3CC5" w:rsidRDefault="00E6318B" w:rsidP="0087201F">
            <w:pPr>
              <w:shd w:val="clear" w:color="auto" w:fill="FFFFFF"/>
              <w:ind w:left="50" w:hanging="7"/>
              <w:jc w:val="center"/>
              <w:rPr>
                <w:b/>
                <w:color w:val="000000" w:themeColor="text1"/>
                <w:sz w:val="26"/>
                <w:szCs w:val="26"/>
              </w:rPr>
            </w:pPr>
            <w:r w:rsidRPr="008F3CC5">
              <w:rPr>
                <w:b/>
                <w:color w:val="000000" w:themeColor="text1"/>
                <w:spacing w:val="-1"/>
                <w:sz w:val="26"/>
                <w:szCs w:val="26"/>
              </w:rPr>
              <w:t>«Дальневосточная распределительная</w:t>
            </w:r>
          </w:p>
          <w:p w:rsidR="00E6318B" w:rsidRPr="008F3CC5" w:rsidRDefault="00E6318B" w:rsidP="0087201F">
            <w:pPr>
              <w:shd w:val="clear" w:color="auto" w:fill="FFFFFF"/>
              <w:ind w:left="50" w:hanging="7"/>
              <w:jc w:val="center"/>
              <w:rPr>
                <w:b/>
                <w:color w:val="000000" w:themeColor="text1"/>
                <w:sz w:val="26"/>
                <w:szCs w:val="26"/>
              </w:rPr>
            </w:pPr>
            <w:r w:rsidRPr="008F3CC5">
              <w:rPr>
                <w:b/>
                <w:color w:val="000000" w:themeColor="text1"/>
                <w:sz w:val="26"/>
                <w:szCs w:val="26"/>
              </w:rPr>
              <w:t>сетевая компания» (АО «ДРСК»)</w:t>
            </w:r>
          </w:p>
          <w:p w:rsidR="00E6318B" w:rsidRPr="008F3CC5" w:rsidRDefault="00E6318B" w:rsidP="0087201F">
            <w:pPr>
              <w:shd w:val="clear" w:color="auto" w:fill="FFFFFF"/>
              <w:ind w:left="14" w:hanging="7"/>
              <w:jc w:val="center"/>
              <w:rPr>
                <w:color w:val="000000" w:themeColor="text1"/>
                <w:spacing w:val="-1"/>
                <w:sz w:val="26"/>
                <w:szCs w:val="26"/>
              </w:rPr>
            </w:pPr>
          </w:p>
          <w:p w:rsidR="00E6318B" w:rsidRPr="008F3CC5" w:rsidRDefault="00E6318B" w:rsidP="0087201F">
            <w:pPr>
              <w:shd w:val="clear" w:color="auto" w:fill="FFFFFF"/>
              <w:ind w:left="14" w:hanging="7"/>
              <w:jc w:val="center"/>
              <w:rPr>
                <w:color w:val="000000" w:themeColor="text1"/>
                <w:sz w:val="26"/>
                <w:szCs w:val="26"/>
              </w:rPr>
            </w:pPr>
            <w:r w:rsidRPr="008F3CC5">
              <w:rPr>
                <w:color w:val="000000" w:themeColor="text1"/>
                <w:spacing w:val="-1"/>
                <w:sz w:val="26"/>
                <w:szCs w:val="26"/>
              </w:rPr>
              <w:t>675000, Российская Федерация, Амурская</w:t>
            </w:r>
          </w:p>
          <w:p w:rsidR="00E6318B" w:rsidRPr="008F3CC5" w:rsidRDefault="00E6318B" w:rsidP="0087201F">
            <w:pPr>
              <w:shd w:val="clear" w:color="auto" w:fill="FFFFFF"/>
              <w:ind w:left="43" w:hanging="7"/>
              <w:jc w:val="center"/>
              <w:rPr>
                <w:color w:val="000000" w:themeColor="text1"/>
                <w:sz w:val="26"/>
                <w:szCs w:val="26"/>
              </w:rPr>
            </w:pPr>
            <w:r w:rsidRPr="008F3CC5">
              <w:rPr>
                <w:color w:val="000000" w:themeColor="text1"/>
                <w:sz w:val="26"/>
                <w:szCs w:val="26"/>
              </w:rPr>
              <w:t>область, г. Благовещенск, ул. Шевченко, д.</w:t>
            </w:r>
            <w:r w:rsidRPr="008F3CC5">
              <w:rPr>
                <w:color w:val="000000" w:themeColor="text1"/>
                <w:spacing w:val="-15"/>
                <w:sz w:val="26"/>
                <w:szCs w:val="26"/>
              </w:rPr>
              <w:t>28</w:t>
            </w:r>
          </w:p>
          <w:p w:rsidR="00E6318B" w:rsidRPr="008F3CC5" w:rsidRDefault="00E6318B" w:rsidP="0087201F">
            <w:pPr>
              <w:shd w:val="clear" w:color="auto" w:fill="FFFFFF"/>
              <w:ind w:hanging="7"/>
              <w:jc w:val="center"/>
              <w:rPr>
                <w:color w:val="000000" w:themeColor="text1"/>
                <w:spacing w:val="-1"/>
                <w:sz w:val="26"/>
                <w:szCs w:val="26"/>
              </w:rPr>
            </w:pPr>
            <w:r w:rsidRPr="008F3CC5">
              <w:rPr>
                <w:color w:val="000000" w:themeColor="text1"/>
                <w:spacing w:val="-1"/>
                <w:sz w:val="26"/>
                <w:szCs w:val="26"/>
              </w:rPr>
              <w:t>ИНН 2801108200, КПП 280150001</w:t>
            </w:r>
          </w:p>
          <w:p w:rsidR="00E6318B" w:rsidRPr="008F3CC5" w:rsidRDefault="00E6318B" w:rsidP="0087201F">
            <w:pPr>
              <w:shd w:val="clear" w:color="auto" w:fill="FFFFFF"/>
              <w:ind w:hanging="7"/>
              <w:jc w:val="center"/>
              <w:rPr>
                <w:color w:val="000000" w:themeColor="text1"/>
                <w:spacing w:val="-1"/>
                <w:sz w:val="26"/>
                <w:szCs w:val="26"/>
              </w:rPr>
            </w:pPr>
            <w:r w:rsidRPr="008F3CC5">
              <w:rPr>
                <w:color w:val="000000" w:themeColor="text1"/>
                <w:spacing w:val="-1"/>
                <w:sz w:val="26"/>
                <w:szCs w:val="26"/>
              </w:rPr>
              <w:t>ОКТМО 10701000001, ОГРН 1052800111308</w:t>
            </w:r>
          </w:p>
          <w:p w:rsidR="00E6318B" w:rsidRPr="008F3CC5" w:rsidRDefault="00E6318B" w:rsidP="0087201F">
            <w:pPr>
              <w:shd w:val="clear" w:color="auto" w:fill="FFFFFF"/>
              <w:ind w:hanging="7"/>
              <w:jc w:val="center"/>
              <w:rPr>
                <w:color w:val="000000" w:themeColor="text1"/>
                <w:sz w:val="26"/>
                <w:szCs w:val="26"/>
              </w:rPr>
            </w:pPr>
            <w:proofErr w:type="gramStart"/>
            <w:r w:rsidRPr="008F3CC5">
              <w:rPr>
                <w:color w:val="000000" w:themeColor="text1"/>
                <w:spacing w:val="-1"/>
                <w:sz w:val="26"/>
                <w:szCs w:val="26"/>
              </w:rPr>
              <w:t>Р</w:t>
            </w:r>
            <w:proofErr w:type="gramEnd"/>
            <w:r w:rsidRPr="008F3CC5">
              <w:rPr>
                <w:color w:val="000000" w:themeColor="text1"/>
                <w:spacing w:val="-1"/>
                <w:sz w:val="26"/>
                <w:szCs w:val="26"/>
              </w:rPr>
              <w:t>/с 40702810003010113258</w:t>
            </w:r>
          </w:p>
          <w:p w:rsidR="00E6318B" w:rsidRPr="008F3CC5" w:rsidRDefault="00E6318B" w:rsidP="0087201F">
            <w:pPr>
              <w:shd w:val="clear" w:color="auto" w:fill="FFFFFF"/>
              <w:ind w:hanging="7"/>
              <w:jc w:val="center"/>
              <w:rPr>
                <w:color w:val="000000" w:themeColor="text1"/>
                <w:sz w:val="26"/>
                <w:szCs w:val="26"/>
              </w:rPr>
            </w:pPr>
            <w:r w:rsidRPr="008F3CC5">
              <w:rPr>
                <w:color w:val="000000" w:themeColor="text1"/>
                <w:sz w:val="26"/>
                <w:szCs w:val="26"/>
              </w:rPr>
              <w:t>Дальневосточный банк ПАО СБЕРБАНК</w:t>
            </w:r>
          </w:p>
          <w:p w:rsidR="00E6318B" w:rsidRPr="008F3CC5" w:rsidRDefault="00E6318B" w:rsidP="0087201F">
            <w:pPr>
              <w:shd w:val="clear" w:color="auto" w:fill="FFFFFF"/>
              <w:ind w:hanging="7"/>
              <w:jc w:val="center"/>
              <w:rPr>
                <w:color w:val="000000" w:themeColor="text1"/>
                <w:sz w:val="26"/>
                <w:szCs w:val="26"/>
              </w:rPr>
            </w:pPr>
            <w:r w:rsidRPr="008F3CC5">
              <w:rPr>
                <w:color w:val="000000" w:themeColor="text1"/>
                <w:sz w:val="26"/>
                <w:szCs w:val="26"/>
              </w:rPr>
              <w:t>г. Хабаровск</w:t>
            </w:r>
          </w:p>
          <w:p w:rsidR="00E6318B" w:rsidRPr="008F3CC5" w:rsidRDefault="00E6318B" w:rsidP="0087201F">
            <w:pPr>
              <w:shd w:val="clear" w:color="auto" w:fill="FFFFFF"/>
              <w:ind w:hanging="7"/>
              <w:jc w:val="center"/>
              <w:rPr>
                <w:color w:val="000000" w:themeColor="text1"/>
                <w:sz w:val="26"/>
                <w:szCs w:val="26"/>
              </w:rPr>
            </w:pPr>
            <w:r w:rsidRPr="008F3CC5">
              <w:rPr>
                <w:color w:val="000000" w:themeColor="text1"/>
                <w:spacing w:val="-3"/>
                <w:sz w:val="26"/>
                <w:szCs w:val="26"/>
              </w:rPr>
              <w:t>БИК 040813608</w:t>
            </w:r>
          </w:p>
          <w:p w:rsidR="00E6318B" w:rsidRPr="008F3CC5" w:rsidRDefault="00E6318B" w:rsidP="0087201F">
            <w:pPr>
              <w:shd w:val="clear" w:color="auto" w:fill="FFFFFF"/>
              <w:ind w:hanging="7"/>
              <w:jc w:val="center"/>
              <w:rPr>
                <w:color w:val="000000" w:themeColor="text1"/>
                <w:sz w:val="26"/>
                <w:szCs w:val="26"/>
              </w:rPr>
            </w:pPr>
            <w:r w:rsidRPr="008F3CC5">
              <w:rPr>
                <w:color w:val="000000" w:themeColor="text1"/>
                <w:spacing w:val="-1"/>
                <w:sz w:val="26"/>
                <w:szCs w:val="26"/>
              </w:rPr>
              <w:t>К/с 30101810600000000608</w:t>
            </w:r>
          </w:p>
          <w:p w:rsidR="00E6318B" w:rsidRPr="008F3CC5" w:rsidRDefault="00E6318B" w:rsidP="00E6318B">
            <w:pPr>
              <w:shd w:val="clear" w:color="auto" w:fill="FFFFFF"/>
              <w:ind w:hanging="7"/>
              <w:jc w:val="center"/>
              <w:rPr>
                <w:color w:val="000000" w:themeColor="text1"/>
                <w:sz w:val="26"/>
                <w:szCs w:val="26"/>
              </w:rPr>
            </w:pPr>
            <w:r w:rsidRPr="008F3CC5">
              <w:rPr>
                <w:color w:val="000000" w:themeColor="text1"/>
                <w:sz w:val="26"/>
                <w:szCs w:val="26"/>
              </w:rPr>
              <w:t>Почтовый адрес: «Хабаровские электрические сети», 680009, г. Хабаровск, ул. Промышленная д. 13, ИНН 2801108200, КПП 272402001</w:t>
            </w:r>
          </w:p>
          <w:p w:rsidR="00E6318B" w:rsidRPr="0087201F" w:rsidRDefault="00E6318B" w:rsidP="00E6318B">
            <w:pPr>
              <w:shd w:val="clear" w:color="auto" w:fill="FFFFFF"/>
              <w:ind w:hanging="7"/>
              <w:jc w:val="center"/>
              <w:rPr>
                <w:color w:val="000000" w:themeColor="text1"/>
                <w:sz w:val="26"/>
                <w:szCs w:val="26"/>
              </w:rPr>
            </w:pPr>
            <w:r w:rsidRPr="008F3CC5">
              <w:rPr>
                <w:color w:val="000000" w:themeColor="text1"/>
                <w:sz w:val="26"/>
                <w:szCs w:val="26"/>
                <w:lang w:val="en-US"/>
              </w:rPr>
              <w:t>E</w:t>
            </w:r>
            <w:r w:rsidRPr="0087201F">
              <w:rPr>
                <w:color w:val="000000" w:themeColor="text1"/>
                <w:sz w:val="26"/>
                <w:szCs w:val="26"/>
              </w:rPr>
              <w:t>-</w:t>
            </w:r>
            <w:r w:rsidRPr="008F3CC5">
              <w:rPr>
                <w:color w:val="000000" w:themeColor="text1"/>
                <w:sz w:val="26"/>
                <w:szCs w:val="26"/>
                <w:lang w:val="en-US"/>
              </w:rPr>
              <w:t>mail</w:t>
            </w:r>
            <w:r w:rsidRPr="0087201F">
              <w:rPr>
                <w:color w:val="000000" w:themeColor="text1"/>
                <w:sz w:val="26"/>
                <w:szCs w:val="26"/>
              </w:rPr>
              <w:t xml:space="preserve">: </w:t>
            </w:r>
            <w:hyperlink r:id="rId9" w:history="1">
              <w:r w:rsidRPr="008F3CC5">
                <w:rPr>
                  <w:rStyle w:val="aa"/>
                  <w:sz w:val="26"/>
                  <w:szCs w:val="26"/>
                  <w:lang w:val="en-US"/>
                </w:rPr>
                <w:t>doc</w:t>
              </w:r>
              <w:r w:rsidRPr="0087201F">
                <w:rPr>
                  <w:rStyle w:val="aa"/>
                  <w:sz w:val="26"/>
                  <w:szCs w:val="26"/>
                </w:rPr>
                <w:t>@</w:t>
              </w:r>
              <w:proofErr w:type="spellStart"/>
              <w:r w:rsidRPr="008F3CC5">
                <w:rPr>
                  <w:rStyle w:val="aa"/>
                  <w:sz w:val="26"/>
                  <w:szCs w:val="26"/>
                  <w:lang w:val="en-US"/>
                </w:rPr>
                <w:t>khab</w:t>
              </w:r>
              <w:proofErr w:type="spellEnd"/>
              <w:r w:rsidRPr="0087201F">
                <w:rPr>
                  <w:rStyle w:val="aa"/>
                  <w:sz w:val="26"/>
                  <w:szCs w:val="26"/>
                </w:rPr>
                <w:t>.</w:t>
              </w:r>
              <w:r w:rsidRPr="008F3CC5">
                <w:rPr>
                  <w:rStyle w:val="aa"/>
                  <w:sz w:val="26"/>
                  <w:szCs w:val="26"/>
                  <w:lang w:val="en-US"/>
                </w:rPr>
                <w:t>drsk</w:t>
              </w:r>
              <w:r w:rsidRPr="0087201F">
                <w:rPr>
                  <w:rStyle w:val="aa"/>
                  <w:sz w:val="26"/>
                  <w:szCs w:val="26"/>
                </w:rPr>
                <w:t>.</w:t>
              </w:r>
              <w:r w:rsidRPr="008F3CC5">
                <w:rPr>
                  <w:rStyle w:val="aa"/>
                  <w:sz w:val="26"/>
                  <w:szCs w:val="26"/>
                  <w:lang w:val="en-US"/>
                </w:rPr>
                <w:t>ru</w:t>
              </w:r>
            </w:hyperlink>
          </w:p>
          <w:p w:rsidR="00E6318B" w:rsidRPr="0087201F" w:rsidRDefault="00E6318B" w:rsidP="0087201F">
            <w:pPr>
              <w:shd w:val="clear" w:color="auto" w:fill="FFFFFF"/>
              <w:ind w:hanging="7"/>
              <w:jc w:val="center"/>
              <w:rPr>
                <w:color w:val="000000" w:themeColor="text1"/>
                <w:sz w:val="26"/>
                <w:szCs w:val="26"/>
              </w:rPr>
            </w:pPr>
          </w:p>
          <w:p w:rsidR="00E6318B" w:rsidRPr="008F3CC5" w:rsidRDefault="00E6318B" w:rsidP="0087201F">
            <w:pPr>
              <w:shd w:val="clear" w:color="auto" w:fill="FFFFFF"/>
              <w:ind w:right="-108"/>
              <w:jc w:val="center"/>
              <w:rPr>
                <w:b/>
                <w:color w:val="000000" w:themeColor="text1"/>
                <w:spacing w:val="-3"/>
                <w:sz w:val="26"/>
                <w:szCs w:val="26"/>
              </w:rPr>
            </w:pPr>
            <w:r w:rsidRPr="008F3CC5">
              <w:rPr>
                <w:b/>
                <w:color w:val="000000" w:themeColor="text1"/>
                <w:spacing w:val="-3"/>
                <w:sz w:val="26"/>
                <w:szCs w:val="26"/>
              </w:rPr>
              <w:t>Заместитель Генерального директора по инвестициям и управлению ресурсами</w:t>
            </w:r>
          </w:p>
          <w:p w:rsidR="00E6318B" w:rsidRPr="008F3CC5" w:rsidRDefault="00E6318B" w:rsidP="0087201F">
            <w:pPr>
              <w:shd w:val="clear" w:color="auto" w:fill="FFFFFF"/>
              <w:ind w:right="-108"/>
              <w:jc w:val="center"/>
              <w:rPr>
                <w:b/>
                <w:color w:val="000000" w:themeColor="text1"/>
                <w:spacing w:val="-3"/>
                <w:sz w:val="26"/>
                <w:szCs w:val="26"/>
              </w:rPr>
            </w:pPr>
            <w:r w:rsidRPr="008F3CC5">
              <w:rPr>
                <w:b/>
                <w:color w:val="000000" w:themeColor="text1"/>
                <w:spacing w:val="-3"/>
                <w:sz w:val="26"/>
                <w:szCs w:val="26"/>
              </w:rPr>
              <w:t>АО «ДРСК»</w:t>
            </w:r>
          </w:p>
          <w:p w:rsidR="00E6318B" w:rsidRPr="008F3CC5" w:rsidRDefault="00E6318B" w:rsidP="0087201F">
            <w:pPr>
              <w:shd w:val="clear" w:color="auto" w:fill="FFFFFF"/>
              <w:ind w:right="792"/>
              <w:rPr>
                <w:b/>
                <w:color w:val="000000" w:themeColor="text1"/>
                <w:spacing w:val="-3"/>
                <w:sz w:val="26"/>
                <w:szCs w:val="26"/>
              </w:rPr>
            </w:pPr>
          </w:p>
          <w:p w:rsidR="00E6318B" w:rsidRPr="008F3CC5" w:rsidRDefault="00E6318B" w:rsidP="0087201F">
            <w:pPr>
              <w:shd w:val="clear" w:color="auto" w:fill="FFFFFF"/>
              <w:ind w:right="792"/>
              <w:rPr>
                <w:b/>
                <w:color w:val="000000" w:themeColor="text1"/>
                <w:spacing w:val="-3"/>
                <w:sz w:val="26"/>
                <w:szCs w:val="26"/>
              </w:rPr>
            </w:pPr>
          </w:p>
          <w:p w:rsidR="00E6318B" w:rsidRPr="008F3CC5" w:rsidRDefault="00E6318B" w:rsidP="0087201F">
            <w:pPr>
              <w:shd w:val="clear" w:color="auto" w:fill="FFFFFF"/>
              <w:ind w:hanging="34"/>
              <w:jc w:val="center"/>
              <w:rPr>
                <w:color w:val="000000" w:themeColor="text1"/>
                <w:sz w:val="26"/>
                <w:szCs w:val="26"/>
              </w:rPr>
            </w:pPr>
            <w:r w:rsidRPr="008F3CC5">
              <w:rPr>
                <w:b/>
                <w:color w:val="000000" w:themeColor="text1"/>
                <w:spacing w:val="-3"/>
                <w:sz w:val="26"/>
                <w:szCs w:val="26"/>
              </w:rPr>
              <w:t>__________________________В.А. Юхимук</w:t>
            </w:r>
          </w:p>
        </w:tc>
        <w:tc>
          <w:tcPr>
            <w:tcW w:w="5103" w:type="dxa"/>
          </w:tcPr>
          <w:p w:rsidR="00E6318B" w:rsidRPr="008F3CC5" w:rsidRDefault="00E6318B" w:rsidP="0087201F">
            <w:pPr>
              <w:shd w:val="clear" w:color="auto" w:fill="FFFFFF"/>
              <w:jc w:val="center"/>
              <w:rPr>
                <w:color w:val="000000" w:themeColor="text1"/>
                <w:sz w:val="26"/>
                <w:szCs w:val="26"/>
              </w:rPr>
            </w:pPr>
            <w:r w:rsidRPr="008F3CC5">
              <w:rPr>
                <w:b/>
                <w:bCs/>
                <w:color w:val="000000" w:themeColor="text1"/>
                <w:sz w:val="26"/>
                <w:szCs w:val="26"/>
              </w:rPr>
              <w:t>ПОДРЯДЧИК:</w:t>
            </w:r>
          </w:p>
          <w:p w:rsidR="00E6318B" w:rsidRPr="008F3CC5" w:rsidRDefault="00E6318B" w:rsidP="00E6318B">
            <w:pPr>
              <w:shd w:val="clear" w:color="auto" w:fill="FFFFFF"/>
              <w:rPr>
                <w:b/>
                <w:bCs/>
                <w:color w:val="000000" w:themeColor="text1"/>
                <w:sz w:val="26"/>
                <w:szCs w:val="26"/>
              </w:rPr>
            </w:pPr>
          </w:p>
        </w:tc>
      </w:tr>
    </w:tbl>
    <w:p w:rsidR="00E6318B" w:rsidRPr="008F3CC5" w:rsidRDefault="00E6318B" w:rsidP="0025619F">
      <w:pPr>
        <w:shd w:val="clear" w:color="auto" w:fill="FFFFFF"/>
        <w:rPr>
          <w:bCs/>
        </w:rPr>
      </w:pPr>
    </w:p>
    <w:p w:rsidR="006A6389" w:rsidRPr="008F3CC5" w:rsidRDefault="009F77F1" w:rsidP="009B58F6">
      <w:pPr>
        <w:pageBreakBefore/>
        <w:tabs>
          <w:tab w:val="left" w:pos="3712"/>
        </w:tabs>
        <w:jc w:val="right"/>
      </w:pPr>
      <w:r w:rsidRPr="008F3CC5">
        <w:lastRenderedPageBreak/>
        <w:t>Приложение №</w:t>
      </w:r>
      <w:r w:rsidR="00D10723" w:rsidRPr="008F3CC5">
        <w:t>1</w:t>
      </w:r>
    </w:p>
    <w:p w:rsidR="006A6389" w:rsidRPr="008F3CC5" w:rsidRDefault="00945FC8" w:rsidP="009B58F6">
      <w:pPr>
        <w:tabs>
          <w:tab w:val="left" w:pos="3712"/>
        </w:tabs>
        <w:ind w:left="5760"/>
        <w:jc w:val="right"/>
      </w:pPr>
      <w:r w:rsidRPr="008F3CC5">
        <w:t xml:space="preserve">к </w:t>
      </w:r>
      <w:r w:rsidR="009F77F1" w:rsidRPr="008F3CC5">
        <w:t xml:space="preserve">договору </w:t>
      </w:r>
      <w:r w:rsidRPr="008F3CC5">
        <w:t xml:space="preserve">подряда </w:t>
      </w:r>
      <w:r w:rsidR="009F77F1" w:rsidRPr="008F3CC5">
        <w:t>№</w:t>
      </w:r>
      <w:r w:rsidR="006A6389" w:rsidRPr="008F3CC5">
        <w:t>_________</w:t>
      </w:r>
    </w:p>
    <w:p w:rsidR="006A6389" w:rsidRPr="008F3CC5" w:rsidRDefault="006A6389" w:rsidP="009B58F6">
      <w:pPr>
        <w:tabs>
          <w:tab w:val="left" w:pos="3712"/>
        </w:tabs>
        <w:ind w:left="5760"/>
        <w:jc w:val="right"/>
      </w:pPr>
      <w:r w:rsidRPr="008F3CC5">
        <w:t>от</w:t>
      </w:r>
      <w:r w:rsidR="007C24D9" w:rsidRPr="008F3CC5">
        <w:t xml:space="preserve"> «____»</w:t>
      </w:r>
      <w:r w:rsidRPr="008F3CC5">
        <w:t>__________20___г.</w:t>
      </w: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jc w:val="center"/>
        <w:rPr>
          <w:b/>
        </w:rPr>
      </w:pPr>
      <w:r w:rsidRPr="008F3CC5">
        <w:rPr>
          <w:b/>
        </w:rPr>
        <w:t>Техническое задание</w:t>
      </w:r>
    </w:p>
    <w:p w:rsidR="006A6389" w:rsidRPr="008F3CC5" w:rsidRDefault="00D46E35" w:rsidP="009B58F6">
      <w:pPr>
        <w:tabs>
          <w:tab w:val="left" w:pos="3712"/>
        </w:tabs>
        <w:jc w:val="center"/>
        <w:rPr>
          <w:b/>
          <w:i/>
        </w:rPr>
      </w:pPr>
      <w:r w:rsidRPr="008F3CC5">
        <w:rPr>
          <w:b/>
        </w:rPr>
        <w:t xml:space="preserve"> </w:t>
      </w:r>
      <w:r w:rsidR="006A6389" w:rsidRPr="008F3CC5">
        <w:rPr>
          <w:b/>
          <w:i/>
        </w:rPr>
        <w:t xml:space="preserve">(Наименование объекта) </w:t>
      </w: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DB7097" w:rsidRPr="008F3CC5" w:rsidRDefault="00DB7097" w:rsidP="009B58F6">
      <w:pPr>
        <w:tabs>
          <w:tab w:val="left" w:pos="3712"/>
        </w:tabs>
        <w:ind w:left="5760"/>
      </w:pPr>
    </w:p>
    <w:p w:rsidR="006A6389" w:rsidRPr="008F3CC5" w:rsidRDefault="006A6389" w:rsidP="009B58F6">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8F3CC5" w:rsidTr="00DB7097">
        <w:trPr>
          <w:trHeight w:val="679"/>
        </w:trPr>
        <w:tc>
          <w:tcPr>
            <w:tcW w:w="4920" w:type="dxa"/>
          </w:tcPr>
          <w:p w:rsidR="009F77F1" w:rsidRPr="008F3CC5" w:rsidRDefault="009F77F1" w:rsidP="009B58F6">
            <w:pPr>
              <w:shd w:val="clear" w:color="auto" w:fill="FFFFFF"/>
            </w:pPr>
          </w:p>
          <w:p w:rsidR="009F77F1" w:rsidRPr="008F3CC5" w:rsidRDefault="00945FC8" w:rsidP="009B58F6">
            <w:pPr>
              <w:shd w:val="clear" w:color="auto" w:fill="FFFFFF"/>
              <w:ind w:hanging="34"/>
              <w:jc w:val="center"/>
              <w:rPr>
                <w:b/>
                <w:bCs/>
              </w:rPr>
            </w:pPr>
            <w:r w:rsidRPr="008F3CC5">
              <w:rPr>
                <w:b/>
                <w:bCs/>
              </w:rPr>
              <w:t xml:space="preserve">ОТ </w:t>
            </w:r>
            <w:r w:rsidR="009F77F1" w:rsidRPr="008F3CC5">
              <w:rPr>
                <w:b/>
                <w:bCs/>
              </w:rPr>
              <w:t>ЗАКАЗЧИК</w:t>
            </w:r>
            <w:r w:rsidRPr="008F3CC5">
              <w:rPr>
                <w:b/>
                <w:bCs/>
              </w:rPr>
              <w:t>А</w:t>
            </w:r>
            <w:r w:rsidR="009F77F1" w:rsidRPr="008F3CC5">
              <w:rPr>
                <w:b/>
                <w:bCs/>
              </w:rPr>
              <w:t>:</w:t>
            </w:r>
          </w:p>
          <w:p w:rsidR="009F77F1" w:rsidRPr="008F3CC5" w:rsidRDefault="009F77F1" w:rsidP="009B58F6">
            <w:pPr>
              <w:shd w:val="clear" w:color="auto" w:fill="FFFFFF"/>
              <w:ind w:hanging="34"/>
              <w:rPr>
                <w:bCs/>
              </w:rPr>
            </w:pPr>
          </w:p>
          <w:p w:rsidR="009F77F1" w:rsidRPr="008F3CC5" w:rsidRDefault="009F77F1" w:rsidP="009B58F6">
            <w:pPr>
              <w:shd w:val="clear" w:color="auto" w:fill="FFFFFF"/>
            </w:pPr>
          </w:p>
        </w:tc>
        <w:tc>
          <w:tcPr>
            <w:tcW w:w="5040" w:type="dxa"/>
          </w:tcPr>
          <w:p w:rsidR="009F77F1" w:rsidRPr="008F3CC5" w:rsidRDefault="009F77F1" w:rsidP="009B58F6">
            <w:pPr>
              <w:jc w:val="both"/>
            </w:pPr>
          </w:p>
          <w:p w:rsidR="009F77F1" w:rsidRPr="008F3CC5" w:rsidRDefault="00945FC8" w:rsidP="009B58F6">
            <w:pPr>
              <w:shd w:val="clear" w:color="auto" w:fill="FFFFFF"/>
              <w:jc w:val="center"/>
            </w:pPr>
            <w:r w:rsidRPr="008F3CC5">
              <w:rPr>
                <w:b/>
                <w:bCs/>
              </w:rPr>
              <w:t xml:space="preserve">ОТ </w:t>
            </w:r>
            <w:r w:rsidR="009F77F1" w:rsidRPr="008F3CC5">
              <w:rPr>
                <w:b/>
                <w:bCs/>
              </w:rPr>
              <w:t>ПОДРЯДЧИК</w:t>
            </w:r>
            <w:r w:rsidRPr="008F3CC5">
              <w:rPr>
                <w:b/>
                <w:bCs/>
              </w:rPr>
              <w:t>А</w:t>
            </w:r>
            <w:r w:rsidR="009F77F1" w:rsidRPr="008F3CC5">
              <w:rPr>
                <w:b/>
                <w:bCs/>
              </w:rPr>
              <w:t>:</w:t>
            </w:r>
          </w:p>
          <w:p w:rsidR="009F77F1" w:rsidRPr="008F3CC5" w:rsidRDefault="009F77F1" w:rsidP="009B58F6">
            <w:pPr>
              <w:shd w:val="clear" w:color="auto" w:fill="FFFFFF"/>
              <w:jc w:val="both"/>
              <w:rPr>
                <w:b/>
                <w:bCs/>
              </w:rPr>
            </w:pPr>
          </w:p>
          <w:p w:rsidR="009F77F1" w:rsidRPr="008F3CC5" w:rsidRDefault="009F77F1" w:rsidP="009B58F6">
            <w:pPr>
              <w:shd w:val="clear" w:color="auto" w:fill="FFFFFF"/>
              <w:ind w:hanging="34"/>
              <w:jc w:val="both"/>
            </w:pPr>
          </w:p>
        </w:tc>
      </w:tr>
    </w:tbl>
    <w:p w:rsidR="006A6389" w:rsidRPr="008F3CC5" w:rsidRDefault="006A6389" w:rsidP="009B58F6">
      <w:pPr>
        <w:tabs>
          <w:tab w:val="left" w:pos="3712"/>
        </w:tabs>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3F541F" w:rsidRPr="008F3CC5" w:rsidRDefault="003F541F" w:rsidP="009B58F6">
      <w:pPr>
        <w:tabs>
          <w:tab w:val="left" w:pos="3712"/>
        </w:tabs>
        <w:ind w:left="5760"/>
      </w:pPr>
    </w:p>
    <w:p w:rsidR="003F541F" w:rsidRPr="008F3CC5" w:rsidRDefault="003F541F"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6A6389" w:rsidRPr="008F3CC5" w:rsidRDefault="006A6389" w:rsidP="009B58F6">
      <w:pPr>
        <w:tabs>
          <w:tab w:val="left" w:pos="3712"/>
        </w:tabs>
        <w:ind w:left="5760"/>
      </w:pPr>
    </w:p>
    <w:p w:rsidR="007E12C3" w:rsidRPr="008F3CC5" w:rsidRDefault="007E12C3" w:rsidP="009B58F6">
      <w:pPr>
        <w:jc w:val="center"/>
        <w:rPr>
          <w:b/>
        </w:rPr>
      </w:pPr>
    </w:p>
    <w:p w:rsidR="00600194" w:rsidRPr="008F3CC5" w:rsidRDefault="00600194" w:rsidP="009B58F6">
      <w:pPr>
        <w:jc w:val="center"/>
        <w:rPr>
          <w:b/>
        </w:rPr>
      </w:pPr>
    </w:p>
    <w:p w:rsidR="00600194" w:rsidRPr="008F3CC5" w:rsidRDefault="00600194" w:rsidP="009B58F6">
      <w:pPr>
        <w:jc w:val="center"/>
        <w:rPr>
          <w:b/>
        </w:rPr>
      </w:pPr>
    </w:p>
    <w:p w:rsidR="00135465" w:rsidRPr="008F3CC5" w:rsidRDefault="00135465" w:rsidP="009B58F6">
      <w:pPr>
        <w:tabs>
          <w:tab w:val="left" w:pos="3712"/>
        </w:tabs>
      </w:pPr>
    </w:p>
    <w:p w:rsidR="007C24D9" w:rsidRPr="008F3CC5" w:rsidRDefault="007C24D9" w:rsidP="009B58F6">
      <w:pPr>
        <w:tabs>
          <w:tab w:val="left" w:pos="3712"/>
        </w:tabs>
      </w:pPr>
    </w:p>
    <w:p w:rsidR="007C24D9" w:rsidRPr="008F3CC5" w:rsidRDefault="003F541F" w:rsidP="009B58F6">
      <w:pPr>
        <w:tabs>
          <w:tab w:val="left" w:pos="3712"/>
        </w:tabs>
        <w:ind w:left="5760"/>
        <w:jc w:val="right"/>
      </w:pPr>
      <w:r w:rsidRPr="008F3CC5">
        <w:lastRenderedPageBreak/>
        <w:t>Приложение №</w:t>
      </w:r>
      <w:r w:rsidR="00D10723" w:rsidRPr="008F3CC5">
        <w:t>2</w:t>
      </w:r>
    </w:p>
    <w:p w:rsidR="00700273" w:rsidRPr="008F3CC5" w:rsidRDefault="00700273" w:rsidP="00700273">
      <w:pPr>
        <w:tabs>
          <w:tab w:val="left" w:pos="3712"/>
        </w:tabs>
        <w:ind w:left="5760"/>
        <w:jc w:val="right"/>
      </w:pPr>
      <w:r w:rsidRPr="008F3CC5">
        <w:t>к договору подряда №_________</w:t>
      </w:r>
    </w:p>
    <w:p w:rsidR="007C24D9" w:rsidRPr="008F3CC5" w:rsidRDefault="003F541F" w:rsidP="009B58F6">
      <w:pPr>
        <w:tabs>
          <w:tab w:val="left" w:pos="3712"/>
        </w:tabs>
        <w:ind w:left="5760"/>
        <w:jc w:val="right"/>
      </w:pPr>
      <w:r w:rsidRPr="008F3CC5">
        <w:t>от «____»__________20___г.</w:t>
      </w:r>
    </w:p>
    <w:p w:rsidR="005E493E" w:rsidRPr="008F3CC5" w:rsidRDefault="005E493E" w:rsidP="009B58F6">
      <w:pPr>
        <w:tabs>
          <w:tab w:val="left" w:pos="3712"/>
        </w:tabs>
        <w:ind w:firstLine="540"/>
        <w:jc w:val="center"/>
        <w:rPr>
          <w:b/>
        </w:rPr>
      </w:pPr>
    </w:p>
    <w:p w:rsidR="005E493E" w:rsidRPr="008F3CC5" w:rsidRDefault="005E493E" w:rsidP="009B58F6">
      <w:pPr>
        <w:tabs>
          <w:tab w:val="left" w:pos="3712"/>
        </w:tabs>
        <w:ind w:firstLine="540"/>
        <w:jc w:val="center"/>
        <w:rPr>
          <w:b/>
        </w:rPr>
      </w:pPr>
    </w:p>
    <w:p w:rsidR="005E493E" w:rsidRPr="008F3CC5" w:rsidRDefault="005E493E" w:rsidP="009B58F6">
      <w:pPr>
        <w:tabs>
          <w:tab w:val="left" w:pos="3712"/>
        </w:tabs>
        <w:rPr>
          <w:b/>
        </w:rPr>
      </w:pPr>
    </w:p>
    <w:p w:rsidR="005E493E" w:rsidRPr="008F3CC5" w:rsidRDefault="005E493E" w:rsidP="009B58F6">
      <w:pPr>
        <w:tabs>
          <w:tab w:val="left" w:pos="3712"/>
        </w:tabs>
        <w:jc w:val="center"/>
        <w:rPr>
          <w:b/>
        </w:rPr>
      </w:pPr>
      <w:r w:rsidRPr="008F3CC5">
        <w:rPr>
          <w:b/>
        </w:rPr>
        <w:t xml:space="preserve">ГРАФИК ВЫПОЛНЕНИЯ РАБОТ </w:t>
      </w:r>
    </w:p>
    <w:p w:rsidR="005E493E" w:rsidRPr="008F3CC5" w:rsidRDefault="005E493E" w:rsidP="009B58F6">
      <w:pPr>
        <w:tabs>
          <w:tab w:val="left" w:pos="3712"/>
        </w:tabs>
        <w:jc w:val="center"/>
        <w:rPr>
          <w:b/>
          <w:i/>
        </w:rPr>
      </w:pPr>
      <w:r w:rsidRPr="008F3CC5">
        <w:rPr>
          <w:b/>
        </w:rPr>
        <w:t xml:space="preserve"> </w:t>
      </w:r>
      <w:r w:rsidRPr="008F3CC5">
        <w:rPr>
          <w:b/>
          <w:i/>
        </w:rPr>
        <w:t xml:space="preserve">(Наименование объекта) </w:t>
      </w:r>
    </w:p>
    <w:p w:rsidR="005E493E" w:rsidRPr="008F3CC5" w:rsidRDefault="005E493E" w:rsidP="009B58F6">
      <w:pPr>
        <w:pStyle w:val="10"/>
        <w:tabs>
          <w:tab w:val="left" w:pos="703"/>
        </w:tabs>
        <w:spacing w:before="0" w:after="0"/>
        <w:ind w:firstLine="709"/>
        <w:rPr>
          <w:b/>
          <w:i/>
          <w:sz w:val="24"/>
          <w:szCs w:val="24"/>
        </w:rPr>
      </w:pPr>
    </w:p>
    <w:p w:rsidR="005E493E" w:rsidRPr="008F3CC5" w:rsidRDefault="005E493E" w:rsidP="009B58F6">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8F3CC5"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8F3CC5" w:rsidRDefault="005E493E" w:rsidP="009B58F6">
            <w:pPr>
              <w:jc w:val="center"/>
              <w:rPr>
                <w:b/>
                <w:bCs/>
                <w:color w:val="000000"/>
              </w:rPr>
            </w:pPr>
            <w:r w:rsidRPr="008F3CC5">
              <w:rPr>
                <w:b/>
                <w:bCs/>
                <w:color w:val="000000"/>
              </w:rPr>
              <w:t xml:space="preserve">№ </w:t>
            </w:r>
            <w:r w:rsidR="00DC1106" w:rsidRPr="008F3CC5">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8F3CC5" w:rsidRDefault="005E493E" w:rsidP="009B58F6">
            <w:pPr>
              <w:jc w:val="center"/>
              <w:rPr>
                <w:b/>
                <w:bCs/>
                <w:color w:val="000000"/>
              </w:rPr>
            </w:pPr>
            <w:r w:rsidRPr="008F3CC5">
              <w:rPr>
                <w:b/>
                <w:bCs/>
                <w:color w:val="000000"/>
              </w:rPr>
              <w:t xml:space="preserve">Наименование </w:t>
            </w:r>
            <w:r w:rsidR="00DC1106" w:rsidRPr="008F3CC5">
              <w:rPr>
                <w:b/>
                <w:bCs/>
                <w:color w:val="000000"/>
              </w:rPr>
              <w:t xml:space="preserve">этапа (перечень </w:t>
            </w:r>
            <w:r w:rsidR="002D093B" w:rsidRPr="008F3CC5">
              <w:rPr>
                <w:b/>
                <w:bCs/>
                <w:color w:val="000000"/>
              </w:rPr>
              <w:t>работ</w:t>
            </w:r>
            <w:r w:rsidR="00DC1106" w:rsidRPr="008F3CC5">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8F3CC5" w:rsidRDefault="005E493E" w:rsidP="009B58F6">
            <w:pPr>
              <w:jc w:val="center"/>
              <w:rPr>
                <w:b/>
                <w:bCs/>
                <w:color w:val="000000"/>
              </w:rPr>
            </w:pPr>
            <w:r w:rsidRPr="008F3CC5">
              <w:rPr>
                <w:b/>
                <w:bCs/>
                <w:color w:val="000000"/>
              </w:rPr>
              <w:t>График выполнения, в месяцах, руб</w:t>
            </w:r>
            <w:r w:rsidR="0091545D" w:rsidRPr="008F3CC5">
              <w:rPr>
                <w:b/>
                <w:bCs/>
                <w:color w:val="000000"/>
              </w:rPr>
              <w:t>.</w:t>
            </w:r>
            <w:r w:rsidRPr="008F3CC5">
              <w:rPr>
                <w:b/>
                <w:bCs/>
                <w:color w:val="000000"/>
              </w:rPr>
              <w:t xml:space="preserve"> с НДС.</w:t>
            </w:r>
          </w:p>
          <w:p w:rsidR="00F703D6" w:rsidRPr="008F3CC5" w:rsidRDefault="00F703D6" w:rsidP="009B58F6">
            <w:pPr>
              <w:jc w:val="center"/>
              <w:rPr>
                <w:b/>
                <w:bCs/>
                <w:color w:val="FF0000"/>
              </w:rPr>
            </w:pPr>
            <w:r w:rsidRPr="008F3CC5">
              <w:rPr>
                <w:b/>
                <w:bCs/>
              </w:rPr>
              <w:t>(промежуточные сроки)</w:t>
            </w:r>
          </w:p>
        </w:tc>
      </w:tr>
      <w:tr w:rsidR="005E493E" w:rsidRPr="008F3CC5"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8F3CC5" w:rsidRDefault="005E493E" w:rsidP="009B58F6">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8F3CC5" w:rsidRDefault="005E493E" w:rsidP="009B58F6">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8F3CC5" w:rsidRDefault="005E493E" w:rsidP="009B58F6">
            <w:pPr>
              <w:jc w:val="center"/>
              <w:rPr>
                <w:b/>
                <w:bCs/>
              </w:rPr>
            </w:pPr>
            <w:r w:rsidRPr="008F3CC5">
              <w:rPr>
                <w:b/>
                <w:bCs/>
              </w:rPr>
              <w:t> </w:t>
            </w:r>
          </w:p>
        </w:tc>
      </w:tr>
      <w:tr w:rsidR="005E493E" w:rsidRPr="008F3CC5"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8F3CC5" w:rsidRDefault="005E493E" w:rsidP="009B58F6">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8F3CC5" w:rsidRDefault="005E493E" w:rsidP="009B58F6">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jc w:val="center"/>
              <w:rPr>
                <w:b/>
                <w:bCs/>
                <w:i/>
                <w:iCs/>
              </w:rPr>
            </w:pPr>
          </w:p>
        </w:tc>
        <w:tc>
          <w:tcPr>
            <w:tcW w:w="993" w:type="dxa"/>
            <w:tcBorders>
              <w:top w:val="nil"/>
              <w:left w:val="nil"/>
              <w:bottom w:val="single" w:sz="4" w:space="0" w:color="auto"/>
              <w:right w:val="single" w:sz="4" w:space="0" w:color="auto"/>
            </w:tcBorders>
            <w:shd w:val="clear" w:color="auto" w:fill="auto"/>
          </w:tcPr>
          <w:p w:rsidR="005E493E" w:rsidRPr="008F3CC5" w:rsidRDefault="005E493E" w:rsidP="009B58F6">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8F3CC5" w:rsidRDefault="005E493E" w:rsidP="009B58F6">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8F3CC5" w:rsidRDefault="005E493E" w:rsidP="009B58F6">
            <w:pPr>
              <w:jc w:val="center"/>
              <w:rPr>
                <w:b/>
                <w:bCs/>
                <w:i/>
                <w:iCs/>
              </w:rPr>
            </w:pPr>
          </w:p>
        </w:tc>
        <w:tc>
          <w:tcPr>
            <w:tcW w:w="1134" w:type="dxa"/>
            <w:tcBorders>
              <w:top w:val="nil"/>
              <w:left w:val="nil"/>
              <w:bottom w:val="nil"/>
              <w:right w:val="single" w:sz="4" w:space="0" w:color="auto"/>
            </w:tcBorders>
            <w:shd w:val="clear" w:color="auto" w:fill="auto"/>
          </w:tcPr>
          <w:p w:rsidR="005E493E" w:rsidRPr="008F3CC5" w:rsidRDefault="005E493E" w:rsidP="009B58F6">
            <w:pPr>
              <w:jc w:val="center"/>
              <w:rPr>
                <w:b/>
                <w:bCs/>
                <w:i/>
                <w:iCs/>
              </w:rPr>
            </w:pPr>
          </w:p>
        </w:tc>
        <w:tc>
          <w:tcPr>
            <w:tcW w:w="1275" w:type="dxa"/>
            <w:tcBorders>
              <w:top w:val="nil"/>
              <w:left w:val="nil"/>
              <w:bottom w:val="nil"/>
              <w:right w:val="single" w:sz="8" w:space="0" w:color="auto"/>
            </w:tcBorders>
            <w:shd w:val="clear" w:color="auto" w:fill="auto"/>
          </w:tcPr>
          <w:p w:rsidR="005E493E" w:rsidRPr="008F3CC5" w:rsidRDefault="005E493E" w:rsidP="009B58F6">
            <w:pPr>
              <w:jc w:val="center"/>
              <w:rPr>
                <w:b/>
                <w:bCs/>
                <w:i/>
                <w:iCs/>
              </w:rPr>
            </w:pP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rPr>
                <w:color w:val="000000"/>
              </w:rPr>
            </w:pPr>
            <w:r w:rsidRPr="008F3CC5">
              <w:rPr>
                <w:color w:val="000000"/>
              </w:rPr>
              <w:t>1.       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Сумма</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rPr>
                <w:color w:val="000000"/>
              </w:rPr>
            </w:pPr>
            <w:r w:rsidRPr="008F3CC5">
              <w:rPr>
                <w:color w:val="000000"/>
              </w:rPr>
              <w:t>2.       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rPr>
                <w:color w:val="000000"/>
              </w:rPr>
            </w:pPr>
            <w:r w:rsidRPr="008F3CC5">
              <w:rPr>
                <w:color w:val="000000"/>
              </w:rPr>
              <w:t>3.       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rPr>
                <w:color w:val="000000"/>
              </w:rPr>
            </w:pPr>
            <w:r w:rsidRPr="008F3CC5">
              <w:rPr>
                <w:color w:val="000000"/>
              </w:rPr>
              <w:t>4.       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8F3CC5" w:rsidRDefault="005E493E" w:rsidP="009B58F6">
            <w:pPr>
              <w:jc w:val="center"/>
            </w:pPr>
            <w:r w:rsidRPr="008F3CC5">
              <w:t>Сумма</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ind w:firstLineChars="200" w:firstLine="480"/>
              <w:rPr>
                <w:color w:val="000000"/>
              </w:rPr>
            </w:pPr>
            <w:r w:rsidRPr="008F3CC5">
              <w:rPr>
                <w:color w:val="000000"/>
              </w:rPr>
              <w:t>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ind w:firstLineChars="200" w:firstLine="480"/>
              <w:rPr>
                <w:color w:val="000000"/>
              </w:rPr>
            </w:pPr>
            <w:r w:rsidRPr="008F3CC5">
              <w:rPr>
                <w:color w:val="000000"/>
              </w:rPr>
              <w:t>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ind w:firstLineChars="200" w:firstLine="480"/>
              <w:rPr>
                <w:color w:val="000000"/>
              </w:rPr>
            </w:pPr>
            <w:r w:rsidRPr="008F3CC5">
              <w:rPr>
                <w:color w:val="000000"/>
              </w:rPr>
              <w:t>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ind w:firstLineChars="200" w:firstLine="480"/>
              <w:rPr>
                <w:color w:val="000000"/>
              </w:rPr>
            </w:pPr>
            <w:r w:rsidRPr="008F3CC5">
              <w:rPr>
                <w:color w:val="000000"/>
              </w:rPr>
              <w:t>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ind w:firstLineChars="200" w:firstLine="480"/>
              <w:rPr>
                <w:color w:val="000000"/>
              </w:rPr>
            </w:pPr>
            <w:r w:rsidRPr="008F3CC5">
              <w:rPr>
                <w:color w:val="000000"/>
              </w:rPr>
              <w:t>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8F3CC5" w:rsidRDefault="005E493E" w:rsidP="009B58F6">
            <w:pPr>
              <w:ind w:firstLineChars="200" w:firstLine="480"/>
              <w:rPr>
                <w:color w:val="000000"/>
              </w:rPr>
            </w:pPr>
            <w:r w:rsidRPr="008F3CC5">
              <w:rPr>
                <w:color w:val="000000"/>
              </w:rPr>
              <w:t> </w:t>
            </w:r>
          </w:p>
        </w:tc>
        <w:tc>
          <w:tcPr>
            <w:tcW w:w="2569" w:type="dxa"/>
            <w:tcBorders>
              <w:top w:val="nil"/>
              <w:left w:val="nil"/>
              <w:bottom w:val="single" w:sz="4" w:space="0" w:color="auto"/>
              <w:right w:val="nil"/>
            </w:tcBorders>
            <w:shd w:val="clear" w:color="auto" w:fill="auto"/>
          </w:tcPr>
          <w:p w:rsidR="005E493E" w:rsidRPr="008F3CC5" w:rsidRDefault="005E493E" w:rsidP="009B58F6">
            <w:pPr>
              <w:rPr>
                <w:color w:val="000000"/>
              </w:rPr>
            </w:pPr>
            <w:r w:rsidRPr="008F3CC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993"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vAlign w:val="bottom"/>
          </w:tcPr>
          <w:p w:rsidR="005E493E" w:rsidRPr="008F3CC5" w:rsidRDefault="005E493E" w:rsidP="009B58F6">
            <w:pPr>
              <w:jc w:val="center"/>
            </w:pPr>
            <w:r w:rsidRPr="008F3CC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8F3CC5" w:rsidRDefault="005E493E" w:rsidP="009B58F6">
            <w:r w:rsidRPr="008F3CC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8F3CC5" w:rsidRDefault="005E493E" w:rsidP="009B58F6">
            <w:r w:rsidRPr="008F3CC5">
              <w:t> </w:t>
            </w:r>
          </w:p>
        </w:tc>
      </w:tr>
      <w:tr w:rsidR="005E493E" w:rsidRPr="008F3CC5"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8F3CC5" w:rsidRDefault="005E493E" w:rsidP="009B58F6">
            <w:pPr>
              <w:rPr>
                <w:color w:val="000000"/>
              </w:rPr>
            </w:pPr>
            <w:r w:rsidRPr="008F3CC5">
              <w:rPr>
                <w:color w:val="000000"/>
              </w:rPr>
              <w:t> </w:t>
            </w:r>
          </w:p>
        </w:tc>
        <w:tc>
          <w:tcPr>
            <w:tcW w:w="2569" w:type="dxa"/>
            <w:tcBorders>
              <w:top w:val="nil"/>
              <w:left w:val="nil"/>
              <w:bottom w:val="single" w:sz="8" w:space="0" w:color="auto"/>
              <w:right w:val="nil"/>
            </w:tcBorders>
            <w:shd w:val="clear" w:color="auto" w:fill="auto"/>
          </w:tcPr>
          <w:p w:rsidR="005E493E" w:rsidRPr="008F3CC5" w:rsidRDefault="005E493E" w:rsidP="009B58F6">
            <w:pPr>
              <w:rPr>
                <w:b/>
                <w:bCs/>
                <w:color w:val="000000"/>
              </w:rPr>
            </w:pPr>
            <w:r w:rsidRPr="008F3CC5">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8F3CC5" w:rsidRDefault="005E493E" w:rsidP="009B58F6">
            <w:pPr>
              <w:jc w:val="center"/>
              <w:rPr>
                <w:b/>
                <w:bCs/>
              </w:rPr>
            </w:pPr>
            <w:r w:rsidRPr="008F3CC5">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8F3CC5" w:rsidRDefault="005E493E" w:rsidP="009B58F6">
            <w:pPr>
              <w:jc w:val="center"/>
              <w:rPr>
                <w:b/>
                <w:bCs/>
              </w:rPr>
            </w:pPr>
            <w:r w:rsidRPr="008F3CC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8F3CC5" w:rsidRDefault="005E493E" w:rsidP="009B58F6">
            <w:pPr>
              <w:jc w:val="center"/>
              <w:rPr>
                <w:b/>
                <w:bCs/>
              </w:rPr>
            </w:pPr>
            <w:r w:rsidRPr="008F3CC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8F3CC5" w:rsidRDefault="005E493E" w:rsidP="009B58F6">
            <w:pPr>
              <w:jc w:val="center"/>
              <w:rPr>
                <w:b/>
                <w:bCs/>
              </w:rPr>
            </w:pPr>
            <w:r w:rsidRPr="008F3CC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8F3CC5" w:rsidRDefault="005E493E" w:rsidP="009B58F6">
            <w:pPr>
              <w:jc w:val="center"/>
              <w:rPr>
                <w:b/>
                <w:bCs/>
              </w:rPr>
            </w:pPr>
            <w:r w:rsidRPr="008F3CC5">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8F3CC5" w:rsidRDefault="005E493E" w:rsidP="009B58F6">
            <w:pPr>
              <w:jc w:val="center"/>
              <w:rPr>
                <w:b/>
                <w:bCs/>
              </w:rPr>
            </w:pPr>
            <w:r w:rsidRPr="008F3CC5">
              <w:rPr>
                <w:b/>
                <w:bCs/>
              </w:rPr>
              <w:t>Сумма</w:t>
            </w:r>
          </w:p>
        </w:tc>
      </w:tr>
      <w:tr w:rsidR="005E493E" w:rsidRPr="008F3CC5"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8F3CC5" w:rsidRDefault="005E493E" w:rsidP="009B58F6">
            <w:r w:rsidRPr="008F3CC5">
              <w:t> </w:t>
            </w:r>
          </w:p>
        </w:tc>
        <w:tc>
          <w:tcPr>
            <w:tcW w:w="2569" w:type="dxa"/>
            <w:tcBorders>
              <w:top w:val="nil"/>
              <w:left w:val="nil"/>
              <w:bottom w:val="single" w:sz="8" w:space="0" w:color="auto"/>
              <w:right w:val="single" w:sz="8" w:space="0" w:color="auto"/>
            </w:tcBorders>
            <w:shd w:val="clear" w:color="auto" w:fill="auto"/>
          </w:tcPr>
          <w:p w:rsidR="005E493E" w:rsidRPr="008F3CC5" w:rsidRDefault="005E493E" w:rsidP="009B58F6">
            <w:pPr>
              <w:rPr>
                <w:b/>
                <w:bCs/>
                <w:color w:val="000000"/>
              </w:rPr>
            </w:pPr>
            <w:r w:rsidRPr="008F3CC5">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8F3CC5" w:rsidRDefault="005E493E" w:rsidP="009B58F6">
            <w:pPr>
              <w:jc w:val="center"/>
              <w:rPr>
                <w:b/>
                <w:bCs/>
              </w:rPr>
            </w:pPr>
            <w:r w:rsidRPr="008F3CC5">
              <w:rPr>
                <w:b/>
                <w:bCs/>
              </w:rPr>
              <w:t>Сумма</w:t>
            </w:r>
          </w:p>
        </w:tc>
        <w:tc>
          <w:tcPr>
            <w:tcW w:w="993" w:type="dxa"/>
            <w:tcBorders>
              <w:top w:val="nil"/>
              <w:left w:val="nil"/>
              <w:bottom w:val="nil"/>
              <w:right w:val="nil"/>
            </w:tcBorders>
            <w:shd w:val="clear" w:color="auto" w:fill="auto"/>
            <w:noWrap/>
            <w:vAlign w:val="bottom"/>
          </w:tcPr>
          <w:p w:rsidR="005E493E" w:rsidRPr="008F3CC5" w:rsidRDefault="005E493E" w:rsidP="009B58F6"/>
        </w:tc>
        <w:tc>
          <w:tcPr>
            <w:tcW w:w="1134" w:type="dxa"/>
            <w:tcBorders>
              <w:top w:val="nil"/>
              <w:left w:val="nil"/>
              <w:bottom w:val="nil"/>
              <w:right w:val="nil"/>
            </w:tcBorders>
            <w:shd w:val="clear" w:color="auto" w:fill="auto"/>
            <w:noWrap/>
            <w:vAlign w:val="bottom"/>
          </w:tcPr>
          <w:p w:rsidR="005E493E" w:rsidRPr="008F3CC5" w:rsidRDefault="005E493E" w:rsidP="009B58F6"/>
        </w:tc>
        <w:tc>
          <w:tcPr>
            <w:tcW w:w="1134" w:type="dxa"/>
            <w:tcBorders>
              <w:top w:val="nil"/>
              <w:left w:val="nil"/>
              <w:bottom w:val="nil"/>
              <w:right w:val="nil"/>
            </w:tcBorders>
            <w:shd w:val="clear" w:color="auto" w:fill="auto"/>
            <w:noWrap/>
            <w:vAlign w:val="bottom"/>
          </w:tcPr>
          <w:p w:rsidR="005E493E" w:rsidRPr="008F3CC5" w:rsidRDefault="005E493E" w:rsidP="009B58F6"/>
        </w:tc>
        <w:tc>
          <w:tcPr>
            <w:tcW w:w="1134" w:type="dxa"/>
            <w:tcBorders>
              <w:top w:val="nil"/>
              <w:left w:val="nil"/>
              <w:bottom w:val="nil"/>
              <w:right w:val="nil"/>
            </w:tcBorders>
            <w:shd w:val="clear" w:color="auto" w:fill="auto"/>
            <w:noWrap/>
            <w:vAlign w:val="bottom"/>
          </w:tcPr>
          <w:p w:rsidR="005E493E" w:rsidRPr="008F3CC5" w:rsidRDefault="005E493E" w:rsidP="009B58F6"/>
        </w:tc>
        <w:tc>
          <w:tcPr>
            <w:tcW w:w="1275" w:type="dxa"/>
            <w:tcBorders>
              <w:top w:val="nil"/>
              <w:left w:val="nil"/>
              <w:bottom w:val="nil"/>
              <w:right w:val="nil"/>
            </w:tcBorders>
            <w:shd w:val="clear" w:color="auto" w:fill="auto"/>
            <w:noWrap/>
            <w:vAlign w:val="bottom"/>
          </w:tcPr>
          <w:p w:rsidR="005E493E" w:rsidRPr="008F3CC5" w:rsidRDefault="005E493E" w:rsidP="009B58F6"/>
        </w:tc>
      </w:tr>
    </w:tbl>
    <w:p w:rsidR="005E493E" w:rsidRPr="008F3CC5" w:rsidRDefault="005E493E" w:rsidP="009B58F6">
      <w:pPr>
        <w:pStyle w:val="10"/>
        <w:tabs>
          <w:tab w:val="left" w:pos="703"/>
        </w:tabs>
        <w:spacing w:before="0" w:after="0"/>
        <w:ind w:firstLine="709"/>
        <w:rPr>
          <w:b/>
          <w:i/>
          <w:sz w:val="24"/>
          <w:szCs w:val="24"/>
        </w:rPr>
      </w:pPr>
    </w:p>
    <w:p w:rsidR="005E493E" w:rsidRPr="008F3CC5" w:rsidRDefault="005E493E" w:rsidP="00700273">
      <w:pPr>
        <w:pStyle w:val="10"/>
        <w:tabs>
          <w:tab w:val="left" w:pos="703"/>
        </w:tabs>
        <w:spacing w:before="0" w:after="0"/>
        <w:ind w:firstLine="0"/>
        <w:rPr>
          <w:b/>
          <w:i/>
          <w:sz w:val="24"/>
          <w:szCs w:val="24"/>
        </w:rPr>
      </w:pPr>
    </w:p>
    <w:tbl>
      <w:tblPr>
        <w:tblW w:w="9960" w:type="dxa"/>
        <w:tblInd w:w="335" w:type="dxa"/>
        <w:tblLayout w:type="fixed"/>
        <w:tblLook w:val="0000" w:firstRow="0" w:lastRow="0" w:firstColumn="0" w:lastColumn="0" w:noHBand="0" w:noVBand="0"/>
      </w:tblPr>
      <w:tblGrid>
        <w:gridCol w:w="4920"/>
        <w:gridCol w:w="5040"/>
      </w:tblGrid>
      <w:tr w:rsidR="00700273" w:rsidRPr="008F3CC5" w:rsidTr="0087201F">
        <w:trPr>
          <w:trHeight w:val="679"/>
        </w:trPr>
        <w:tc>
          <w:tcPr>
            <w:tcW w:w="4920" w:type="dxa"/>
          </w:tcPr>
          <w:p w:rsidR="00700273" w:rsidRPr="008F3CC5" w:rsidRDefault="00700273" w:rsidP="0087201F">
            <w:pPr>
              <w:shd w:val="clear" w:color="auto" w:fill="FFFFFF"/>
            </w:pPr>
          </w:p>
          <w:p w:rsidR="00700273" w:rsidRPr="008F3CC5" w:rsidRDefault="00700273" w:rsidP="0087201F">
            <w:pPr>
              <w:shd w:val="clear" w:color="auto" w:fill="FFFFFF"/>
              <w:ind w:hanging="34"/>
              <w:jc w:val="center"/>
              <w:rPr>
                <w:b/>
                <w:bCs/>
              </w:rPr>
            </w:pPr>
            <w:r w:rsidRPr="008F3CC5">
              <w:rPr>
                <w:b/>
                <w:bCs/>
              </w:rPr>
              <w:t>ОТ ЗАКАЗЧИКА:</w:t>
            </w:r>
          </w:p>
          <w:p w:rsidR="00700273" w:rsidRPr="008F3CC5" w:rsidRDefault="00700273" w:rsidP="0087201F">
            <w:pPr>
              <w:shd w:val="clear" w:color="auto" w:fill="FFFFFF"/>
              <w:ind w:hanging="34"/>
              <w:rPr>
                <w:bCs/>
              </w:rPr>
            </w:pPr>
          </w:p>
          <w:p w:rsidR="00700273" w:rsidRPr="008F3CC5" w:rsidRDefault="00700273" w:rsidP="0087201F">
            <w:pPr>
              <w:shd w:val="clear" w:color="auto" w:fill="FFFFFF"/>
            </w:pPr>
          </w:p>
        </w:tc>
        <w:tc>
          <w:tcPr>
            <w:tcW w:w="5040" w:type="dxa"/>
          </w:tcPr>
          <w:p w:rsidR="00700273" w:rsidRPr="008F3CC5" w:rsidRDefault="00700273" w:rsidP="0087201F">
            <w:pPr>
              <w:jc w:val="both"/>
            </w:pPr>
          </w:p>
          <w:p w:rsidR="00700273" w:rsidRPr="008F3CC5" w:rsidRDefault="00700273" w:rsidP="0087201F">
            <w:pPr>
              <w:shd w:val="clear" w:color="auto" w:fill="FFFFFF"/>
              <w:jc w:val="center"/>
            </w:pPr>
            <w:r w:rsidRPr="008F3CC5">
              <w:rPr>
                <w:b/>
                <w:bCs/>
              </w:rPr>
              <w:t>ОТ ПОДРЯДЧИКА:</w:t>
            </w:r>
          </w:p>
          <w:p w:rsidR="00700273" w:rsidRPr="008F3CC5" w:rsidRDefault="00700273" w:rsidP="0087201F">
            <w:pPr>
              <w:shd w:val="clear" w:color="auto" w:fill="FFFFFF"/>
              <w:jc w:val="both"/>
              <w:rPr>
                <w:b/>
                <w:bCs/>
              </w:rPr>
            </w:pPr>
          </w:p>
          <w:p w:rsidR="00700273" w:rsidRPr="008F3CC5" w:rsidRDefault="00700273" w:rsidP="0087201F">
            <w:pPr>
              <w:shd w:val="clear" w:color="auto" w:fill="FFFFFF"/>
              <w:ind w:hanging="34"/>
              <w:jc w:val="both"/>
            </w:pPr>
          </w:p>
        </w:tc>
      </w:tr>
    </w:tbl>
    <w:p w:rsidR="003C1D90" w:rsidRPr="008F3CC5" w:rsidRDefault="003C1D90"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D10723" w:rsidRPr="008F3CC5" w:rsidRDefault="00D10723" w:rsidP="009B58F6">
      <w:pPr>
        <w:pStyle w:val="10"/>
        <w:tabs>
          <w:tab w:val="left" w:pos="703"/>
        </w:tabs>
        <w:spacing w:before="0" w:after="0"/>
        <w:ind w:firstLine="0"/>
        <w:rPr>
          <w:sz w:val="24"/>
          <w:szCs w:val="24"/>
        </w:rPr>
      </w:pPr>
    </w:p>
    <w:p w:rsidR="00700273" w:rsidRPr="008F3CC5" w:rsidRDefault="00700273" w:rsidP="009B58F6">
      <w:pPr>
        <w:pStyle w:val="10"/>
        <w:tabs>
          <w:tab w:val="left" w:pos="703"/>
        </w:tabs>
        <w:spacing w:before="0" w:after="0"/>
        <w:ind w:firstLine="0"/>
        <w:rPr>
          <w:sz w:val="24"/>
          <w:szCs w:val="24"/>
        </w:rPr>
      </w:pPr>
    </w:p>
    <w:p w:rsidR="00D10723" w:rsidRPr="008F3CC5" w:rsidRDefault="00D10723" w:rsidP="009B58F6">
      <w:pPr>
        <w:tabs>
          <w:tab w:val="left" w:pos="3712"/>
        </w:tabs>
        <w:ind w:left="5760"/>
        <w:jc w:val="right"/>
      </w:pPr>
      <w:r w:rsidRPr="008F3CC5">
        <w:lastRenderedPageBreak/>
        <w:t>Приложение №3</w:t>
      </w:r>
    </w:p>
    <w:p w:rsidR="00700273" w:rsidRPr="008F3CC5" w:rsidRDefault="00700273" w:rsidP="00700273">
      <w:pPr>
        <w:tabs>
          <w:tab w:val="left" w:pos="3712"/>
        </w:tabs>
        <w:ind w:left="5760"/>
        <w:jc w:val="right"/>
      </w:pPr>
      <w:r w:rsidRPr="008F3CC5">
        <w:t>к договору подряда №_________</w:t>
      </w:r>
    </w:p>
    <w:p w:rsidR="00D10723" w:rsidRPr="008F3CC5" w:rsidRDefault="00D10723" w:rsidP="009B58F6">
      <w:pPr>
        <w:tabs>
          <w:tab w:val="left" w:pos="3712"/>
        </w:tabs>
        <w:ind w:left="5760"/>
        <w:jc w:val="right"/>
      </w:pPr>
      <w:r w:rsidRPr="008F3CC5">
        <w:t>от «____»__________20___г.</w:t>
      </w:r>
    </w:p>
    <w:p w:rsidR="00D10723" w:rsidRPr="008F3CC5" w:rsidRDefault="00D10723" w:rsidP="009B58F6">
      <w:pPr>
        <w:jc w:val="center"/>
        <w:rPr>
          <w:b/>
        </w:rPr>
      </w:pPr>
    </w:p>
    <w:p w:rsidR="00D10723" w:rsidRPr="008F3CC5" w:rsidRDefault="00D10723" w:rsidP="009B58F6">
      <w:pPr>
        <w:jc w:val="center"/>
        <w:rPr>
          <w:b/>
        </w:rPr>
      </w:pPr>
    </w:p>
    <w:p w:rsidR="00D10723" w:rsidRPr="008F3CC5" w:rsidRDefault="00D10723" w:rsidP="009B58F6">
      <w:pPr>
        <w:rPr>
          <w:b/>
        </w:rPr>
      </w:pPr>
    </w:p>
    <w:p w:rsidR="00D10723" w:rsidRPr="008F3CC5" w:rsidRDefault="00D10723" w:rsidP="009B58F6">
      <w:pPr>
        <w:jc w:val="center"/>
        <w:rPr>
          <w:b/>
        </w:rPr>
      </w:pPr>
      <w:r w:rsidRPr="008F3CC5">
        <w:rPr>
          <w:b/>
        </w:rPr>
        <w:t xml:space="preserve">СВОДНАЯ ТАБЛИЦА СТОИМОСТИ РАБОТ </w:t>
      </w:r>
    </w:p>
    <w:p w:rsidR="00D10723" w:rsidRPr="008F3CC5" w:rsidRDefault="00D10723" w:rsidP="009B58F6">
      <w:pPr>
        <w:tabs>
          <w:tab w:val="left" w:pos="3712"/>
        </w:tabs>
        <w:jc w:val="center"/>
      </w:pPr>
      <w:r w:rsidRPr="008F3CC5">
        <w:t>(Наименование объекта)</w:t>
      </w:r>
    </w:p>
    <w:p w:rsidR="00D10723" w:rsidRPr="008F3CC5" w:rsidRDefault="00D10723" w:rsidP="009B58F6">
      <w:r w:rsidRPr="008F3CC5">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D10723" w:rsidRPr="008F3CC5" w:rsidTr="0025619F">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D10723" w:rsidRPr="008F3CC5" w:rsidRDefault="00D10723" w:rsidP="009B58F6">
            <w:pPr>
              <w:jc w:val="center"/>
              <w:rPr>
                <w:b/>
                <w:bCs/>
              </w:rPr>
            </w:pPr>
            <w:r w:rsidRPr="008F3CC5">
              <w:rPr>
                <w:b/>
                <w:bCs/>
              </w:rPr>
              <w:t xml:space="preserve">№ </w:t>
            </w:r>
            <w:proofErr w:type="gramStart"/>
            <w:r w:rsidRPr="008F3CC5">
              <w:rPr>
                <w:b/>
                <w:bCs/>
              </w:rPr>
              <w:t>п</w:t>
            </w:r>
            <w:proofErr w:type="gramEnd"/>
            <w:r w:rsidRPr="008F3CC5">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D10723" w:rsidRPr="008F3CC5" w:rsidRDefault="00D10723" w:rsidP="009B58F6">
            <w:pPr>
              <w:jc w:val="center"/>
              <w:rPr>
                <w:b/>
                <w:bCs/>
              </w:rPr>
            </w:pPr>
            <w:r w:rsidRPr="008F3CC5">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D10723" w:rsidRPr="008F3CC5" w:rsidRDefault="00D10723" w:rsidP="009B58F6">
            <w:pPr>
              <w:jc w:val="center"/>
              <w:rPr>
                <w:b/>
                <w:bCs/>
              </w:rPr>
            </w:pPr>
            <w:r w:rsidRPr="008F3CC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D10723" w:rsidRPr="008F3CC5" w:rsidRDefault="00D10723" w:rsidP="009B58F6">
            <w:pPr>
              <w:jc w:val="center"/>
              <w:rPr>
                <w:b/>
                <w:bCs/>
              </w:rPr>
            </w:pPr>
            <w:r w:rsidRPr="008F3CC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D10723" w:rsidRPr="008F3CC5" w:rsidRDefault="00D10723" w:rsidP="009B58F6">
            <w:pPr>
              <w:jc w:val="center"/>
              <w:rPr>
                <w:b/>
                <w:bCs/>
              </w:rPr>
            </w:pPr>
            <w:r w:rsidRPr="008F3CC5">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D10723" w:rsidRPr="008F3CC5" w:rsidRDefault="00D10723" w:rsidP="009B58F6">
            <w:pPr>
              <w:jc w:val="center"/>
              <w:rPr>
                <w:b/>
                <w:bCs/>
              </w:rPr>
            </w:pPr>
            <w:r w:rsidRPr="008F3CC5">
              <w:rPr>
                <w:b/>
                <w:bCs/>
              </w:rPr>
              <w:t>Стоимость работ, руб.</w:t>
            </w:r>
          </w:p>
        </w:tc>
      </w:tr>
      <w:tr w:rsidR="00D10723" w:rsidRPr="008F3CC5" w:rsidTr="0025619F">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1</w:t>
            </w:r>
          </w:p>
        </w:tc>
        <w:tc>
          <w:tcPr>
            <w:tcW w:w="3820" w:type="dxa"/>
            <w:tcBorders>
              <w:top w:val="nil"/>
              <w:left w:val="nil"/>
              <w:bottom w:val="single" w:sz="4" w:space="0" w:color="auto"/>
              <w:right w:val="single" w:sz="4" w:space="0" w:color="auto"/>
            </w:tcBorders>
            <w:shd w:val="clear" w:color="auto" w:fill="auto"/>
            <w:vAlign w:val="center"/>
          </w:tcPr>
          <w:p w:rsidR="00D10723" w:rsidRPr="008F3CC5" w:rsidRDefault="00D10723" w:rsidP="009B58F6">
            <w:r w:rsidRPr="008F3CC5">
              <w:t xml:space="preserve"> </w:t>
            </w:r>
          </w:p>
        </w:tc>
        <w:tc>
          <w:tcPr>
            <w:tcW w:w="1401" w:type="dxa"/>
            <w:tcBorders>
              <w:top w:val="nil"/>
              <w:left w:val="nil"/>
              <w:bottom w:val="single" w:sz="4" w:space="0" w:color="auto"/>
              <w:right w:val="single" w:sz="4" w:space="0" w:color="auto"/>
            </w:tcBorders>
            <w:shd w:val="clear" w:color="auto" w:fill="auto"/>
            <w:vAlign w:val="center"/>
          </w:tcPr>
          <w:p w:rsidR="00D10723" w:rsidRPr="008F3CC5" w:rsidRDefault="00D10723" w:rsidP="009B58F6">
            <w:pPr>
              <w:jc w:val="center"/>
            </w:pPr>
            <w:r w:rsidRPr="008F3CC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10723" w:rsidRPr="008F3CC5" w:rsidRDefault="00D10723" w:rsidP="009B58F6">
            <w:pPr>
              <w:jc w:val="center"/>
            </w:pPr>
            <w:proofErr w:type="gramStart"/>
            <w:r w:rsidRPr="008F3CC5">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1</w:t>
            </w:r>
          </w:p>
        </w:tc>
        <w:tc>
          <w:tcPr>
            <w:tcW w:w="2483" w:type="dxa"/>
            <w:tcBorders>
              <w:top w:val="nil"/>
              <w:left w:val="nil"/>
              <w:bottom w:val="single" w:sz="4" w:space="0" w:color="auto"/>
              <w:right w:val="single" w:sz="8" w:space="0" w:color="auto"/>
            </w:tcBorders>
            <w:shd w:val="clear" w:color="auto" w:fill="auto"/>
            <w:noWrap/>
            <w:vAlign w:val="center"/>
          </w:tcPr>
          <w:p w:rsidR="00D10723" w:rsidRPr="008F3CC5" w:rsidRDefault="00D10723" w:rsidP="009B58F6">
            <w:pPr>
              <w:jc w:val="center"/>
            </w:pPr>
            <w:r w:rsidRPr="008F3CC5">
              <w:t>000 000,00</w:t>
            </w:r>
          </w:p>
        </w:tc>
      </w:tr>
      <w:tr w:rsidR="00D10723" w:rsidRPr="008F3CC5" w:rsidTr="0025619F">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2</w:t>
            </w:r>
          </w:p>
        </w:tc>
        <w:tc>
          <w:tcPr>
            <w:tcW w:w="3820" w:type="dxa"/>
            <w:tcBorders>
              <w:top w:val="nil"/>
              <w:left w:val="nil"/>
              <w:bottom w:val="single" w:sz="4" w:space="0" w:color="auto"/>
              <w:right w:val="single" w:sz="4" w:space="0" w:color="auto"/>
            </w:tcBorders>
            <w:shd w:val="clear" w:color="auto" w:fill="auto"/>
            <w:vAlign w:val="center"/>
          </w:tcPr>
          <w:p w:rsidR="00D10723" w:rsidRPr="008F3CC5" w:rsidRDefault="00D10723" w:rsidP="009B58F6">
            <w:r w:rsidRPr="008F3CC5">
              <w:t> </w:t>
            </w:r>
          </w:p>
        </w:tc>
        <w:tc>
          <w:tcPr>
            <w:tcW w:w="1401" w:type="dxa"/>
            <w:tcBorders>
              <w:top w:val="nil"/>
              <w:left w:val="nil"/>
              <w:bottom w:val="single" w:sz="4" w:space="0" w:color="auto"/>
              <w:right w:val="single" w:sz="4" w:space="0" w:color="auto"/>
            </w:tcBorders>
            <w:shd w:val="clear" w:color="auto" w:fill="auto"/>
            <w:vAlign w:val="center"/>
          </w:tcPr>
          <w:p w:rsidR="00D10723" w:rsidRPr="008F3CC5" w:rsidRDefault="00D10723" w:rsidP="009B58F6">
            <w:pPr>
              <w:jc w:val="center"/>
            </w:pPr>
            <w:r w:rsidRPr="008F3CC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10723" w:rsidRPr="008F3CC5" w:rsidRDefault="00D10723" w:rsidP="009B58F6">
            <w:pPr>
              <w:jc w:val="center"/>
            </w:pPr>
            <w:proofErr w:type="gramStart"/>
            <w:r w:rsidRPr="008F3CC5">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1</w:t>
            </w:r>
          </w:p>
        </w:tc>
        <w:tc>
          <w:tcPr>
            <w:tcW w:w="2483" w:type="dxa"/>
            <w:tcBorders>
              <w:top w:val="nil"/>
              <w:left w:val="nil"/>
              <w:bottom w:val="single" w:sz="4" w:space="0" w:color="auto"/>
              <w:right w:val="single" w:sz="8" w:space="0" w:color="auto"/>
            </w:tcBorders>
            <w:shd w:val="clear" w:color="auto" w:fill="auto"/>
            <w:noWrap/>
            <w:vAlign w:val="center"/>
          </w:tcPr>
          <w:p w:rsidR="00D10723" w:rsidRPr="008F3CC5" w:rsidRDefault="00D10723" w:rsidP="009B58F6">
            <w:pPr>
              <w:jc w:val="center"/>
            </w:pPr>
            <w:r w:rsidRPr="008F3CC5">
              <w:t>000 000,00</w:t>
            </w:r>
          </w:p>
        </w:tc>
      </w:tr>
      <w:tr w:rsidR="00D10723" w:rsidRPr="008F3CC5" w:rsidTr="0025619F">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D10723" w:rsidRPr="008F3CC5" w:rsidRDefault="00D10723" w:rsidP="009B58F6">
            <w:pPr>
              <w:jc w:val="center"/>
              <w:rPr>
                <w:b/>
                <w:bCs/>
                <w:i/>
                <w:iCs/>
              </w:rPr>
            </w:pPr>
            <w:r w:rsidRPr="008F3CC5">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D10723" w:rsidRPr="008F3CC5" w:rsidRDefault="00D10723" w:rsidP="009B58F6">
            <w:pPr>
              <w:jc w:val="center"/>
            </w:pPr>
            <w:r w:rsidRPr="008F3CC5">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D10723" w:rsidRPr="008F3CC5" w:rsidRDefault="00D10723" w:rsidP="009B58F6">
            <w:pPr>
              <w:jc w:val="center"/>
              <w:rPr>
                <w:b/>
                <w:bCs/>
                <w:i/>
                <w:iCs/>
              </w:rPr>
            </w:pPr>
            <w:r w:rsidRPr="008F3CC5">
              <w:rPr>
                <w:b/>
                <w:bCs/>
                <w:i/>
                <w:iCs/>
              </w:rPr>
              <w:t xml:space="preserve">                         -   </w:t>
            </w:r>
          </w:p>
        </w:tc>
      </w:tr>
      <w:tr w:rsidR="00D10723" w:rsidRPr="008F3CC5" w:rsidTr="0025619F">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D10723" w:rsidRPr="008F3CC5" w:rsidRDefault="00D10723" w:rsidP="009B58F6">
            <w:r w:rsidRPr="008F3CC5">
              <w:t> </w:t>
            </w:r>
          </w:p>
        </w:tc>
        <w:tc>
          <w:tcPr>
            <w:tcW w:w="3820" w:type="dxa"/>
            <w:tcBorders>
              <w:top w:val="nil"/>
              <w:left w:val="nil"/>
              <w:bottom w:val="single" w:sz="4" w:space="0" w:color="auto"/>
              <w:right w:val="single" w:sz="4" w:space="0" w:color="auto"/>
            </w:tcBorders>
            <w:shd w:val="clear" w:color="auto" w:fill="auto"/>
            <w:noWrap/>
          </w:tcPr>
          <w:p w:rsidR="00D10723" w:rsidRPr="008F3CC5" w:rsidRDefault="00D10723" w:rsidP="009B58F6">
            <w:pPr>
              <w:jc w:val="center"/>
              <w:rPr>
                <w:b/>
                <w:bCs/>
                <w:i/>
                <w:iCs/>
              </w:rPr>
            </w:pPr>
            <w:r w:rsidRPr="008F3CC5">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D10723" w:rsidRPr="008F3CC5" w:rsidRDefault="00D10723" w:rsidP="009B58F6">
            <w:pPr>
              <w:jc w:val="center"/>
            </w:pPr>
            <w:r w:rsidRPr="008F3CC5">
              <w:t> </w:t>
            </w:r>
          </w:p>
        </w:tc>
        <w:tc>
          <w:tcPr>
            <w:tcW w:w="860" w:type="dxa"/>
            <w:tcBorders>
              <w:top w:val="nil"/>
              <w:left w:val="nil"/>
              <w:bottom w:val="single" w:sz="4" w:space="0" w:color="auto"/>
              <w:right w:val="single" w:sz="4" w:space="0" w:color="auto"/>
            </w:tcBorders>
            <w:shd w:val="clear" w:color="auto" w:fill="auto"/>
            <w:noWrap/>
          </w:tcPr>
          <w:p w:rsidR="00D10723" w:rsidRPr="008F3CC5" w:rsidRDefault="00D10723" w:rsidP="009B58F6">
            <w:pPr>
              <w:jc w:val="center"/>
            </w:pPr>
            <w:r w:rsidRPr="008F3CC5">
              <w:t> </w:t>
            </w:r>
          </w:p>
        </w:tc>
        <w:tc>
          <w:tcPr>
            <w:tcW w:w="940" w:type="dxa"/>
            <w:tcBorders>
              <w:top w:val="nil"/>
              <w:left w:val="nil"/>
              <w:bottom w:val="single" w:sz="4" w:space="0" w:color="auto"/>
              <w:right w:val="single" w:sz="4" w:space="0" w:color="auto"/>
            </w:tcBorders>
            <w:shd w:val="clear" w:color="auto" w:fill="auto"/>
            <w:noWrap/>
          </w:tcPr>
          <w:p w:rsidR="00D10723" w:rsidRPr="008F3CC5" w:rsidRDefault="00D10723" w:rsidP="009B58F6">
            <w:r w:rsidRPr="008F3CC5">
              <w:t> </w:t>
            </w:r>
          </w:p>
        </w:tc>
        <w:tc>
          <w:tcPr>
            <w:tcW w:w="2483" w:type="dxa"/>
            <w:tcBorders>
              <w:top w:val="nil"/>
              <w:left w:val="nil"/>
              <w:bottom w:val="single" w:sz="4" w:space="0" w:color="auto"/>
              <w:right w:val="single" w:sz="8" w:space="0" w:color="auto"/>
            </w:tcBorders>
            <w:shd w:val="clear" w:color="auto" w:fill="auto"/>
            <w:noWrap/>
          </w:tcPr>
          <w:p w:rsidR="00D10723" w:rsidRPr="008F3CC5" w:rsidRDefault="00D10723" w:rsidP="009B58F6">
            <w:pPr>
              <w:rPr>
                <w:b/>
                <w:bCs/>
                <w:i/>
                <w:iCs/>
              </w:rPr>
            </w:pPr>
            <w:r w:rsidRPr="008F3CC5">
              <w:rPr>
                <w:b/>
                <w:bCs/>
                <w:i/>
                <w:iCs/>
              </w:rPr>
              <w:t xml:space="preserve">                         -   </w:t>
            </w:r>
          </w:p>
        </w:tc>
      </w:tr>
      <w:tr w:rsidR="00D10723" w:rsidRPr="008F3CC5" w:rsidTr="0025619F">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D10723" w:rsidRPr="008F3CC5" w:rsidRDefault="00D10723" w:rsidP="009B58F6">
            <w:r w:rsidRPr="008F3CC5">
              <w:t> </w:t>
            </w:r>
          </w:p>
        </w:tc>
        <w:tc>
          <w:tcPr>
            <w:tcW w:w="3820" w:type="dxa"/>
            <w:tcBorders>
              <w:top w:val="nil"/>
              <w:left w:val="nil"/>
              <w:bottom w:val="single" w:sz="8" w:space="0" w:color="auto"/>
              <w:right w:val="single" w:sz="4" w:space="0" w:color="auto"/>
            </w:tcBorders>
            <w:shd w:val="clear" w:color="auto" w:fill="auto"/>
            <w:noWrap/>
          </w:tcPr>
          <w:p w:rsidR="00D10723" w:rsidRPr="008F3CC5" w:rsidRDefault="00D10723" w:rsidP="009B58F6">
            <w:pPr>
              <w:jc w:val="center"/>
              <w:rPr>
                <w:b/>
                <w:bCs/>
                <w:i/>
                <w:iCs/>
              </w:rPr>
            </w:pPr>
            <w:r w:rsidRPr="008F3CC5">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D10723" w:rsidRPr="008F3CC5" w:rsidRDefault="00D10723" w:rsidP="009B58F6">
            <w:pPr>
              <w:jc w:val="center"/>
            </w:pPr>
            <w:r w:rsidRPr="008F3CC5">
              <w:t> </w:t>
            </w:r>
          </w:p>
        </w:tc>
        <w:tc>
          <w:tcPr>
            <w:tcW w:w="860" w:type="dxa"/>
            <w:tcBorders>
              <w:top w:val="nil"/>
              <w:left w:val="nil"/>
              <w:bottom w:val="single" w:sz="8" w:space="0" w:color="auto"/>
              <w:right w:val="single" w:sz="4" w:space="0" w:color="auto"/>
            </w:tcBorders>
            <w:shd w:val="clear" w:color="auto" w:fill="auto"/>
            <w:noWrap/>
          </w:tcPr>
          <w:p w:rsidR="00D10723" w:rsidRPr="008F3CC5" w:rsidRDefault="00D10723" w:rsidP="009B58F6">
            <w:pPr>
              <w:jc w:val="center"/>
            </w:pPr>
            <w:r w:rsidRPr="008F3CC5">
              <w:t> </w:t>
            </w:r>
          </w:p>
        </w:tc>
        <w:tc>
          <w:tcPr>
            <w:tcW w:w="940" w:type="dxa"/>
            <w:tcBorders>
              <w:top w:val="nil"/>
              <w:left w:val="nil"/>
              <w:bottom w:val="single" w:sz="8" w:space="0" w:color="auto"/>
              <w:right w:val="single" w:sz="4" w:space="0" w:color="auto"/>
            </w:tcBorders>
            <w:shd w:val="clear" w:color="auto" w:fill="auto"/>
            <w:noWrap/>
          </w:tcPr>
          <w:p w:rsidR="00D10723" w:rsidRPr="008F3CC5" w:rsidRDefault="00D10723" w:rsidP="009B58F6">
            <w:r w:rsidRPr="008F3CC5">
              <w:t> </w:t>
            </w:r>
          </w:p>
        </w:tc>
        <w:tc>
          <w:tcPr>
            <w:tcW w:w="2483" w:type="dxa"/>
            <w:tcBorders>
              <w:top w:val="nil"/>
              <w:left w:val="nil"/>
              <w:bottom w:val="single" w:sz="8" w:space="0" w:color="auto"/>
              <w:right w:val="single" w:sz="8" w:space="0" w:color="auto"/>
            </w:tcBorders>
            <w:shd w:val="clear" w:color="auto" w:fill="auto"/>
            <w:noWrap/>
          </w:tcPr>
          <w:p w:rsidR="00D10723" w:rsidRPr="008F3CC5" w:rsidRDefault="00D10723" w:rsidP="009B58F6">
            <w:pPr>
              <w:rPr>
                <w:b/>
                <w:bCs/>
                <w:i/>
                <w:iCs/>
              </w:rPr>
            </w:pPr>
            <w:r w:rsidRPr="008F3CC5">
              <w:rPr>
                <w:b/>
                <w:bCs/>
                <w:i/>
                <w:iCs/>
              </w:rPr>
              <w:t xml:space="preserve">                         -   </w:t>
            </w:r>
          </w:p>
        </w:tc>
      </w:tr>
    </w:tbl>
    <w:p w:rsidR="00D10723" w:rsidRPr="008F3CC5" w:rsidRDefault="00D10723" w:rsidP="009B58F6"/>
    <w:tbl>
      <w:tblPr>
        <w:tblW w:w="9960" w:type="dxa"/>
        <w:tblInd w:w="335" w:type="dxa"/>
        <w:tblLayout w:type="fixed"/>
        <w:tblLook w:val="0000" w:firstRow="0" w:lastRow="0" w:firstColumn="0" w:lastColumn="0" w:noHBand="0" w:noVBand="0"/>
      </w:tblPr>
      <w:tblGrid>
        <w:gridCol w:w="4920"/>
        <w:gridCol w:w="5040"/>
      </w:tblGrid>
      <w:tr w:rsidR="00700273" w:rsidRPr="008F3CC5" w:rsidTr="0087201F">
        <w:trPr>
          <w:trHeight w:val="679"/>
        </w:trPr>
        <w:tc>
          <w:tcPr>
            <w:tcW w:w="4920" w:type="dxa"/>
          </w:tcPr>
          <w:p w:rsidR="00700273" w:rsidRPr="008F3CC5" w:rsidRDefault="00700273" w:rsidP="0087201F">
            <w:pPr>
              <w:shd w:val="clear" w:color="auto" w:fill="FFFFFF"/>
            </w:pPr>
          </w:p>
          <w:p w:rsidR="00700273" w:rsidRPr="008F3CC5" w:rsidRDefault="00700273" w:rsidP="0087201F">
            <w:pPr>
              <w:shd w:val="clear" w:color="auto" w:fill="FFFFFF"/>
              <w:ind w:hanging="34"/>
              <w:jc w:val="center"/>
              <w:rPr>
                <w:b/>
                <w:bCs/>
              </w:rPr>
            </w:pPr>
            <w:r w:rsidRPr="008F3CC5">
              <w:rPr>
                <w:b/>
                <w:bCs/>
              </w:rPr>
              <w:t>ОТ ЗАКАЗЧИКА:</w:t>
            </w:r>
          </w:p>
          <w:p w:rsidR="00700273" w:rsidRPr="008F3CC5" w:rsidRDefault="00700273" w:rsidP="0087201F">
            <w:pPr>
              <w:shd w:val="clear" w:color="auto" w:fill="FFFFFF"/>
              <w:ind w:hanging="34"/>
              <w:rPr>
                <w:bCs/>
              </w:rPr>
            </w:pPr>
          </w:p>
          <w:p w:rsidR="00700273" w:rsidRPr="008F3CC5" w:rsidRDefault="00700273" w:rsidP="0087201F">
            <w:pPr>
              <w:shd w:val="clear" w:color="auto" w:fill="FFFFFF"/>
            </w:pPr>
          </w:p>
        </w:tc>
        <w:tc>
          <w:tcPr>
            <w:tcW w:w="5040" w:type="dxa"/>
          </w:tcPr>
          <w:p w:rsidR="00700273" w:rsidRPr="008F3CC5" w:rsidRDefault="00700273" w:rsidP="0087201F">
            <w:pPr>
              <w:jc w:val="both"/>
            </w:pPr>
          </w:p>
          <w:p w:rsidR="00700273" w:rsidRPr="008F3CC5" w:rsidRDefault="00700273" w:rsidP="0087201F">
            <w:pPr>
              <w:shd w:val="clear" w:color="auto" w:fill="FFFFFF"/>
              <w:jc w:val="center"/>
            </w:pPr>
            <w:r w:rsidRPr="008F3CC5">
              <w:rPr>
                <w:b/>
                <w:bCs/>
              </w:rPr>
              <w:t>ОТ ПОДРЯДЧИКА:</w:t>
            </w:r>
          </w:p>
          <w:p w:rsidR="00700273" w:rsidRPr="008F3CC5" w:rsidRDefault="00700273" w:rsidP="0087201F">
            <w:pPr>
              <w:shd w:val="clear" w:color="auto" w:fill="FFFFFF"/>
              <w:jc w:val="both"/>
              <w:rPr>
                <w:b/>
                <w:bCs/>
              </w:rPr>
            </w:pPr>
          </w:p>
          <w:p w:rsidR="00700273" w:rsidRPr="008F3CC5" w:rsidRDefault="00700273" w:rsidP="0087201F">
            <w:pPr>
              <w:shd w:val="clear" w:color="auto" w:fill="FFFFFF"/>
              <w:ind w:hanging="34"/>
              <w:jc w:val="both"/>
            </w:pPr>
          </w:p>
        </w:tc>
      </w:tr>
    </w:tbl>
    <w:p w:rsidR="00D10723" w:rsidRPr="008F3CC5" w:rsidRDefault="00D10723" w:rsidP="009B58F6"/>
    <w:p w:rsidR="00D10723" w:rsidRPr="008F3CC5" w:rsidRDefault="00D10723" w:rsidP="009B58F6"/>
    <w:p w:rsidR="00D10723" w:rsidRPr="008F3CC5" w:rsidRDefault="00D10723" w:rsidP="009B58F6"/>
    <w:p w:rsidR="00D10723" w:rsidRPr="008F3CC5" w:rsidRDefault="00D10723" w:rsidP="009B58F6"/>
    <w:p w:rsidR="00D10723" w:rsidRPr="008F3CC5" w:rsidRDefault="00D10723" w:rsidP="009B58F6"/>
    <w:p w:rsidR="00585369" w:rsidRPr="008F3CC5" w:rsidRDefault="00585369" w:rsidP="009B58F6">
      <w:pPr>
        <w:pStyle w:val="10"/>
        <w:tabs>
          <w:tab w:val="left" w:pos="703"/>
        </w:tabs>
        <w:spacing w:before="0" w:after="0"/>
        <w:ind w:firstLine="709"/>
        <w:rPr>
          <w:b/>
          <w:i/>
          <w:sz w:val="24"/>
          <w:szCs w:val="24"/>
        </w:rPr>
        <w:sectPr w:rsidR="00585369" w:rsidRPr="008F3CC5" w:rsidSect="009B58F6">
          <w:pgSz w:w="11906" w:h="16838"/>
          <w:pgMar w:top="567" w:right="567" w:bottom="567" w:left="1134" w:header="709" w:footer="709" w:gutter="0"/>
          <w:cols w:space="708"/>
          <w:docGrid w:linePitch="360"/>
        </w:sectPr>
      </w:pPr>
    </w:p>
    <w:p w:rsidR="00D10723" w:rsidRPr="008F3CC5" w:rsidRDefault="00D10723" w:rsidP="009B58F6">
      <w:pPr>
        <w:tabs>
          <w:tab w:val="left" w:pos="3712"/>
        </w:tabs>
        <w:ind w:left="5760"/>
        <w:jc w:val="right"/>
      </w:pPr>
      <w:r w:rsidRPr="008F3CC5">
        <w:lastRenderedPageBreak/>
        <w:t>Приложение №4</w:t>
      </w:r>
    </w:p>
    <w:p w:rsidR="00700273" w:rsidRPr="008F3CC5" w:rsidRDefault="00700273" w:rsidP="00700273">
      <w:pPr>
        <w:tabs>
          <w:tab w:val="left" w:pos="3712"/>
        </w:tabs>
        <w:ind w:left="5760"/>
        <w:jc w:val="right"/>
      </w:pPr>
      <w:r w:rsidRPr="008F3CC5">
        <w:t>к договору подряда №_________</w:t>
      </w:r>
    </w:p>
    <w:p w:rsidR="00D10723" w:rsidRPr="008F3CC5" w:rsidRDefault="00D10723" w:rsidP="009B58F6">
      <w:pPr>
        <w:tabs>
          <w:tab w:val="left" w:pos="3712"/>
        </w:tabs>
        <w:ind w:left="5760"/>
        <w:jc w:val="right"/>
      </w:pPr>
      <w:r w:rsidRPr="008F3CC5">
        <w:t>от «____»__________20___г.</w:t>
      </w:r>
    </w:p>
    <w:p w:rsidR="00D10723" w:rsidRPr="008F3CC5" w:rsidRDefault="00D10723" w:rsidP="009B58F6">
      <w:pPr>
        <w:rPr>
          <w:b/>
          <w:bCs/>
        </w:rPr>
      </w:pPr>
    </w:p>
    <w:p w:rsidR="00D10723" w:rsidRPr="008F3CC5" w:rsidRDefault="00D10723" w:rsidP="009B58F6">
      <w:pPr>
        <w:ind w:firstLine="720"/>
        <w:jc w:val="center"/>
        <w:rPr>
          <w:b/>
          <w:bCs/>
        </w:rPr>
      </w:pPr>
      <w:r w:rsidRPr="008F3CC5">
        <w:rPr>
          <w:b/>
          <w:bCs/>
        </w:rPr>
        <w:t>Гарантийное письмо</w:t>
      </w:r>
    </w:p>
    <w:p w:rsidR="00D10723" w:rsidRPr="008F3CC5" w:rsidRDefault="00D10723" w:rsidP="009B58F6">
      <w:pPr>
        <w:jc w:val="both"/>
      </w:pPr>
      <w:r w:rsidRPr="008F3CC5">
        <w:rPr>
          <w:bCs/>
        </w:rPr>
        <w:t xml:space="preserve">г.______________             </w:t>
      </w:r>
      <w:r w:rsidRPr="008F3CC5">
        <w:rPr>
          <w:bCs/>
        </w:rPr>
        <w:tab/>
        <w:t xml:space="preserve">                                                                          «___» ____________ 201__г.</w:t>
      </w:r>
    </w:p>
    <w:p w:rsidR="00D10723" w:rsidRPr="008F3CC5" w:rsidRDefault="00D10723" w:rsidP="009B58F6">
      <w:pPr>
        <w:jc w:val="both"/>
      </w:pPr>
      <w:proofErr w:type="gramStart"/>
      <w:r w:rsidRPr="008F3CC5">
        <w:rPr>
          <w:spacing w:val="-1"/>
        </w:rPr>
        <w:t xml:space="preserve">__________________________________ </w:t>
      </w:r>
      <w:r w:rsidRPr="008F3CC5">
        <w:t xml:space="preserve">в лице _______________________, действующего на основании ___________, именуемое в дальнейшем _________ </w:t>
      </w:r>
      <w:r w:rsidRPr="008F3CC5">
        <w:rPr>
          <w:i/>
        </w:rPr>
        <w:t>Подрядчик</w:t>
      </w:r>
      <w:r w:rsidRPr="008F3CC5">
        <w:t>, в рамках Договора от_________ № ______; от_________ № _______, принимает на себя следующие обязательства:</w:t>
      </w:r>
      <w:proofErr w:type="gramEnd"/>
    </w:p>
    <w:p w:rsidR="00D10723" w:rsidRPr="008F3CC5" w:rsidRDefault="00D10723" w:rsidP="009B58F6">
      <w:pPr>
        <w:numPr>
          <w:ilvl w:val="0"/>
          <w:numId w:val="7"/>
        </w:numPr>
        <w:tabs>
          <w:tab w:val="left" w:pos="851"/>
        </w:tabs>
        <w:autoSpaceDE w:val="0"/>
        <w:autoSpaceDN w:val="0"/>
        <w:adjustRightInd w:val="0"/>
        <w:ind w:left="0" w:firstLine="567"/>
        <w:jc w:val="both"/>
      </w:pPr>
      <w:r w:rsidRPr="008F3CC5">
        <w:t xml:space="preserve"> </w:t>
      </w:r>
      <w:proofErr w:type="gramStart"/>
      <w:r w:rsidRPr="008F3CC5">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8F3CC5">
          <w:rPr>
            <w:rStyle w:val="aa"/>
          </w:rPr>
          <w:t>№ 18162/09</w:t>
        </w:r>
      </w:hyperlink>
      <w:r w:rsidRPr="008F3CC5">
        <w:t xml:space="preserve"> и от 25.05.2010 </w:t>
      </w:r>
      <w:hyperlink r:id="rId11" w:history="1">
        <w:r w:rsidRPr="008F3CC5">
          <w:rPr>
            <w:rStyle w:val="aa"/>
          </w:rPr>
          <w:t>№ 15658/09</w:t>
        </w:r>
      </w:hyperlink>
      <w:r w:rsidRPr="008F3CC5">
        <w:t>, согласно которым при оценке необоснованной налоговой выгоды необходимо учитывать</w:t>
      </w:r>
      <w:proofErr w:type="gramEnd"/>
      <w:r w:rsidRPr="008F3CC5">
        <w:t xml:space="preserve"> не только реальность совершения хозяйственных операций, но также и деловую </w:t>
      </w:r>
      <w:proofErr w:type="gramStart"/>
      <w:r w:rsidRPr="008F3CC5">
        <w:t>репутацию</w:t>
      </w:r>
      <w:proofErr w:type="gramEnd"/>
      <w:r w:rsidRPr="008F3CC5">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F3CC5">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F3CC5">
        <w:t xml:space="preserve"> или заменяющий его документ). </w:t>
      </w:r>
    </w:p>
    <w:p w:rsidR="00D10723" w:rsidRPr="008F3CC5" w:rsidRDefault="00D10723" w:rsidP="009B58F6">
      <w:pPr>
        <w:numPr>
          <w:ilvl w:val="0"/>
          <w:numId w:val="7"/>
        </w:numPr>
        <w:tabs>
          <w:tab w:val="left" w:pos="851"/>
        </w:tabs>
        <w:autoSpaceDE w:val="0"/>
        <w:autoSpaceDN w:val="0"/>
        <w:adjustRightInd w:val="0"/>
        <w:ind w:left="0" w:firstLine="567"/>
        <w:jc w:val="both"/>
      </w:pPr>
      <w:r w:rsidRPr="008F3CC5">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10723" w:rsidRPr="008F3CC5" w:rsidRDefault="00D10723" w:rsidP="009B58F6">
      <w:pPr>
        <w:numPr>
          <w:ilvl w:val="0"/>
          <w:numId w:val="7"/>
        </w:numPr>
        <w:tabs>
          <w:tab w:val="left" w:pos="851"/>
        </w:tabs>
        <w:autoSpaceDE w:val="0"/>
        <w:autoSpaceDN w:val="0"/>
        <w:adjustRightInd w:val="0"/>
        <w:ind w:left="0" w:firstLine="567"/>
        <w:jc w:val="both"/>
      </w:pPr>
      <w:r w:rsidRPr="008F3CC5">
        <w:t xml:space="preserve">Настоящим </w:t>
      </w:r>
      <w:r w:rsidRPr="008F3CC5">
        <w:rPr>
          <w:i/>
        </w:rPr>
        <w:t>Подрядчик</w:t>
      </w:r>
      <w:r w:rsidRPr="008F3CC5">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F3CC5">
        <w:rPr>
          <w:i/>
        </w:rPr>
        <w:t>Заказчика</w:t>
      </w:r>
      <w:r w:rsidRPr="008F3CC5">
        <w:t xml:space="preserve"> и </w:t>
      </w:r>
      <w:r w:rsidRPr="008F3CC5">
        <w:rPr>
          <w:i/>
        </w:rPr>
        <w:t>Заказчик</w:t>
      </w:r>
      <w:r w:rsidRPr="008F3CC5">
        <w:t xml:space="preserve"> вправе исходить из них при исполнении Договора.  </w:t>
      </w:r>
    </w:p>
    <w:p w:rsidR="00D10723" w:rsidRPr="008F3CC5" w:rsidRDefault="00D10723" w:rsidP="009B58F6">
      <w:pPr>
        <w:numPr>
          <w:ilvl w:val="0"/>
          <w:numId w:val="7"/>
        </w:numPr>
        <w:tabs>
          <w:tab w:val="left" w:pos="851"/>
        </w:tabs>
        <w:autoSpaceDE w:val="0"/>
        <w:autoSpaceDN w:val="0"/>
        <w:adjustRightInd w:val="0"/>
        <w:ind w:left="0" w:firstLine="567"/>
        <w:jc w:val="both"/>
      </w:pPr>
      <w:r w:rsidRPr="008F3CC5">
        <w:t xml:space="preserve">В случае нарушения </w:t>
      </w:r>
      <w:r w:rsidRPr="008F3CC5">
        <w:rPr>
          <w:i/>
        </w:rPr>
        <w:t>Подрядчиком</w:t>
      </w:r>
      <w:r w:rsidRPr="008F3CC5">
        <w:t xml:space="preserve"> обязательств, установленных в п.п. 1, 2 настоящего Гарантийного письма, </w:t>
      </w:r>
      <w:r w:rsidRPr="008F3CC5">
        <w:rPr>
          <w:i/>
        </w:rPr>
        <w:t>Заказчик</w:t>
      </w:r>
      <w:r w:rsidRPr="008F3CC5">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F3CC5">
        <w:t>с даты получения</w:t>
      </w:r>
      <w:proofErr w:type="gramEnd"/>
      <w:r w:rsidRPr="008F3CC5">
        <w:t xml:space="preserve"> Уведомления </w:t>
      </w:r>
      <w:r w:rsidRPr="008F3CC5">
        <w:rPr>
          <w:i/>
        </w:rPr>
        <w:t>Подрядчиком</w:t>
      </w:r>
      <w:r w:rsidRPr="008F3CC5">
        <w:t>.</w:t>
      </w:r>
    </w:p>
    <w:p w:rsidR="00D10723" w:rsidRPr="008F3CC5" w:rsidRDefault="00D10723" w:rsidP="009B58F6">
      <w:pPr>
        <w:numPr>
          <w:ilvl w:val="0"/>
          <w:numId w:val="7"/>
        </w:numPr>
        <w:tabs>
          <w:tab w:val="left" w:pos="851"/>
        </w:tabs>
        <w:autoSpaceDE w:val="0"/>
        <w:autoSpaceDN w:val="0"/>
        <w:adjustRightInd w:val="0"/>
        <w:ind w:left="0" w:firstLine="567"/>
        <w:jc w:val="both"/>
      </w:pPr>
      <w:r w:rsidRPr="008F3CC5">
        <w:t xml:space="preserve">Договор будет считаться расторгнутым с даты, указанной в Уведомлении при условии, что  </w:t>
      </w:r>
      <w:r w:rsidRPr="008F3CC5">
        <w:rPr>
          <w:i/>
        </w:rPr>
        <w:t xml:space="preserve">Заказчик </w:t>
      </w:r>
      <w:r w:rsidRPr="008F3CC5">
        <w:t xml:space="preserve">не отзовет указанное Уведомление по итогам рассмотрения мотивированных возражений </w:t>
      </w:r>
      <w:r w:rsidRPr="008F3CC5">
        <w:rPr>
          <w:i/>
        </w:rPr>
        <w:t xml:space="preserve">Подрядчика </w:t>
      </w:r>
      <w:r w:rsidRPr="008F3CC5">
        <w:t>до указанной даты расторжения.</w:t>
      </w:r>
    </w:p>
    <w:p w:rsidR="00D10723" w:rsidRPr="008F3CC5" w:rsidRDefault="00D10723" w:rsidP="009B58F6">
      <w:pPr>
        <w:numPr>
          <w:ilvl w:val="0"/>
          <w:numId w:val="7"/>
        </w:numPr>
        <w:tabs>
          <w:tab w:val="left" w:pos="851"/>
        </w:tabs>
        <w:autoSpaceDE w:val="0"/>
        <w:autoSpaceDN w:val="0"/>
        <w:adjustRightInd w:val="0"/>
        <w:ind w:left="0" w:firstLine="567"/>
        <w:jc w:val="both"/>
      </w:pPr>
      <w:r w:rsidRPr="008F3CC5">
        <w:t xml:space="preserve">Настоящим  </w:t>
      </w:r>
      <w:r w:rsidRPr="008F3CC5">
        <w:rPr>
          <w:i/>
        </w:rPr>
        <w:t xml:space="preserve">Подрядчик </w:t>
      </w:r>
      <w:r w:rsidRPr="008F3CC5">
        <w:t xml:space="preserve">принимает обязательство уплатить  </w:t>
      </w:r>
      <w:r w:rsidRPr="008F3CC5">
        <w:rPr>
          <w:i/>
        </w:rPr>
        <w:t>Заказчику</w:t>
      </w:r>
      <w:r w:rsidRPr="008F3CC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F3CC5">
        <w:rPr>
          <w:i/>
        </w:rPr>
        <w:t xml:space="preserve">Заказчику </w:t>
      </w:r>
      <w:r w:rsidRPr="008F3CC5">
        <w:t>в результате нарушения обязательств, установленных в п.п. 1, 2  настоящего Гарантийного письма, сверх суммы штрафа.</w:t>
      </w:r>
    </w:p>
    <w:p w:rsidR="00D10723" w:rsidRPr="008F3CC5" w:rsidRDefault="00D10723" w:rsidP="009B58F6">
      <w:pPr>
        <w:numPr>
          <w:ilvl w:val="0"/>
          <w:numId w:val="7"/>
        </w:numPr>
        <w:tabs>
          <w:tab w:val="left" w:pos="851"/>
        </w:tabs>
        <w:autoSpaceDE w:val="0"/>
        <w:autoSpaceDN w:val="0"/>
        <w:adjustRightInd w:val="0"/>
        <w:ind w:left="0" w:firstLine="567"/>
        <w:jc w:val="both"/>
      </w:pPr>
      <w:r w:rsidRPr="008F3CC5">
        <w:t xml:space="preserve">Штраф, предусмотренный п. 6 настоящего Гарантийного письма, оплачивается в течение 10 (десяти) дней </w:t>
      </w:r>
      <w:proofErr w:type="gramStart"/>
      <w:r w:rsidRPr="008F3CC5">
        <w:t>с даты получения</w:t>
      </w:r>
      <w:proofErr w:type="gramEnd"/>
      <w:r w:rsidRPr="008F3CC5">
        <w:t xml:space="preserve"> соответствующего требования. </w:t>
      </w:r>
      <w:r w:rsidRPr="008F3CC5">
        <w:rPr>
          <w:i/>
        </w:rPr>
        <w:t xml:space="preserve">Заказчик </w:t>
      </w:r>
      <w:r w:rsidRPr="008F3CC5">
        <w:t>вправе предъявить требование об уплате штрафа независимо от расторжения Договора  в соответствии с п. 4 настоящего Гарантийного письма.</w:t>
      </w:r>
    </w:p>
    <w:p w:rsidR="00D10723" w:rsidRPr="008F3CC5" w:rsidRDefault="00D10723" w:rsidP="009B58F6">
      <w:pPr>
        <w:numPr>
          <w:ilvl w:val="0"/>
          <w:numId w:val="7"/>
        </w:numPr>
        <w:tabs>
          <w:tab w:val="left" w:pos="567"/>
          <w:tab w:val="left" w:pos="851"/>
        </w:tabs>
        <w:autoSpaceDE w:val="0"/>
        <w:autoSpaceDN w:val="0"/>
        <w:adjustRightInd w:val="0"/>
        <w:ind w:left="0" w:firstLine="567"/>
        <w:jc w:val="both"/>
      </w:pPr>
      <w:r w:rsidRPr="008F3CC5">
        <w:rPr>
          <w:i/>
        </w:rPr>
        <w:t xml:space="preserve">Заказчик </w:t>
      </w:r>
      <w:r w:rsidRPr="008F3CC5">
        <w:t xml:space="preserve">вправе приостановить осуществление платежей, причитающихся  </w:t>
      </w:r>
      <w:r w:rsidRPr="008F3CC5">
        <w:rPr>
          <w:i/>
        </w:rPr>
        <w:t xml:space="preserve"> Подрядчику,</w:t>
      </w:r>
      <w:r w:rsidRPr="008F3CC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F3CC5">
        <w:rPr>
          <w:i/>
        </w:rPr>
        <w:t xml:space="preserve">Заказчик </w:t>
      </w:r>
      <w:r w:rsidRPr="008F3CC5">
        <w:t>не будет считаться просрочившим и/или нарушившим свои обязательства по Договору.</w:t>
      </w:r>
    </w:p>
    <w:p w:rsidR="00D10723" w:rsidRPr="008F3CC5" w:rsidRDefault="00D10723" w:rsidP="009B58F6">
      <w:pPr>
        <w:numPr>
          <w:ilvl w:val="0"/>
          <w:numId w:val="7"/>
        </w:numPr>
        <w:tabs>
          <w:tab w:val="left" w:pos="567"/>
          <w:tab w:val="left" w:pos="851"/>
        </w:tabs>
        <w:autoSpaceDE w:val="0"/>
        <w:autoSpaceDN w:val="0"/>
        <w:adjustRightInd w:val="0"/>
        <w:ind w:left="0" w:firstLine="567"/>
        <w:jc w:val="both"/>
      </w:pPr>
      <w:r w:rsidRPr="008F3CC5">
        <w:t xml:space="preserve">Обязательства </w:t>
      </w:r>
      <w:r w:rsidRPr="008F3CC5">
        <w:rPr>
          <w:i/>
        </w:rPr>
        <w:t xml:space="preserve"> Подрядчика  </w:t>
      </w:r>
      <w:r w:rsidRPr="008F3CC5">
        <w:t xml:space="preserve">по настоящему Гарантийному письму вступают в силу с даты его </w:t>
      </w:r>
      <w:proofErr w:type="gramStart"/>
      <w:r w:rsidRPr="008F3CC5">
        <w:t>подписании</w:t>
      </w:r>
      <w:proofErr w:type="gramEnd"/>
      <w:r w:rsidRPr="008F3CC5">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10723" w:rsidRPr="008F3CC5" w:rsidRDefault="00D10723" w:rsidP="009B58F6">
      <w:pPr>
        <w:numPr>
          <w:ilvl w:val="0"/>
          <w:numId w:val="7"/>
        </w:numPr>
        <w:tabs>
          <w:tab w:val="left" w:pos="567"/>
          <w:tab w:val="left" w:pos="993"/>
        </w:tabs>
        <w:autoSpaceDE w:val="0"/>
        <w:autoSpaceDN w:val="0"/>
        <w:adjustRightInd w:val="0"/>
        <w:ind w:left="0" w:firstLine="567"/>
        <w:jc w:val="both"/>
      </w:pPr>
      <w:r w:rsidRPr="008F3CC5">
        <w:t xml:space="preserve">Настоящее Гарантийное письмо составлено в одном оригинальном экземпляре, </w:t>
      </w:r>
      <w:proofErr w:type="gramStart"/>
      <w:r w:rsidRPr="008F3CC5">
        <w:t>передаваемым</w:t>
      </w:r>
      <w:proofErr w:type="gramEnd"/>
      <w:r w:rsidRPr="008F3CC5">
        <w:t xml:space="preserve"> </w:t>
      </w:r>
      <w:r w:rsidRPr="008F3CC5">
        <w:rPr>
          <w:i/>
        </w:rPr>
        <w:t>Заказчику</w:t>
      </w:r>
      <w:r w:rsidRPr="008F3CC5">
        <w:t xml:space="preserve">. Копия такого экземпляра с отметкой </w:t>
      </w:r>
      <w:r w:rsidRPr="008F3CC5">
        <w:rPr>
          <w:i/>
        </w:rPr>
        <w:t xml:space="preserve">Заказчика </w:t>
      </w:r>
      <w:r w:rsidRPr="008F3CC5">
        <w:t xml:space="preserve">в получении имеет равную с оригиналом юридическую силу. </w:t>
      </w:r>
    </w:p>
    <w:p w:rsidR="00D10723" w:rsidRPr="008F3CC5" w:rsidRDefault="00D10723" w:rsidP="009B58F6">
      <w:pPr>
        <w:keepNext/>
        <w:jc w:val="both"/>
        <w:outlineLvl w:val="3"/>
        <w:rPr>
          <w:b/>
          <w:bCs/>
        </w:rPr>
      </w:pPr>
    </w:p>
    <w:p w:rsidR="00D10723" w:rsidRPr="008F3CC5" w:rsidRDefault="00D10723" w:rsidP="009B58F6"/>
    <w:p w:rsidR="00D10723" w:rsidRPr="008F3CC5" w:rsidRDefault="00D10723" w:rsidP="009B58F6">
      <w:pPr>
        <w:rPr>
          <w:i/>
        </w:rPr>
      </w:pPr>
      <w:proofErr w:type="gramStart"/>
      <w:r w:rsidRPr="008F3CC5">
        <w:t xml:space="preserve">________ </w:t>
      </w:r>
      <w:r w:rsidRPr="008F3CC5">
        <w:rPr>
          <w:i/>
        </w:rPr>
        <w:t>[наименование Подрядчика]</w:t>
      </w:r>
      <w:r w:rsidRPr="008F3CC5">
        <w:t xml:space="preserve">___________ / </w:t>
      </w:r>
      <w:r w:rsidRPr="008F3CC5">
        <w:rPr>
          <w:i/>
        </w:rPr>
        <w:t>___</w:t>
      </w:r>
      <w:r w:rsidRPr="008F3CC5">
        <w:rPr>
          <w:i/>
        </w:rPr>
        <w:softHyphen/>
      </w:r>
      <w:r w:rsidRPr="008F3CC5">
        <w:rPr>
          <w:i/>
        </w:rPr>
        <w:softHyphen/>
      </w:r>
      <w:r w:rsidRPr="008F3CC5">
        <w:rPr>
          <w:i/>
        </w:rPr>
        <w:softHyphen/>
      </w:r>
      <w:r w:rsidRPr="008F3CC5">
        <w:rPr>
          <w:i/>
        </w:rPr>
        <w:softHyphen/>
      </w:r>
      <w:r w:rsidRPr="008F3CC5">
        <w:rPr>
          <w:i/>
        </w:rPr>
        <w:softHyphen/>
      </w:r>
      <w:r w:rsidRPr="008F3CC5">
        <w:rPr>
          <w:i/>
        </w:rPr>
        <w:softHyphen/>
        <w:t>_________/         [подпись/расшифровка</w:t>
      </w:r>
      <w:proofErr w:type="gramEnd"/>
    </w:p>
    <w:p w:rsidR="00700273" w:rsidRPr="008F3CC5" w:rsidRDefault="00700273" w:rsidP="00700273">
      <w:pPr>
        <w:tabs>
          <w:tab w:val="left" w:pos="3712"/>
        </w:tabs>
      </w:pPr>
    </w:p>
    <w:p w:rsidR="00700273" w:rsidRPr="008F3CC5" w:rsidRDefault="00700273" w:rsidP="00700273">
      <w:pPr>
        <w:tabs>
          <w:tab w:val="left" w:pos="3712"/>
        </w:tabs>
      </w:pPr>
    </w:p>
    <w:p w:rsidR="00700273" w:rsidRPr="008F3CC5" w:rsidRDefault="00700273" w:rsidP="00700273">
      <w:pPr>
        <w:tabs>
          <w:tab w:val="left" w:pos="3712"/>
        </w:tabs>
        <w:sectPr w:rsidR="00700273" w:rsidRPr="008F3CC5" w:rsidSect="00700273">
          <w:pgSz w:w="11906" w:h="16838"/>
          <w:pgMar w:top="567" w:right="567" w:bottom="567" w:left="1134" w:header="709" w:footer="709" w:gutter="0"/>
          <w:cols w:space="708"/>
          <w:docGrid w:linePitch="360"/>
        </w:sectPr>
      </w:pPr>
    </w:p>
    <w:p w:rsidR="007C24D9" w:rsidRPr="008F3CC5" w:rsidRDefault="003F541F" w:rsidP="009B58F6">
      <w:pPr>
        <w:tabs>
          <w:tab w:val="left" w:pos="3712"/>
        </w:tabs>
        <w:ind w:left="5760"/>
        <w:jc w:val="right"/>
      </w:pPr>
      <w:r w:rsidRPr="008F3CC5">
        <w:lastRenderedPageBreak/>
        <w:t>Приложение №</w:t>
      </w:r>
      <w:r w:rsidR="00D10723" w:rsidRPr="008F3CC5">
        <w:t>5</w:t>
      </w:r>
    </w:p>
    <w:p w:rsidR="00700273" w:rsidRPr="008F3CC5" w:rsidRDefault="00700273" w:rsidP="00700273">
      <w:pPr>
        <w:tabs>
          <w:tab w:val="left" w:pos="3712"/>
        </w:tabs>
        <w:ind w:left="5760"/>
        <w:jc w:val="right"/>
      </w:pPr>
      <w:r w:rsidRPr="008F3CC5">
        <w:t>к договору подряда №_________</w:t>
      </w:r>
    </w:p>
    <w:p w:rsidR="003C1D90" w:rsidRPr="008F3CC5" w:rsidRDefault="003F541F" w:rsidP="009B58F6">
      <w:pPr>
        <w:tabs>
          <w:tab w:val="left" w:pos="3712"/>
        </w:tabs>
        <w:ind w:left="5760"/>
        <w:jc w:val="right"/>
      </w:pPr>
      <w:r w:rsidRPr="008F3CC5">
        <w:t>от «____»__________20___г.</w:t>
      </w:r>
    </w:p>
    <w:tbl>
      <w:tblPr>
        <w:tblW w:w="15998" w:type="dxa"/>
        <w:jc w:val="center"/>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F3CC5" w:rsidTr="00700273">
        <w:trPr>
          <w:trHeight w:val="264"/>
          <w:jc w:val="center"/>
        </w:trPr>
        <w:tc>
          <w:tcPr>
            <w:tcW w:w="15997" w:type="dxa"/>
            <w:gridSpan w:val="15"/>
            <w:tcBorders>
              <w:top w:val="nil"/>
              <w:left w:val="nil"/>
              <w:bottom w:val="nil"/>
              <w:right w:val="nil"/>
            </w:tcBorders>
            <w:noWrap/>
            <w:vAlign w:val="bottom"/>
          </w:tcPr>
          <w:p w:rsidR="003C1D90" w:rsidRPr="008F3CC5" w:rsidRDefault="003C1D90" w:rsidP="009B58F6">
            <w:pPr>
              <w:jc w:val="center"/>
              <w:rPr>
                <w:b/>
                <w:bCs/>
              </w:rPr>
            </w:pPr>
            <w:r w:rsidRPr="008F3CC5">
              <w:rPr>
                <w:b/>
                <w:bCs/>
              </w:rPr>
              <w:t>Информация о контрагенте</w:t>
            </w:r>
          </w:p>
        </w:tc>
      </w:tr>
      <w:tr w:rsidR="003C1D90" w:rsidRPr="008F3CC5" w:rsidTr="00700273">
        <w:trPr>
          <w:trHeight w:val="153"/>
          <w:jc w:val="center"/>
        </w:trPr>
        <w:tc>
          <w:tcPr>
            <w:tcW w:w="15997" w:type="dxa"/>
            <w:gridSpan w:val="15"/>
            <w:tcBorders>
              <w:top w:val="nil"/>
              <w:left w:val="nil"/>
              <w:bottom w:val="single" w:sz="4" w:space="0" w:color="auto"/>
              <w:right w:val="nil"/>
            </w:tcBorders>
            <w:noWrap/>
            <w:vAlign w:val="bottom"/>
          </w:tcPr>
          <w:p w:rsidR="003C1D90" w:rsidRPr="008F3CC5" w:rsidRDefault="003C1D90" w:rsidP="009B58F6">
            <w:pPr>
              <w:jc w:val="center"/>
              <w:rPr>
                <w:b/>
                <w:bCs/>
              </w:rPr>
            </w:pPr>
          </w:p>
        </w:tc>
      </w:tr>
      <w:tr w:rsidR="003C1D90" w:rsidRPr="008F3CC5" w:rsidTr="00700273">
        <w:trPr>
          <w:trHeight w:val="235"/>
          <w:jc w:val="center"/>
        </w:trPr>
        <w:tc>
          <w:tcPr>
            <w:tcW w:w="15997" w:type="dxa"/>
            <w:gridSpan w:val="15"/>
            <w:tcBorders>
              <w:top w:val="nil"/>
              <w:left w:val="nil"/>
              <w:bottom w:val="single" w:sz="8" w:space="0" w:color="auto"/>
              <w:right w:val="nil"/>
            </w:tcBorders>
            <w:noWrap/>
          </w:tcPr>
          <w:p w:rsidR="003C1D90" w:rsidRPr="008F3CC5" w:rsidRDefault="003C1D90" w:rsidP="009B58F6">
            <w:pPr>
              <w:jc w:val="center"/>
            </w:pPr>
            <w:r w:rsidRPr="008F3CC5">
              <w:t xml:space="preserve">(полное </w:t>
            </w:r>
            <w:r w:rsidRPr="008F3CC5">
              <w:rPr>
                <w:i/>
                <w:iCs/>
              </w:rPr>
              <w:t>наименование организации, представляющей информацию)</w:t>
            </w:r>
          </w:p>
        </w:tc>
      </w:tr>
      <w:tr w:rsidR="003C1D90" w:rsidRPr="008F3CC5" w:rsidTr="00700273">
        <w:trPr>
          <w:trHeight w:val="303"/>
          <w:jc w:val="center"/>
        </w:trPr>
        <w:tc>
          <w:tcPr>
            <w:tcW w:w="429" w:type="dxa"/>
            <w:vMerge w:val="restart"/>
            <w:tcBorders>
              <w:top w:val="nil"/>
              <w:left w:val="single" w:sz="8" w:space="0" w:color="auto"/>
              <w:bottom w:val="single" w:sz="8" w:space="0" w:color="000000"/>
              <w:right w:val="single" w:sz="4" w:space="0" w:color="auto"/>
            </w:tcBorders>
            <w:vAlign w:val="center"/>
          </w:tcPr>
          <w:p w:rsidR="003C1D90" w:rsidRPr="008F3CC5" w:rsidRDefault="003C1D90" w:rsidP="009B58F6">
            <w:pPr>
              <w:jc w:val="center"/>
            </w:pPr>
            <w:r w:rsidRPr="008F3CC5">
              <w:t xml:space="preserve">№ </w:t>
            </w:r>
            <w:proofErr w:type="gramStart"/>
            <w:r w:rsidRPr="008F3CC5">
              <w:t>п</w:t>
            </w:r>
            <w:proofErr w:type="gramEnd"/>
            <w:r w:rsidRPr="008F3CC5">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8F3CC5" w:rsidRDefault="003C1D90" w:rsidP="009B58F6">
            <w:pPr>
              <w:jc w:val="center"/>
            </w:pPr>
            <w:r w:rsidRPr="008F3CC5">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F3CC5" w:rsidRDefault="003C1D90" w:rsidP="009B58F6">
            <w:pPr>
              <w:jc w:val="center"/>
            </w:pPr>
            <w:r w:rsidRPr="008F3CC5">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F3CC5" w:rsidRDefault="003C1D90" w:rsidP="009B58F6">
            <w:pPr>
              <w:jc w:val="center"/>
            </w:pPr>
            <w:r w:rsidRPr="008F3CC5">
              <w:t xml:space="preserve">Информация о </w:t>
            </w:r>
            <w:proofErr w:type="gramStart"/>
            <w:r w:rsidRPr="008F3CC5">
              <w:t>подтвержда-ющих</w:t>
            </w:r>
            <w:proofErr w:type="gramEnd"/>
            <w:r w:rsidRPr="008F3CC5">
              <w:t xml:space="preserve"> документах (наименова-ние, реквизиты и т.д.)</w:t>
            </w:r>
          </w:p>
        </w:tc>
      </w:tr>
      <w:tr w:rsidR="00C4321B" w:rsidRPr="008F3CC5" w:rsidTr="00700273">
        <w:trPr>
          <w:trHeight w:val="1526"/>
          <w:jc w:val="center"/>
        </w:trPr>
        <w:tc>
          <w:tcPr>
            <w:tcW w:w="429" w:type="dxa"/>
            <w:vMerge/>
            <w:tcBorders>
              <w:top w:val="nil"/>
              <w:left w:val="single" w:sz="8" w:space="0" w:color="auto"/>
              <w:bottom w:val="single" w:sz="8" w:space="0" w:color="000000"/>
              <w:right w:val="single" w:sz="4" w:space="0" w:color="auto"/>
            </w:tcBorders>
            <w:vAlign w:val="center"/>
          </w:tcPr>
          <w:p w:rsidR="003C1D90" w:rsidRPr="008F3CC5" w:rsidRDefault="003C1D90" w:rsidP="009B58F6"/>
        </w:tc>
        <w:tc>
          <w:tcPr>
            <w:tcW w:w="1143"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ИНН</w:t>
            </w:r>
          </w:p>
        </w:tc>
        <w:tc>
          <w:tcPr>
            <w:tcW w:w="1285"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ОГРН</w:t>
            </w:r>
          </w:p>
        </w:tc>
        <w:tc>
          <w:tcPr>
            <w:tcW w:w="1143"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Наименование краткое</w:t>
            </w:r>
          </w:p>
        </w:tc>
        <w:tc>
          <w:tcPr>
            <w:tcW w:w="858"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Код ОКВЭД</w:t>
            </w:r>
          </w:p>
        </w:tc>
        <w:tc>
          <w:tcPr>
            <w:tcW w:w="1000"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Фамилия, Имя, Отчество руководи</w:t>
            </w:r>
          </w:p>
          <w:p w:rsidR="003C1D90" w:rsidRPr="008F3CC5" w:rsidRDefault="003C1D90" w:rsidP="009B58F6">
            <w:pPr>
              <w:jc w:val="center"/>
            </w:pPr>
            <w:r w:rsidRPr="008F3CC5">
              <w:t>теля</w:t>
            </w:r>
          </w:p>
        </w:tc>
        <w:tc>
          <w:tcPr>
            <w:tcW w:w="857"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 xml:space="preserve">Серия и номер </w:t>
            </w:r>
            <w:proofErr w:type="gramStart"/>
            <w:r w:rsidRPr="008F3CC5">
              <w:t>докумен-та</w:t>
            </w:r>
            <w:proofErr w:type="gramEnd"/>
            <w:r w:rsidRPr="008F3CC5">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 xml:space="preserve">№ </w:t>
            </w:r>
          </w:p>
        </w:tc>
        <w:tc>
          <w:tcPr>
            <w:tcW w:w="1285"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 xml:space="preserve">ИНН </w:t>
            </w:r>
          </w:p>
        </w:tc>
        <w:tc>
          <w:tcPr>
            <w:tcW w:w="1428"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ОГРН</w:t>
            </w:r>
          </w:p>
        </w:tc>
        <w:tc>
          <w:tcPr>
            <w:tcW w:w="1284"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Наименование / ФИО</w:t>
            </w:r>
          </w:p>
        </w:tc>
        <w:tc>
          <w:tcPr>
            <w:tcW w:w="1285"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Адрес регистрации</w:t>
            </w:r>
          </w:p>
        </w:tc>
        <w:tc>
          <w:tcPr>
            <w:tcW w:w="858" w:type="dxa"/>
            <w:tcBorders>
              <w:top w:val="nil"/>
              <w:left w:val="nil"/>
              <w:bottom w:val="single" w:sz="8" w:space="0" w:color="auto"/>
              <w:right w:val="single" w:sz="4" w:space="0" w:color="auto"/>
            </w:tcBorders>
            <w:vAlign w:val="center"/>
          </w:tcPr>
          <w:p w:rsidR="003C1D90" w:rsidRPr="008F3CC5" w:rsidRDefault="003C1D90" w:rsidP="009B58F6">
            <w:pPr>
              <w:jc w:val="center"/>
            </w:pPr>
            <w:proofErr w:type="gramStart"/>
            <w:r w:rsidRPr="008F3CC5">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8F3CC5" w:rsidRDefault="003C1D90" w:rsidP="009B58F6">
            <w:pPr>
              <w:jc w:val="center"/>
            </w:pPr>
            <w:r w:rsidRPr="008F3CC5">
              <w:t>Руководи-</w:t>
            </w:r>
          </w:p>
          <w:p w:rsidR="003C1D90" w:rsidRPr="008F3CC5" w:rsidRDefault="003C1D90" w:rsidP="009B58F6">
            <w:pPr>
              <w:jc w:val="center"/>
            </w:pPr>
            <w:r w:rsidRPr="008F3CC5">
              <w:t>тель / участник / акционер / бенефици</w:t>
            </w:r>
          </w:p>
          <w:p w:rsidR="003C1D90" w:rsidRPr="008F3CC5" w:rsidRDefault="003C1D90" w:rsidP="009B58F6">
            <w:pPr>
              <w:jc w:val="center"/>
            </w:pPr>
            <w:r w:rsidRPr="008F3CC5">
              <w:t>ар</w:t>
            </w:r>
          </w:p>
        </w:tc>
        <w:tc>
          <w:tcPr>
            <w:tcW w:w="1428" w:type="dxa"/>
            <w:vMerge/>
            <w:tcBorders>
              <w:top w:val="nil"/>
              <w:left w:val="single" w:sz="4" w:space="0" w:color="auto"/>
              <w:bottom w:val="single" w:sz="8" w:space="0" w:color="000000"/>
              <w:right w:val="single" w:sz="8" w:space="0" w:color="auto"/>
            </w:tcBorders>
            <w:vAlign w:val="center"/>
          </w:tcPr>
          <w:p w:rsidR="003C1D90" w:rsidRPr="008F3CC5" w:rsidRDefault="003C1D90" w:rsidP="009B58F6"/>
        </w:tc>
      </w:tr>
      <w:tr w:rsidR="00C4321B" w:rsidRPr="008F3CC5" w:rsidTr="00700273">
        <w:trPr>
          <w:trHeight w:val="649"/>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1</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45.xx.xx</w:t>
            </w:r>
          </w:p>
        </w:tc>
        <w:tc>
          <w:tcPr>
            <w:tcW w:w="1000"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r w:rsidRPr="008F3CC5">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Москва, ул</w:t>
            </w:r>
            <w:proofErr w:type="gramStart"/>
            <w:r w:rsidRPr="008F3CC5">
              <w:rPr>
                <w:i/>
                <w:iCs/>
                <w:color w:val="31869B"/>
              </w:rPr>
              <w:t>.Л</w:t>
            </w:r>
            <w:proofErr w:type="gramEnd"/>
            <w:r w:rsidRPr="008F3CC5">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proofErr w:type="gramStart"/>
            <w:r w:rsidRPr="008F3CC5">
              <w:rPr>
                <w:i/>
                <w:iCs/>
                <w:color w:val="31869B"/>
              </w:rPr>
              <w:t>Учредитель-ный</w:t>
            </w:r>
            <w:proofErr w:type="gramEnd"/>
            <w:r w:rsidRPr="008F3CC5">
              <w:rPr>
                <w:i/>
                <w:iCs/>
                <w:color w:val="31869B"/>
              </w:rPr>
              <w:t xml:space="preserve"> договор от 23.01.2008</w:t>
            </w:r>
          </w:p>
        </w:tc>
      </w:tr>
      <w:tr w:rsidR="00C4321B" w:rsidRPr="008F3CC5" w:rsidTr="00700273">
        <w:trPr>
          <w:trHeight w:val="550"/>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Москва, ул</w:t>
            </w:r>
            <w:proofErr w:type="gramStart"/>
            <w:r w:rsidRPr="008F3CC5">
              <w:rPr>
                <w:i/>
                <w:iCs/>
                <w:color w:val="31869B"/>
              </w:rPr>
              <w:t>.Щ</w:t>
            </w:r>
            <w:proofErr w:type="gramEnd"/>
            <w:r w:rsidRPr="008F3CC5">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Руководи</w:t>
            </w:r>
          </w:p>
          <w:p w:rsidR="003C1D90" w:rsidRPr="008F3CC5" w:rsidRDefault="003C1D90" w:rsidP="009B58F6">
            <w:pPr>
              <w:rPr>
                <w:i/>
                <w:iCs/>
                <w:color w:val="31869B"/>
              </w:rPr>
            </w:pPr>
            <w:r w:rsidRPr="008F3CC5">
              <w:rPr>
                <w:i/>
                <w:iCs/>
                <w:color w:val="31869B"/>
              </w:rPr>
              <w:t>тель</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r w:rsidRPr="008F3CC5">
              <w:rPr>
                <w:i/>
                <w:iCs/>
                <w:color w:val="31869B"/>
              </w:rPr>
              <w:t>устав, приказ №45-л/с от 22.03.10</w:t>
            </w:r>
          </w:p>
        </w:tc>
      </w:tr>
      <w:tr w:rsidR="00C4321B" w:rsidRPr="008F3CC5" w:rsidTr="00700273">
        <w:trPr>
          <w:trHeight w:val="396"/>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proofErr w:type="gramStart"/>
            <w:r w:rsidRPr="008F3CC5">
              <w:rPr>
                <w:i/>
                <w:iCs/>
                <w:color w:val="31869B"/>
              </w:rPr>
              <w:t>Учредитель-ный</w:t>
            </w:r>
            <w:proofErr w:type="gramEnd"/>
            <w:r w:rsidRPr="008F3CC5">
              <w:rPr>
                <w:i/>
                <w:iCs/>
                <w:color w:val="31869B"/>
              </w:rPr>
              <w:t xml:space="preserve"> договор от 12.03.2004</w:t>
            </w:r>
          </w:p>
        </w:tc>
      </w:tr>
      <w:tr w:rsidR="00C4321B" w:rsidRPr="008F3CC5" w:rsidTr="00700273">
        <w:trPr>
          <w:trHeight w:val="247"/>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r w:rsidRPr="008F3CC5">
              <w:rPr>
                <w:i/>
                <w:iCs/>
                <w:color w:val="31869B"/>
              </w:rPr>
              <w:t> </w:t>
            </w:r>
          </w:p>
        </w:tc>
      </w:tr>
      <w:tr w:rsidR="00C4321B" w:rsidRPr="008F3CC5" w:rsidTr="00700273">
        <w:trPr>
          <w:trHeight w:val="500"/>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proofErr w:type="gramStart"/>
            <w:r w:rsidRPr="008F3CC5">
              <w:rPr>
                <w:i/>
                <w:iCs/>
                <w:color w:val="31869B"/>
              </w:rPr>
              <w:t>Учредител-ьный</w:t>
            </w:r>
            <w:proofErr w:type="gramEnd"/>
            <w:r w:rsidRPr="008F3CC5">
              <w:rPr>
                <w:i/>
                <w:iCs/>
                <w:color w:val="31869B"/>
              </w:rPr>
              <w:t xml:space="preserve"> договор от 23.01.2008</w:t>
            </w:r>
          </w:p>
        </w:tc>
      </w:tr>
      <w:tr w:rsidR="00C4321B" w:rsidRPr="008F3CC5" w:rsidTr="00700273">
        <w:trPr>
          <w:trHeight w:val="684"/>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Руководи</w:t>
            </w:r>
          </w:p>
          <w:p w:rsidR="003C1D90" w:rsidRPr="008F3CC5" w:rsidRDefault="003C1D90" w:rsidP="009B58F6">
            <w:pPr>
              <w:rPr>
                <w:i/>
                <w:iCs/>
                <w:color w:val="31869B"/>
              </w:rPr>
            </w:pPr>
            <w:r w:rsidRPr="008F3CC5">
              <w:rPr>
                <w:i/>
                <w:iCs/>
                <w:color w:val="31869B"/>
              </w:rPr>
              <w:t>тель</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r w:rsidRPr="008F3CC5">
              <w:rPr>
                <w:i/>
                <w:iCs/>
                <w:color w:val="31869B"/>
              </w:rPr>
              <w:t>устав, приказ №56-л/с от 22.05.09</w:t>
            </w:r>
          </w:p>
        </w:tc>
      </w:tr>
      <w:tr w:rsidR="00C4321B" w:rsidRPr="008F3CC5" w:rsidTr="00700273">
        <w:trPr>
          <w:trHeight w:val="529"/>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proofErr w:type="gramStart"/>
            <w:r w:rsidRPr="008F3CC5">
              <w:rPr>
                <w:i/>
                <w:iCs/>
                <w:color w:val="31869B"/>
              </w:rPr>
              <w:t>Учредитель-ный</w:t>
            </w:r>
            <w:proofErr w:type="gramEnd"/>
            <w:r w:rsidRPr="008F3CC5">
              <w:rPr>
                <w:i/>
                <w:iCs/>
                <w:color w:val="31869B"/>
              </w:rPr>
              <w:t xml:space="preserve"> договор от 23.01.2006</w:t>
            </w:r>
          </w:p>
        </w:tc>
      </w:tr>
      <w:tr w:rsidR="00C4321B" w:rsidRPr="008F3CC5" w:rsidTr="00700273">
        <w:trPr>
          <w:trHeight w:val="106"/>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r w:rsidRPr="008F3CC5">
              <w:rPr>
                <w:i/>
                <w:iCs/>
                <w:color w:val="31869B"/>
              </w:rPr>
              <w:t> </w:t>
            </w:r>
          </w:p>
        </w:tc>
      </w:tr>
      <w:tr w:rsidR="00C4321B" w:rsidRPr="008F3CC5" w:rsidTr="00700273">
        <w:trPr>
          <w:trHeight w:val="486"/>
          <w:jc w:val="center"/>
        </w:trPr>
        <w:tc>
          <w:tcPr>
            <w:tcW w:w="429" w:type="dxa"/>
            <w:tcBorders>
              <w:top w:val="nil"/>
              <w:left w:val="single" w:sz="4" w:space="0" w:color="auto"/>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857"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572"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8F3CC5" w:rsidRDefault="003C1D90" w:rsidP="009B58F6">
            <w:pPr>
              <w:jc w:val="right"/>
              <w:rPr>
                <w:i/>
                <w:iCs/>
                <w:color w:val="31869B"/>
              </w:rPr>
            </w:pPr>
            <w:r w:rsidRPr="008F3CC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8F3CC5" w:rsidRDefault="003C1D90" w:rsidP="009B58F6">
            <w:pPr>
              <w:rPr>
                <w:i/>
                <w:iCs/>
                <w:color w:val="31869B"/>
              </w:rPr>
            </w:pPr>
            <w:r w:rsidRPr="008F3CC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8F3CC5" w:rsidRDefault="003C1D90" w:rsidP="009B58F6">
            <w:pPr>
              <w:rPr>
                <w:i/>
                <w:iCs/>
                <w:color w:val="31869B"/>
              </w:rPr>
            </w:pPr>
            <w:r w:rsidRPr="008F3CC5">
              <w:rPr>
                <w:i/>
                <w:iCs/>
                <w:color w:val="31869B"/>
              </w:rPr>
              <w:t>учредительный договор от 23.01.2008</w:t>
            </w:r>
          </w:p>
        </w:tc>
      </w:tr>
      <w:tr w:rsidR="00C4321B" w:rsidRPr="008F3CC5" w:rsidTr="00700273">
        <w:trPr>
          <w:trHeight w:val="303"/>
          <w:jc w:val="center"/>
        </w:trPr>
        <w:tc>
          <w:tcPr>
            <w:tcW w:w="429" w:type="dxa"/>
            <w:tcBorders>
              <w:top w:val="nil"/>
              <w:left w:val="nil"/>
              <w:bottom w:val="nil"/>
              <w:right w:val="nil"/>
            </w:tcBorders>
            <w:noWrap/>
            <w:vAlign w:val="bottom"/>
          </w:tcPr>
          <w:p w:rsidR="003C1D90" w:rsidRPr="008F3CC5" w:rsidRDefault="003C1D90" w:rsidP="009B58F6"/>
        </w:tc>
        <w:tc>
          <w:tcPr>
            <w:tcW w:w="1143" w:type="dxa"/>
            <w:tcBorders>
              <w:top w:val="nil"/>
              <w:left w:val="nil"/>
              <w:bottom w:val="nil"/>
              <w:right w:val="nil"/>
            </w:tcBorders>
            <w:noWrap/>
            <w:vAlign w:val="bottom"/>
          </w:tcPr>
          <w:p w:rsidR="003C1D90" w:rsidRPr="008F3CC5" w:rsidRDefault="003C1D90" w:rsidP="009B58F6"/>
        </w:tc>
        <w:tc>
          <w:tcPr>
            <w:tcW w:w="1285" w:type="dxa"/>
            <w:tcBorders>
              <w:top w:val="nil"/>
              <w:left w:val="nil"/>
              <w:bottom w:val="nil"/>
              <w:right w:val="nil"/>
            </w:tcBorders>
            <w:noWrap/>
            <w:vAlign w:val="bottom"/>
          </w:tcPr>
          <w:p w:rsidR="003C1D90" w:rsidRPr="008F3CC5" w:rsidRDefault="003C1D90" w:rsidP="009B58F6"/>
        </w:tc>
        <w:tc>
          <w:tcPr>
            <w:tcW w:w="1143" w:type="dxa"/>
            <w:tcBorders>
              <w:top w:val="nil"/>
              <w:left w:val="nil"/>
              <w:bottom w:val="nil"/>
              <w:right w:val="nil"/>
            </w:tcBorders>
            <w:noWrap/>
            <w:vAlign w:val="bottom"/>
          </w:tcPr>
          <w:p w:rsidR="003C1D90" w:rsidRPr="008F3CC5" w:rsidRDefault="003C1D90" w:rsidP="009B58F6"/>
        </w:tc>
        <w:tc>
          <w:tcPr>
            <w:tcW w:w="858" w:type="dxa"/>
            <w:tcBorders>
              <w:top w:val="nil"/>
              <w:left w:val="nil"/>
              <w:bottom w:val="nil"/>
              <w:right w:val="nil"/>
            </w:tcBorders>
            <w:noWrap/>
            <w:vAlign w:val="bottom"/>
          </w:tcPr>
          <w:p w:rsidR="003C1D90" w:rsidRPr="008F3CC5" w:rsidRDefault="003C1D90" w:rsidP="009B58F6"/>
        </w:tc>
        <w:tc>
          <w:tcPr>
            <w:tcW w:w="1000" w:type="dxa"/>
            <w:tcBorders>
              <w:top w:val="nil"/>
              <w:left w:val="nil"/>
              <w:bottom w:val="nil"/>
              <w:right w:val="nil"/>
            </w:tcBorders>
            <w:noWrap/>
            <w:vAlign w:val="bottom"/>
          </w:tcPr>
          <w:p w:rsidR="003C1D90" w:rsidRPr="008F3CC5" w:rsidRDefault="003C1D90" w:rsidP="009B58F6"/>
        </w:tc>
        <w:tc>
          <w:tcPr>
            <w:tcW w:w="857" w:type="dxa"/>
            <w:tcBorders>
              <w:top w:val="nil"/>
              <w:left w:val="nil"/>
              <w:bottom w:val="nil"/>
              <w:right w:val="nil"/>
            </w:tcBorders>
            <w:noWrap/>
            <w:vAlign w:val="bottom"/>
          </w:tcPr>
          <w:p w:rsidR="003C1D90" w:rsidRPr="008F3CC5" w:rsidRDefault="003C1D90" w:rsidP="009B58F6"/>
        </w:tc>
        <w:tc>
          <w:tcPr>
            <w:tcW w:w="572" w:type="dxa"/>
            <w:tcBorders>
              <w:top w:val="nil"/>
              <w:left w:val="nil"/>
              <w:bottom w:val="nil"/>
              <w:right w:val="nil"/>
            </w:tcBorders>
            <w:noWrap/>
            <w:vAlign w:val="bottom"/>
          </w:tcPr>
          <w:p w:rsidR="003C1D90" w:rsidRPr="008F3CC5" w:rsidRDefault="003C1D90" w:rsidP="009B58F6"/>
        </w:tc>
        <w:tc>
          <w:tcPr>
            <w:tcW w:w="1285" w:type="dxa"/>
            <w:tcBorders>
              <w:top w:val="nil"/>
              <w:left w:val="nil"/>
              <w:bottom w:val="nil"/>
              <w:right w:val="nil"/>
            </w:tcBorders>
            <w:noWrap/>
            <w:vAlign w:val="bottom"/>
          </w:tcPr>
          <w:p w:rsidR="003C1D90" w:rsidRPr="008F3CC5" w:rsidRDefault="003C1D90" w:rsidP="009B58F6"/>
        </w:tc>
        <w:tc>
          <w:tcPr>
            <w:tcW w:w="1428" w:type="dxa"/>
            <w:tcBorders>
              <w:top w:val="nil"/>
              <w:left w:val="nil"/>
              <w:bottom w:val="nil"/>
              <w:right w:val="nil"/>
            </w:tcBorders>
            <w:noWrap/>
            <w:vAlign w:val="bottom"/>
          </w:tcPr>
          <w:p w:rsidR="003C1D90" w:rsidRPr="008F3CC5" w:rsidRDefault="003C1D90" w:rsidP="009B58F6"/>
        </w:tc>
        <w:tc>
          <w:tcPr>
            <w:tcW w:w="1284" w:type="dxa"/>
            <w:tcBorders>
              <w:top w:val="nil"/>
              <w:left w:val="nil"/>
              <w:bottom w:val="nil"/>
              <w:right w:val="nil"/>
            </w:tcBorders>
            <w:noWrap/>
            <w:vAlign w:val="bottom"/>
          </w:tcPr>
          <w:p w:rsidR="003C1D90" w:rsidRPr="008F3CC5" w:rsidRDefault="003C1D90" w:rsidP="009B58F6"/>
        </w:tc>
        <w:tc>
          <w:tcPr>
            <w:tcW w:w="1285" w:type="dxa"/>
            <w:tcBorders>
              <w:top w:val="nil"/>
              <w:left w:val="nil"/>
              <w:bottom w:val="nil"/>
              <w:right w:val="nil"/>
            </w:tcBorders>
            <w:noWrap/>
            <w:vAlign w:val="bottom"/>
          </w:tcPr>
          <w:p w:rsidR="003C1D90" w:rsidRPr="008F3CC5" w:rsidRDefault="003C1D90" w:rsidP="009B58F6"/>
        </w:tc>
        <w:tc>
          <w:tcPr>
            <w:tcW w:w="858" w:type="dxa"/>
            <w:tcBorders>
              <w:top w:val="nil"/>
              <w:left w:val="nil"/>
              <w:bottom w:val="nil"/>
              <w:right w:val="nil"/>
            </w:tcBorders>
            <w:noWrap/>
            <w:vAlign w:val="bottom"/>
          </w:tcPr>
          <w:p w:rsidR="003C1D90" w:rsidRPr="008F3CC5" w:rsidRDefault="003C1D90" w:rsidP="009B58F6"/>
        </w:tc>
        <w:tc>
          <w:tcPr>
            <w:tcW w:w="1143" w:type="dxa"/>
            <w:tcBorders>
              <w:top w:val="nil"/>
              <w:left w:val="nil"/>
              <w:bottom w:val="nil"/>
              <w:right w:val="nil"/>
            </w:tcBorders>
            <w:noWrap/>
            <w:vAlign w:val="bottom"/>
          </w:tcPr>
          <w:p w:rsidR="003C1D90" w:rsidRPr="008F3CC5" w:rsidRDefault="003C1D90" w:rsidP="009B58F6"/>
        </w:tc>
        <w:tc>
          <w:tcPr>
            <w:tcW w:w="1428" w:type="dxa"/>
            <w:tcBorders>
              <w:top w:val="nil"/>
              <w:left w:val="nil"/>
              <w:bottom w:val="nil"/>
              <w:right w:val="nil"/>
            </w:tcBorders>
            <w:noWrap/>
            <w:vAlign w:val="bottom"/>
          </w:tcPr>
          <w:p w:rsidR="003C1D90" w:rsidRPr="008F3CC5" w:rsidRDefault="003C1D90" w:rsidP="009B58F6"/>
        </w:tc>
      </w:tr>
      <w:tr w:rsidR="003C1D90" w:rsidRPr="008F3CC5" w:rsidTr="00700273">
        <w:trPr>
          <w:trHeight w:val="303"/>
          <w:jc w:val="center"/>
        </w:trPr>
        <w:tc>
          <w:tcPr>
            <w:tcW w:w="15997" w:type="dxa"/>
            <w:gridSpan w:val="15"/>
            <w:tcBorders>
              <w:top w:val="nil"/>
              <w:left w:val="nil"/>
              <w:bottom w:val="nil"/>
              <w:right w:val="nil"/>
            </w:tcBorders>
            <w:noWrap/>
            <w:vAlign w:val="bottom"/>
          </w:tcPr>
          <w:p w:rsidR="003C1D90" w:rsidRPr="008F3CC5" w:rsidRDefault="003C1D90" w:rsidP="009B58F6">
            <w:r w:rsidRPr="008F3CC5">
              <w:t xml:space="preserve">*  </w:t>
            </w:r>
            <w:r w:rsidRPr="008F3CC5">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8F3CC5" w:rsidRDefault="003C1D90" w:rsidP="009B58F6"/>
    <w:tbl>
      <w:tblPr>
        <w:tblW w:w="16034" w:type="dxa"/>
        <w:tblInd w:w="-318" w:type="dxa"/>
        <w:tblLook w:val="01E0" w:firstRow="1" w:lastRow="1" w:firstColumn="1" w:lastColumn="1" w:noHBand="0" w:noVBand="0"/>
      </w:tblPr>
      <w:tblGrid>
        <w:gridCol w:w="8175"/>
        <w:gridCol w:w="7859"/>
      </w:tblGrid>
      <w:tr w:rsidR="00C4321B" w:rsidRPr="008F3CC5" w:rsidTr="007C24D9">
        <w:trPr>
          <w:trHeight w:val="385"/>
        </w:trPr>
        <w:tc>
          <w:tcPr>
            <w:tcW w:w="8175" w:type="dxa"/>
          </w:tcPr>
          <w:p w:rsidR="00C4321B" w:rsidRPr="008F3CC5" w:rsidRDefault="00095659" w:rsidP="009B58F6">
            <w:pPr>
              <w:rPr>
                <w:bCs/>
              </w:rPr>
            </w:pPr>
            <w:r w:rsidRPr="008F3CC5">
              <w:rPr>
                <w:b/>
                <w:bCs/>
              </w:rPr>
              <w:t>Подрядчик:</w:t>
            </w:r>
          </w:p>
        </w:tc>
        <w:tc>
          <w:tcPr>
            <w:tcW w:w="7859" w:type="dxa"/>
          </w:tcPr>
          <w:p w:rsidR="00C4321B" w:rsidRPr="008F3CC5" w:rsidRDefault="00C4321B" w:rsidP="009B58F6">
            <w:pPr>
              <w:rPr>
                <w:bCs/>
              </w:rPr>
            </w:pPr>
            <w:r w:rsidRPr="008F3CC5">
              <w:rPr>
                <w:b/>
                <w:bCs/>
              </w:rPr>
              <w:t xml:space="preserve"> </w:t>
            </w:r>
          </w:p>
        </w:tc>
      </w:tr>
      <w:tr w:rsidR="00C4321B" w:rsidRPr="008F3CC5" w:rsidTr="007C24D9">
        <w:trPr>
          <w:trHeight w:val="354"/>
        </w:trPr>
        <w:tc>
          <w:tcPr>
            <w:tcW w:w="8175" w:type="dxa"/>
          </w:tcPr>
          <w:p w:rsidR="00C4321B" w:rsidRPr="008F3CC5" w:rsidRDefault="00C4321B" w:rsidP="009B58F6">
            <w:pPr>
              <w:rPr>
                <w:bCs/>
              </w:rPr>
            </w:pPr>
          </w:p>
        </w:tc>
        <w:tc>
          <w:tcPr>
            <w:tcW w:w="7859" w:type="dxa"/>
          </w:tcPr>
          <w:p w:rsidR="00C4321B" w:rsidRPr="008F3CC5" w:rsidRDefault="00C4321B" w:rsidP="009B58F6">
            <w:pPr>
              <w:rPr>
                <w:bCs/>
              </w:rPr>
            </w:pPr>
          </w:p>
        </w:tc>
      </w:tr>
    </w:tbl>
    <w:p w:rsidR="008D6E6E" w:rsidRPr="008F3CC5" w:rsidRDefault="008D6E6E" w:rsidP="009B58F6">
      <w:pPr>
        <w:pStyle w:val="10"/>
        <w:tabs>
          <w:tab w:val="left" w:pos="703"/>
        </w:tabs>
        <w:spacing w:before="0" w:after="0"/>
        <w:ind w:firstLine="0"/>
        <w:rPr>
          <w:b/>
          <w:i/>
          <w:sz w:val="24"/>
          <w:szCs w:val="24"/>
        </w:rPr>
        <w:sectPr w:rsidR="008D6E6E" w:rsidRPr="008F3CC5" w:rsidSect="00700273">
          <w:pgSz w:w="16838" w:h="11906" w:orient="landscape"/>
          <w:pgMar w:top="1134" w:right="567" w:bottom="567" w:left="567" w:header="709" w:footer="709" w:gutter="0"/>
          <w:cols w:space="708"/>
          <w:docGrid w:linePitch="360"/>
        </w:sectPr>
      </w:pPr>
    </w:p>
    <w:p w:rsidR="00992269" w:rsidRPr="008F3CC5" w:rsidRDefault="00992269" w:rsidP="009B58F6">
      <w:pPr>
        <w:tabs>
          <w:tab w:val="left" w:pos="3712"/>
        </w:tabs>
        <w:jc w:val="right"/>
      </w:pPr>
      <w:r w:rsidRPr="008F3CC5">
        <w:lastRenderedPageBreak/>
        <w:t>Приложение №</w:t>
      </w:r>
      <w:r w:rsidR="00D10723" w:rsidRPr="008F3CC5">
        <w:t>6</w:t>
      </w:r>
    </w:p>
    <w:p w:rsidR="00700273" w:rsidRPr="008F3CC5" w:rsidRDefault="00700273" w:rsidP="00700273">
      <w:pPr>
        <w:tabs>
          <w:tab w:val="left" w:pos="3712"/>
        </w:tabs>
        <w:ind w:left="5760"/>
        <w:jc w:val="right"/>
      </w:pPr>
      <w:r w:rsidRPr="008F3CC5">
        <w:t>к договору подряда №_________</w:t>
      </w:r>
    </w:p>
    <w:p w:rsidR="00992269" w:rsidRPr="008F3CC5" w:rsidRDefault="00992269" w:rsidP="009B58F6">
      <w:pPr>
        <w:tabs>
          <w:tab w:val="left" w:pos="3712"/>
        </w:tabs>
        <w:ind w:left="5760"/>
        <w:jc w:val="right"/>
      </w:pPr>
      <w:r w:rsidRPr="008F3CC5">
        <w:t>от «____»__________20___г.</w:t>
      </w:r>
    </w:p>
    <w:p w:rsidR="001274FC" w:rsidRPr="008F3CC5" w:rsidRDefault="001274FC" w:rsidP="009B58F6">
      <w:pPr>
        <w:pStyle w:val="10"/>
        <w:tabs>
          <w:tab w:val="left" w:pos="703"/>
        </w:tabs>
        <w:spacing w:before="0" w:after="0"/>
        <w:jc w:val="center"/>
        <w:rPr>
          <w:b/>
          <w:color w:val="000000" w:themeColor="text1"/>
          <w:sz w:val="24"/>
          <w:szCs w:val="24"/>
        </w:rPr>
      </w:pPr>
    </w:p>
    <w:p w:rsidR="00992269" w:rsidRPr="008F3CC5" w:rsidRDefault="00992269" w:rsidP="009B58F6">
      <w:pPr>
        <w:pStyle w:val="10"/>
        <w:tabs>
          <w:tab w:val="left" w:pos="703"/>
        </w:tabs>
        <w:spacing w:before="0" w:after="0"/>
        <w:jc w:val="center"/>
        <w:rPr>
          <w:b/>
          <w:color w:val="000000" w:themeColor="text1"/>
          <w:sz w:val="24"/>
          <w:szCs w:val="24"/>
        </w:rPr>
      </w:pPr>
      <w:r w:rsidRPr="008F3CC5">
        <w:rPr>
          <w:b/>
          <w:color w:val="000000" w:themeColor="text1"/>
          <w:sz w:val="24"/>
          <w:szCs w:val="24"/>
        </w:rPr>
        <w:t>АНТИКОРРУПЦИОННАЯ ОГОВОРКА</w:t>
      </w:r>
    </w:p>
    <w:p w:rsidR="00992269" w:rsidRPr="008F3CC5" w:rsidRDefault="00992269" w:rsidP="009B58F6">
      <w:pPr>
        <w:pStyle w:val="10"/>
        <w:tabs>
          <w:tab w:val="left" w:pos="703"/>
        </w:tabs>
        <w:spacing w:before="0" w:after="0"/>
        <w:rPr>
          <w:b/>
          <w:color w:val="000000" w:themeColor="text1"/>
          <w:sz w:val="24"/>
          <w:szCs w:val="24"/>
        </w:rPr>
      </w:pPr>
      <w:r w:rsidRPr="008F3CC5">
        <w:rPr>
          <w:b/>
          <w:color w:val="000000" w:themeColor="text1"/>
          <w:sz w:val="24"/>
          <w:szCs w:val="24"/>
        </w:rPr>
        <w:t>Статья 1.</w:t>
      </w:r>
    </w:p>
    <w:p w:rsidR="00992269" w:rsidRPr="008F3CC5" w:rsidRDefault="00992269" w:rsidP="009B58F6">
      <w:pPr>
        <w:pStyle w:val="10"/>
        <w:tabs>
          <w:tab w:val="left" w:pos="703"/>
        </w:tabs>
        <w:spacing w:before="0" w:after="0"/>
        <w:rPr>
          <w:color w:val="000000" w:themeColor="text1"/>
          <w:sz w:val="24"/>
          <w:szCs w:val="24"/>
        </w:rPr>
      </w:pPr>
      <w:proofErr w:type="gramStart"/>
      <w:r w:rsidRPr="008F3CC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8F3CC5" w:rsidRDefault="00992269" w:rsidP="009B58F6">
      <w:pPr>
        <w:pStyle w:val="10"/>
        <w:tabs>
          <w:tab w:val="left" w:pos="703"/>
        </w:tabs>
        <w:spacing w:before="0" w:after="0"/>
        <w:rPr>
          <w:color w:val="000000" w:themeColor="text1"/>
          <w:sz w:val="24"/>
          <w:szCs w:val="24"/>
        </w:rPr>
      </w:pPr>
      <w:proofErr w:type="gramStart"/>
      <w:r w:rsidRPr="008F3CC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8F3CC5" w:rsidRDefault="00992269" w:rsidP="009B58F6">
      <w:pPr>
        <w:pStyle w:val="10"/>
        <w:tabs>
          <w:tab w:val="left" w:pos="703"/>
        </w:tabs>
        <w:spacing w:before="0" w:after="0"/>
        <w:rPr>
          <w:color w:val="000000" w:themeColor="text1"/>
          <w:sz w:val="24"/>
          <w:szCs w:val="24"/>
        </w:rPr>
      </w:pPr>
      <w:r w:rsidRPr="008F3CC5">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F3CC5">
        <w:rPr>
          <w:color w:val="000000" w:themeColor="text1"/>
          <w:sz w:val="24"/>
          <w:szCs w:val="24"/>
        </w:rPr>
        <w:t>с даты направления</w:t>
      </w:r>
      <w:proofErr w:type="gramEnd"/>
      <w:r w:rsidRPr="008F3CC5">
        <w:rPr>
          <w:color w:val="000000" w:themeColor="text1"/>
          <w:sz w:val="24"/>
          <w:szCs w:val="24"/>
        </w:rPr>
        <w:t xml:space="preserve"> письменного уведомления.</w:t>
      </w:r>
    </w:p>
    <w:p w:rsidR="00992269" w:rsidRPr="008F3CC5" w:rsidRDefault="00992269" w:rsidP="009B58F6">
      <w:pPr>
        <w:pStyle w:val="10"/>
        <w:tabs>
          <w:tab w:val="left" w:pos="703"/>
        </w:tabs>
        <w:spacing w:before="0" w:after="0"/>
        <w:rPr>
          <w:color w:val="000000" w:themeColor="text1"/>
          <w:sz w:val="24"/>
          <w:szCs w:val="24"/>
        </w:rPr>
      </w:pPr>
      <w:proofErr w:type="gramStart"/>
      <w:r w:rsidRPr="008F3CC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F3CC5">
        <w:rPr>
          <w:color w:val="000000" w:themeColor="text1"/>
          <w:sz w:val="24"/>
          <w:szCs w:val="24"/>
        </w:rPr>
        <w:t xml:space="preserve"> доходов, полученных преступным путем.</w:t>
      </w:r>
    </w:p>
    <w:p w:rsidR="00992269" w:rsidRPr="008F3CC5" w:rsidRDefault="00992269" w:rsidP="009B58F6">
      <w:pPr>
        <w:pStyle w:val="10"/>
        <w:tabs>
          <w:tab w:val="left" w:pos="703"/>
        </w:tabs>
        <w:spacing w:before="0" w:after="0"/>
        <w:rPr>
          <w:b/>
          <w:color w:val="000000" w:themeColor="text1"/>
          <w:sz w:val="24"/>
          <w:szCs w:val="24"/>
        </w:rPr>
      </w:pPr>
      <w:r w:rsidRPr="008F3CC5">
        <w:rPr>
          <w:b/>
          <w:color w:val="000000" w:themeColor="text1"/>
          <w:sz w:val="24"/>
          <w:szCs w:val="24"/>
        </w:rPr>
        <w:t>Статья 2.</w:t>
      </w:r>
    </w:p>
    <w:p w:rsidR="00992269" w:rsidRPr="008F3CC5" w:rsidRDefault="00992269" w:rsidP="009B58F6">
      <w:pPr>
        <w:pStyle w:val="10"/>
        <w:tabs>
          <w:tab w:val="left" w:pos="703"/>
        </w:tabs>
        <w:spacing w:before="0" w:after="0"/>
        <w:rPr>
          <w:color w:val="000000" w:themeColor="text1"/>
          <w:sz w:val="24"/>
          <w:szCs w:val="24"/>
        </w:rPr>
      </w:pPr>
      <w:r w:rsidRPr="008F3CC5">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8F3CC5">
        <w:rPr>
          <w:color w:val="000000" w:themeColor="text1"/>
          <w:sz w:val="24"/>
          <w:szCs w:val="24"/>
        </w:rPr>
        <w:t>дача</w:t>
      </w:r>
      <w:proofErr w:type="gramEnd"/>
      <w:r w:rsidRPr="008F3CC5">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8F3CC5" w:rsidRDefault="00CE063A" w:rsidP="009B58F6">
      <w:pPr>
        <w:numPr>
          <w:ilvl w:val="2"/>
          <w:numId w:val="35"/>
        </w:numPr>
        <w:tabs>
          <w:tab w:val="left" w:pos="1134"/>
        </w:tabs>
        <w:ind w:left="0" w:firstLine="709"/>
        <w:jc w:val="both"/>
      </w:pPr>
      <w:bookmarkStart w:id="1" w:name="_Ref353876448"/>
      <w:r w:rsidRPr="008F3CC5">
        <w:t xml:space="preserve">Специализированной формы обратной связи «Линия доверия» на сайте по адресу в Интернете: </w:t>
      </w:r>
      <w:bookmarkEnd w:id="1"/>
      <w:r w:rsidRPr="008F3CC5">
        <w:rPr>
          <w:color w:val="000000"/>
        </w:rPr>
        <w:fldChar w:fldCharType="begin"/>
      </w:r>
      <w:r w:rsidRPr="008F3CC5">
        <w:rPr>
          <w:color w:val="000000"/>
        </w:rPr>
        <w:instrText xml:space="preserve"> HYPERLINK "http://www.rushydro.ru/form/" </w:instrText>
      </w:r>
      <w:r w:rsidRPr="008F3CC5">
        <w:rPr>
          <w:color w:val="000000"/>
        </w:rPr>
        <w:fldChar w:fldCharType="separate"/>
      </w:r>
      <w:r w:rsidRPr="008F3CC5">
        <w:rPr>
          <w:rStyle w:val="aa"/>
        </w:rPr>
        <w:t>www.rushydro.ru/form/</w:t>
      </w:r>
      <w:r w:rsidRPr="008F3CC5">
        <w:rPr>
          <w:color w:val="000000"/>
        </w:rPr>
        <w:fldChar w:fldCharType="end"/>
      </w:r>
    </w:p>
    <w:p w:rsidR="00CE063A" w:rsidRPr="008F3CC5" w:rsidRDefault="00CE063A" w:rsidP="009B58F6">
      <w:pPr>
        <w:numPr>
          <w:ilvl w:val="2"/>
          <w:numId w:val="35"/>
        </w:numPr>
        <w:tabs>
          <w:tab w:val="left" w:pos="1134"/>
        </w:tabs>
        <w:ind w:left="0" w:firstLine="709"/>
        <w:jc w:val="both"/>
      </w:pPr>
      <w:bookmarkStart w:id="2" w:name="_Ref353876452"/>
      <w:r w:rsidRPr="008F3CC5">
        <w:t xml:space="preserve">Электронной почты на адрес: </w:t>
      </w:r>
      <w:bookmarkEnd w:id="2"/>
      <w:r w:rsidRPr="008F3CC5">
        <w:rPr>
          <w:color w:val="000000"/>
        </w:rPr>
        <w:fldChar w:fldCharType="begin"/>
      </w:r>
      <w:r w:rsidRPr="008F3CC5">
        <w:rPr>
          <w:color w:val="000000"/>
        </w:rPr>
        <w:instrText xml:space="preserve"> HYPERLINK "mailto:ld@rushydro.ru" </w:instrText>
      </w:r>
      <w:r w:rsidRPr="008F3CC5">
        <w:rPr>
          <w:color w:val="000000"/>
        </w:rPr>
        <w:fldChar w:fldCharType="separate"/>
      </w:r>
      <w:r w:rsidRPr="008F3CC5">
        <w:rPr>
          <w:rStyle w:val="aa"/>
        </w:rPr>
        <w:t>ld@rushydro.ru</w:t>
      </w:r>
      <w:r w:rsidRPr="008F3CC5">
        <w:rPr>
          <w:color w:val="000000"/>
        </w:rPr>
        <w:fldChar w:fldCharType="end"/>
      </w:r>
      <w:r w:rsidRPr="008F3CC5">
        <w:t xml:space="preserve"> </w:t>
      </w:r>
    </w:p>
    <w:p w:rsidR="00CE063A" w:rsidRPr="008F3CC5" w:rsidRDefault="00CE063A" w:rsidP="009B58F6">
      <w:pPr>
        <w:numPr>
          <w:ilvl w:val="2"/>
          <w:numId w:val="35"/>
        </w:numPr>
        <w:tabs>
          <w:tab w:val="left" w:pos="1134"/>
        </w:tabs>
        <w:ind w:left="0" w:firstLine="709"/>
        <w:jc w:val="both"/>
      </w:pPr>
      <w:bookmarkStart w:id="3" w:name="_Ref353876455"/>
      <w:r w:rsidRPr="008F3CC5">
        <w:t xml:space="preserve">Обращения на телефонный автоответчик по номеру </w:t>
      </w:r>
      <w:r w:rsidRPr="008F3CC5">
        <w:rPr>
          <w:color w:val="000000"/>
        </w:rPr>
        <w:t xml:space="preserve">+7(495) 710-54-63 </w:t>
      </w:r>
      <w:r w:rsidRPr="008F3CC5">
        <w:t>(круглосуточно).</w:t>
      </w:r>
      <w:bookmarkEnd w:id="3"/>
    </w:p>
    <w:p w:rsidR="00992269" w:rsidRPr="008F3CC5" w:rsidRDefault="00992269" w:rsidP="009B58F6">
      <w:pPr>
        <w:pStyle w:val="10"/>
        <w:tabs>
          <w:tab w:val="left" w:pos="703"/>
        </w:tabs>
        <w:spacing w:before="0" w:after="0"/>
        <w:rPr>
          <w:b/>
          <w:color w:val="000000" w:themeColor="text1"/>
          <w:sz w:val="24"/>
          <w:szCs w:val="24"/>
        </w:rPr>
      </w:pPr>
      <w:r w:rsidRPr="008F3CC5">
        <w:rPr>
          <w:b/>
          <w:color w:val="000000" w:themeColor="text1"/>
          <w:sz w:val="24"/>
          <w:szCs w:val="24"/>
        </w:rPr>
        <w:t>Статья 3.</w:t>
      </w:r>
    </w:p>
    <w:p w:rsidR="00992269" w:rsidRPr="008F3CC5" w:rsidRDefault="00992269" w:rsidP="009B58F6">
      <w:pPr>
        <w:pStyle w:val="10"/>
        <w:tabs>
          <w:tab w:val="left" w:pos="703"/>
        </w:tabs>
        <w:spacing w:before="0" w:after="0"/>
        <w:ind w:firstLine="0"/>
        <w:rPr>
          <w:color w:val="000000" w:themeColor="text1"/>
          <w:sz w:val="24"/>
          <w:szCs w:val="24"/>
        </w:rPr>
      </w:pPr>
      <w:r w:rsidRPr="008F3CC5">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F3CC5">
        <w:rPr>
          <w:color w:val="000000" w:themeColor="text1"/>
          <w:sz w:val="24"/>
          <w:szCs w:val="24"/>
        </w:rPr>
        <w:t>произошло</w:t>
      </w:r>
      <w:proofErr w:type="gramEnd"/>
      <w:r w:rsidRPr="008F3CC5">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F3CC5">
        <w:rPr>
          <w:color w:val="000000" w:themeColor="text1"/>
          <w:sz w:val="24"/>
          <w:szCs w:val="24"/>
        </w:rPr>
        <w:t>был</w:t>
      </w:r>
      <w:proofErr w:type="gramEnd"/>
      <w:r w:rsidRPr="008F3CC5">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60" w:type="dxa"/>
        <w:tblInd w:w="335" w:type="dxa"/>
        <w:tblLayout w:type="fixed"/>
        <w:tblLook w:val="0000" w:firstRow="0" w:lastRow="0" w:firstColumn="0" w:lastColumn="0" w:noHBand="0" w:noVBand="0"/>
      </w:tblPr>
      <w:tblGrid>
        <w:gridCol w:w="4920"/>
        <w:gridCol w:w="5040"/>
      </w:tblGrid>
      <w:tr w:rsidR="008F3CC5" w:rsidRPr="008F3CC5" w:rsidTr="008F3CC5">
        <w:trPr>
          <w:trHeight w:val="679"/>
        </w:trPr>
        <w:tc>
          <w:tcPr>
            <w:tcW w:w="4920" w:type="dxa"/>
          </w:tcPr>
          <w:p w:rsidR="008F3CC5" w:rsidRPr="008F3CC5" w:rsidRDefault="008F3CC5" w:rsidP="0087201F">
            <w:pPr>
              <w:shd w:val="clear" w:color="auto" w:fill="FFFFFF"/>
            </w:pPr>
          </w:p>
          <w:p w:rsidR="008F3CC5" w:rsidRPr="008F3CC5" w:rsidRDefault="008F3CC5" w:rsidP="008F3CC5">
            <w:pPr>
              <w:shd w:val="clear" w:color="auto" w:fill="FFFFFF"/>
              <w:ind w:hanging="34"/>
              <w:jc w:val="center"/>
              <w:rPr>
                <w:b/>
                <w:bCs/>
              </w:rPr>
            </w:pPr>
            <w:r w:rsidRPr="008F3CC5">
              <w:rPr>
                <w:b/>
                <w:bCs/>
              </w:rPr>
              <w:t>ОТ ЗАКАЗЧИКА:</w:t>
            </w:r>
          </w:p>
        </w:tc>
        <w:tc>
          <w:tcPr>
            <w:tcW w:w="5040" w:type="dxa"/>
          </w:tcPr>
          <w:p w:rsidR="008F3CC5" w:rsidRPr="008F3CC5" w:rsidRDefault="008F3CC5" w:rsidP="0087201F">
            <w:pPr>
              <w:jc w:val="both"/>
            </w:pPr>
          </w:p>
          <w:p w:rsidR="008F3CC5" w:rsidRPr="008F3CC5" w:rsidRDefault="008F3CC5" w:rsidP="008F3CC5">
            <w:pPr>
              <w:shd w:val="clear" w:color="auto" w:fill="FFFFFF"/>
              <w:jc w:val="center"/>
            </w:pPr>
            <w:r w:rsidRPr="008F3CC5">
              <w:rPr>
                <w:b/>
                <w:bCs/>
              </w:rPr>
              <w:t>ОТ ПОДРЯДЧИКА:</w:t>
            </w:r>
          </w:p>
        </w:tc>
      </w:tr>
    </w:tbl>
    <w:p w:rsidR="004E6D99" w:rsidRPr="008F3CC5" w:rsidRDefault="001E7584" w:rsidP="009B58F6">
      <w:pPr>
        <w:tabs>
          <w:tab w:val="left" w:pos="3712"/>
        </w:tabs>
        <w:jc w:val="right"/>
      </w:pPr>
      <w:r w:rsidRPr="008F3CC5">
        <w:lastRenderedPageBreak/>
        <w:t>Приложение №</w:t>
      </w:r>
      <w:r w:rsidR="00D10723" w:rsidRPr="008F3CC5">
        <w:t>7</w:t>
      </w:r>
    </w:p>
    <w:p w:rsidR="00700273" w:rsidRPr="008F3CC5" w:rsidRDefault="00700273" w:rsidP="00700273">
      <w:pPr>
        <w:tabs>
          <w:tab w:val="left" w:pos="3712"/>
        </w:tabs>
        <w:ind w:left="5760"/>
        <w:jc w:val="right"/>
      </w:pPr>
      <w:r w:rsidRPr="008F3CC5">
        <w:t>к договору подряда №_________</w:t>
      </w:r>
    </w:p>
    <w:p w:rsidR="004E6D99" w:rsidRPr="008F3CC5" w:rsidRDefault="004E6D99" w:rsidP="009B58F6">
      <w:pPr>
        <w:tabs>
          <w:tab w:val="left" w:pos="3712"/>
        </w:tabs>
        <w:ind w:left="5760"/>
        <w:jc w:val="right"/>
      </w:pPr>
      <w:r w:rsidRPr="008F3CC5">
        <w:t>от «____»__________20___г.</w:t>
      </w:r>
    </w:p>
    <w:p w:rsidR="00033A59" w:rsidRPr="008F3CC5" w:rsidRDefault="00033A59" w:rsidP="009B58F6"/>
    <w:p w:rsidR="00033A59" w:rsidRPr="008F3CC5" w:rsidRDefault="00033A59" w:rsidP="009B58F6">
      <w:pPr>
        <w:jc w:val="center"/>
        <w:rPr>
          <w:b/>
          <w:caps/>
        </w:rPr>
      </w:pPr>
      <w:r w:rsidRPr="008F3CC5">
        <w:rPr>
          <w:b/>
          <w:caps/>
        </w:rPr>
        <w:t>Условия предоставления ПОДРЯДЧИКОМ обеспечения по договору</w:t>
      </w:r>
    </w:p>
    <w:p w:rsidR="00033A59" w:rsidRPr="008F3CC5" w:rsidRDefault="00033A59" w:rsidP="009B58F6">
      <w:pPr>
        <w:widowControl w:val="0"/>
        <w:shd w:val="clear" w:color="auto" w:fill="FFFFFF"/>
        <w:tabs>
          <w:tab w:val="left" w:pos="953"/>
        </w:tabs>
        <w:autoSpaceDE w:val="0"/>
        <w:autoSpaceDN w:val="0"/>
        <w:adjustRightInd w:val="0"/>
        <w:jc w:val="center"/>
        <w:rPr>
          <w:b/>
          <w:i/>
          <w:u w:val="single"/>
        </w:rPr>
      </w:pPr>
    </w:p>
    <w:p w:rsidR="00033A59" w:rsidRPr="008F3CC5" w:rsidRDefault="00033A59" w:rsidP="009B58F6">
      <w:pPr>
        <w:tabs>
          <w:tab w:val="left" w:pos="0"/>
          <w:tab w:val="left" w:pos="567"/>
          <w:tab w:val="left" w:pos="709"/>
          <w:tab w:val="left" w:pos="1134"/>
        </w:tabs>
        <w:ind w:firstLine="720"/>
        <w:contextualSpacing/>
        <w:jc w:val="both"/>
        <w:rPr>
          <w:color w:val="000000" w:themeColor="text1"/>
        </w:rPr>
      </w:pPr>
      <w:r w:rsidRPr="008F3CC5">
        <w:rPr>
          <w:color w:val="000000" w:themeColor="text1"/>
        </w:rPr>
        <w:t xml:space="preserve">1. Подрядчик обязан предоставить Заказчику банковскую гарантию надлежащего исполнения обязательств по договору на сумму не менее </w:t>
      </w:r>
      <w:r w:rsidRPr="008F3CC5">
        <w:rPr>
          <w:b/>
          <w:i/>
          <w:color w:val="000000" w:themeColor="text1"/>
        </w:rPr>
        <w:t>10%</w:t>
      </w:r>
      <w:r w:rsidRPr="008F3CC5">
        <w:rPr>
          <w:color w:val="0000FF"/>
        </w:rPr>
        <w:t xml:space="preserve"> </w:t>
      </w:r>
      <w:r w:rsidRPr="008F3CC5">
        <w:rPr>
          <w:color w:val="000000" w:themeColor="text1"/>
        </w:rPr>
        <w:t xml:space="preserve">от цены договора, отвечающую </w:t>
      </w:r>
      <w:r w:rsidRPr="008F3CC5">
        <w:t>Требованиям настоящего приложения</w:t>
      </w:r>
      <w:r w:rsidRPr="008F3CC5">
        <w:rPr>
          <w:color w:val="000000" w:themeColor="text1"/>
        </w:rPr>
        <w:t>.</w:t>
      </w:r>
    </w:p>
    <w:p w:rsidR="00033A59" w:rsidRPr="008F3CC5" w:rsidRDefault="00033A59" w:rsidP="009B58F6">
      <w:pPr>
        <w:tabs>
          <w:tab w:val="left" w:pos="0"/>
          <w:tab w:val="left" w:pos="1134"/>
        </w:tabs>
        <w:ind w:firstLine="720"/>
        <w:contextualSpacing/>
        <w:jc w:val="both"/>
        <w:rPr>
          <w:color w:val="000000" w:themeColor="text1"/>
        </w:rPr>
      </w:pPr>
      <w:r w:rsidRPr="008F3CC5">
        <w:rPr>
          <w:color w:val="000000" w:themeColor="text1"/>
        </w:rPr>
        <w:t xml:space="preserve">2. </w:t>
      </w:r>
      <w:proofErr w:type="gramStart"/>
      <w:r w:rsidRPr="008F3CC5">
        <w:rPr>
          <w:color w:val="000000" w:themeColor="text1"/>
        </w:rPr>
        <w:t xml:space="preserve">В случае невыполнения обязательства, установленного в п. 1 настоящего приложения, и при отсутствии соглашения сторон об ином Заказчик вправе удерживать </w:t>
      </w:r>
      <w:r w:rsidRPr="008F3CC5">
        <w:rPr>
          <w:b/>
          <w:i/>
          <w:color w:val="000000" w:themeColor="text1"/>
        </w:rPr>
        <w:t>10%</w:t>
      </w:r>
      <w:r w:rsidRPr="008F3CC5">
        <w:rPr>
          <w:color w:val="0000FF"/>
        </w:rPr>
        <w:t xml:space="preserve"> </w:t>
      </w:r>
      <w:r w:rsidRPr="008F3CC5">
        <w:rPr>
          <w:color w:val="000000" w:themeColor="text1"/>
        </w:rPr>
        <w:t>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proofErr w:type="gramEnd"/>
      <w:r w:rsidRPr="008F3CC5">
        <w:t xml:space="preserve"> </w:t>
      </w:r>
      <w:r w:rsidRPr="008F3CC5">
        <w:rPr>
          <w:color w:val="000000" w:themeColor="text1"/>
        </w:rPr>
        <w:t xml:space="preserve">Оплата обеспечительного платежа производится в течение 30 (тридцати)  календарных дней </w:t>
      </w:r>
      <w:proofErr w:type="gramStart"/>
      <w:r w:rsidRPr="008F3CC5">
        <w:rPr>
          <w:color w:val="000000" w:themeColor="text1"/>
        </w:rPr>
        <w:t>с даты получения</w:t>
      </w:r>
      <w:proofErr w:type="gramEnd"/>
      <w:r w:rsidRPr="008F3CC5">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 </w:t>
      </w:r>
    </w:p>
    <w:p w:rsidR="00033A59" w:rsidRPr="008F3CC5" w:rsidRDefault="00033A59" w:rsidP="009B58F6">
      <w:pPr>
        <w:widowControl w:val="0"/>
        <w:tabs>
          <w:tab w:val="left" w:pos="540"/>
          <w:tab w:val="left" w:pos="709"/>
          <w:tab w:val="left" w:pos="1276"/>
        </w:tabs>
        <w:ind w:firstLine="709"/>
        <w:jc w:val="both"/>
        <w:rPr>
          <w:color w:val="000000" w:themeColor="text1"/>
        </w:rPr>
      </w:pPr>
      <w:r w:rsidRPr="008F3CC5">
        <w:rPr>
          <w:color w:val="000000" w:themeColor="text1"/>
        </w:rPr>
        <w:t>3. Банковская гарантия, указанная в п. 1 настоящего приложения,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033A59" w:rsidRPr="008F3CC5" w:rsidRDefault="00033A59" w:rsidP="009B58F6">
      <w:pPr>
        <w:widowControl w:val="0"/>
        <w:tabs>
          <w:tab w:val="left" w:pos="540"/>
          <w:tab w:val="left" w:pos="709"/>
          <w:tab w:val="left" w:pos="1276"/>
        </w:tabs>
        <w:ind w:firstLine="709"/>
        <w:jc w:val="both"/>
        <w:rPr>
          <w:color w:val="000000" w:themeColor="text1"/>
        </w:rPr>
      </w:pPr>
      <w:r w:rsidRPr="008F3CC5">
        <w:rPr>
          <w:color w:val="000000" w:themeColor="text1"/>
        </w:rPr>
        <w:t xml:space="preserve">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8F3CC5">
        <w:rPr>
          <w:color w:val="000000" w:themeColor="text1"/>
        </w:rPr>
        <w:t>с даты отзыва</w:t>
      </w:r>
      <w:proofErr w:type="gramEnd"/>
      <w:r w:rsidRPr="008F3CC5">
        <w:rPr>
          <w:color w:val="000000" w:themeColor="text1"/>
        </w:rPr>
        <w:t xml:space="preserve"> лицензии Банка-Гаранта.</w:t>
      </w:r>
    </w:p>
    <w:p w:rsidR="00033A59" w:rsidRPr="008F3CC5" w:rsidRDefault="00033A59" w:rsidP="009B58F6"/>
    <w:p w:rsidR="00033A59" w:rsidRPr="008F3CC5" w:rsidRDefault="00033A59" w:rsidP="009B58F6">
      <w:pPr>
        <w:jc w:val="center"/>
        <w:rPr>
          <w:b/>
        </w:rPr>
      </w:pPr>
      <w:r w:rsidRPr="008F3CC5">
        <w:rPr>
          <w:b/>
        </w:rPr>
        <w:t xml:space="preserve">ТРЕБОВАНИЯ К БАНКУ-ГАРАНТУ </w:t>
      </w:r>
    </w:p>
    <w:p w:rsidR="00033A59" w:rsidRPr="008F3CC5" w:rsidRDefault="00033A59" w:rsidP="009B58F6">
      <w:pPr>
        <w:jc w:val="both"/>
      </w:pPr>
      <w:r w:rsidRPr="008F3CC5">
        <w:t>Банк, выдавший гарантию, должен соответствовать следующим критериям:</w:t>
      </w:r>
    </w:p>
    <w:p w:rsidR="00033A59" w:rsidRPr="008F3CC5" w:rsidRDefault="00033A59" w:rsidP="009B58F6">
      <w:pPr>
        <w:jc w:val="both"/>
      </w:pPr>
      <w:r w:rsidRPr="008F3CC5">
        <w:t>-</w:t>
      </w:r>
      <w:r w:rsidRPr="008F3CC5">
        <w:tab/>
        <w:t>входить в действующий на дату предоставления банковской гарантии Перечень Банков-Гарантов, утвержденный Обществом.</w:t>
      </w:r>
    </w:p>
    <w:p w:rsidR="00033A59" w:rsidRPr="008F3CC5" w:rsidRDefault="00033A59" w:rsidP="009B58F6">
      <w:pPr>
        <w:jc w:val="both"/>
      </w:pPr>
    </w:p>
    <w:p w:rsidR="00033A59" w:rsidRPr="008F3CC5" w:rsidRDefault="00033A59" w:rsidP="009B58F6">
      <w:pPr>
        <w:jc w:val="center"/>
        <w:rPr>
          <w:b/>
        </w:rPr>
      </w:pPr>
      <w:r w:rsidRPr="008F3CC5">
        <w:rPr>
          <w:b/>
        </w:rPr>
        <w:t>Условия банковской гарантии</w:t>
      </w:r>
    </w:p>
    <w:p w:rsidR="00033A59" w:rsidRPr="008F3CC5" w:rsidRDefault="00033A59" w:rsidP="009B58F6"/>
    <w:p w:rsidR="00033A59" w:rsidRPr="008F3CC5" w:rsidRDefault="00033A59" w:rsidP="009B58F6">
      <w:pPr>
        <w:jc w:val="both"/>
      </w:pPr>
      <w:r w:rsidRPr="008F3CC5">
        <w:t>Условия банковской гарантии возврата предварительной оплаты (аванса)/надлежащего исполнения обязательств по Договору.</w:t>
      </w:r>
    </w:p>
    <w:p w:rsidR="00033A59" w:rsidRPr="008F3CC5" w:rsidRDefault="00033A59" w:rsidP="009B58F6">
      <w:pPr>
        <w:tabs>
          <w:tab w:val="num" w:pos="540"/>
        </w:tabs>
        <w:ind w:firstLine="709"/>
        <w:jc w:val="both"/>
        <w:rPr>
          <w:color w:val="000000"/>
        </w:rPr>
      </w:pPr>
      <w:proofErr w:type="gramStart"/>
      <w:r w:rsidRPr="008F3CC5">
        <w:rPr>
          <w:bCs/>
        </w:rPr>
        <w:t xml:space="preserve">Под банковской гарантией понимается гарантия согласованного Контрагентом Банка из Перечня </w:t>
      </w:r>
      <w:r w:rsidRPr="008F3CC5">
        <w:t>Банков-Гарантов, утвержденных Советом Директоров АО «ДРСК»</w:t>
      </w:r>
      <w:r w:rsidRPr="008F3CC5">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8F3CC5">
        <w:rPr>
          <w:color w:val="000000"/>
        </w:rPr>
        <w:t>:</w:t>
      </w:r>
      <w:proofErr w:type="gramEnd"/>
    </w:p>
    <w:p w:rsidR="00033A59" w:rsidRPr="008F3CC5" w:rsidRDefault="00033A59" w:rsidP="009B58F6">
      <w:pPr>
        <w:numPr>
          <w:ilvl w:val="0"/>
          <w:numId w:val="29"/>
        </w:numPr>
        <w:tabs>
          <w:tab w:val="left" w:pos="1134"/>
        </w:tabs>
        <w:ind w:left="0" w:firstLine="709"/>
        <w:jc w:val="both"/>
        <w:rPr>
          <w:color w:val="000000"/>
        </w:rPr>
      </w:pPr>
      <w:r w:rsidRPr="008F3CC5">
        <w:rPr>
          <w:color w:val="000000"/>
        </w:rPr>
        <w:t>банковская гарантия должна быть безотзывной и безусловной (гарантия по первому требованию);</w:t>
      </w:r>
    </w:p>
    <w:p w:rsidR="00033A59" w:rsidRPr="008F3CC5" w:rsidRDefault="00033A59" w:rsidP="009B58F6">
      <w:pPr>
        <w:numPr>
          <w:ilvl w:val="0"/>
          <w:numId w:val="29"/>
        </w:numPr>
        <w:tabs>
          <w:tab w:val="left" w:pos="1134"/>
        </w:tabs>
        <w:ind w:left="0" w:firstLine="709"/>
        <w:jc w:val="both"/>
        <w:rPr>
          <w:color w:val="000000"/>
        </w:rPr>
      </w:pPr>
      <w:r w:rsidRPr="008F3CC5">
        <w:rPr>
          <w:color w:val="000000"/>
        </w:rPr>
        <w:t>бенефициаром по банковской гарантии должно выступать Общество, принципалом – Контрагент;</w:t>
      </w:r>
    </w:p>
    <w:p w:rsidR="00033A59" w:rsidRPr="008F3CC5" w:rsidRDefault="00033A59" w:rsidP="009B58F6">
      <w:pPr>
        <w:numPr>
          <w:ilvl w:val="0"/>
          <w:numId w:val="29"/>
        </w:numPr>
        <w:tabs>
          <w:tab w:val="left" w:pos="1134"/>
        </w:tabs>
        <w:ind w:left="0" w:firstLine="709"/>
        <w:jc w:val="both"/>
        <w:rPr>
          <w:color w:val="000000"/>
        </w:rPr>
      </w:pPr>
      <w:r w:rsidRPr="008F3CC5">
        <w:rPr>
          <w:color w:val="000000"/>
        </w:rPr>
        <w:t>сумма банковской гарантии должна быть выражена в валюте расчетов по Договору;</w:t>
      </w:r>
    </w:p>
    <w:p w:rsidR="00033A59" w:rsidRPr="008F3CC5" w:rsidRDefault="00033A59" w:rsidP="009B58F6">
      <w:pPr>
        <w:numPr>
          <w:ilvl w:val="0"/>
          <w:numId w:val="29"/>
        </w:numPr>
        <w:tabs>
          <w:tab w:val="left" w:pos="1134"/>
        </w:tabs>
        <w:ind w:left="0" w:firstLine="709"/>
        <w:jc w:val="both"/>
        <w:rPr>
          <w:color w:val="000000"/>
        </w:rPr>
      </w:pPr>
      <w:r w:rsidRPr="008F3CC5">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033A59" w:rsidRPr="008F3CC5" w:rsidRDefault="00033A59" w:rsidP="009B58F6">
      <w:pPr>
        <w:numPr>
          <w:ilvl w:val="0"/>
          <w:numId w:val="29"/>
        </w:numPr>
        <w:tabs>
          <w:tab w:val="left" w:pos="1134"/>
        </w:tabs>
        <w:ind w:left="0" w:firstLine="709"/>
        <w:jc w:val="both"/>
        <w:rPr>
          <w:color w:val="000000"/>
        </w:rPr>
      </w:pPr>
      <w:r w:rsidRPr="008F3CC5">
        <w:rPr>
          <w:color w:val="000000"/>
        </w:rPr>
        <w:t>сумма банковской гарантии надлежащего исполнения обязательств по Договору должна составлять не менее:</w:t>
      </w:r>
    </w:p>
    <w:p w:rsidR="00033A59" w:rsidRPr="008F3CC5" w:rsidRDefault="00033A59" w:rsidP="009B58F6">
      <w:pPr>
        <w:numPr>
          <w:ilvl w:val="0"/>
          <w:numId w:val="30"/>
        </w:numPr>
        <w:tabs>
          <w:tab w:val="left" w:pos="1134"/>
        </w:tabs>
        <w:ind w:left="0" w:firstLine="709"/>
        <w:jc w:val="both"/>
        <w:rPr>
          <w:color w:val="000000"/>
        </w:rPr>
      </w:pPr>
      <w:r w:rsidRPr="008F3CC5">
        <w:rPr>
          <w:color w:val="000000"/>
        </w:rPr>
        <w:t>10 (десяти) процентов от цены Договора / объекта;</w:t>
      </w:r>
    </w:p>
    <w:p w:rsidR="00033A59" w:rsidRPr="008F3CC5" w:rsidRDefault="00033A59" w:rsidP="009B58F6">
      <w:pPr>
        <w:numPr>
          <w:ilvl w:val="0"/>
          <w:numId w:val="30"/>
        </w:numPr>
        <w:tabs>
          <w:tab w:val="left" w:pos="1134"/>
        </w:tabs>
        <w:ind w:left="0" w:firstLine="709"/>
        <w:jc w:val="both"/>
        <w:rPr>
          <w:color w:val="000000"/>
        </w:rPr>
      </w:pPr>
      <w:r w:rsidRPr="008F3CC5">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033A59" w:rsidRPr="008F3CC5" w:rsidRDefault="00033A59" w:rsidP="009B58F6">
      <w:pPr>
        <w:numPr>
          <w:ilvl w:val="0"/>
          <w:numId w:val="29"/>
        </w:numPr>
        <w:tabs>
          <w:tab w:val="left" w:pos="1134"/>
        </w:tabs>
        <w:ind w:left="0" w:firstLine="709"/>
        <w:jc w:val="both"/>
        <w:rPr>
          <w:color w:val="000000"/>
        </w:rPr>
      </w:pPr>
      <w:r w:rsidRPr="008F3CC5">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8F3CC5">
        <w:rPr>
          <w:rStyle w:val="af8"/>
          <w:color w:val="000000"/>
        </w:rPr>
        <w:footnoteReference w:id="1"/>
      </w:r>
      <w:r w:rsidRPr="008F3CC5">
        <w:rPr>
          <w:color w:val="000000"/>
        </w:rPr>
        <w:t xml:space="preserve">, или не ранее 70 (семидесяти) календарных дней </w:t>
      </w:r>
      <w:proofErr w:type="gramStart"/>
      <w:r w:rsidRPr="008F3CC5">
        <w:rPr>
          <w:color w:val="000000"/>
        </w:rPr>
        <w:t>с даты окончания</w:t>
      </w:r>
      <w:proofErr w:type="gramEnd"/>
      <w:r w:rsidRPr="008F3CC5">
        <w:rPr>
          <w:color w:val="000000"/>
        </w:rPr>
        <w:t xml:space="preserve"> гарантийного срока  на объект</w:t>
      </w:r>
      <w:r w:rsidRPr="008F3CC5">
        <w:rPr>
          <w:rStyle w:val="af8"/>
          <w:color w:val="000000"/>
        </w:rPr>
        <w:footnoteReference w:id="2"/>
      </w:r>
      <w:r w:rsidRPr="008F3CC5">
        <w:rPr>
          <w:color w:val="000000"/>
        </w:rPr>
        <w:t>.</w:t>
      </w:r>
    </w:p>
    <w:p w:rsidR="00033A59" w:rsidRPr="008F3CC5" w:rsidRDefault="00033A59" w:rsidP="009B58F6">
      <w:pPr>
        <w:ind w:firstLine="709"/>
        <w:jc w:val="both"/>
      </w:pPr>
      <w:r w:rsidRPr="008F3CC5">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8F3CC5">
        <w:t>:</w:t>
      </w:r>
    </w:p>
    <w:p w:rsidR="00033A59" w:rsidRPr="008F3CC5" w:rsidRDefault="00033A59" w:rsidP="009B58F6">
      <w:pPr>
        <w:numPr>
          <w:ilvl w:val="0"/>
          <w:numId w:val="28"/>
        </w:numPr>
        <w:tabs>
          <w:tab w:val="left" w:pos="1134"/>
        </w:tabs>
        <w:ind w:left="0" w:firstLine="709"/>
        <w:jc w:val="both"/>
        <w:rPr>
          <w:color w:val="000000"/>
        </w:rPr>
      </w:pPr>
      <w:r w:rsidRPr="008F3CC5">
        <w:rPr>
          <w:color w:val="000000"/>
        </w:rPr>
        <w:t>отказа Контрагента от исполнения обязательств, в том числе одностороннего расторжения Договора;</w:t>
      </w:r>
    </w:p>
    <w:p w:rsidR="00033A59" w:rsidRPr="008F3CC5" w:rsidRDefault="00033A59" w:rsidP="009B58F6">
      <w:pPr>
        <w:numPr>
          <w:ilvl w:val="0"/>
          <w:numId w:val="28"/>
        </w:numPr>
        <w:tabs>
          <w:tab w:val="left" w:pos="1134"/>
        </w:tabs>
        <w:ind w:left="0" w:firstLine="709"/>
        <w:jc w:val="both"/>
        <w:rPr>
          <w:color w:val="000000"/>
        </w:rPr>
      </w:pPr>
      <w:r w:rsidRPr="008F3CC5">
        <w:rPr>
          <w:color w:val="000000"/>
        </w:rPr>
        <w:t xml:space="preserve">в случае отказа Контрагента от возврата неотработанного аванса в сроки и порядке, установленные Договором; </w:t>
      </w:r>
    </w:p>
    <w:p w:rsidR="00033A59" w:rsidRPr="008F3CC5" w:rsidRDefault="00033A59" w:rsidP="009B58F6">
      <w:pPr>
        <w:numPr>
          <w:ilvl w:val="0"/>
          <w:numId w:val="28"/>
        </w:numPr>
        <w:tabs>
          <w:tab w:val="left" w:pos="1134"/>
        </w:tabs>
        <w:ind w:left="0" w:firstLine="709"/>
        <w:jc w:val="both"/>
        <w:rPr>
          <w:color w:val="000000"/>
        </w:rPr>
      </w:pPr>
      <w:r w:rsidRPr="008F3CC5">
        <w:rPr>
          <w:color w:val="000000"/>
        </w:rPr>
        <w:t>нарушения Контрагентом графика поставки (выполнения работ, оказания услуг) более чем на 60 (шестьдесят) календарных дней;</w:t>
      </w:r>
    </w:p>
    <w:p w:rsidR="00033A59" w:rsidRPr="008F3CC5" w:rsidRDefault="00033A59" w:rsidP="009B58F6">
      <w:pPr>
        <w:numPr>
          <w:ilvl w:val="0"/>
          <w:numId w:val="28"/>
        </w:numPr>
        <w:tabs>
          <w:tab w:val="left" w:pos="1134"/>
        </w:tabs>
        <w:ind w:left="0" w:firstLine="709"/>
        <w:jc w:val="both"/>
        <w:rPr>
          <w:color w:val="000000"/>
        </w:rPr>
      </w:pPr>
      <w:r w:rsidRPr="008F3CC5">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33A59" w:rsidRPr="008F3CC5" w:rsidRDefault="00033A59" w:rsidP="009B58F6">
      <w:pPr>
        <w:numPr>
          <w:ilvl w:val="0"/>
          <w:numId w:val="28"/>
        </w:numPr>
        <w:tabs>
          <w:tab w:val="left" w:pos="1134"/>
        </w:tabs>
        <w:ind w:left="0" w:firstLine="709"/>
        <w:jc w:val="both"/>
        <w:rPr>
          <w:color w:val="000000"/>
        </w:rPr>
      </w:pPr>
      <w:r w:rsidRPr="008F3CC5">
        <w:rPr>
          <w:color w:val="000000"/>
        </w:rPr>
        <w:t xml:space="preserve"> введения в отношении Контрагента наблюдения или любой иной стадии процедуры банкротства;</w:t>
      </w:r>
    </w:p>
    <w:p w:rsidR="00033A59" w:rsidRPr="008F3CC5" w:rsidRDefault="00033A59" w:rsidP="009B58F6">
      <w:pPr>
        <w:numPr>
          <w:ilvl w:val="0"/>
          <w:numId w:val="28"/>
        </w:numPr>
        <w:tabs>
          <w:tab w:val="left" w:pos="1134"/>
        </w:tabs>
        <w:ind w:left="0" w:firstLine="709"/>
        <w:jc w:val="both"/>
        <w:rPr>
          <w:color w:val="000000"/>
        </w:rPr>
      </w:pPr>
      <w:r w:rsidRPr="008F3CC5">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033A59" w:rsidRPr="008F3CC5" w:rsidRDefault="00033A59" w:rsidP="009B58F6">
      <w:pPr>
        <w:numPr>
          <w:ilvl w:val="0"/>
          <w:numId w:val="28"/>
        </w:numPr>
        <w:tabs>
          <w:tab w:val="left" w:pos="1134"/>
        </w:tabs>
        <w:ind w:left="0" w:firstLine="709"/>
        <w:jc w:val="both"/>
      </w:pPr>
      <w:r w:rsidRPr="008F3CC5">
        <w:rPr>
          <w:color w:val="000000"/>
        </w:rPr>
        <w:t>признания сделки недействительной по причинам отсутствия необходимых</w:t>
      </w:r>
      <w:r w:rsidRPr="008F3CC5">
        <w:t xml:space="preserve"> корпоративных одобрений у Контрагента;</w:t>
      </w:r>
    </w:p>
    <w:p w:rsidR="00033A59" w:rsidRPr="008F3CC5" w:rsidRDefault="00033A59" w:rsidP="009B58F6">
      <w:pPr>
        <w:numPr>
          <w:ilvl w:val="0"/>
          <w:numId w:val="28"/>
        </w:numPr>
        <w:tabs>
          <w:tab w:val="left" w:pos="1134"/>
        </w:tabs>
        <w:ind w:left="0" w:firstLine="709"/>
        <w:jc w:val="both"/>
      </w:pPr>
      <w:r w:rsidRPr="008F3CC5">
        <w:t xml:space="preserve">не предоставления Контрагентом в срок не </w:t>
      </w:r>
      <w:proofErr w:type="gramStart"/>
      <w:r w:rsidRPr="008F3CC5">
        <w:t>позднее</w:t>
      </w:r>
      <w:proofErr w:type="gramEnd"/>
      <w:r w:rsidRPr="008F3CC5">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033A59" w:rsidRPr="008F3CC5" w:rsidRDefault="00033A59" w:rsidP="009B58F6">
      <w:pPr>
        <w:ind w:firstLine="709"/>
        <w:jc w:val="both"/>
        <w:rPr>
          <w:color w:val="000000"/>
        </w:rPr>
      </w:pPr>
      <w:r w:rsidRPr="008F3CC5">
        <w:rPr>
          <w:color w:val="000000"/>
        </w:rPr>
        <w:t>Вместе с требованием о предъявлении суммы обеспечения к оплате Общество направляет Банку-Гаранту копию</w:t>
      </w:r>
      <w:r w:rsidRPr="008F3CC5">
        <w:rPr>
          <w:rStyle w:val="af8"/>
          <w:color w:val="000000"/>
        </w:rPr>
        <w:footnoteReference w:id="3"/>
      </w:r>
      <w:r w:rsidRPr="008F3CC5">
        <w:rPr>
          <w:color w:val="000000"/>
        </w:rPr>
        <w:t xml:space="preserve"> банковской гарантии.</w:t>
      </w:r>
    </w:p>
    <w:p w:rsidR="00033A59" w:rsidRPr="008F3CC5" w:rsidRDefault="00033A59" w:rsidP="009B58F6">
      <w:pPr>
        <w:ind w:firstLine="709"/>
        <w:jc w:val="both"/>
      </w:pPr>
      <w:r w:rsidRPr="008F3CC5">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33A59" w:rsidRPr="008F3CC5" w:rsidRDefault="00033A59" w:rsidP="009B58F6">
      <w:pPr>
        <w:ind w:firstLine="709"/>
        <w:jc w:val="both"/>
      </w:pPr>
      <w:r w:rsidRPr="008F3CC5">
        <w:t>Платеж по банковской гарантии должен быть совершен в течение 10 (десяти) рабочих дней после обращения бенефициара (Общества).</w:t>
      </w:r>
    </w:p>
    <w:p w:rsidR="00033A59" w:rsidRPr="008F3CC5" w:rsidRDefault="00033A59" w:rsidP="009B58F6">
      <w:pPr>
        <w:ind w:firstLine="709"/>
        <w:jc w:val="both"/>
      </w:pPr>
      <w:r w:rsidRPr="008F3CC5">
        <w:t xml:space="preserve">В банковской гарантии не должно быть требований, противоречащих </w:t>
      </w:r>
      <w:proofErr w:type="gramStart"/>
      <w:r w:rsidRPr="008F3CC5">
        <w:t>изложенному</w:t>
      </w:r>
      <w:proofErr w:type="gramEnd"/>
      <w:r w:rsidRPr="008F3CC5">
        <w:t xml:space="preserve"> или делающих изложенное неисполнимым.</w:t>
      </w:r>
    </w:p>
    <w:p w:rsidR="00033A59" w:rsidRPr="008F3CC5" w:rsidRDefault="00033A59" w:rsidP="009B58F6">
      <w:pPr>
        <w:ind w:firstLine="709"/>
        <w:jc w:val="both"/>
      </w:pPr>
      <w:r w:rsidRPr="008F3CC5">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033A59" w:rsidRPr="008F3CC5" w:rsidRDefault="00033A59" w:rsidP="009B58F6">
      <w:pPr>
        <w:ind w:firstLine="709"/>
        <w:jc w:val="both"/>
      </w:pPr>
      <w:r w:rsidRPr="008F3CC5">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33A59" w:rsidRPr="008F3CC5" w:rsidRDefault="00033A59" w:rsidP="009B58F6">
      <w:pPr>
        <w:ind w:firstLine="709"/>
        <w:jc w:val="both"/>
      </w:pPr>
      <w:r w:rsidRPr="008F3CC5">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33A59" w:rsidRPr="008F3CC5" w:rsidRDefault="00033A59" w:rsidP="009B58F6">
      <w:pPr>
        <w:ind w:firstLine="709"/>
        <w:jc w:val="both"/>
        <w:rPr>
          <w:bCs/>
        </w:rPr>
      </w:pPr>
      <w:r w:rsidRPr="008F3CC5">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33A59" w:rsidRPr="008F3CC5" w:rsidRDefault="00033A59" w:rsidP="009B58F6">
      <w:pPr>
        <w:tabs>
          <w:tab w:val="left" w:pos="0"/>
        </w:tabs>
        <w:jc w:val="both"/>
      </w:pPr>
    </w:p>
    <w:p w:rsidR="00033A59" w:rsidRPr="008F3CC5" w:rsidRDefault="00033A59" w:rsidP="009B58F6">
      <w:pPr>
        <w:tabs>
          <w:tab w:val="left" w:pos="0"/>
        </w:tabs>
        <w:jc w:val="center"/>
        <w:rPr>
          <w:b/>
        </w:rPr>
      </w:pPr>
      <w:r w:rsidRPr="008F3CC5">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F91777" w:rsidRPr="008F3CC5" w:rsidRDefault="00F91777" w:rsidP="009B58F6"/>
    <w:tbl>
      <w:tblPr>
        <w:tblW w:w="10165" w:type="dxa"/>
        <w:jc w:val="center"/>
        <w:tblInd w:w="-1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5265"/>
        <w:gridCol w:w="3948"/>
      </w:tblGrid>
      <w:tr w:rsidR="00B27FDB" w:rsidRPr="008F3CC5" w:rsidTr="00B27FDB">
        <w:trPr>
          <w:trHeight w:val="566"/>
          <w:jc w:val="center"/>
        </w:trPr>
        <w:tc>
          <w:tcPr>
            <w:tcW w:w="952" w:type="dxa"/>
            <w:shd w:val="clear" w:color="auto" w:fill="auto"/>
            <w:vAlign w:val="center"/>
          </w:tcPr>
          <w:p w:rsidR="00B27FDB" w:rsidRPr="008F3CC5" w:rsidRDefault="00B27FDB" w:rsidP="0087201F">
            <w:pPr>
              <w:jc w:val="center"/>
              <w:rPr>
                <w:b/>
                <w:sz w:val="26"/>
                <w:szCs w:val="26"/>
              </w:rPr>
            </w:pPr>
            <w:r w:rsidRPr="008F3CC5">
              <w:rPr>
                <w:b/>
                <w:sz w:val="26"/>
                <w:szCs w:val="26"/>
              </w:rPr>
              <w:t xml:space="preserve">№ </w:t>
            </w:r>
            <w:proofErr w:type="gramStart"/>
            <w:r w:rsidRPr="008F3CC5">
              <w:rPr>
                <w:b/>
                <w:sz w:val="26"/>
                <w:szCs w:val="26"/>
              </w:rPr>
              <w:t>п</w:t>
            </w:r>
            <w:proofErr w:type="gramEnd"/>
            <w:r w:rsidRPr="008F3CC5">
              <w:rPr>
                <w:b/>
                <w:sz w:val="26"/>
                <w:szCs w:val="26"/>
              </w:rPr>
              <w:t>/п</w:t>
            </w:r>
          </w:p>
        </w:tc>
        <w:tc>
          <w:tcPr>
            <w:tcW w:w="5265" w:type="dxa"/>
            <w:vAlign w:val="center"/>
          </w:tcPr>
          <w:p w:rsidR="00B27FDB" w:rsidRPr="008F3CC5" w:rsidRDefault="00B27FDB" w:rsidP="0087201F">
            <w:pPr>
              <w:jc w:val="center"/>
              <w:rPr>
                <w:b/>
                <w:sz w:val="26"/>
                <w:szCs w:val="26"/>
              </w:rPr>
            </w:pPr>
            <w:r w:rsidRPr="008F3CC5">
              <w:rPr>
                <w:b/>
                <w:sz w:val="26"/>
                <w:szCs w:val="26"/>
              </w:rPr>
              <w:t>Полное фирменное наименование</w:t>
            </w:r>
          </w:p>
        </w:tc>
        <w:tc>
          <w:tcPr>
            <w:tcW w:w="3948" w:type="dxa"/>
            <w:shd w:val="clear" w:color="auto" w:fill="auto"/>
            <w:vAlign w:val="center"/>
          </w:tcPr>
          <w:p w:rsidR="00B27FDB" w:rsidRPr="008F3CC5" w:rsidRDefault="00B27FDB" w:rsidP="0087201F">
            <w:pPr>
              <w:jc w:val="center"/>
              <w:rPr>
                <w:b/>
                <w:sz w:val="26"/>
                <w:szCs w:val="26"/>
              </w:rPr>
            </w:pPr>
            <w:r w:rsidRPr="008F3CC5">
              <w:rPr>
                <w:b/>
                <w:sz w:val="26"/>
                <w:szCs w:val="26"/>
              </w:rPr>
              <w:t>Сокращенное фирменное наименование</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1</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ПУБЛИЧНОЕ АКЦИОНЕРНОЕ ОБЩЕСТВО "СБЕРБАНК РОССИИ"</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 xml:space="preserve">ПАО «Сбербанк» </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2</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БАНК ВТБ (ПУБЛИЧНОЕ АКЦИОНЕРНОЕ ОБЩЕСТВО)</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 xml:space="preserve">Банк ВТБ (ПАО) </w:t>
            </w:r>
          </w:p>
        </w:tc>
      </w:tr>
      <w:tr w:rsidR="0087201F" w:rsidRPr="008F3CC5" w:rsidTr="0087201F">
        <w:trPr>
          <w:trHeight w:val="398"/>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3</w:t>
            </w:r>
          </w:p>
        </w:tc>
        <w:tc>
          <w:tcPr>
            <w:tcW w:w="5265" w:type="dxa"/>
            <w:vAlign w:val="center"/>
          </w:tcPr>
          <w:p w:rsidR="0087201F" w:rsidRDefault="0087201F" w:rsidP="0087201F">
            <w:pPr>
              <w:spacing w:line="276" w:lineRule="auto"/>
              <w:jc w:val="center"/>
              <w:rPr>
                <w:sz w:val="28"/>
                <w:szCs w:val="28"/>
                <w:lang w:eastAsia="en-US"/>
              </w:rPr>
            </w:pPr>
            <w:r w:rsidRPr="0087201F">
              <w:rPr>
                <w:sz w:val="28"/>
                <w:szCs w:val="28"/>
                <w:lang w:eastAsia="en-US"/>
              </w:rPr>
              <w:t>"ГАЗПРОМБАНК" (АКЦИОНЕРНОЕ ОБЩЕСТВО)</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 xml:space="preserve">Банк ГПБ (АО) </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4</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"РОССИЙСКИЙ СЕЛЬСКОХОЗЯЙСТВЕННЫЙ 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 xml:space="preserve">АО «Россельхозбанк» </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5</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"АЛЬФА-БАНК"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АО «АЛЬФА-БАНК»</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6</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"ЮНИКРЕДИТ 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АО ЮниКредит Банк</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7</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"РАЙФФАЙЗЕНБАНК"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АО «Райффайзенбанк»</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8</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ПУБЛИЧНОЕ АКЦИОНЕРНОЕ ОБЩЕСТВО РОСБАНК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ПАО «РОСБАНК»</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9</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ПУБЛИЧНОЕ АКЦИОНЕРНОЕ ОБЩЕСТВО "ПРОМСВЯЗЬБАНК"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ПАО «Промсвязьбанк»</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10</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БАНК ВТБ 24 (ПУБЛИЧНОЕ АКЦИОНЕРНОЕ ОБЩЕСТВО)</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ВТБ 24 (ПАО)</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11</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"ВСЕРОССИЙСКИЙ БАНК РАЗВИТИЯ РЕГИОНОВ"</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БАНК «ВБРР» (АО)</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12</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КОММЕРЧЕСКИЙ БАНК "СИТИБАНК"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АО КБ «Ситибанк»</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13</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ИНГ БАНК (ЕВРАЗИЯ) АКЦИОНЕРНОЕ ОБЩЕСТВО</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ИНГ БАНК (ЕВРАЗИЯ) АО</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14</w:t>
            </w:r>
          </w:p>
        </w:tc>
        <w:tc>
          <w:tcPr>
            <w:tcW w:w="5265" w:type="dxa"/>
            <w:vAlign w:val="center"/>
          </w:tcPr>
          <w:p w:rsidR="0087201F" w:rsidRDefault="0087201F" w:rsidP="0087201F">
            <w:pPr>
              <w:spacing w:line="276" w:lineRule="auto"/>
              <w:jc w:val="center"/>
              <w:rPr>
                <w:sz w:val="28"/>
                <w:szCs w:val="28"/>
                <w:lang w:eastAsia="en-US"/>
              </w:rPr>
            </w:pPr>
            <w:r w:rsidRPr="0087201F">
              <w:rPr>
                <w:sz w:val="28"/>
                <w:szCs w:val="28"/>
                <w:lang w:eastAsia="en-US"/>
              </w:rPr>
              <w:t>АКЦИОНЕРНОЕ ОБЩЕСТВО "НОРДЕА БАНК"</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АО «Нордеа Банк»</w:t>
            </w:r>
          </w:p>
        </w:tc>
      </w:tr>
      <w:tr w:rsidR="0087201F" w:rsidRPr="008F3CC5" w:rsidTr="0087201F">
        <w:trPr>
          <w:trHeight w:val="70"/>
          <w:jc w:val="center"/>
        </w:trPr>
        <w:tc>
          <w:tcPr>
            <w:tcW w:w="952" w:type="dxa"/>
            <w:shd w:val="clear" w:color="auto" w:fill="auto"/>
            <w:vAlign w:val="center"/>
            <w:hideMark/>
          </w:tcPr>
          <w:p w:rsidR="0087201F" w:rsidRPr="008F3CC5" w:rsidRDefault="0087201F" w:rsidP="009B58F6">
            <w:pPr>
              <w:jc w:val="center"/>
              <w:rPr>
                <w:sz w:val="28"/>
                <w:szCs w:val="28"/>
              </w:rPr>
            </w:pPr>
            <w:r w:rsidRPr="008F3CC5">
              <w:rPr>
                <w:sz w:val="28"/>
                <w:szCs w:val="28"/>
              </w:rPr>
              <w:t>15</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"АКЦИОНЕРНЫЙ БАНК "РОССИЯ"</w:t>
            </w:r>
          </w:p>
        </w:tc>
        <w:tc>
          <w:tcPr>
            <w:tcW w:w="3948" w:type="dxa"/>
            <w:shd w:val="clear" w:color="auto" w:fill="auto"/>
            <w:vAlign w:val="center"/>
            <w:hideMark/>
          </w:tcPr>
          <w:p w:rsidR="0087201F" w:rsidRPr="008F3CC5" w:rsidRDefault="0087201F" w:rsidP="009B58F6">
            <w:pPr>
              <w:jc w:val="center"/>
              <w:rPr>
                <w:sz w:val="28"/>
                <w:szCs w:val="28"/>
              </w:rPr>
            </w:pPr>
            <w:r w:rsidRPr="008F3CC5">
              <w:rPr>
                <w:sz w:val="28"/>
                <w:szCs w:val="28"/>
              </w:rPr>
              <w:t>АО «АБ «РОССИЯ»</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16</w:t>
            </w:r>
          </w:p>
        </w:tc>
        <w:tc>
          <w:tcPr>
            <w:tcW w:w="5265" w:type="dxa"/>
            <w:vAlign w:val="center"/>
          </w:tcPr>
          <w:p w:rsidR="0087201F" w:rsidRDefault="0087201F" w:rsidP="0087201F">
            <w:pPr>
              <w:spacing w:line="276" w:lineRule="auto"/>
              <w:jc w:val="center"/>
              <w:rPr>
                <w:sz w:val="28"/>
                <w:szCs w:val="28"/>
                <w:lang w:eastAsia="en-US"/>
              </w:rPr>
            </w:pPr>
            <w:r w:rsidRPr="0087201F">
              <w:rPr>
                <w:sz w:val="28"/>
                <w:szCs w:val="28"/>
                <w:lang w:eastAsia="en-US"/>
              </w:rPr>
              <w:t>АКЦИОНЕРНОЕ ОБЩЕСТВО БАНК "СЕВЕРНЫЙ МОРСКОЙ ПУТЬ"</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АО «СМП Банк»</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17</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АКЦИОНЕРНОЕ ОБЩЕСТВО "РОССИЙСКИЙ БАНК ПОДДЕРЖКИ МАЛОГО И СРЕДНЕГО ПРЕДПРИНИМАТЕЛЬСТВА"</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АО «МСП Банк»</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18</w:t>
            </w:r>
          </w:p>
        </w:tc>
        <w:tc>
          <w:tcPr>
            <w:tcW w:w="5265" w:type="dxa"/>
            <w:vAlign w:val="center"/>
          </w:tcPr>
          <w:p w:rsidR="0087201F" w:rsidRDefault="0087201F">
            <w:pPr>
              <w:spacing w:line="276" w:lineRule="auto"/>
              <w:jc w:val="center"/>
              <w:rPr>
                <w:sz w:val="28"/>
                <w:szCs w:val="28"/>
                <w:lang w:eastAsia="en-US"/>
              </w:rPr>
            </w:pPr>
            <w:r w:rsidRPr="0087201F">
              <w:rPr>
                <w:sz w:val="28"/>
                <w:szCs w:val="28"/>
                <w:lang w:eastAsia="en-US"/>
              </w:rPr>
              <w:t xml:space="preserve">ПУБЛИЧНОЕ АКЦИОНЕРНОЕ </w:t>
            </w:r>
            <w:r w:rsidRPr="0087201F">
              <w:rPr>
                <w:sz w:val="28"/>
                <w:szCs w:val="28"/>
                <w:lang w:eastAsia="en-US"/>
              </w:rPr>
              <w:lastRenderedPageBreak/>
              <w:t>ОБЩЕСТВО БАНК "ФИНАНСОВАЯ КОРПОРАЦИЯ ОТКРЫТИЕ"</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lastRenderedPageBreak/>
              <w:t>ПАО Банк «ФК Открытие»</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lastRenderedPageBreak/>
              <w:t>19</w:t>
            </w:r>
          </w:p>
        </w:tc>
        <w:tc>
          <w:tcPr>
            <w:tcW w:w="5265" w:type="dxa"/>
            <w:vAlign w:val="center"/>
          </w:tcPr>
          <w:p w:rsidR="0087201F" w:rsidRDefault="00807E70">
            <w:pPr>
              <w:spacing w:line="276" w:lineRule="auto"/>
              <w:jc w:val="center"/>
              <w:rPr>
                <w:sz w:val="28"/>
                <w:szCs w:val="28"/>
                <w:lang w:eastAsia="en-US"/>
              </w:rPr>
            </w:pPr>
            <w:r w:rsidRPr="00807E70">
              <w:rPr>
                <w:sz w:val="28"/>
                <w:szCs w:val="28"/>
                <w:lang w:eastAsia="en-US"/>
              </w:rPr>
              <w:t>АКЦИОНЕРНЫЙ КОММЕРЧЕСКИЙ БАНК "РОСЕВРОБАНК" (АКЦИОНЕРНОЕ ОБЩЕСТВО)</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АКБ «РосЕвроБанк» (АО)</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20</w:t>
            </w:r>
          </w:p>
        </w:tc>
        <w:tc>
          <w:tcPr>
            <w:tcW w:w="5265" w:type="dxa"/>
            <w:vAlign w:val="center"/>
          </w:tcPr>
          <w:p w:rsidR="0087201F" w:rsidRDefault="00807E70">
            <w:pPr>
              <w:spacing w:line="276" w:lineRule="auto"/>
              <w:jc w:val="center"/>
              <w:rPr>
                <w:sz w:val="28"/>
                <w:szCs w:val="28"/>
                <w:lang w:eastAsia="en-US"/>
              </w:rPr>
            </w:pPr>
            <w:r w:rsidRPr="00807E70">
              <w:rPr>
                <w:sz w:val="28"/>
                <w:szCs w:val="28"/>
                <w:lang w:eastAsia="en-US"/>
              </w:rPr>
              <w:t>ПУБЛИЧНОЕ АКЦИОНЕРНОЕ ОБЩЕСТВО "БАНК "САНКТ-ПЕТЕРБУРГ"</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ПАО «Банк «Санкт-Петербург»</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21</w:t>
            </w:r>
          </w:p>
        </w:tc>
        <w:tc>
          <w:tcPr>
            <w:tcW w:w="5265" w:type="dxa"/>
            <w:vAlign w:val="center"/>
          </w:tcPr>
          <w:p w:rsidR="0087201F" w:rsidRDefault="00807E70" w:rsidP="00807E70">
            <w:pPr>
              <w:spacing w:line="276" w:lineRule="auto"/>
              <w:jc w:val="center"/>
              <w:rPr>
                <w:sz w:val="28"/>
                <w:szCs w:val="28"/>
                <w:lang w:eastAsia="en-US"/>
              </w:rPr>
            </w:pPr>
            <w:r w:rsidRPr="00807E70">
              <w:rPr>
                <w:sz w:val="28"/>
                <w:szCs w:val="28"/>
                <w:lang w:eastAsia="en-US"/>
              </w:rPr>
              <w:t>"МОСКОВСКИЙ КРЕДИТНЫЙ БАНК" (ПУБЛИЧНОЕ АКЦИОНЕРНОЕ ОБЩЕСТВО)</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ПАО «МОСКОВСКИЙ</w:t>
            </w:r>
          </w:p>
          <w:p w:rsidR="0087201F" w:rsidRPr="008F3CC5" w:rsidRDefault="0087201F" w:rsidP="009B58F6">
            <w:pPr>
              <w:jc w:val="center"/>
              <w:rPr>
                <w:sz w:val="28"/>
                <w:szCs w:val="28"/>
              </w:rPr>
            </w:pPr>
            <w:r w:rsidRPr="008F3CC5">
              <w:rPr>
                <w:sz w:val="28"/>
                <w:szCs w:val="28"/>
              </w:rPr>
              <w:t>КРЕДИТНЫЙ БАНК»</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22</w:t>
            </w:r>
          </w:p>
        </w:tc>
        <w:tc>
          <w:tcPr>
            <w:tcW w:w="5265" w:type="dxa"/>
            <w:vAlign w:val="center"/>
          </w:tcPr>
          <w:p w:rsidR="0087201F" w:rsidRDefault="00807E70">
            <w:pPr>
              <w:spacing w:line="276" w:lineRule="auto"/>
              <w:jc w:val="center"/>
              <w:rPr>
                <w:sz w:val="28"/>
                <w:szCs w:val="28"/>
                <w:lang w:eastAsia="en-US"/>
              </w:rPr>
            </w:pPr>
            <w:r w:rsidRPr="00807E70">
              <w:rPr>
                <w:sz w:val="28"/>
                <w:szCs w:val="28"/>
                <w:lang w:eastAsia="en-US"/>
              </w:rPr>
              <w:t>ПУБЛИЧНОЕ АКЦИОНЕРНОЕ ОБЩЕСТВО БАНК "ВОЗРОЖДЕНИЕ"</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Банк «Возрождение» (ПАО)</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23</w:t>
            </w:r>
          </w:p>
        </w:tc>
        <w:tc>
          <w:tcPr>
            <w:tcW w:w="5265" w:type="dxa"/>
            <w:vAlign w:val="center"/>
          </w:tcPr>
          <w:p w:rsidR="0087201F" w:rsidRDefault="00807E70">
            <w:pPr>
              <w:spacing w:line="276" w:lineRule="auto"/>
              <w:jc w:val="center"/>
              <w:rPr>
                <w:sz w:val="28"/>
                <w:szCs w:val="28"/>
                <w:lang w:eastAsia="en-US"/>
              </w:rPr>
            </w:pPr>
            <w:r w:rsidRPr="00807E70">
              <w:rPr>
                <w:sz w:val="28"/>
                <w:szCs w:val="28"/>
                <w:lang w:eastAsia="en-US"/>
              </w:rPr>
              <w:t>АКЦИОНЕРНЫЙ КОММЕРЧЕСКИЙ БАНК "АБСОЛЮТ БАНК" (ПУБЛИЧНОЕ АКЦИОНЕРНОЕ ОБЩЕСТВО)</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АКБ «Абсолют Банк» (ПАО)</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24</w:t>
            </w:r>
          </w:p>
        </w:tc>
        <w:tc>
          <w:tcPr>
            <w:tcW w:w="5265" w:type="dxa"/>
            <w:vAlign w:val="center"/>
          </w:tcPr>
          <w:p w:rsidR="0087201F" w:rsidRDefault="00807E70">
            <w:pPr>
              <w:spacing w:line="276" w:lineRule="auto"/>
              <w:jc w:val="center"/>
              <w:rPr>
                <w:sz w:val="28"/>
                <w:szCs w:val="28"/>
                <w:lang w:eastAsia="en-US"/>
              </w:rPr>
            </w:pPr>
            <w:r w:rsidRPr="00807E70">
              <w:rPr>
                <w:sz w:val="28"/>
                <w:szCs w:val="28"/>
                <w:lang w:eastAsia="en-US"/>
              </w:rPr>
              <w:t>ОБЩЕСТВО С ОГРАНИЧЕННОЙ ОТВЕТСТВЕННОСТЬЮ "ХОУМ КРЕДИТ ЭНД ФИНАНС БАНК"</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ООО «ХКФ Банк»</w:t>
            </w:r>
          </w:p>
        </w:tc>
      </w:tr>
      <w:tr w:rsidR="0087201F" w:rsidRPr="008F3CC5" w:rsidTr="0087201F">
        <w:trPr>
          <w:trHeight w:val="70"/>
          <w:jc w:val="center"/>
        </w:trPr>
        <w:tc>
          <w:tcPr>
            <w:tcW w:w="952" w:type="dxa"/>
            <w:shd w:val="clear" w:color="auto" w:fill="auto"/>
            <w:vAlign w:val="center"/>
          </w:tcPr>
          <w:p w:rsidR="0087201F" w:rsidRPr="008F3CC5" w:rsidRDefault="0087201F" w:rsidP="009B58F6">
            <w:pPr>
              <w:jc w:val="center"/>
              <w:rPr>
                <w:sz w:val="28"/>
                <w:szCs w:val="28"/>
              </w:rPr>
            </w:pPr>
            <w:r w:rsidRPr="008F3CC5">
              <w:rPr>
                <w:sz w:val="28"/>
                <w:szCs w:val="28"/>
              </w:rPr>
              <w:t>25</w:t>
            </w:r>
          </w:p>
        </w:tc>
        <w:tc>
          <w:tcPr>
            <w:tcW w:w="5265" w:type="dxa"/>
            <w:vAlign w:val="center"/>
          </w:tcPr>
          <w:p w:rsidR="0087201F" w:rsidRDefault="00807E70">
            <w:pPr>
              <w:spacing w:line="276" w:lineRule="auto"/>
              <w:jc w:val="center"/>
              <w:rPr>
                <w:sz w:val="28"/>
                <w:szCs w:val="28"/>
                <w:lang w:eastAsia="en-US"/>
              </w:rPr>
            </w:pPr>
            <w:r w:rsidRPr="00807E70">
              <w:rPr>
                <w:sz w:val="28"/>
                <w:szCs w:val="28"/>
                <w:lang w:eastAsia="en-US"/>
              </w:rPr>
              <w:t>ПУБЛИЧНОЕ АКЦИОНЕРНОЕ ОБЩЕСТВО "СОВКОМБАНК"</w:t>
            </w:r>
          </w:p>
        </w:tc>
        <w:tc>
          <w:tcPr>
            <w:tcW w:w="3948" w:type="dxa"/>
            <w:shd w:val="clear" w:color="auto" w:fill="auto"/>
            <w:vAlign w:val="center"/>
          </w:tcPr>
          <w:p w:rsidR="0087201F" w:rsidRPr="008F3CC5" w:rsidRDefault="0087201F" w:rsidP="009B58F6">
            <w:pPr>
              <w:jc w:val="center"/>
              <w:rPr>
                <w:sz w:val="28"/>
                <w:szCs w:val="28"/>
              </w:rPr>
            </w:pPr>
            <w:r w:rsidRPr="008F3CC5">
              <w:rPr>
                <w:sz w:val="28"/>
                <w:szCs w:val="28"/>
              </w:rPr>
              <w:t>ПАО «Совкомбанк»</w:t>
            </w:r>
          </w:p>
        </w:tc>
      </w:tr>
    </w:tbl>
    <w:p w:rsidR="00F91777" w:rsidRPr="008F3CC5" w:rsidRDefault="00F91777" w:rsidP="009B58F6"/>
    <w:tbl>
      <w:tblPr>
        <w:tblW w:w="9960" w:type="dxa"/>
        <w:tblInd w:w="335" w:type="dxa"/>
        <w:tblLayout w:type="fixed"/>
        <w:tblLook w:val="0000" w:firstRow="0" w:lastRow="0" w:firstColumn="0" w:lastColumn="0" w:noHBand="0" w:noVBand="0"/>
      </w:tblPr>
      <w:tblGrid>
        <w:gridCol w:w="4920"/>
        <w:gridCol w:w="5040"/>
      </w:tblGrid>
      <w:tr w:rsidR="008F3CC5" w:rsidRPr="008F3CC5" w:rsidTr="0087201F">
        <w:trPr>
          <w:trHeight w:val="679"/>
        </w:trPr>
        <w:tc>
          <w:tcPr>
            <w:tcW w:w="4920" w:type="dxa"/>
          </w:tcPr>
          <w:p w:rsidR="008F3CC5" w:rsidRPr="008F3CC5" w:rsidRDefault="008F3CC5" w:rsidP="0087201F">
            <w:pPr>
              <w:shd w:val="clear" w:color="auto" w:fill="FFFFFF"/>
            </w:pPr>
          </w:p>
          <w:p w:rsidR="008F3CC5" w:rsidRPr="008F3CC5" w:rsidRDefault="008F3CC5" w:rsidP="0087201F">
            <w:pPr>
              <w:shd w:val="clear" w:color="auto" w:fill="FFFFFF"/>
              <w:ind w:hanging="34"/>
              <w:jc w:val="center"/>
              <w:rPr>
                <w:b/>
                <w:bCs/>
              </w:rPr>
            </w:pPr>
            <w:r w:rsidRPr="008F3CC5">
              <w:rPr>
                <w:b/>
                <w:bCs/>
              </w:rPr>
              <w:t>ОТ ЗАКАЗЧИКА:</w:t>
            </w:r>
          </w:p>
        </w:tc>
        <w:tc>
          <w:tcPr>
            <w:tcW w:w="5040" w:type="dxa"/>
          </w:tcPr>
          <w:p w:rsidR="008F3CC5" w:rsidRPr="008F3CC5" w:rsidRDefault="008F3CC5" w:rsidP="0087201F">
            <w:pPr>
              <w:jc w:val="both"/>
            </w:pPr>
          </w:p>
          <w:p w:rsidR="008F3CC5" w:rsidRPr="008F3CC5" w:rsidRDefault="008F3CC5" w:rsidP="0087201F">
            <w:pPr>
              <w:shd w:val="clear" w:color="auto" w:fill="FFFFFF"/>
              <w:jc w:val="center"/>
            </w:pPr>
            <w:r w:rsidRPr="008F3CC5">
              <w:rPr>
                <w:b/>
                <w:bCs/>
              </w:rPr>
              <w:t>ОТ ПОДРЯДЧИКА:</w:t>
            </w:r>
          </w:p>
        </w:tc>
      </w:tr>
    </w:tbl>
    <w:p w:rsidR="00F91777" w:rsidRPr="008F3CC5" w:rsidRDefault="00F91777" w:rsidP="009B58F6"/>
    <w:p w:rsidR="00F91777" w:rsidRPr="008F3CC5" w:rsidRDefault="00F91777" w:rsidP="009B58F6"/>
    <w:p w:rsidR="00F91777" w:rsidRPr="008F3CC5" w:rsidRDefault="00F91777"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033A59" w:rsidRPr="008F3CC5" w:rsidRDefault="00033A59" w:rsidP="009B58F6"/>
    <w:p w:rsidR="00F91777" w:rsidRPr="008F3CC5" w:rsidRDefault="00F91777" w:rsidP="009B58F6"/>
    <w:p w:rsidR="008F3CC5" w:rsidRDefault="008F3CC5" w:rsidP="009B58F6"/>
    <w:p w:rsidR="00807E70" w:rsidRPr="008F3CC5" w:rsidRDefault="00807E70" w:rsidP="009B58F6"/>
    <w:p w:rsidR="008F3CC5" w:rsidRPr="008F3CC5" w:rsidRDefault="008F3CC5" w:rsidP="009B58F6"/>
    <w:p w:rsidR="008F3CC5" w:rsidRPr="008F3CC5" w:rsidRDefault="008F3CC5" w:rsidP="009B58F6"/>
    <w:p w:rsidR="008F3CC5" w:rsidRPr="008F3CC5" w:rsidRDefault="008F3CC5" w:rsidP="009B58F6"/>
    <w:p w:rsidR="008F3CC5" w:rsidRPr="008F3CC5" w:rsidRDefault="008F3CC5" w:rsidP="009B58F6"/>
    <w:p w:rsidR="008F3CC5" w:rsidRPr="008F3CC5" w:rsidRDefault="008F3CC5" w:rsidP="009B58F6"/>
    <w:p w:rsidR="00F91777" w:rsidRPr="008F3CC5" w:rsidRDefault="00F91777" w:rsidP="009B58F6">
      <w:pPr>
        <w:tabs>
          <w:tab w:val="left" w:pos="3712"/>
        </w:tabs>
        <w:jc w:val="right"/>
      </w:pPr>
      <w:r w:rsidRPr="008F3CC5">
        <w:lastRenderedPageBreak/>
        <w:t>Приложение №</w:t>
      </w:r>
      <w:r w:rsidR="00D10723" w:rsidRPr="008F3CC5">
        <w:t>8</w:t>
      </w:r>
    </w:p>
    <w:p w:rsidR="00F91777" w:rsidRPr="008F3CC5" w:rsidRDefault="00F91777" w:rsidP="009B58F6">
      <w:pPr>
        <w:tabs>
          <w:tab w:val="left" w:pos="3712"/>
        </w:tabs>
        <w:ind w:left="5760"/>
        <w:jc w:val="right"/>
      </w:pPr>
      <w:r w:rsidRPr="008F3CC5">
        <w:t xml:space="preserve">к договору </w:t>
      </w:r>
      <w:r w:rsidR="008F3CC5" w:rsidRPr="008F3CC5">
        <w:t xml:space="preserve">подряда </w:t>
      </w:r>
      <w:r w:rsidRPr="008F3CC5">
        <w:t>№_________</w:t>
      </w:r>
    </w:p>
    <w:p w:rsidR="00F91777" w:rsidRPr="008F3CC5" w:rsidRDefault="00F91777" w:rsidP="009B58F6">
      <w:pPr>
        <w:tabs>
          <w:tab w:val="left" w:pos="3712"/>
        </w:tabs>
        <w:ind w:left="5760"/>
        <w:jc w:val="right"/>
      </w:pPr>
      <w:r w:rsidRPr="008F3CC5">
        <w:t>от «___</w:t>
      </w:r>
      <w:r w:rsidR="008F3CC5" w:rsidRPr="008F3CC5">
        <w:t>_»__________201_</w:t>
      </w:r>
      <w:r w:rsidRPr="008F3CC5">
        <w:t>г.</w:t>
      </w:r>
    </w:p>
    <w:p w:rsidR="00F91777" w:rsidRPr="008F3CC5" w:rsidRDefault="00F91777" w:rsidP="009B58F6">
      <w:pPr>
        <w:jc w:val="both"/>
      </w:pPr>
    </w:p>
    <w:p w:rsidR="00F91777" w:rsidRPr="008F3CC5" w:rsidRDefault="00F91777" w:rsidP="009B58F6">
      <w:pPr>
        <w:jc w:val="center"/>
        <w:rPr>
          <w:b/>
          <w:snapToGrid w:val="0"/>
          <w:color w:val="000000"/>
          <w:spacing w:val="2"/>
        </w:rPr>
      </w:pPr>
      <w:r w:rsidRPr="008F3CC5">
        <w:rPr>
          <w:b/>
          <w:snapToGrid w:val="0"/>
          <w:color w:val="000000"/>
          <w:spacing w:val="2"/>
        </w:rPr>
        <w:t xml:space="preserve">Требования к страховой компании </w:t>
      </w:r>
    </w:p>
    <w:p w:rsidR="00F91777" w:rsidRPr="008F3CC5" w:rsidRDefault="00F91777" w:rsidP="009B58F6">
      <w:pPr>
        <w:jc w:val="center"/>
        <w:rPr>
          <w:b/>
          <w:snapToGrid w:val="0"/>
          <w:color w:val="000000"/>
          <w:spacing w:val="2"/>
        </w:rPr>
      </w:pPr>
      <w:r w:rsidRPr="008F3CC5">
        <w:rPr>
          <w:b/>
          <w:snapToGrid w:val="0"/>
          <w:color w:val="000000"/>
          <w:spacing w:val="2"/>
        </w:rPr>
        <w:t>и существенные минимальные условия договора страхования</w:t>
      </w:r>
    </w:p>
    <w:p w:rsidR="00F91777" w:rsidRPr="008F3CC5" w:rsidRDefault="00F91777" w:rsidP="009B58F6">
      <w:pPr>
        <w:jc w:val="center"/>
        <w:rPr>
          <w:b/>
          <w:snapToGrid w:val="0"/>
          <w:color w:val="000000"/>
          <w:spacing w:val="2"/>
        </w:rPr>
      </w:pPr>
    </w:p>
    <w:p w:rsidR="00F91777" w:rsidRPr="008F3CC5" w:rsidRDefault="00F91777" w:rsidP="009B58F6">
      <w:pPr>
        <w:shd w:val="clear" w:color="auto" w:fill="FFFFFF"/>
        <w:tabs>
          <w:tab w:val="left" w:pos="709"/>
        </w:tabs>
        <w:contextualSpacing/>
        <w:jc w:val="both"/>
        <w:rPr>
          <w:b/>
        </w:rPr>
      </w:pPr>
      <w:r w:rsidRPr="008F3CC5">
        <w:rPr>
          <w:b/>
        </w:rPr>
        <w:t>1.</w:t>
      </w:r>
      <w:r w:rsidRPr="008F3CC5">
        <w:rPr>
          <w:b/>
        </w:rPr>
        <w:tab/>
        <w:t>Требования к страховой компании:</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регистрация на территории Российской Федерации;</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размер оплаченного уставного капитала – не менее 500 млн. рублей;</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опыт работы на страховом рынке – не менее 5 лет;</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размер собственных средств – не менее 1 млрд. рублей;</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отсутствие неисполненных предписаний органа страхового надзора;</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страховая компания не должна находиться в процессе ликвидации или реорганизации, на ее имущество не должен быть наложен арест;</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наличие отчетности по МСФО;</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8F3CC5">
        <w:t>Пурс</w:t>
      </w:r>
      <w:proofErr w:type="spellEnd"/>
      <w:r w:rsidRPr="008F3CC5">
        <w:t>» (</w:t>
      </w:r>
      <w:proofErr w:type="spellStart"/>
      <w:r w:rsidRPr="008F3CC5">
        <w:t>Standart&amp;Poor`s</w:t>
      </w:r>
      <w:proofErr w:type="spellEnd"/>
      <w:r w:rsidRPr="008F3CC5">
        <w:t>) и (или) «</w:t>
      </w:r>
      <w:proofErr w:type="spellStart"/>
      <w:r w:rsidRPr="008F3CC5">
        <w:t>Фитч</w:t>
      </w:r>
      <w:proofErr w:type="spellEnd"/>
      <w:r w:rsidRPr="008F3CC5">
        <w:t xml:space="preserve"> </w:t>
      </w:r>
      <w:proofErr w:type="spellStart"/>
      <w:r w:rsidRPr="008F3CC5">
        <w:t>Рейтингс</w:t>
      </w:r>
      <w:proofErr w:type="spellEnd"/>
      <w:r w:rsidRPr="008F3CC5">
        <w:t>» (</w:t>
      </w:r>
      <w:proofErr w:type="spellStart"/>
      <w:r w:rsidRPr="008F3CC5">
        <w:t>Fitch</w:t>
      </w:r>
      <w:proofErr w:type="spellEnd"/>
      <w:r w:rsidRPr="008F3CC5">
        <w:t>) и (или) «</w:t>
      </w:r>
      <w:proofErr w:type="spellStart"/>
      <w:r w:rsidRPr="008F3CC5">
        <w:t>Мудис</w:t>
      </w:r>
      <w:proofErr w:type="spellEnd"/>
      <w:r w:rsidRPr="008F3CC5">
        <w:t xml:space="preserve"> </w:t>
      </w:r>
      <w:proofErr w:type="spellStart"/>
      <w:r w:rsidRPr="008F3CC5">
        <w:t>Инвесторс</w:t>
      </w:r>
      <w:proofErr w:type="spellEnd"/>
      <w:r w:rsidRPr="008F3CC5">
        <w:t xml:space="preserve"> Сервис» (</w:t>
      </w:r>
      <w:proofErr w:type="spellStart"/>
      <w:r w:rsidRPr="008F3CC5">
        <w:t>Moody’s</w:t>
      </w:r>
      <w:proofErr w:type="spellEnd"/>
      <w:r w:rsidRPr="008F3CC5">
        <w:t>);</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опыт участия в страховании и/или перестраховании рисков предприятий российской электроэнергетики;</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лицензия на право проведения страхования строительно-монтажных рисков;</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облигаторная перестраховочная защита огневых и технических рисков объемом не менее 50 млн. долларов США;</w:t>
      </w:r>
    </w:p>
    <w:p w:rsidR="00F91777" w:rsidRPr="008F3CC5" w:rsidRDefault="00F91777" w:rsidP="0087201F">
      <w:pPr>
        <w:numPr>
          <w:ilvl w:val="0"/>
          <w:numId w:val="37"/>
        </w:numPr>
        <w:shd w:val="clear" w:color="auto" w:fill="FFFFFF"/>
        <w:tabs>
          <w:tab w:val="left" w:pos="1134"/>
        </w:tabs>
        <w:ind w:left="0" w:firstLine="709"/>
        <w:contextualSpacing/>
        <w:jc w:val="both"/>
      </w:pPr>
      <w:r w:rsidRPr="008F3CC5">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8F3CC5" w:rsidRDefault="00F91777" w:rsidP="009B58F6">
      <w:pPr>
        <w:shd w:val="clear" w:color="auto" w:fill="FFFFFF"/>
        <w:ind w:left="568"/>
        <w:contextualSpacing/>
        <w:jc w:val="both"/>
      </w:pPr>
    </w:p>
    <w:p w:rsidR="00F91777" w:rsidRPr="008F3CC5" w:rsidRDefault="00F91777" w:rsidP="009B58F6">
      <w:pPr>
        <w:shd w:val="clear" w:color="auto" w:fill="FFFFFF"/>
        <w:tabs>
          <w:tab w:val="left" w:pos="709"/>
        </w:tabs>
        <w:contextualSpacing/>
        <w:jc w:val="both"/>
        <w:rPr>
          <w:b/>
        </w:rPr>
      </w:pPr>
      <w:r w:rsidRPr="008F3CC5">
        <w:rPr>
          <w:b/>
        </w:rPr>
        <w:t>2.</w:t>
      </w:r>
      <w:r w:rsidRPr="008F3CC5">
        <w:rPr>
          <w:b/>
        </w:rPr>
        <w:tab/>
        <w:t>Существенные минимальные условия договора страхования:</w:t>
      </w:r>
    </w:p>
    <w:p w:rsidR="00F91777" w:rsidRPr="008F3CC5" w:rsidRDefault="00F91777" w:rsidP="009B58F6">
      <w:pPr>
        <w:shd w:val="clear" w:color="auto" w:fill="FFFFFF"/>
        <w:tabs>
          <w:tab w:val="left" w:pos="709"/>
        </w:tabs>
        <w:contextualSpacing/>
        <w:jc w:val="both"/>
        <w:rPr>
          <w:b/>
        </w:rPr>
      </w:pPr>
      <w:r w:rsidRPr="008F3CC5">
        <w:rPr>
          <w:b/>
        </w:rPr>
        <w:t>2.1.</w:t>
      </w:r>
      <w:r w:rsidRPr="008F3CC5">
        <w:rPr>
          <w:b/>
        </w:rPr>
        <w:tab/>
        <w:t>Объе</w:t>
      </w:r>
      <w:proofErr w:type="gramStart"/>
      <w:r w:rsidRPr="008F3CC5">
        <w:rPr>
          <w:b/>
        </w:rPr>
        <w:t>кт стр</w:t>
      </w:r>
      <w:proofErr w:type="gramEnd"/>
      <w:r w:rsidRPr="008F3CC5">
        <w:rPr>
          <w:b/>
        </w:rPr>
        <w:t>ахования:</w:t>
      </w:r>
    </w:p>
    <w:p w:rsidR="00F91777" w:rsidRPr="008F3CC5" w:rsidRDefault="00F91777" w:rsidP="0087201F">
      <w:pPr>
        <w:shd w:val="clear" w:color="auto" w:fill="FFFFFF"/>
        <w:tabs>
          <w:tab w:val="left" w:pos="1134"/>
        </w:tabs>
        <w:ind w:firstLine="708"/>
        <w:contextualSpacing/>
        <w:jc w:val="both"/>
      </w:pPr>
      <w:r w:rsidRPr="008F3CC5">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8F3CC5">
        <w:t>на</w:t>
      </w:r>
      <w:proofErr w:type="gramEnd"/>
      <w:r w:rsidRPr="008F3CC5">
        <w:t>:</w:t>
      </w:r>
    </w:p>
    <w:p w:rsidR="00F91777" w:rsidRPr="008F3CC5" w:rsidRDefault="00F91777" w:rsidP="0087201F">
      <w:pPr>
        <w:numPr>
          <w:ilvl w:val="0"/>
          <w:numId w:val="38"/>
        </w:numPr>
        <w:shd w:val="clear" w:color="auto" w:fill="FFFFFF"/>
        <w:tabs>
          <w:tab w:val="left" w:pos="1134"/>
        </w:tabs>
        <w:ind w:left="0" w:firstLine="708"/>
        <w:contextualSpacing/>
        <w:jc w:val="both"/>
      </w:pPr>
      <w:r w:rsidRPr="008F3CC5">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8F3CC5" w:rsidRDefault="00F91777" w:rsidP="0087201F">
      <w:pPr>
        <w:numPr>
          <w:ilvl w:val="0"/>
          <w:numId w:val="38"/>
        </w:numPr>
        <w:shd w:val="clear" w:color="auto" w:fill="FFFFFF"/>
        <w:tabs>
          <w:tab w:val="left" w:pos="1134"/>
        </w:tabs>
        <w:ind w:left="0" w:firstLine="708"/>
        <w:contextualSpacing/>
        <w:jc w:val="both"/>
      </w:pPr>
      <w:r w:rsidRPr="008F3CC5">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8F3CC5" w:rsidRDefault="00F91777" w:rsidP="0087201F">
      <w:pPr>
        <w:numPr>
          <w:ilvl w:val="0"/>
          <w:numId w:val="38"/>
        </w:numPr>
        <w:shd w:val="clear" w:color="auto" w:fill="FFFFFF"/>
        <w:tabs>
          <w:tab w:val="left" w:pos="1134"/>
        </w:tabs>
        <w:ind w:left="0" w:firstLine="708"/>
        <w:contextualSpacing/>
        <w:jc w:val="both"/>
      </w:pPr>
      <w:r w:rsidRPr="008F3CC5">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8F3CC5">
        <w:t>и т.п</w:t>
      </w:r>
      <w:proofErr w:type="gramEnd"/>
      <w:r w:rsidRPr="008F3CC5">
        <w:t xml:space="preserve">.), объектам, находящимся на строительной площадке или в непосредственной близости к ней, </w:t>
      </w:r>
    </w:p>
    <w:p w:rsidR="00F91777" w:rsidRPr="008F3CC5" w:rsidRDefault="00F91777" w:rsidP="0087201F">
      <w:pPr>
        <w:shd w:val="clear" w:color="auto" w:fill="FFFFFF"/>
        <w:tabs>
          <w:tab w:val="left" w:pos="1134"/>
        </w:tabs>
        <w:ind w:firstLine="708"/>
        <w:contextualSpacing/>
        <w:jc w:val="both"/>
      </w:pPr>
      <w:r w:rsidRPr="008F3CC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8F3CC5" w:rsidRDefault="00F91777" w:rsidP="0087201F">
      <w:pPr>
        <w:shd w:val="clear" w:color="auto" w:fill="FFFFFF"/>
        <w:tabs>
          <w:tab w:val="left" w:pos="1134"/>
        </w:tabs>
        <w:ind w:firstLine="708"/>
        <w:contextualSpacing/>
        <w:jc w:val="both"/>
      </w:pPr>
      <w:r w:rsidRPr="008F3CC5">
        <w:t xml:space="preserve">Страховщик осуществляет страхование имущественных интересов Страхователя (Выгодоприобретателя), связанных </w:t>
      </w:r>
      <w:proofErr w:type="gramStart"/>
      <w:r w:rsidRPr="008F3CC5">
        <w:t>с</w:t>
      </w:r>
      <w:proofErr w:type="gramEnd"/>
      <w:r w:rsidRPr="008F3CC5">
        <w:t>:</w:t>
      </w:r>
    </w:p>
    <w:p w:rsidR="00F91777" w:rsidRPr="008F3CC5" w:rsidRDefault="00F91777" w:rsidP="0087201F">
      <w:pPr>
        <w:numPr>
          <w:ilvl w:val="0"/>
          <w:numId w:val="39"/>
        </w:numPr>
        <w:shd w:val="clear" w:color="auto" w:fill="FFFFFF"/>
        <w:tabs>
          <w:tab w:val="left" w:pos="284"/>
          <w:tab w:val="left" w:pos="1134"/>
        </w:tabs>
        <w:ind w:left="0" w:firstLine="708"/>
        <w:contextualSpacing/>
        <w:jc w:val="both"/>
      </w:pPr>
      <w:r w:rsidRPr="008F3CC5">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8F3CC5" w:rsidRDefault="00F91777" w:rsidP="0087201F">
      <w:pPr>
        <w:numPr>
          <w:ilvl w:val="0"/>
          <w:numId w:val="39"/>
        </w:numPr>
        <w:shd w:val="clear" w:color="auto" w:fill="FFFFFF"/>
        <w:tabs>
          <w:tab w:val="left" w:pos="284"/>
          <w:tab w:val="left" w:pos="1134"/>
        </w:tabs>
        <w:ind w:left="0" w:firstLine="708"/>
        <w:contextualSpacing/>
        <w:jc w:val="both"/>
      </w:pPr>
      <w:r w:rsidRPr="008F3CC5">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91777" w:rsidRPr="008F3CC5" w:rsidRDefault="00F91777" w:rsidP="0087201F">
      <w:pPr>
        <w:numPr>
          <w:ilvl w:val="0"/>
          <w:numId w:val="39"/>
        </w:numPr>
        <w:shd w:val="clear" w:color="auto" w:fill="FFFFFF"/>
        <w:tabs>
          <w:tab w:val="left" w:pos="284"/>
          <w:tab w:val="left" w:pos="1134"/>
        </w:tabs>
        <w:ind w:left="0" w:firstLine="708"/>
        <w:contextualSpacing/>
        <w:jc w:val="both"/>
      </w:pPr>
      <w:r w:rsidRPr="008F3CC5">
        <w:lastRenderedPageBreak/>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8F3CC5" w:rsidRDefault="00F91777" w:rsidP="009B58F6">
      <w:pPr>
        <w:shd w:val="clear" w:color="auto" w:fill="FFFFFF"/>
        <w:tabs>
          <w:tab w:val="left" w:pos="709"/>
          <w:tab w:val="left" w:pos="851"/>
        </w:tabs>
        <w:contextualSpacing/>
        <w:jc w:val="both"/>
        <w:rPr>
          <w:b/>
        </w:rPr>
      </w:pPr>
      <w:r w:rsidRPr="008F3CC5">
        <w:rPr>
          <w:b/>
        </w:rPr>
        <w:t>2.2.</w:t>
      </w:r>
      <w:r w:rsidRPr="008F3CC5">
        <w:rPr>
          <w:b/>
        </w:rPr>
        <w:tab/>
        <w:t>Страховые случаи, страховые риски:</w:t>
      </w:r>
    </w:p>
    <w:p w:rsidR="00F91777" w:rsidRPr="008F3CC5" w:rsidRDefault="00F91777" w:rsidP="009B58F6">
      <w:pPr>
        <w:shd w:val="clear" w:color="auto" w:fill="FFFFFF"/>
        <w:tabs>
          <w:tab w:val="left" w:pos="1134"/>
        </w:tabs>
        <w:ind w:firstLine="709"/>
        <w:contextualSpacing/>
        <w:jc w:val="both"/>
      </w:pPr>
      <w:r w:rsidRPr="008F3CC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8F3CC5" w:rsidRDefault="00F91777" w:rsidP="009B58F6">
      <w:pPr>
        <w:shd w:val="clear" w:color="auto" w:fill="FFFFFF"/>
        <w:tabs>
          <w:tab w:val="left" w:pos="1134"/>
        </w:tabs>
        <w:ind w:firstLine="709"/>
        <w:contextualSpacing/>
        <w:jc w:val="both"/>
      </w:pPr>
      <w:r w:rsidRPr="008F3CC5">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8F3CC5">
        <w:t>послепусковых</w:t>
      </w:r>
      <w:proofErr w:type="spellEnd"/>
      <w:r w:rsidRPr="008F3CC5">
        <w:t xml:space="preserve"> гарантийных обязательств (далее – ППГО). </w:t>
      </w:r>
    </w:p>
    <w:p w:rsidR="00F91777" w:rsidRPr="008F3CC5" w:rsidRDefault="00F91777" w:rsidP="009B58F6">
      <w:pPr>
        <w:shd w:val="clear" w:color="auto" w:fill="FFFFFF"/>
        <w:tabs>
          <w:tab w:val="left" w:pos="1134"/>
        </w:tabs>
        <w:ind w:firstLine="709"/>
        <w:contextualSpacing/>
        <w:jc w:val="both"/>
      </w:pPr>
      <w:r w:rsidRPr="008F3CC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8F3CC5" w:rsidRDefault="00F91777" w:rsidP="009B58F6">
      <w:pPr>
        <w:shd w:val="clear" w:color="auto" w:fill="FFFFFF"/>
        <w:tabs>
          <w:tab w:val="left" w:pos="1134"/>
        </w:tabs>
        <w:ind w:firstLine="709"/>
        <w:contextualSpacing/>
        <w:jc w:val="both"/>
      </w:pPr>
      <w:r w:rsidRPr="008F3CC5">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8F3CC5" w:rsidRDefault="00F91777" w:rsidP="009B58F6">
      <w:pPr>
        <w:shd w:val="clear" w:color="auto" w:fill="FFFFFF"/>
        <w:tabs>
          <w:tab w:val="left" w:pos="1134"/>
        </w:tabs>
        <w:ind w:firstLine="709"/>
        <w:contextualSpacing/>
        <w:jc w:val="both"/>
      </w:pPr>
      <w:r w:rsidRPr="008F3CC5">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8F3CC5" w:rsidRDefault="00F91777" w:rsidP="009B58F6">
      <w:pPr>
        <w:shd w:val="clear" w:color="auto" w:fill="FFFFFF"/>
        <w:tabs>
          <w:tab w:val="left" w:pos="1134"/>
        </w:tabs>
        <w:ind w:firstLine="709"/>
        <w:contextualSpacing/>
        <w:jc w:val="both"/>
      </w:pPr>
    </w:p>
    <w:p w:rsidR="00F91777" w:rsidRPr="008F3CC5" w:rsidRDefault="00F91777" w:rsidP="009B58F6">
      <w:pPr>
        <w:shd w:val="clear" w:color="auto" w:fill="FFFFFF"/>
        <w:tabs>
          <w:tab w:val="left" w:pos="851"/>
        </w:tabs>
        <w:ind w:left="851" w:hanging="851"/>
        <w:contextualSpacing/>
        <w:jc w:val="both"/>
        <w:rPr>
          <w:b/>
        </w:rPr>
      </w:pPr>
      <w:r w:rsidRPr="008F3CC5">
        <w:rPr>
          <w:b/>
        </w:rPr>
        <w:t>2.3.</w:t>
      </w:r>
      <w:r w:rsidRPr="008F3CC5">
        <w:rPr>
          <w:b/>
        </w:rPr>
        <w:tab/>
        <w:t>Страховые суммы, лимиты, франшизы, тариф, премия, срок действия, территория страхования:</w:t>
      </w:r>
    </w:p>
    <w:p w:rsidR="00F91777" w:rsidRPr="008F3CC5" w:rsidRDefault="00F91777" w:rsidP="009B58F6">
      <w:pPr>
        <w:shd w:val="clear" w:color="auto" w:fill="FFFFFF"/>
        <w:contextualSpacing/>
        <w:jc w:val="both"/>
        <w:rPr>
          <w:i/>
        </w:rPr>
      </w:pPr>
      <w:r w:rsidRPr="008F3CC5">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8F3CC5" w:rsidRDefault="00F91777" w:rsidP="009B58F6">
      <w:pPr>
        <w:shd w:val="clear" w:color="auto" w:fill="FFFFFF"/>
        <w:tabs>
          <w:tab w:val="left" w:pos="851"/>
        </w:tabs>
        <w:contextualSpacing/>
        <w:jc w:val="both"/>
        <w:rPr>
          <w:b/>
        </w:rPr>
      </w:pPr>
      <w:r w:rsidRPr="008F3CC5">
        <w:rPr>
          <w:b/>
        </w:rPr>
        <w:t>2.3.1.</w:t>
      </w:r>
      <w:r w:rsidRPr="008F3CC5">
        <w:rPr>
          <w:b/>
        </w:rPr>
        <w:tab/>
        <w:t>Страховая сумма и лимиты по Секции 1:</w:t>
      </w:r>
    </w:p>
    <w:p w:rsidR="00F91777" w:rsidRPr="008F3CC5" w:rsidRDefault="00F91777" w:rsidP="009B58F6">
      <w:pPr>
        <w:shd w:val="clear" w:color="auto" w:fill="FFFFFF"/>
        <w:tabs>
          <w:tab w:val="left" w:pos="1134"/>
        </w:tabs>
        <w:contextualSpacing/>
        <w:jc w:val="both"/>
      </w:pPr>
      <w:r w:rsidRPr="008F3CC5">
        <w:t>Страховая сумма по Секции 1 устанавливается в размере стоимости (цены) договора подряда, включая НДС.</w:t>
      </w:r>
    </w:p>
    <w:p w:rsidR="00F91777" w:rsidRPr="008F3CC5" w:rsidRDefault="00F91777" w:rsidP="009B58F6">
      <w:pPr>
        <w:shd w:val="clear" w:color="auto" w:fill="FFFFFF"/>
        <w:tabs>
          <w:tab w:val="left" w:pos="1134"/>
        </w:tabs>
        <w:contextualSpacing/>
        <w:jc w:val="both"/>
      </w:pPr>
      <w:r w:rsidRPr="008F3CC5">
        <w:t>Лимит возмещения по каждому и всем страховым случаям: _____________________________.</w:t>
      </w:r>
    </w:p>
    <w:p w:rsidR="00F91777" w:rsidRPr="008F3CC5" w:rsidRDefault="00F91777" w:rsidP="009B58F6">
      <w:pPr>
        <w:shd w:val="clear" w:color="auto" w:fill="FFFFFF"/>
        <w:contextualSpacing/>
        <w:jc w:val="both"/>
        <w:rPr>
          <w:i/>
        </w:rPr>
      </w:pPr>
      <w:r w:rsidRPr="008F3CC5">
        <w:rPr>
          <w:i/>
        </w:rPr>
        <w:t>Вариант</w:t>
      </w:r>
      <w:proofErr w:type="gramStart"/>
      <w:r w:rsidRPr="008F3CC5">
        <w:rPr>
          <w:i/>
        </w:rPr>
        <w:t xml:space="preserve"> А</w:t>
      </w:r>
      <w:proofErr w:type="gramEnd"/>
      <w:r w:rsidRPr="008F3CC5">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8F3CC5">
        <w:rPr>
          <w:b/>
          <w:i/>
        </w:rPr>
        <w:t>не устанавливается</w:t>
      </w:r>
      <w:r w:rsidRPr="008F3CC5">
        <w:rPr>
          <w:i/>
        </w:rPr>
        <w:t>».</w:t>
      </w:r>
    </w:p>
    <w:p w:rsidR="00F91777" w:rsidRPr="008F3CC5" w:rsidRDefault="00F91777" w:rsidP="009B58F6">
      <w:pPr>
        <w:shd w:val="clear" w:color="auto" w:fill="FFFFFF"/>
        <w:contextualSpacing/>
        <w:jc w:val="both"/>
        <w:rPr>
          <w:i/>
        </w:rPr>
      </w:pPr>
      <w:r w:rsidRPr="008F3CC5">
        <w:rPr>
          <w:i/>
        </w:rPr>
        <w:t>Вариант</w:t>
      </w:r>
      <w:proofErr w:type="gramStart"/>
      <w:r w:rsidRPr="008F3CC5">
        <w:rPr>
          <w:i/>
        </w:rPr>
        <w:t xml:space="preserve"> Б</w:t>
      </w:r>
      <w:proofErr w:type="gramEnd"/>
      <w:r w:rsidRPr="008F3CC5">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8F3CC5" w:rsidRDefault="00F91777" w:rsidP="009B58F6">
      <w:pPr>
        <w:shd w:val="clear" w:color="auto" w:fill="FFFFFF"/>
        <w:contextualSpacing/>
        <w:jc w:val="both"/>
      </w:pPr>
      <w:r w:rsidRPr="008F3CC5">
        <w:t>Страховая сумма в отношении покрытия рисков ППГО должна соответствовать страховой сумме по Секции 1.</w:t>
      </w:r>
    </w:p>
    <w:p w:rsidR="00F91777" w:rsidRPr="008F3CC5" w:rsidRDefault="00F91777" w:rsidP="009B58F6">
      <w:pPr>
        <w:shd w:val="clear" w:color="auto" w:fill="FFFFFF"/>
        <w:contextualSpacing/>
        <w:jc w:val="both"/>
      </w:pPr>
      <w:r w:rsidRPr="008F3CC5">
        <w:t xml:space="preserve">Договор страхования должен предусматривать автоматическое покрытие увеличения стоимости </w:t>
      </w:r>
      <w:proofErr w:type="gramStart"/>
      <w:r w:rsidRPr="008F3CC5">
        <w:t>застрахованных</w:t>
      </w:r>
      <w:proofErr w:type="gramEnd"/>
      <w:r w:rsidRPr="008F3CC5">
        <w:t xml:space="preserve">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8F3CC5" w:rsidRDefault="00F91777" w:rsidP="009B58F6">
      <w:pPr>
        <w:shd w:val="clear" w:color="auto" w:fill="FFFFFF"/>
        <w:contextualSpacing/>
        <w:jc w:val="both"/>
      </w:pPr>
      <w:r w:rsidRPr="008F3CC5">
        <w:t>В случае</w:t>
      </w:r>
      <w:proofErr w:type="gramStart"/>
      <w:r w:rsidRPr="008F3CC5">
        <w:t>,</w:t>
      </w:r>
      <w:proofErr w:type="gramEnd"/>
      <w:r w:rsidRPr="008F3CC5">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8F3CC5">
        <w:rPr>
          <w:bCs/>
        </w:rPr>
        <w:t xml:space="preserve"> календарных</w:t>
      </w:r>
      <w:r w:rsidRPr="008F3CC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8F3CC5" w:rsidRDefault="00F91777" w:rsidP="009B58F6">
      <w:pPr>
        <w:shd w:val="clear" w:color="auto" w:fill="FFFFFF"/>
        <w:tabs>
          <w:tab w:val="left" w:pos="851"/>
        </w:tabs>
        <w:contextualSpacing/>
        <w:jc w:val="both"/>
        <w:rPr>
          <w:b/>
        </w:rPr>
      </w:pPr>
      <w:r w:rsidRPr="008F3CC5">
        <w:rPr>
          <w:b/>
        </w:rPr>
        <w:t>2.3.2.</w:t>
      </w:r>
      <w:r w:rsidRPr="008F3CC5">
        <w:rPr>
          <w:b/>
        </w:rPr>
        <w:tab/>
        <w:t>Страховая сумма по Секции 2:</w:t>
      </w:r>
    </w:p>
    <w:p w:rsidR="00F91777" w:rsidRPr="008F3CC5" w:rsidRDefault="00F91777" w:rsidP="009B58F6">
      <w:pPr>
        <w:shd w:val="clear" w:color="auto" w:fill="FFFFFF"/>
        <w:tabs>
          <w:tab w:val="left" w:pos="1134"/>
        </w:tabs>
        <w:contextualSpacing/>
        <w:jc w:val="both"/>
      </w:pPr>
      <w:r w:rsidRPr="008F3CC5">
        <w:t>Страховая сумма по Секции 2 устанавливается в размере 15% от размера страховой суммы по Секции 1.</w:t>
      </w:r>
    </w:p>
    <w:p w:rsidR="00F91777" w:rsidRPr="008F3CC5" w:rsidRDefault="00F91777" w:rsidP="009B58F6">
      <w:pPr>
        <w:shd w:val="clear" w:color="auto" w:fill="FFFFFF"/>
        <w:tabs>
          <w:tab w:val="left" w:pos="851"/>
        </w:tabs>
        <w:contextualSpacing/>
        <w:jc w:val="both"/>
        <w:rPr>
          <w:b/>
        </w:rPr>
      </w:pPr>
      <w:r w:rsidRPr="008F3CC5">
        <w:rPr>
          <w:b/>
        </w:rPr>
        <w:t>2.3.3.</w:t>
      </w:r>
      <w:r w:rsidRPr="008F3CC5">
        <w:rPr>
          <w:b/>
        </w:rPr>
        <w:tab/>
        <w:t>Страховая сумма по Секции 3:</w:t>
      </w:r>
    </w:p>
    <w:p w:rsidR="00F91777" w:rsidRPr="008F3CC5" w:rsidRDefault="00F91777" w:rsidP="009B58F6">
      <w:pPr>
        <w:shd w:val="clear" w:color="auto" w:fill="FFFFFF"/>
        <w:tabs>
          <w:tab w:val="left" w:pos="1134"/>
        </w:tabs>
        <w:contextualSpacing/>
        <w:jc w:val="both"/>
      </w:pPr>
      <w:r w:rsidRPr="008F3CC5">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8F3CC5" w:rsidRDefault="00F91777" w:rsidP="009B58F6">
      <w:pPr>
        <w:shd w:val="clear" w:color="auto" w:fill="FFFFFF"/>
        <w:tabs>
          <w:tab w:val="left" w:pos="851"/>
        </w:tabs>
        <w:contextualSpacing/>
        <w:jc w:val="both"/>
        <w:rPr>
          <w:b/>
        </w:rPr>
      </w:pPr>
      <w:r w:rsidRPr="008F3CC5">
        <w:rPr>
          <w:b/>
        </w:rPr>
        <w:t>2.3.4.</w:t>
      </w:r>
      <w:r w:rsidRPr="008F3CC5">
        <w:rPr>
          <w:b/>
        </w:rPr>
        <w:tab/>
        <w:t>Франшиза:</w:t>
      </w:r>
    </w:p>
    <w:p w:rsidR="00F91777" w:rsidRPr="008F3CC5" w:rsidRDefault="00F91777" w:rsidP="009B58F6">
      <w:pPr>
        <w:shd w:val="clear" w:color="auto" w:fill="FFFFFF"/>
        <w:contextualSpacing/>
        <w:jc w:val="both"/>
        <w:rPr>
          <w:bCs/>
        </w:rPr>
      </w:pPr>
      <w:r w:rsidRPr="008F3CC5">
        <w:rPr>
          <w:bCs/>
        </w:rPr>
        <w:t>Безусловная франшиза устанавливается в размере: ______________________________.</w:t>
      </w:r>
    </w:p>
    <w:p w:rsidR="00F91777" w:rsidRPr="008F3CC5" w:rsidRDefault="00F91777" w:rsidP="009B58F6">
      <w:pPr>
        <w:shd w:val="clear" w:color="auto" w:fill="FFFFFF"/>
        <w:contextualSpacing/>
        <w:jc w:val="both"/>
        <w:rPr>
          <w:bCs/>
        </w:rPr>
      </w:pPr>
      <w:r w:rsidRPr="008F3CC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F3CC5">
        <w:rPr>
          <w:bCs/>
        </w:rPr>
        <w:t>.</w:t>
      </w:r>
    </w:p>
    <w:p w:rsidR="00F91777" w:rsidRPr="008F3CC5" w:rsidRDefault="00F91777" w:rsidP="009B58F6">
      <w:pPr>
        <w:shd w:val="clear" w:color="auto" w:fill="FFFFFF"/>
        <w:tabs>
          <w:tab w:val="left" w:pos="851"/>
        </w:tabs>
        <w:contextualSpacing/>
        <w:jc w:val="both"/>
        <w:rPr>
          <w:b/>
        </w:rPr>
      </w:pPr>
      <w:r w:rsidRPr="008F3CC5">
        <w:rPr>
          <w:b/>
        </w:rPr>
        <w:t>2.3.5.</w:t>
      </w:r>
      <w:r w:rsidRPr="008F3CC5">
        <w:rPr>
          <w:b/>
        </w:rPr>
        <w:tab/>
        <w:t>Страховой тариф:</w:t>
      </w:r>
    </w:p>
    <w:p w:rsidR="00F91777" w:rsidRPr="008F3CC5" w:rsidRDefault="00F91777" w:rsidP="009B58F6">
      <w:pPr>
        <w:shd w:val="clear" w:color="auto" w:fill="FFFFFF"/>
        <w:contextualSpacing/>
        <w:jc w:val="both"/>
        <w:rPr>
          <w:bCs/>
        </w:rPr>
      </w:pPr>
      <w:r w:rsidRPr="008F3CC5">
        <w:rPr>
          <w:bCs/>
        </w:rPr>
        <w:t>_________________________________</w:t>
      </w:r>
    </w:p>
    <w:p w:rsidR="00F91777" w:rsidRPr="008F3CC5" w:rsidRDefault="00F91777" w:rsidP="009B58F6">
      <w:pPr>
        <w:shd w:val="clear" w:color="auto" w:fill="FFFFFF"/>
        <w:contextualSpacing/>
        <w:jc w:val="both"/>
        <w:rPr>
          <w:bCs/>
        </w:rPr>
      </w:pPr>
      <w:r w:rsidRPr="008F3CC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F3CC5">
        <w:rPr>
          <w:bCs/>
        </w:rPr>
        <w:t>.</w:t>
      </w:r>
    </w:p>
    <w:p w:rsidR="00F91777" w:rsidRPr="008F3CC5" w:rsidRDefault="00F91777" w:rsidP="009B58F6">
      <w:pPr>
        <w:shd w:val="clear" w:color="auto" w:fill="FFFFFF"/>
        <w:tabs>
          <w:tab w:val="left" w:pos="851"/>
        </w:tabs>
        <w:contextualSpacing/>
        <w:jc w:val="both"/>
        <w:rPr>
          <w:b/>
        </w:rPr>
      </w:pPr>
      <w:r w:rsidRPr="008F3CC5">
        <w:rPr>
          <w:b/>
        </w:rPr>
        <w:t>2.3.6.</w:t>
      </w:r>
      <w:r w:rsidRPr="008F3CC5">
        <w:rPr>
          <w:b/>
        </w:rPr>
        <w:tab/>
        <w:t>Срок действия договора страхования (период страхования):</w:t>
      </w:r>
    </w:p>
    <w:p w:rsidR="00F91777" w:rsidRPr="008F3CC5" w:rsidRDefault="00F91777" w:rsidP="009B58F6">
      <w:pPr>
        <w:shd w:val="clear" w:color="auto" w:fill="FFFFFF"/>
        <w:contextualSpacing/>
        <w:jc w:val="both"/>
      </w:pPr>
      <w:r w:rsidRPr="008F3CC5">
        <w:t xml:space="preserve">Секция 1 и Секция 2: Период проведения </w:t>
      </w:r>
      <w:proofErr w:type="gramStart"/>
      <w:r w:rsidRPr="008F3CC5">
        <w:t>строительных</w:t>
      </w:r>
      <w:proofErr w:type="gramEnd"/>
      <w:r w:rsidRPr="008F3CC5">
        <w:t xml:space="preserve">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8F3CC5" w:rsidRDefault="00F91777" w:rsidP="009B58F6">
      <w:pPr>
        <w:shd w:val="clear" w:color="auto" w:fill="FFFFFF"/>
        <w:contextualSpacing/>
        <w:jc w:val="both"/>
      </w:pPr>
      <w:r w:rsidRPr="008F3CC5">
        <w:t>Секция 3: Период осуществления грузоперевозки.</w:t>
      </w:r>
    </w:p>
    <w:p w:rsidR="00F91777" w:rsidRPr="008F3CC5" w:rsidRDefault="00F91777" w:rsidP="009B58F6">
      <w:pPr>
        <w:shd w:val="clear" w:color="auto" w:fill="FFFFFF"/>
        <w:tabs>
          <w:tab w:val="left" w:pos="851"/>
        </w:tabs>
        <w:contextualSpacing/>
        <w:jc w:val="both"/>
        <w:rPr>
          <w:b/>
        </w:rPr>
      </w:pPr>
      <w:r w:rsidRPr="008F3CC5">
        <w:rPr>
          <w:b/>
        </w:rPr>
        <w:t>2.3.7.</w:t>
      </w:r>
      <w:r w:rsidRPr="008F3CC5">
        <w:rPr>
          <w:b/>
        </w:rPr>
        <w:tab/>
        <w:t>Территория страхования:</w:t>
      </w:r>
    </w:p>
    <w:p w:rsidR="00F91777" w:rsidRPr="008F3CC5" w:rsidRDefault="00F91777" w:rsidP="009B58F6">
      <w:pPr>
        <w:shd w:val="clear" w:color="auto" w:fill="FFFFFF"/>
        <w:contextualSpacing/>
        <w:jc w:val="both"/>
      </w:pPr>
      <w:r w:rsidRPr="008F3CC5">
        <w:t xml:space="preserve">Секция 1 и 2: Место проведения </w:t>
      </w:r>
      <w:proofErr w:type="gramStart"/>
      <w:r w:rsidRPr="008F3CC5">
        <w:t>строительных</w:t>
      </w:r>
      <w:proofErr w:type="gramEnd"/>
      <w:r w:rsidRPr="008F3CC5">
        <w:t xml:space="preserve"> и/или монтажных работ.</w:t>
      </w:r>
    </w:p>
    <w:p w:rsidR="00F91777" w:rsidRPr="008F3CC5" w:rsidRDefault="00F91777" w:rsidP="009B58F6">
      <w:pPr>
        <w:shd w:val="clear" w:color="auto" w:fill="FFFFFF"/>
        <w:contextualSpacing/>
        <w:jc w:val="both"/>
      </w:pPr>
      <w:r w:rsidRPr="008F3CC5">
        <w:t>Секция 3: Маршрут следования груза.</w:t>
      </w:r>
    </w:p>
    <w:p w:rsidR="00F91777" w:rsidRPr="008F3CC5" w:rsidRDefault="00F91777" w:rsidP="009B58F6">
      <w:pPr>
        <w:shd w:val="clear" w:color="auto" w:fill="FFFFFF"/>
        <w:tabs>
          <w:tab w:val="left" w:pos="851"/>
        </w:tabs>
        <w:contextualSpacing/>
        <w:jc w:val="both"/>
        <w:rPr>
          <w:b/>
        </w:rPr>
      </w:pPr>
      <w:r w:rsidRPr="008F3CC5">
        <w:rPr>
          <w:b/>
        </w:rPr>
        <w:t>2.3.8.</w:t>
      </w:r>
      <w:r w:rsidRPr="008F3CC5">
        <w:rPr>
          <w:b/>
        </w:rPr>
        <w:tab/>
        <w:t>Выгодоприобретатель по Секции 1 договора страхования:</w:t>
      </w:r>
    </w:p>
    <w:p w:rsidR="00F91777" w:rsidRPr="008F3CC5" w:rsidRDefault="00F91777" w:rsidP="009B58F6">
      <w:pPr>
        <w:shd w:val="clear" w:color="auto" w:fill="FFFFFF"/>
        <w:contextualSpacing/>
        <w:jc w:val="both"/>
      </w:pPr>
      <w:r w:rsidRPr="008F3CC5">
        <w:t>Страхователь (Подрядчик по договору подряда) и Заказчик по договору подряда.</w:t>
      </w:r>
    </w:p>
    <w:p w:rsidR="00F91777" w:rsidRPr="008F3CC5" w:rsidRDefault="00F91777" w:rsidP="009B58F6">
      <w:pPr>
        <w:jc w:val="center"/>
        <w:rPr>
          <w:b/>
          <w:snapToGrid w:val="0"/>
          <w:color w:val="000000"/>
          <w:spacing w:val="2"/>
        </w:rPr>
      </w:pPr>
    </w:p>
    <w:tbl>
      <w:tblPr>
        <w:tblW w:w="9960" w:type="dxa"/>
        <w:tblInd w:w="335" w:type="dxa"/>
        <w:tblLayout w:type="fixed"/>
        <w:tblLook w:val="0000" w:firstRow="0" w:lastRow="0" w:firstColumn="0" w:lastColumn="0" w:noHBand="0" w:noVBand="0"/>
      </w:tblPr>
      <w:tblGrid>
        <w:gridCol w:w="4920"/>
        <w:gridCol w:w="5040"/>
      </w:tblGrid>
      <w:tr w:rsidR="008F3CC5" w:rsidRPr="009B58F6" w:rsidTr="0087201F">
        <w:trPr>
          <w:trHeight w:val="679"/>
        </w:trPr>
        <w:tc>
          <w:tcPr>
            <w:tcW w:w="4920" w:type="dxa"/>
          </w:tcPr>
          <w:p w:rsidR="008F3CC5" w:rsidRPr="008F3CC5" w:rsidRDefault="008F3CC5" w:rsidP="0087201F">
            <w:pPr>
              <w:shd w:val="clear" w:color="auto" w:fill="FFFFFF"/>
            </w:pPr>
          </w:p>
          <w:p w:rsidR="008F3CC5" w:rsidRPr="008F3CC5" w:rsidRDefault="008F3CC5" w:rsidP="0087201F">
            <w:pPr>
              <w:shd w:val="clear" w:color="auto" w:fill="FFFFFF"/>
              <w:ind w:hanging="34"/>
              <w:jc w:val="center"/>
              <w:rPr>
                <w:b/>
                <w:bCs/>
              </w:rPr>
            </w:pPr>
            <w:r w:rsidRPr="008F3CC5">
              <w:rPr>
                <w:b/>
                <w:bCs/>
              </w:rPr>
              <w:t>ОТ ЗАКАЗЧИКА:</w:t>
            </w:r>
          </w:p>
        </w:tc>
        <w:tc>
          <w:tcPr>
            <w:tcW w:w="5040" w:type="dxa"/>
          </w:tcPr>
          <w:p w:rsidR="008F3CC5" w:rsidRPr="008F3CC5" w:rsidRDefault="008F3CC5" w:rsidP="0087201F">
            <w:pPr>
              <w:jc w:val="both"/>
            </w:pPr>
          </w:p>
          <w:p w:rsidR="008F3CC5" w:rsidRPr="009B58F6" w:rsidRDefault="008F3CC5" w:rsidP="0087201F">
            <w:pPr>
              <w:shd w:val="clear" w:color="auto" w:fill="FFFFFF"/>
              <w:jc w:val="center"/>
            </w:pPr>
            <w:r w:rsidRPr="008F3CC5">
              <w:rPr>
                <w:b/>
                <w:bCs/>
              </w:rPr>
              <w:t>ОТ ПОДРЯДЧИКА:</w:t>
            </w:r>
          </w:p>
        </w:tc>
      </w:tr>
    </w:tbl>
    <w:p w:rsidR="00F91777" w:rsidRPr="009B58F6" w:rsidRDefault="00F91777" w:rsidP="009B58F6"/>
    <w:sectPr w:rsidR="00F91777" w:rsidRPr="009B58F6"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A31" w:rsidRDefault="00192A31" w:rsidP="001424FF">
      <w:r>
        <w:separator/>
      </w:r>
    </w:p>
  </w:endnote>
  <w:endnote w:type="continuationSeparator" w:id="0">
    <w:p w:rsidR="00192A31" w:rsidRDefault="00192A3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A31" w:rsidRDefault="00192A31" w:rsidP="001424FF">
      <w:r>
        <w:separator/>
      </w:r>
    </w:p>
  </w:footnote>
  <w:footnote w:type="continuationSeparator" w:id="0">
    <w:p w:rsidR="00192A31" w:rsidRDefault="00192A31" w:rsidP="001424FF">
      <w:r>
        <w:continuationSeparator/>
      </w:r>
    </w:p>
  </w:footnote>
  <w:footnote w:id="1">
    <w:p w:rsidR="0087201F" w:rsidRPr="00C00A42" w:rsidRDefault="0087201F" w:rsidP="00033A59">
      <w:pPr>
        <w:pStyle w:val="af6"/>
      </w:pPr>
      <w:r>
        <w:rPr>
          <w:rStyle w:val="af8"/>
        </w:rPr>
        <w:footnoteRef/>
      </w:r>
      <w:r>
        <w:t xml:space="preserve"> </w:t>
      </w:r>
      <w:r w:rsidRPr="00644ED5">
        <w:rPr>
          <w:sz w:val="16"/>
          <w:szCs w:val="16"/>
        </w:rPr>
        <w:t>Для банковской гарантии возврата авансового платежа.</w:t>
      </w:r>
    </w:p>
  </w:footnote>
  <w:footnote w:id="2">
    <w:p w:rsidR="0087201F" w:rsidRPr="00644ED5" w:rsidRDefault="0087201F" w:rsidP="00033A59">
      <w:pPr>
        <w:pStyle w:val="af6"/>
        <w:rPr>
          <w:sz w:val="16"/>
          <w:szCs w:val="16"/>
        </w:rPr>
      </w:pPr>
      <w:r w:rsidRPr="00FA2D0D">
        <w:rPr>
          <w:rStyle w:val="af8"/>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87201F" w:rsidRPr="00644ED5" w:rsidRDefault="0087201F" w:rsidP="00033A59">
      <w:pPr>
        <w:pStyle w:val="af6"/>
        <w:rPr>
          <w:sz w:val="16"/>
          <w:szCs w:val="16"/>
        </w:rPr>
      </w:pPr>
      <w:r w:rsidRPr="00FA2D0D">
        <w:rPr>
          <w:rStyle w:val="af8"/>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7DB510D"/>
    <w:multiLevelType w:val="multilevel"/>
    <w:tmpl w:val="892826C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4"/>
  </w:num>
  <w:num w:numId="3">
    <w:abstractNumId w:val="15"/>
  </w:num>
  <w:num w:numId="4">
    <w:abstractNumId w:val="23"/>
  </w:num>
  <w:num w:numId="5">
    <w:abstractNumId w:val="32"/>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20"/>
  </w:num>
  <w:num w:numId="11">
    <w:abstractNumId w:val="17"/>
  </w:num>
  <w:num w:numId="12">
    <w:abstractNumId w:val="5"/>
  </w:num>
  <w:num w:numId="13">
    <w:abstractNumId w:val="3"/>
  </w:num>
  <w:num w:numId="14">
    <w:abstractNumId w:val="6"/>
  </w:num>
  <w:num w:numId="15">
    <w:abstractNumId w:val="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5"/>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8"/>
  </w:num>
  <w:num w:numId="24">
    <w:abstractNumId w:val="7"/>
  </w:num>
  <w:num w:numId="25">
    <w:abstractNumId w:val="34"/>
  </w:num>
  <w:num w:numId="26">
    <w:abstractNumId w:val="30"/>
  </w:num>
  <w:num w:numId="27">
    <w:abstractNumId w:val="31"/>
  </w:num>
  <w:num w:numId="28">
    <w:abstractNumId w:val="8"/>
  </w:num>
  <w:num w:numId="29">
    <w:abstractNumId w:val="25"/>
  </w:num>
  <w:num w:numId="30">
    <w:abstractNumId w:val="0"/>
  </w:num>
  <w:num w:numId="31">
    <w:abstractNumId w:val="11"/>
  </w:num>
  <w:num w:numId="32">
    <w:abstractNumId w:val="28"/>
  </w:num>
  <w:num w:numId="33">
    <w:abstractNumId w:val="29"/>
  </w:num>
  <w:num w:numId="34">
    <w:abstractNumId w:val="10"/>
  </w:num>
  <w:num w:numId="35">
    <w:abstractNumId w:val="16"/>
  </w:num>
  <w:num w:numId="36">
    <w:abstractNumId w:val="4"/>
  </w:num>
  <w:num w:numId="37">
    <w:abstractNumId w:val="21"/>
  </w:num>
  <w:num w:numId="38">
    <w:abstractNumId w:val="14"/>
  </w:num>
  <w:num w:numId="39">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3A59"/>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3714"/>
    <w:rsid w:val="001558AE"/>
    <w:rsid w:val="00155ECB"/>
    <w:rsid w:val="0016421A"/>
    <w:rsid w:val="001659A2"/>
    <w:rsid w:val="00165A1B"/>
    <w:rsid w:val="00165F27"/>
    <w:rsid w:val="00172A81"/>
    <w:rsid w:val="001815B9"/>
    <w:rsid w:val="00182E13"/>
    <w:rsid w:val="00185102"/>
    <w:rsid w:val="001854D4"/>
    <w:rsid w:val="00187BD4"/>
    <w:rsid w:val="00192A31"/>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19F"/>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1F2B"/>
    <w:rsid w:val="00376BCE"/>
    <w:rsid w:val="003801B9"/>
    <w:rsid w:val="00381051"/>
    <w:rsid w:val="00383865"/>
    <w:rsid w:val="00383FB9"/>
    <w:rsid w:val="00386613"/>
    <w:rsid w:val="00393070"/>
    <w:rsid w:val="00393250"/>
    <w:rsid w:val="00394755"/>
    <w:rsid w:val="003952C5"/>
    <w:rsid w:val="00397B99"/>
    <w:rsid w:val="003A14C2"/>
    <w:rsid w:val="003A45E7"/>
    <w:rsid w:val="003A4FB6"/>
    <w:rsid w:val="003A7961"/>
    <w:rsid w:val="003B1A41"/>
    <w:rsid w:val="003B1AEA"/>
    <w:rsid w:val="003B79D7"/>
    <w:rsid w:val="003C1D90"/>
    <w:rsid w:val="003C4D0D"/>
    <w:rsid w:val="003C70A5"/>
    <w:rsid w:val="003D1ED5"/>
    <w:rsid w:val="003D4E0E"/>
    <w:rsid w:val="003E66A2"/>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11B"/>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7770E"/>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0273"/>
    <w:rsid w:val="00705124"/>
    <w:rsid w:val="00712568"/>
    <w:rsid w:val="00714BAD"/>
    <w:rsid w:val="0071689A"/>
    <w:rsid w:val="00716D2D"/>
    <w:rsid w:val="00717473"/>
    <w:rsid w:val="007226ED"/>
    <w:rsid w:val="007228DF"/>
    <w:rsid w:val="00726837"/>
    <w:rsid w:val="00727338"/>
    <w:rsid w:val="007275DA"/>
    <w:rsid w:val="0073073D"/>
    <w:rsid w:val="00730898"/>
    <w:rsid w:val="00730B10"/>
    <w:rsid w:val="007328C4"/>
    <w:rsid w:val="007333F9"/>
    <w:rsid w:val="00735FA3"/>
    <w:rsid w:val="007411EE"/>
    <w:rsid w:val="00741849"/>
    <w:rsid w:val="00750888"/>
    <w:rsid w:val="00754CF7"/>
    <w:rsid w:val="00755402"/>
    <w:rsid w:val="0075554C"/>
    <w:rsid w:val="00761E20"/>
    <w:rsid w:val="00762F1E"/>
    <w:rsid w:val="00765C1C"/>
    <w:rsid w:val="0077236E"/>
    <w:rsid w:val="00773743"/>
    <w:rsid w:val="00774586"/>
    <w:rsid w:val="00774A58"/>
    <w:rsid w:val="00775BC7"/>
    <w:rsid w:val="00775F6E"/>
    <w:rsid w:val="0078059F"/>
    <w:rsid w:val="007828E3"/>
    <w:rsid w:val="00784853"/>
    <w:rsid w:val="00785931"/>
    <w:rsid w:val="00790206"/>
    <w:rsid w:val="00790B9A"/>
    <w:rsid w:val="00791B62"/>
    <w:rsid w:val="00791F09"/>
    <w:rsid w:val="00794515"/>
    <w:rsid w:val="007952EF"/>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0"/>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201F"/>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F54"/>
    <w:rsid w:val="008B5D48"/>
    <w:rsid w:val="008B62F8"/>
    <w:rsid w:val="008B66EF"/>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3CC5"/>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4E60"/>
    <w:rsid w:val="0093543B"/>
    <w:rsid w:val="00937030"/>
    <w:rsid w:val="00940C0E"/>
    <w:rsid w:val="00941813"/>
    <w:rsid w:val="00942521"/>
    <w:rsid w:val="00942679"/>
    <w:rsid w:val="00942CFF"/>
    <w:rsid w:val="00943B5E"/>
    <w:rsid w:val="00944C1C"/>
    <w:rsid w:val="00945FC8"/>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58F6"/>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2ADB"/>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076AB"/>
    <w:rsid w:val="00B13579"/>
    <w:rsid w:val="00B14BD5"/>
    <w:rsid w:val="00B14C98"/>
    <w:rsid w:val="00B1682E"/>
    <w:rsid w:val="00B16D2B"/>
    <w:rsid w:val="00B221A0"/>
    <w:rsid w:val="00B22668"/>
    <w:rsid w:val="00B2378C"/>
    <w:rsid w:val="00B27FDB"/>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0188"/>
    <w:rsid w:val="00B94713"/>
    <w:rsid w:val="00B948AF"/>
    <w:rsid w:val="00B94B6F"/>
    <w:rsid w:val="00B94E5D"/>
    <w:rsid w:val="00BA0B77"/>
    <w:rsid w:val="00BA0F52"/>
    <w:rsid w:val="00BA147F"/>
    <w:rsid w:val="00BA55DF"/>
    <w:rsid w:val="00BA619B"/>
    <w:rsid w:val="00BA6791"/>
    <w:rsid w:val="00BB0C96"/>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042"/>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723"/>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6318B"/>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409C"/>
    <w:rsid w:val="00EF5836"/>
    <w:rsid w:val="00EF63B1"/>
    <w:rsid w:val="00F01B43"/>
    <w:rsid w:val="00F03F7B"/>
    <w:rsid w:val="00F04C5B"/>
    <w:rsid w:val="00F05493"/>
    <w:rsid w:val="00F14235"/>
    <w:rsid w:val="00F2341A"/>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1033"/>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doc@khab.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0F2FF-A790-480D-A8DC-AFDFABA02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30</Pages>
  <Words>12689</Words>
  <Characters>72328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LinksUpToDate>false</LinksUpToDate>
  <CharactersWithSpaces>84848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2017-12-19T05:57:00Z</cp:lastPrinted>
  <dcterms:created xsi:type="dcterms:W3CDTF">2017-12-19T05:37:00Z</dcterms:created>
  <dcterms:modified xsi:type="dcterms:W3CDTF">2017-12-19T23:41:00Z</dcterms:modified>
</cp:coreProperties>
</file>