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E33" w:rsidRDefault="00774E33" w:rsidP="00774E33">
      <w:pPr>
        <w:suppressAutoHyphens/>
        <w:spacing w:line="240" w:lineRule="auto"/>
        <w:ind w:firstLine="0"/>
        <w:jc w:val="center"/>
        <w:rPr>
          <w:b/>
          <w:sz w:val="32"/>
        </w:rPr>
      </w:pPr>
      <w:bookmarkStart w:id="0" w:name="_Ref34763774"/>
      <w:r>
        <w:rPr>
          <w:b/>
          <w:sz w:val="32"/>
        </w:rPr>
        <w:t xml:space="preserve">                                                                                                                                                           Приложение №</w:t>
      </w:r>
      <w:r w:rsidR="006B02AA">
        <w:rPr>
          <w:b/>
          <w:sz w:val="32"/>
        </w:rPr>
        <w:t>3</w:t>
      </w:r>
      <w:bookmarkStart w:id="1" w:name="_GoBack"/>
      <w:bookmarkEnd w:id="1"/>
    </w:p>
    <w:p w:rsidR="00774E33" w:rsidRDefault="00774E33" w:rsidP="00774E33">
      <w:pPr>
        <w:spacing w:line="240" w:lineRule="auto"/>
        <w:ind w:firstLine="0"/>
        <w:jc w:val="center"/>
        <w:rPr>
          <w:b/>
        </w:rPr>
      </w:pPr>
      <w:r>
        <w:rPr>
          <w:b/>
          <w:sz w:val="32"/>
        </w:rPr>
        <w:t xml:space="preserve">              к т</w:t>
      </w:r>
      <w:r w:rsidRPr="00690F9D">
        <w:rPr>
          <w:b/>
          <w:sz w:val="32"/>
        </w:rPr>
        <w:t>ехническо</w:t>
      </w:r>
      <w:r>
        <w:rPr>
          <w:b/>
          <w:sz w:val="32"/>
        </w:rPr>
        <w:t>му заданию</w:t>
      </w:r>
      <w:r w:rsidRPr="00690F9D">
        <w:rPr>
          <w:b/>
          <w:sz w:val="32"/>
        </w:rPr>
        <w:t xml:space="preserve"> </w:t>
      </w:r>
      <w:r w:rsidRPr="00E43A1A">
        <w:rPr>
          <w:b/>
        </w:rPr>
        <w:t>АО «ДРСК» Филиал «</w:t>
      </w:r>
      <w:r>
        <w:rPr>
          <w:b/>
        </w:rPr>
        <w:t xml:space="preserve">Хабаровские </w:t>
      </w:r>
      <w:r w:rsidRPr="00E43A1A">
        <w:rPr>
          <w:b/>
        </w:rPr>
        <w:t xml:space="preserve"> электрические сети»</w:t>
      </w:r>
      <w:r>
        <w:rPr>
          <w:b/>
        </w:rPr>
        <w:t xml:space="preserve">               </w:t>
      </w:r>
    </w:p>
    <w:p w:rsidR="00467D68" w:rsidRDefault="00774E33" w:rsidP="00774E33">
      <w:pPr>
        <w:spacing w:line="240" w:lineRule="auto"/>
        <w:ind w:firstLine="0"/>
        <w:jc w:val="center"/>
        <w:rPr>
          <w:rStyle w:val="afc"/>
        </w:rPr>
      </w:pPr>
      <w:r>
        <w:rPr>
          <w:b/>
        </w:rPr>
        <w:t xml:space="preserve"> СП ЦЭС</w:t>
      </w:r>
      <w:r w:rsidRPr="00E43A1A">
        <w:rPr>
          <w:b/>
        </w:rPr>
        <w:t>»</w:t>
      </w:r>
      <w:r>
        <w:rPr>
          <w:b/>
        </w:rPr>
        <w:t xml:space="preserve"> </w:t>
      </w:r>
      <w:r>
        <w:rPr>
          <w:b/>
          <w:sz w:val="32"/>
        </w:rPr>
        <w:t xml:space="preserve">              </w:t>
      </w:r>
      <w:r>
        <w:rPr>
          <w:b/>
        </w:rPr>
        <w:t>(тех. характеристики на закупаемые материалы)</w:t>
      </w:r>
    </w:p>
    <w:tbl>
      <w:tblPr>
        <w:tblW w:w="14589" w:type="dxa"/>
        <w:jc w:val="center"/>
        <w:tblInd w:w="-2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4"/>
        <w:gridCol w:w="1656"/>
        <w:gridCol w:w="1559"/>
        <w:gridCol w:w="8706"/>
        <w:gridCol w:w="1914"/>
      </w:tblGrid>
      <w:tr w:rsidR="00774E33" w:rsidTr="00774E33">
        <w:trPr>
          <w:trHeight w:val="378"/>
          <w:jc w:val="center"/>
        </w:trPr>
        <w:tc>
          <w:tcPr>
            <w:tcW w:w="754" w:type="dxa"/>
            <w:tcBorders>
              <w:top w:val="single" w:sz="4" w:space="0" w:color="auto"/>
              <w:left w:val="single" w:sz="4" w:space="0" w:color="auto"/>
              <w:bottom w:val="single" w:sz="4" w:space="0" w:color="auto"/>
              <w:right w:val="single" w:sz="4" w:space="0" w:color="auto"/>
            </w:tcBorders>
            <w:hideMark/>
          </w:tcPr>
          <w:p w:rsidR="00774E33" w:rsidRDefault="00774E33">
            <w:pPr>
              <w:keepNext/>
              <w:snapToGrid w:val="0"/>
              <w:spacing w:before="40" w:after="40" w:line="240" w:lineRule="auto"/>
              <w:ind w:left="57" w:right="57" w:firstLine="0"/>
              <w:jc w:val="left"/>
              <w:rPr>
                <w:sz w:val="24"/>
                <w:szCs w:val="24"/>
              </w:rPr>
            </w:pPr>
            <w:r>
              <w:rPr>
                <w:sz w:val="24"/>
                <w:szCs w:val="24"/>
              </w:rPr>
              <w:t xml:space="preserve">№ </w:t>
            </w:r>
          </w:p>
        </w:tc>
        <w:tc>
          <w:tcPr>
            <w:tcW w:w="11921" w:type="dxa"/>
            <w:gridSpan w:val="3"/>
            <w:tcBorders>
              <w:top w:val="single" w:sz="4" w:space="0" w:color="auto"/>
              <w:left w:val="single" w:sz="4" w:space="0" w:color="auto"/>
              <w:bottom w:val="single" w:sz="4" w:space="0" w:color="auto"/>
              <w:right w:val="single" w:sz="4" w:space="0" w:color="auto"/>
            </w:tcBorders>
            <w:hideMark/>
          </w:tcPr>
          <w:p w:rsidR="00774E33" w:rsidRDefault="00774E33">
            <w:pPr>
              <w:keepNext/>
              <w:snapToGrid w:val="0"/>
              <w:spacing w:before="40" w:after="40" w:line="240" w:lineRule="auto"/>
              <w:ind w:left="57" w:right="57" w:firstLine="0"/>
              <w:jc w:val="center"/>
              <w:rPr>
                <w:sz w:val="24"/>
                <w:szCs w:val="24"/>
              </w:rPr>
            </w:pPr>
            <w:r>
              <w:rPr>
                <w:sz w:val="24"/>
                <w:szCs w:val="24"/>
              </w:rPr>
              <w:t>Требования Заказчика (марка, наименование ,тех. характеристика</w:t>
            </w:r>
          </w:p>
        </w:tc>
        <w:tc>
          <w:tcPr>
            <w:tcW w:w="1914" w:type="dxa"/>
            <w:tcBorders>
              <w:top w:val="single" w:sz="4" w:space="0" w:color="auto"/>
              <w:left w:val="single" w:sz="4" w:space="0" w:color="auto"/>
              <w:bottom w:val="single" w:sz="4" w:space="0" w:color="auto"/>
              <w:right w:val="single" w:sz="4" w:space="0" w:color="auto"/>
            </w:tcBorders>
          </w:tcPr>
          <w:p w:rsidR="00774E33" w:rsidRDefault="00774E33" w:rsidP="00774E33">
            <w:pPr>
              <w:keepNext/>
              <w:snapToGrid w:val="0"/>
              <w:spacing w:before="40" w:after="40" w:line="240" w:lineRule="auto"/>
              <w:ind w:right="57" w:firstLine="0"/>
              <w:jc w:val="center"/>
              <w:rPr>
                <w:sz w:val="24"/>
                <w:szCs w:val="24"/>
              </w:rPr>
            </w:pPr>
            <w:r>
              <w:rPr>
                <w:sz w:val="24"/>
                <w:szCs w:val="24"/>
              </w:rPr>
              <w:t>Кол-во</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t>1</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pPr>
              <w:snapToGrid w:val="0"/>
              <w:spacing w:line="240" w:lineRule="auto"/>
              <w:ind w:firstLine="0"/>
              <w:rPr>
                <w:sz w:val="20"/>
              </w:rPr>
            </w:pPr>
            <w:r w:rsidRPr="00F1316B">
              <w:rPr>
                <w:sz w:val="20"/>
              </w:rPr>
              <w:t>Блок-ролик одинарный</w:t>
            </w:r>
          </w:p>
        </w:tc>
        <w:tc>
          <w:tcPr>
            <w:tcW w:w="1559" w:type="dxa"/>
            <w:tcBorders>
              <w:top w:val="single" w:sz="4" w:space="0" w:color="auto"/>
              <w:left w:val="single" w:sz="4" w:space="0" w:color="auto"/>
              <w:bottom w:val="single" w:sz="4" w:space="0" w:color="auto"/>
              <w:right w:val="single" w:sz="4" w:space="0" w:color="auto"/>
            </w:tcBorders>
          </w:tcPr>
          <w:p w:rsidR="001D3671" w:rsidRDefault="001D3671" w:rsidP="00A153B9">
            <w:pPr>
              <w:snapToGrid w:val="0"/>
              <w:spacing w:line="240" w:lineRule="auto"/>
              <w:ind w:firstLine="0"/>
              <w:rPr>
                <w:sz w:val="20"/>
              </w:rPr>
            </w:pPr>
            <w:r w:rsidRPr="00F1316B">
              <w:rPr>
                <w:sz w:val="20"/>
              </w:rPr>
              <w:t>"Спасатель"</w:t>
            </w:r>
          </w:p>
          <w:p w:rsidR="001D3671" w:rsidRPr="00F1316B" w:rsidRDefault="001D3671" w:rsidP="00A153B9">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Pr="0016131E" w:rsidRDefault="001D3671" w:rsidP="0016131E">
            <w:pPr>
              <w:spacing w:before="100" w:beforeAutospacing="1" w:after="100" w:afterAutospacing="1" w:line="240" w:lineRule="auto"/>
              <w:ind w:firstLine="0"/>
              <w:jc w:val="left"/>
              <w:rPr>
                <w:snapToGrid/>
                <w:sz w:val="24"/>
                <w:szCs w:val="24"/>
              </w:rPr>
            </w:pPr>
            <w:r w:rsidRPr="0016131E">
              <w:rPr>
                <w:snapToGrid/>
                <w:sz w:val="24"/>
                <w:szCs w:val="24"/>
              </w:rPr>
              <w:t xml:space="preserve">Диаметр веревки макс., мм: </w:t>
            </w:r>
            <w:r w:rsidRPr="0016131E">
              <w:rPr>
                <w:b/>
                <w:bCs/>
                <w:snapToGrid/>
                <w:sz w:val="24"/>
                <w:szCs w:val="24"/>
              </w:rPr>
              <w:t>13</w:t>
            </w:r>
          </w:p>
          <w:p w:rsidR="001D3671" w:rsidRPr="0016131E" w:rsidRDefault="001D3671" w:rsidP="0016131E">
            <w:pPr>
              <w:spacing w:before="100" w:beforeAutospacing="1" w:after="100" w:afterAutospacing="1" w:line="240" w:lineRule="auto"/>
              <w:ind w:firstLine="0"/>
              <w:jc w:val="left"/>
              <w:rPr>
                <w:snapToGrid/>
                <w:sz w:val="24"/>
                <w:szCs w:val="24"/>
              </w:rPr>
            </w:pPr>
            <w:r w:rsidRPr="0016131E">
              <w:rPr>
                <w:snapToGrid/>
                <w:sz w:val="24"/>
                <w:szCs w:val="24"/>
              </w:rPr>
              <w:t xml:space="preserve">Наличие подшипника: </w:t>
            </w:r>
            <w:r w:rsidRPr="0016131E">
              <w:rPr>
                <w:b/>
                <w:bCs/>
                <w:snapToGrid/>
                <w:sz w:val="24"/>
                <w:szCs w:val="24"/>
              </w:rPr>
              <w:t>нет</w:t>
            </w:r>
          </w:p>
          <w:p w:rsidR="001D3671" w:rsidRPr="0016131E" w:rsidRDefault="001D3671" w:rsidP="0016131E">
            <w:pPr>
              <w:spacing w:before="100" w:beforeAutospacing="1" w:after="100" w:afterAutospacing="1" w:line="240" w:lineRule="auto"/>
              <w:ind w:firstLine="0"/>
              <w:jc w:val="left"/>
              <w:rPr>
                <w:snapToGrid/>
                <w:sz w:val="24"/>
                <w:szCs w:val="24"/>
              </w:rPr>
            </w:pPr>
            <w:r w:rsidRPr="0016131E">
              <w:rPr>
                <w:snapToGrid/>
                <w:sz w:val="24"/>
                <w:szCs w:val="24"/>
              </w:rPr>
              <w:t xml:space="preserve">Максимальная нагрузка, kN: </w:t>
            </w:r>
            <w:r w:rsidRPr="0016131E">
              <w:rPr>
                <w:b/>
                <w:bCs/>
                <w:snapToGrid/>
                <w:sz w:val="24"/>
                <w:szCs w:val="24"/>
              </w:rPr>
              <w:t>20</w:t>
            </w:r>
          </w:p>
          <w:p w:rsidR="001D3671" w:rsidRPr="0016131E" w:rsidRDefault="001D3671" w:rsidP="0016131E">
            <w:pPr>
              <w:spacing w:before="100" w:beforeAutospacing="1" w:after="100" w:afterAutospacing="1" w:line="240" w:lineRule="auto"/>
              <w:ind w:firstLine="0"/>
              <w:jc w:val="left"/>
              <w:rPr>
                <w:snapToGrid/>
                <w:sz w:val="24"/>
                <w:szCs w:val="24"/>
              </w:rPr>
            </w:pPr>
            <w:r w:rsidRPr="0016131E">
              <w:rPr>
                <w:snapToGrid/>
                <w:sz w:val="24"/>
                <w:szCs w:val="24"/>
              </w:rPr>
              <w:t>С неразъемными щечками.</w:t>
            </w:r>
          </w:p>
          <w:p w:rsidR="001D3671" w:rsidRPr="0016131E" w:rsidRDefault="001D3671" w:rsidP="0016131E">
            <w:pPr>
              <w:spacing w:before="100" w:beforeAutospacing="1" w:after="100" w:afterAutospacing="1" w:line="240" w:lineRule="auto"/>
              <w:ind w:firstLine="0"/>
              <w:jc w:val="left"/>
              <w:rPr>
                <w:snapToGrid/>
                <w:sz w:val="24"/>
                <w:szCs w:val="24"/>
              </w:rPr>
            </w:pPr>
            <w:r w:rsidRPr="0016131E">
              <w:rPr>
                <w:snapToGrid/>
                <w:sz w:val="24"/>
                <w:szCs w:val="24"/>
              </w:rPr>
              <w:t>Перемычка между щечками позволяет блок-ролику остаться на веревке даже в случае разрушения оси.</w:t>
            </w:r>
          </w:p>
          <w:p w:rsidR="001D3671" w:rsidRPr="0016131E" w:rsidRDefault="001D3671" w:rsidP="0016131E">
            <w:pPr>
              <w:spacing w:before="100" w:beforeAutospacing="1" w:after="100" w:afterAutospacing="1" w:line="240" w:lineRule="auto"/>
              <w:ind w:firstLine="0"/>
              <w:jc w:val="left"/>
              <w:rPr>
                <w:snapToGrid/>
                <w:sz w:val="24"/>
                <w:szCs w:val="24"/>
              </w:rPr>
            </w:pPr>
            <w:r w:rsidRPr="0016131E">
              <w:rPr>
                <w:snapToGrid/>
                <w:sz w:val="24"/>
                <w:szCs w:val="24"/>
              </w:rPr>
              <w:t>Бронзовая втулка уменьшает трение и увеличивает срок службы.</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t>1</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t>2</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rsidP="00AC65C5">
            <w:pPr>
              <w:snapToGrid w:val="0"/>
              <w:spacing w:line="240" w:lineRule="auto"/>
              <w:ind w:firstLine="0"/>
              <w:rPr>
                <w:sz w:val="20"/>
              </w:rPr>
            </w:pPr>
            <w:r w:rsidRPr="00F1316B">
              <w:rPr>
                <w:sz w:val="20"/>
              </w:rPr>
              <w:t>Блокирующее устройство</w:t>
            </w:r>
          </w:p>
        </w:tc>
        <w:tc>
          <w:tcPr>
            <w:tcW w:w="1559" w:type="dxa"/>
            <w:tcBorders>
              <w:top w:val="single" w:sz="4" w:space="0" w:color="auto"/>
              <w:left w:val="single" w:sz="4" w:space="0" w:color="auto"/>
              <w:bottom w:val="single" w:sz="4" w:space="0" w:color="auto"/>
              <w:right w:val="single" w:sz="4" w:space="0" w:color="auto"/>
            </w:tcBorders>
          </w:tcPr>
          <w:p w:rsidR="001D3671" w:rsidRDefault="001D3671">
            <w:pPr>
              <w:snapToGrid w:val="0"/>
              <w:spacing w:line="240" w:lineRule="auto"/>
              <w:ind w:firstLine="0"/>
              <w:rPr>
                <w:sz w:val="20"/>
              </w:rPr>
            </w:pPr>
            <w:r w:rsidRPr="00F1316B">
              <w:rPr>
                <w:sz w:val="20"/>
              </w:rPr>
              <w:t>FANTOM GRL 101</w:t>
            </w:r>
          </w:p>
          <w:p w:rsidR="001D3671" w:rsidRPr="00F1316B" w:rsidRDefault="001D3671">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Pr="00060F83" w:rsidRDefault="001D3671" w:rsidP="00070A93">
            <w:pPr>
              <w:snapToGrid w:val="0"/>
              <w:spacing w:line="240" w:lineRule="auto"/>
              <w:ind w:firstLine="0"/>
              <w:rPr>
                <w:color w:val="000000" w:themeColor="text1"/>
                <w:sz w:val="24"/>
                <w:szCs w:val="24"/>
              </w:rPr>
            </w:pPr>
            <w:r w:rsidRPr="00060F83">
              <w:rPr>
                <w:color w:val="000000" w:themeColor="text1"/>
                <w:sz w:val="24"/>
                <w:szCs w:val="24"/>
              </w:rPr>
              <w:t>Блокирующее устройство FANTOM - это средство защиты втягивающего типа с функцией самоблокировки и автоматическим средством натяжения и возврата втягивающей ленты. Устройство размещено в ударопрочном пластиковом корпусе и оснащено карабином AZ002AS. Ширина рабочей ленты (комбинированное плетение ПА- кевлар) 17 мм. Устройство оснащено ленточным амортизатором.</w:t>
            </w:r>
          </w:p>
          <w:p w:rsidR="001D3671" w:rsidRPr="00060F83" w:rsidRDefault="001D3671" w:rsidP="00070A93">
            <w:pPr>
              <w:snapToGrid w:val="0"/>
              <w:spacing w:line="240" w:lineRule="auto"/>
              <w:ind w:firstLine="0"/>
              <w:rPr>
                <w:color w:val="000000" w:themeColor="text1"/>
                <w:sz w:val="24"/>
                <w:szCs w:val="24"/>
              </w:rPr>
            </w:pPr>
            <w:r w:rsidRPr="00060F83">
              <w:rPr>
                <w:color w:val="000000" w:themeColor="text1"/>
                <w:sz w:val="24"/>
                <w:szCs w:val="24"/>
              </w:rPr>
              <w:t>Технические характеристики:</w:t>
            </w:r>
          </w:p>
          <w:p w:rsidR="001D3671" w:rsidRPr="00060F83" w:rsidRDefault="001D3671" w:rsidP="00070A93">
            <w:pPr>
              <w:snapToGrid w:val="0"/>
              <w:spacing w:line="240" w:lineRule="auto"/>
              <w:ind w:firstLine="0"/>
              <w:rPr>
                <w:color w:val="000000" w:themeColor="text1"/>
                <w:sz w:val="24"/>
                <w:szCs w:val="24"/>
              </w:rPr>
            </w:pPr>
            <w:r w:rsidRPr="00060F83">
              <w:rPr>
                <w:color w:val="000000" w:themeColor="text1"/>
                <w:sz w:val="24"/>
                <w:szCs w:val="24"/>
              </w:rPr>
              <w:t>Длина ленты 2,4 м</w:t>
            </w:r>
          </w:p>
          <w:p w:rsidR="001D3671" w:rsidRPr="00060F83" w:rsidRDefault="001D3671" w:rsidP="00070A93">
            <w:pPr>
              <w:snapToGrid w:val="0"/>
              <w:spacing w:line="240" w:lineRule="auto"/>
              <w:ind w:firstLine="0"/>
              <w:rPr>
                <w:color w:val="000000" w:themeColor="text1"/>
                <w:sz w:val="24"/>
                <w:szCs w:val="24"/>
              </w:rPr>
            </w:pPr>
            <w:r w:rsidRPr="00060F83">
              <w:rPr>
                <w:color w:val="000000" w:themeColor="text1"/>
                <w:sz w:val="24"/>
                <w:szCs w:val="24"/>
              </w:rPr>
              <w:t>Тип карабина AZ002AS</w:t>
            </w:r>
          </w:p>
          <w:p w:rsidR="001D3671" w:rsidRPr="00060F83" w:rsidRDefault="001D3671" w:rsidP="00070A93">
            <w:pPr>
              <w:snapToGrid w:val="0"/>
              <w:spacing w:line="240" w:lineRule="auto"/>
              <w:ind w:firstLine="0"/>
              <w:rPr>
                <w:color w:val="000000" w:themeColor="text1"/>
                <w:sz w:val="24"/>
                <w:szCs w:val="24"/>
              </w:rPr>
            </w:pPr>
            <w:r w:rsidRPr="00060F83">
              <w:rPr>
                <w:color w:val="000000" w:themeColor="text1"/>
                <w:sz w:val="24"/>
                <w:szCs w:val="24"/>
              </w:rPr>
              <w:t>Материал ленты Полиамид</w:t>
            </w:r>
          </w:p>
          <w:p w:rsidR="001D3671" w:rsidRPr="00060F83" w:rsidRDefault="001D3671" w:rsidP="00070A93">
            <w:pPr>
              <w:snapToGrid w:val="0"/>
              <w:spacing w:line="240" w:lineRule="auto"/>
              <w:ind w:firstLine="0"/>
              <w:rPr>
                <w:color w:val="000000" w:themeColor="text1"/>
                <w:sz w:val="24"/>
                <w:szCs w:val="24"/>
              </w:rPr>
            </w:pPr>
            <w:r w:rsidRPr="00060F83">
              <w:rPr>
                <w:color w:val="000000" w:themeColor="text1"/>
                <w:sz w:val="24"/>
                <w:szCs w:val="24"/>
              </w:rPr>
              <w:t>Ширина ленты 17 мм</w:t>
            </w:r>
          </w:p>
          <w:p w:rsidR="001D3671" w:rsidRPr="00060F83" w:rsidRDefault="001D3671" w:rsidP="00070A93">
            <w:pPr>
              <w:snapToGrid w:val="0"/>
              <w:spacing w:line="240" w:lineRule="auto"/>
              <w:ind w:firstLine="0"/>
              <w:rPr>
                <w:color w:val="000000" w:themeColor="text1"/>
                <w:sz w:val="24"/>
                <w:szCs w:val="24"/>
              </w:rPr>
            </w:pPr>
            <w:r w:rsidRPr="00060F83">
              <w:rPr>
                <w:color w:val="000000" w:themeColor="text1"/>
                <w:sz w:val="24"/>
                <w:szCs w:val="24"/>
              </w:rPr>
              <w:t>Вес 1,28 кг</w:t>
            </w:r>
          </w:p>
          <w:p w:rsidR="001D3671" w:rsidRPr="00060F83" w:rsidRDefault="001D3671" w:rsidP="00070A93">
            <w:pPr>
              <w:snapToGrid w:val="0"/>
              <w:spacing w:line="240" w:lineRule="auto"/>
              <w:ind w:firstLine="0"/>
              <w:rPr>
                <w:color w:val="000000" w:themeColor="text1"/>
                <w:sz w:val="24"/>
                <w:szCs w:val="24"/>
              </w:rPr>
            </w:pPr>
            <w:r w:rsidRPr="00060F83">
              <w:rPr>
                <w:color w:val="000000" w:themeColor="text1"/>
                <w:sz w:val="24"/>
                <w:szCs w:val="24"/>
              </w:rPr>
              <w:t>Статическая прочность не менее 15 кН</w:t>
            </w:r>
          </w:p>
          <w:p w:rsidR="001D3671" w:rsidRPr="00060F83" w:rsidRDefault="001D3671" w:rsidP="00070A93">
            <w:pPr>
              <w:snapToGrid w:val="0"/>
              <w:spacing w:line="240" w:lineRule="auto"/>
              <w:ind w:firstLine="0"/>
              <w:rPr>
                <w:color w:val="000000" w:themeColor="text1"/>
                <w:sz w:val="24"/>
                <w:szCs w:val="24"/>
              </w:rPr>
            </w:pPr>
            <w:r w:rsidRPr="00060F83">
              <w:rPr>
                <w:color w:val="000000" w:themeColor="text1"/>
                <w:sz w:val="24"/>
                <w:szCs w:val="24"/>
              </w:rPr>
              <w:t>Сила торможения &lt; 6 кН</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t>2</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t>3</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pPr>
              <w:snapToGrid w:val="0"/>
              <w:spacing w:line="240" w:lineRule="auto"/>
              <w:ind w:firstLine="0"/>
              <w:rPr>
                <w:sz w:val="20"/>
              </w:rPr>
            </w:pPr>
            <w:r w:rsidRPr="00F1316B">
              <w:rPr>
                <w:sz w:val="20"/>
              </w:rPr>
              <w:t>Горизонтальная анкерная линия</w:t>
            </w:r>
          </w:p>
        </w:tc>
        <w:tc>
          <w:tcPr>
            <w:tcW w:w="1559" w:type="dxa"/>
            <w:tcBorders>
              <w:top w:val="single" w:sz="4" w:space="0" w:color="auto"/>
              <w:left w:val="single" w:sz="4" w:space="0" w:color="auto"/>
              <w:bottom w:val="single" w:sz="4" w:space="0" w:color="auto"/>
              <w:right w:val="single" w:sz="4" w:space="0" w:color="auto"/>
            </w:tcBorders>
          </w:tcPr>
          <w:p w:rsidR="001D3671" w:rsidRDefault="001D3671">
            <w:pPr>
              <w:snapToGrid w:val="0"/>
              <w:spacing w:line="240" w:lineRule="auto"/>
              <w:ind w:firstLine="0"/>
              <w:rPr>
                <w:sz w:val="20"/>
              </w:rPr>
            </w:pPr>
            <w:r w:rsidRPr="00F1316B">
              <w:rPr>
                <w:sz w:val="20"/>
              </w:rPr>
              <w:t>STE 800</w:t>
            </w:r>
          </w:p>
          <w:p w:rsidR="001D3671" w:rsidRPr="00F1316B" w:rsidRDefault="001D3671">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Pr="00060F83" w:rsidRDefault="001D3671" w:rsidP="00070A93">
            <w:pPr>
              <w:snapToGrid w:val="0"/>
              <w:spacing w:line="240" w:lineRule="auto"/>
              <w:ind w:firstLine="0"/>
              <w:rPr>
                <w:sz w:val="24"/>
                <w:szCs w:val="24"/>
              </w:rPr>
            </w:pPr>
            <w:r w:rsidRPr="00060F83">
              <w:rPr>
                <w:sz w:val="24"/>
                <w:szCs w:val="24"/>
              </w:rPr>
              <w:t xml:space="preserve">Горизонтальная анкерная линия представляет собой съемную переносную систему крепления между двумя точками, гарантирующую защиту от падения. Использоваться при строительных, ремонтных и монтажных работах на высоте в случае отсутствия надежных стационарных точек крепления или в тех случаях, где требуется перемещение работающего по горизонтали. Максимальное расстояние между стационарными опорами — 20 метров. Система может </w:t>
            </w:r>
            <w:r w:rsidRPr="00060F83">
              <w:rPr>
                <w:sz w:val="24"/>
                <w:szCs w:val="24"/>
              </w:rPr>
              <w:lastRenderedPageBreak/>
              <w:t>использоваться одновременно тремя пользователями. Для присоединения страховочной привязи к линии STE800 используется только строп с амортизатором. В комплекте с устройством поставляются два стальных карабина AZ060, а также сумка для хранения и транспортировки.</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lastRenderedPageBreak/>
              <w:t>2</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lastRenderedPageBreak/>
              <w:t>4</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rsidP="00AC65C5">
            <w:pPr>
              <w:snapToGrid w:val="0"/>
              <w:spacing w:line="240" w:lineRule="auto"/>
              <w:ind w:firstLine="0"/>
              <w:rPr>
                <w:sz w:val="20"/>
              </w:rPr>
            </w:pPr>
            <w:r w:rsidRPr="00F1316B">
              <w:rPr>
                <w:sz w:val="20"/>
              </w:rPr>
              <w:t>Капроновый строп с амортизатором</w:t>
            </w:r>
          </w:p>
        </w:tc>
        <w:tc>
          <w:tcPr>
            <w:tcW w:w="1559" w:type="dxa"/>
            <w:tcBorders>
              <w:top w:val="single" w:sz="4" w:space="0" w:color="auto"/>
              <w:left w:val="single" w:sz="4" w:space="0" w:color="auto"/>
              <w:bottom w:val="single" w:sz="4" w:space="0" w:color="auto"/>
              <w:right w:val="single" w:sz="4" w:space="0" w:color="auto"/>
            </w:tcBorders>
          </w:tcPr>
          <w:p w:rsidR="001D3671" w:rsidRDefault="001D3671" w:rsidP="00A153B9">
            <w:pPr>
              <w:snapToGrid w:val="0"/>
              <w:spacing w:line="240" w:lineRule="auto"/>
              <w:ind w:firstLine="0"/>
              <w:rPr>
                <w:sz w:val="20"/>
              </w:rPr>
            </w:pPr>
            <w:r w:rsidRPr="00F1316B">
              <w:rPr>
                <w:sz w:val="20"/>
              </w:rPr>
              <w:t xml:space="preserve"> АВS002 .ГОСТ Р ЕН 358-2008</w:t>
            </w:r>
          </w:p>
          <w:p w:rsidR="001D3671" w:rsidRPr="00F1316B" w:rsidRDefault="001D3671" w:rsidP="00A153B9">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Pr="00395F4C" w:rsidRDefault="001D3671" w:rsidP="00576027">
            <w:pPr>
              <w:snapToGrid w:val="0"/>
              <w:spacing w:line="240" w:lineRule="auto"/>
              <w:ind w:firstLine="0"/>
              <w:rPr>
                <w:color w:val="000000" w:themeColor="text1"/>
                <w:sz w:val="24"/>
                <w:szCs w:val="24"/>
              </w:rPr>
            </w:pPr>
            <w:r w:rsidRPr="00395F4C">
              <w:rPr>
                <w:color w:val="000000" w:themeColor="text1"/>
                <w:sz w:val="24"/>
                <w:szCs w:val="24"/>
              </w:rPr>
              <w:t>Нерегулируемый страховочный строп из полиамидного шнура с индикатором изнашивания и разрывным ленточным амортизатором. Узлы стропа и амортизатор защищены прозрачной термоусадочной пленкой с возможностью визуального контроля. Коуши стропа защищены пластиковыми кольцами от истирания стропа карабинами. С обоих концов строп оборудован карабинами.</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t>6</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t>5</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pPr>
              <w:snapToGrid w:val="0"/>
              <w:spacing w:line="240" w:lineRule="auto"/>
              <w:ind w:firstLine="0"/>
              <w:rPr>
                <w:sz w:val="20"/>
              </w:rPr>
            </w:pPr>
            <w:r w:rsidRPr="00F1316B">
              <w:rPr>
                <w:sz w:val="20"/>
              </w:rPr>
              <w:t>Карабин стальной овальный с муфтой</w:t>
            </w:r>
          </w:p>
        </w:tc>
        <w:tc>
          <w:tcPr>
            <w:tcW w:w="1559" w:type="dxa"/>
            <w:tcBorders>
              <w:top w:val="single" w:sz="4" w:space="0" w:color="auto"/>
              <w:left w:val="single" w:sz="4" w:space="0" w:color="auto"/>
              <w:bottom w:val="single" w:sz="4" w:space="0" w:color="auto"/>
              <w:right w:val="single" w:sz="4" w:space="0" w:color="auto"/>
            </w:tcBorders>
          </w:tcPr>
          <w:p w:rsidR="001D3671" w:rsidRDefault="001D3671" w:rsidP="00A153B9">
            <w:pPr>
              <w:snapToGrid w:val="0"/>
              <w:spacing w:line="240" w:lineRule="auto"/>
              <w:ind w:firstLine="0"/>
              <w:rPr>
                <w:sz w:val="20"/>
              </w:rPr>
            </w:pPr>
            <w:r w:rsidRPr="00F1316B">
              <w:rPr>
                <w:sz w:val="20"/>
              </w:rPr>
              <w:t>"Высота 513" Venta</w:t>
            </w:r>
          </w:p>
          <w:p w:rsidR="001D3671" w:rsidRPr="00F1316B" w:rsidRDefault="001D3671" w:rsidP="00A153B9">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Pr="005709AE" w:rsidRDefault="001D3671" w:rsidP="005709AE">
            <w:pPr>
              <w:snapToGrid w:val="0"/>
              <w:spacing w:line="240" w:lineRule="auto"/>
              <w:ind w:firstLine="0"/>
              <w:rPr>
                <w:sz w:val="24"/>
                <w:szCs w:val="24"/>
              </w:rPr>
            </w:pPr>
            <w:r w:rsidRPr="005709AE">
              <w:rPr>
                <w:sz w:val="24"/>
                <w:szCs w:val="24"/>
              </w:rPr>
              <w:t>Масса, г: 174</w:t>
            </w:r>
          </w:p>
          <w:p w:rsidR="001D3671" w:rsidRPr="005709AE" w:rsidRDefault="001D3671" w:rsidP="005709AE">
            <w:pPr>
              <w:snapToGrid w:val="0"/>
              <w:spacing w:line="240" w:lineRule="auto"/>
              <w:ind w:firstLine="0"/>
              <w:rPr>
                <w:sz w:val="24"/>
                <w:szCs w:val="24"/>
              </w:rPr>
            </w:pPr>
            <w:r w:rsidRPr="005709AE">
              <w:rPr>
                <w:sz w:val="24"/>
                <w:szCs w:val="24"/>
              </w:rPr>
              <w:t>Продольная нагрузка, kN: 23</w:t>
            </w:r>
          </w:p>
          <w:p w:rsidR="001D3671" w:rsidRPr="005709AE" w:rsidRDefault="001D3671" w:rsidP="005709AE">
            <w:pPr>
              <w:snapToGrid w:val="0"/>
              <w:spacing w:line="240" w:lineRule="auto"/>
              <w:ind w:firstLine="0"/>
              <w:rPr>
                <w:sz w:val="24"/>
                <w:szCs w:val="24"/>
              </w:rPr>
            </w:pPr>
            <w:r w:rsidRPr="005709AE">
              <w:rPr>
                <w:sz w:val="24"/>
                <w:szCs w:val="24"/>
              </w:rPr>
              <w:t>Поперечная нагрузка, kN: 7</w:t>
            </w:r>
          </w:p>
          <w:p w:rsidR="001D3671" w:rsidRPr="005709AE" w:rsidRDefault="001D3671" w:rsidP="005709AE">
            <w:pPr>
              <w:snapToGrid w:val="0"/>
              <w:spacing w:line="240" w:lineRule="auto"/>
              <w:ind w:firstLine="0"/>
              <w:rPr>
                <w:sz w:val="24"/>
                <w:szCs w:val="24"/>
              </w:rPr>
            </w:pPr>
            <w:r w:rsidRPr="005709AE">
              <w:rPr>
                <w:sz w:val="24"/>
                <w:szCs w:val="24"/>
              </w:rPr>
              <w:t>Нагрузка с раскрытой муфтой, kN: 7</w:t>
            </w:r>
          </w:p>
          <w:p w:rsidR="001D3671" w:rsidRPr="005709AE" w:rsidRDefault="001D3671" w:rsidP="005709AE">
            <w:pPr>
              <w:snapToGrid w:val="0"/>
              <w:spacing w:line="240" w:lineRule="auto"/>
              <w:ind w:firstLine="0"/>
              <w:rPr>
                <w:sz w:val="24"/>
                <w:szCs w:val="24"/>
              </w:rPr>
            </w:pPr>
            <w:r w:rsidRPr="005709AE">
              <w:rPr>
                <w:sz w:val="24"/>
                <w:szCs w:val="24"/>
              </w:rPr>
              <w:t>Тип защелки: резьба</w:t>
            </w:r>
          </w:p>
          <w:p w:rsidR="001D3671" w:rsidRPr="005709AE" w:rsidRDefault="001D3671" w:rsidP="005709AE">
            <w:pPr>
              <w:snapToGrid w:val="0"/>
              <w:spacing w:line="240" w:lineRule="auto"/>
              <w:ind w:firstLine="0"/>
              <w:rPr>
                <w:sz w:val="24"/>
                <w:szCs w:val="24"/>
              </w:rPr>
            </w:pPr>
            <w:r w:rsidRPr="005709AE">
              <w:rPr>
                <w:sz w:val="24"/>
                <w:szCs w:val="24"/>
              </w:rPr>
              <w:t>Материал изготовления: Сталь</w:t>
            </w:r>
          </w:p>
          <w:p w:rsidR="001D3671" w:rsidRPr="005709AE" w:rsidRDefault="001D3671" w:rsidP="005709AE">
            <w:pPr>
              <w:snapToGrid w:val="0"/>
              <w:spacing w:line="240" w:lineRule="auto"/>
              <w:ind w:firstLine="0"/>
              <w:rPr>
                <w:sz w:val="24"/>
                <w:szCs w:val="24"/>
              </w:rPr>
            </w:pPr>
            <w:r w:rsidRPr="005709AE">
              <w:rPr>
                <w:sz w:val="24"/>
                <w:szCs w:val="24"/>
              </w:rPr>
              <w:t>Длина, мм: 107</w:t>
            </w:r>
          </w:p>
          <w:p w:rsidR="001D3671" w:rsidRPr="005709AE" w:rsidRDefault="001D3671" w:rsidP="005709AE">
            <w:pPr>
              <w:snapToGrid w:val="0"/>
              <w:spacing w:line="240" w:lineRule="auto"/>
              <w:ind w:firstLine="0"/>
              <w:rPr>
                <w:sz w:val="24"/>
                <w:szCs w:val="24"/>
              </w:rPr>
            </w:pPr>
            <w:r w:rsidRPr="005709AE">
              <w:rPr>
                <w:sz w:val="24"/>
                <w:szCs w:val="24"/>
              </w:rPr>
              <w:t>Ширина, мм: 58</w:t>
            </w:r>
          </w:p>
          <w:p w:rsidR="001D3671" w:rsidRPr="005709AE" w:rsidRDefault="001D3671" w:rsidP="005709AE">
            <w:pPr>
              <w:snapToGrid w:val="0"/>
              <w:spacing w:line="240" w:lineRule="auto"/>
              <w:ind w:firstLine="0"/>
              <w:rPr>
                <w:sz w:val="24"/>
                <w:szCs w:val="24"/>
              </w:rPr>
            </w:pPr>
            <w:r w:rsidRPr="005709AE">
              <w:rPr>
                <w:sz w:val="24"/>
                <w:szCs w:val="24"/>
              </w:rPr>
              <w:t>Производитель: VENTO</w:t>
            </w:r>
          </w:p>
          <w:p w:rsidR="001D3671" w:rsidRDefault="001D3671" w:rsidP="005709AE">
            <w:pPr>
              <w:snapToGrid w:val="0"/>
              <w:spacing w:line="240" w:lineRule="auto"/>
              <w:ind w:firstLine="0"/>
              <w:rPr>
                <w:sz w:val="24"/>
                <w:szCs w:val="24"/>
              </w:rPr>
            </w:pPr>
            <w:r w:rsidRPr="005709AE">
              <w:rPr>
                <w:sz w:val="24"/>
                <w:szCs w:val="24"/>
              </w:rPr>
              <w:t>Описание: Овальный, с резьбовой муфтой.</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t>12</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t>6</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rsidP="00AD5098">
            <w:pPr>
              <w:snapToGrid w:val="0"/>
              <w:spacing w:line="240" w:lineRule="auto"/>
              <w:ind w:firstLine="0"/>
              <w:rPr>
                <w:sz w:val="20"/>
              </w:rPr>
            </w:pPr>
            <w:r w:rsidRPr="00F1316B">
              <w:rPr>
                <w:sz w:val="20"/>
              </w:rPr>
              <w:t>Петля локальная для самостраховки на опору из полиэстера PETZL ANNEEAU (150 см)</w:t>
            </w:r>
          </w:p>
        </w:tc>
        <w:tc>
          <w:tcPr>
            <w:tcW w:w="1559" w:type="dxa"/>
            <w:tcBorders>
              <w:top w:val="single" w:sz="4" w:space="0" w:color="auto"/>
              <w:left w:val="single" w:sz="4" w:space="0" w:color="auto"/>
              <w:bottom w:val="single" w:sz="4" w:space="0" w:color="auto"/>
              <w:right w:val="single" w:sz="4" w:space="0" w:color="auto"/>
            </w:tcBorders>
          </w:tcPr>
          <w:p w:rsidR="001D3671" w:rsidRDefault="001D3671">
            <w:pPr>
              <w:snapToGrid w:val="0"/>
              <w:spacing w:line="240" w:lineRule="auto"/>
              <w:ind w:firstLine="0"/>
              <w:rPr>
                <w:sz w:val="20"/>
              </w:rPr>
            </w:pPr>
            <w:r w:rsidRPr="00F1316B">
              <w:rPr>
                <w:sz w:val="20"/>
              </w:rPr>
              <w:t>PETZL ANNEEAU (150 см)</w:t>
            </w:r>
          </w:p>
          <w:p w:rsidR="001D3671" w:rsidRPr="00F1316B" w:rsidRDefault="001D3671">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Default="001D3671" w:rsidP="00395F4C">
            <w:pPr>
              <w:snapToGrid w:val="0"/>
              <w:spacing w:line="240" w:lineRule="auto"/>
              <w:ind w:firstLine="0"/>
              <w:rPr>
                <w:sz w:val="20"/>
              </w:rPr>
            </w:pPr>
            <w:r w:rsidRPr="00060F83">
              <w:rPr>
                <w:sz w:val="24"/>
                <w:szCs w:val="24"/>
              </w:rPr>
              <w:t>Анкерная петля для создания анкерной точки на стационарных вертикальных и горизонтальных конструкциях при проведении работ на высоте.</w:t>
            </w:r>
            <w:r w:rsidRPr="00060F83">
              <w:rPr>
                <w:bCs/>
                <w:color w:val="101010"/>
                <w:sz w:val="24"/>
                <w:szCs w:val="24"/>
              </w:rPr>
              <w:t xml:space="preserve"> Длина:</w:t>
            </w:r>
            <w:r w:rsidRPr="00060F83">
              <w:rPr>
                <w:color w:val="101010"/>
                <w:sz w:val="24"/>
                <w:szCs w:val="24"/>
              </w:rPr>
              <w:t> 150 см.</w:t>
            </w:r>
            <w:r w:rsidRPr="00395F4C">
              <w:rPr>
                <w:sz w:val="20"/>
              </w:rPr>
              <w:t xml:space="preserve"> </w:t>
            </w:r>
          </w:p>
          <w:p w:rsidR="001D3671" w:rsidRDefault="001D3671" w:rsidP="00395F4C">
            <w:pPr>
              <w:snapToGrid w:val="0"/>
              <w:spacing w:line="240" w:lineRule="auto"/>
              <w:ind w:firstLine="0"/>
              <w:rPr>
                <w:sz w:val="24"/>
                <w:szCs w:val="24"/>
              </w:rPr>
            </w:pPr>
            <w:r w:rsidRPr="00395F4C">
              <w:rPr>
                <w:sz w:val="24"/>
                <w:szCs w:val="24"/>
              </w:rPr>
              <w:t xml:space="preserve">Материал – лента полиэфирная </w:t>
            </w:r>
          </w:p>
          <w:p w:rsidR="001D3671" w:rsidRPr="00060F83" w:rsidRDefault="001D3671" w:rsidP="00070A93">
            <w:pPr>
              <w:snapToGrid w:val="0"/>
              <w:spacing w:line="240" w:lineRule="auto"/>
              <w:ind w:firstLine="0"/>
              <w:rPr>
                <w:sz w:val="24"/>
                <w:szCs w:val="24"/>
              </w:rPr>
            </w:pPr>
            <w:r w:rsidRPr="00395F4C">
              <w:rPr>
                <w:sz w:val="24"/>
                <w:szCs w:val="24"/>
              </w:rPr>
              <w:t>Прочность – 45 кН.</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t>8</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t>7</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pPr>
              <w:snapToGrid w:val="0"/>
              <w:spacing w:line="240" w:lineRule="auto"/>
              <w:ind w:firstLine="0"/>
              <w:rPr>
                <w:sz w:val="20"/>
              </w:rPr>
            </w:pPr>
            <w:r w:rsidRPr="00F1316B">
              <w:rPr>
                <w:sz w:val="20"/>
              </w:rPr>
              <w:t>Петля станционная</w:t>
            </w:r>
          </w:p>
        </w:tc>
        <w:tc>
          <w:tcPr>
            <w:tcW w:w="1559" w:type="dxa"/>
            <w:tcBorders>
              <w:top w:val="single" w:sz="4" w:space="0" w:color="auto"/>
              <w:left w:val="single" w:sz="4" w:space="0" w:color="auto"/>
              <w:bottom w:val="single" w:sz="4" w:space="0" w:color="auto"/>
              <w:right w:val="single" w:sz="4" w:space="0" w:color="auto"/>
            </w:tcBorders>
          </w:tcPr>
          <w:p w:rsidR="001D3671" w:rsidRDefault="001D3671" w:rsidP="00F3324C">
            <w:pPr>
              <w:snapToGrid w:val="0"/>
              <w:spacing w:line="240" w:lineRule="auto"/>
              <w:ind w:firstLine="0"/>
              <w:rPr>
                <w:sz w:val="20"/>
              </w:rPr>
            </w:pPr>
            <w:r w:rsidRPr="00F1316B">
              <w:rPr>
                <w:sz w:val="20"/>
              </w:rPr>
              <w:t>VENTO ЛЮКС 150см</w:t>
            </w:r>
          </w:p>
          <w:p w:rsidR="001D3671" w:rsidRPr="00F1316B" w:rsidRDefault="001D3671" w:rsidP="00F3324C">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Pr="00060F83" w:rsidRDefault="001D3671">
            <w:pPr>
              <w:snapToGrid w:val="0"/>
              <w:spacing w:line="240" w:lineRule="auto"/>
              <w:ind w:firstLine="0"/>
              <w:rPr>
                <w:bCs/>
                <w:color w:val="101010"/>
                <w:sz w:val="24"/>
                <w:szCs w:val="24"/>
              </w:rPr>
            </w:pPr>
            <w:r w:rsidRPr="00060F83">
              <w:rPr>
                <w:bCs/>
                <w:color w:val="101010"/>
                <w:sz w:val="24"/>
                <w:szCs w:val="24"/>
              </w:rPr>
              <w:t>Анкерная петля для создания анкерной точки на стационарных вертикальных и горизонтальных конструкциях при проведении работ на высоте.</w:t>
            </w:r>
          </w:p>
          <w:p w:rsidR="001D3671" w:rsidRPr="00060F83" w:rsidRDefault="001D3671" w:rsidP="0077755B">
            <w:pPr>
              <w:snapToGrid w:val="0"/>
              <w:spacing w:line="240" w:lineRule="auto"/>
              <w:ind w:firstLine="0"/>
              <w:rPr>
                <w:sz w:val="24"/>
                <w:szCs w:val="24"/>
              </w:rPr>
            </w:pPr>
            <w:r w:rsidRPr="00060F83">
              <w:rPr>
                <w:bCs/>
                <w:color w:val="101010"/>
                <w:sz w:val="24"/>
                <w:szCs w:val="24"/>
              </w:rPr>
              <w:t>Материал:</w:t>
            </w:r>
            <w:r>
              <w:rPr>
                <w:bCs/>
                <w:color w:val="101010"/>
                <w:sz w:val="24"/>
                <w:szCs w:val="24"/>
              </w:rPr>
              <w:t xml:space="preserve"> </w:t>
            </w:r>
            <w:r w:rsidRPr="00060F83">
              <w:rPr>
                <w:color w:val="101010"/>
                <w:sz w:val="24"/>
                <w:szCs w:val="24"/>
              </w:rPr>
              <w:t>полиамид.</w:t>
            </w:r>
            <w:r w:rsidRPr="00060F83">
              <w:rPr>
                <w:color w:val="101010"/>
                <w:sz w:val="24"/>
                <w:szCs w:val="24"/>
              </w:rPr>
              <w:br/>
            </w:r>
            <w:r w:rsidRPr="00060F83">
              <w:rPr>
                <w:bCs/>
                <w:color w:val="101010"/>
                <w:sz w:val="24"/>
                <w:szCs w:val="24"/>
              </w:rPr>
              <w:t>Ширина ленты:</w:t>
            </w:r>
            <w:r w:rsidRPr="00060F83">
              <w:rPr>
                <w:color w:val="101010"/>
                <w:sz w:val="24"/>
                <w:szCs w:val="24"/>
              </w:rPr>
              <w:t xml:space="preserve"> 19 мм.</w:t>
            </w:r>
            <w:r w:rsidRPr="00060F83">
              <w:rPr>
                <w:color w:val="101010"/>
                <w:sz w:val="24"/>
                <w:szCs w:val="24"/>
              </w:rPr>
              <w:br/>
            </w:r>
            <w:r w:rsidRPr="00060F83">
              <w:rPr>
                <w:bCs/>
                <w:color w:val="101010"/>
                <w:sz w:val="24"/>
                <w:szCs w:val="24"/>
              </w:rPr>
              <w:t>Длина:</w:t>
            </w:r>
            <w:r w:rsidRPr="00060F83">
              <w:rPr>
                <w:color w:val="101010"/>
                <w:sz w:val="24"/>
                <w:szCs w:val="24"/>
              </w:rPr>
              <w:t> 150 см.</w:t>
            </w:r>
            <w:r w:rsidRPr="00060F83">
              <w:rPr>
                <w:color w:val="101010"/>
                <w:sz w:val="24"/>
                <w:szCs w:val="24"/>
              </w:rPr>
              <w:br/>
            </w:r>
            <w:r w:rsidRPr="00060F83">
              <w:rPr>
                <w:bCs/>
                <w:color w:val="101010"/>
                <w:sz w:val="24"/>
                <w:szCs w:val="24"/>
              </w:rPr>
              <w:t>Масса:</w:t>
            </w:r>
            <w:r w:rsidRPr="00060F83">
              <w:rPr>
                <w:color w:val="101010"/>
                <w:sz w:val="24"/>
                <w:szCs w:val="24"/>
              </w:rPr>
              <w:t> 120 г.</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t>12</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t>8</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pPr>
              <w:snapToGrid w:val="0"/>
              <w:spacing w:line="240" w:lineRule="auto"/>
              <w:ind w:firstLine="0"/>
              <w:rPr>
                <w:sz w:val="20"/>
              </w:rPr>
            </w:pPr>
            <w:r w:rsidRPr="00F1316B">
              <w:rPr>
                <w:sz w:val="20"/>
              </w:rPr>
              <w:t>Привязь страховочная</w:t>
            </w:r>
          </w:p>
        </w:tc>
        <w:tc>
          <w:tcPr>
            <w:tcW w:w="1559" w:type="dxa"/>
            <w:tcBorders>
              <w:top w:val="single" w:sz="4" w:space="0" w:color="auto"/>
              <w:left w:val="single" w:sz="4" w:space="0" w:color="auto"/>
              <w:bottom w:val="single" w:sz="4" w:space="0" w:color="auto"/>
              <w:right w:val="single" w:sz="4" w:space="0" w:color="auto"/>
            </w:tcBorders>
          </w:tcPr>
          <w:p w:rsidR="001D3671" w:rsidRDefault="001D3671">
            <w:pPr>
              <w:snapToGrid w:val="0"/>
              <w:spacing w:line="240" w:lineRule="auto"/>
              <w:ind w:firstLine="0"/>
              <w:rPr>
                <w:sz w:val="20"/>
              </w:rPr>
            </w:pPr>
            <w:r w:rsidRPr="00F1316B">
              <w:rPr>
                <w:sz w:val="20"/>
              </w:rPr>
              <w:t>СП IIа 21 с УП21</w:t>
            </w:r>
          </w:p>
          <w:p w:rsidR="001D3671" w:rsidRPr="00F1316B" w:rsidRDefault="001D3671">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Pr="0020505E" w:rsidRDefault="001D3671" w:rsidP="0020505E">
            <w:pPr>
              <w:snapToGrid w:val="0"/>
              <w:spacing w:line="240" w:lineRule="auto"/>
              <w:ind w:firstLine="0"/>
              <w:rPr>
                <w:sz w:val="24"/>
                <w:szCs w:val="24"/>
              </w:rPr>
            </w:pPr>
            <w:r w:rsidRPr="0020505E">
              <w:rPr>
                <w:sz w:val="24"/>
                <w:szCs w:val="24"/>
              </w:rPr>
              <w:t>Страховочная привязь изготовлена из высокопрочной термофиксированной</w:t>
            </w:r>
            <w:r>
              <w:rPr>
                <w:sz w:val="24"/>
                <w:szCs w:val="24"/>
              </w:rPr>
              <w:t xml:space="preserve"> </w:t>
            </w:r>
            <w:r w:rsidRPr="0020505E">
              <w:rPr>
                <w:sz w:val="24"/>
                <w:szCs w:val="24"/>
              </w:rPr>
              <w:t xml:space="preserve">полиамидной ленты, шириной не менее 43 мм, наплечные и набедренные элементы различаются по цвету (для удобства при надевании), имеет две точки крепления: на спине (D-образное кольцо) и груди (2 петли ½ А) для присоединения к страховочной системе защиты от падения (для присоединения </w:t>
            </w:r>
            <w:r w:rsidRPr="0020505E">
              <w:rPr>
                <w:sz w:val="24"/>
                <w:szCs w:val="24"/>
              </w:rPr>
              <w:lastRenderedPageBreak/>
              <w:t xml:space="preserve">страховочного стропа с амортизатором или к анкерной линии). Плечевые лямки регулируются рамочными самофиксирующимися пряжками. Дополнительно оснащена ножными опорами, расположенными на набедренных лямках (размер опор 46 см х 8 см). Пряжки на ножных обхватах - быстроразъемные двухщелевые с крылом.  </w:t>
            </w:r>
          </w:p>
          <w:p w:rsidR="001D3671" w:rsidRDefault="001D3671" w:rsidP="0020505E">
            <w:pPr>
              <w:snapToGrid w:val="0"/>
              <w:spacing w:line="240" w:lineRule="auto"/>
              <w:ind w:firstLine="0"/>
              <w:rPr>
                <w:sz w:val="24"/>
                <w:szCs w:val="24"/>
              </w:rPr>
            </w:pPr>
            <w:r w:rsidRPr="0020505E">
              <w:rPr>
                <w:sz w:val="24"/>
                <w:szCs w:val="24"/>
              </w:rPr>
              <w:t>Поясной ремень (УП) изготовлен из высокопрочной термофиксированной полиамидной ленты шириной не менее 43мм, на котором установлена пряжка, обеспечивающая возможность регулировки размера от 80 см до 150 см. На поясном ремне (УП) имеется две боковые точки крепления для работы в подпоре (при позиционировании), которые имеют выгнутую форму для удобного присоединения карабинов и могут регулироваться относительно поясного ремня при помощи регулировочных колец. Широкий эргономичный кушак (размер 70 см х 16 см) с ребрами жесткости для комфортной работы. Форма кушака: прямоугольная / овальная.</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lastRenderedPageBreak/>
              <w:t>10</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lastRenderedPageBreak/>
              <w:t>9</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pPr>
              <w:snapToGrid w:val="0"/>
              <w:spacing w:line="240" w:lineRule="auto"/>
              <w:ind w:firstLine="0"/>
              <w:rPr>
                <w:sz w:val="20"/>
              </w:rPr>
            </w:pPr>
            <w:r w:rsidRPr="00F1316B">
              <w:rPr>
                <w:sz w:val="20"/>
              </w:rPr>
              <w:t>Строп с защитным чехлом</w:t>
            </w:r>
          </w:p>
        </w:tc>
        <w:tc>
          <w:tcPr>
            <w:tcW w:w="1559" w:type="dxa"/>
            <w:tcBorders>
              <w:top w:val="single" w:sz="4" w:space="0" w:color="auto"/>
              <w:left w:val="single" w:sz="4" w:space="0" w:color="auto"/>
              <w:bottom w:val="single" w:sz="4" w:space="0" w:color="auto"/>
              <w:right w:val="single" w:sz="4" w:space="0" w:color="auto"/>
            </w:tcBorders>
          </w:tcPr>
          <w:p w:rsidR="001D3671" w:rsidRDefault="001D3671" w:rsidP="00D601D1">
            <w:pPr>
              <w:snapToGrid w:val="0"/>
              <w:spacing w:line="240" w:lineRule="auto"/>
              <w:ind w:firstLine="0"/>
              <w:rPr>
                <w:sz w:val="20"/>
              </w:rPr>
            </w:pPr>
            <w:r w:rsidRPr="00F1316B">
              <w:rPr>
                <w:sz w:val="20"/>
              </w:rPr>
              <w:t>Комплект "Энерго 70"</w:t>
            </w:r>
          </w:p>
          <w:p w:rsidR="001D3671" w:rsidRPr="00F1316B" w:rsidRDefault="001D3671" w:rsidP="00D601D1">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Default="001D3671">
            <w:pPr>
              <w:snapToGrid w:val="0"/>
              <w:spacing w:line="240" w:lineRule="auto"/>
              <w:ind w:firstLine="0"/>
              <w:rPr>
                <w:sz w:val="24"/>
                <w:szCs w:val="24"/>
              </w:rPr>
            </w:pPr>
            <w:r w:rsidRPr="0020505E">
              <w:rPr>
                <w:sz w:val="24"/>
                <w:szCs w:val="24"/>
              </w:rPr>
              <w:t xml:space="preserve">Строп для рабочего позиционирования из полиамидного шнура с регулятором длины ползункового типа, обеспечивающим возможность регулирования длины стропа одной рукой. Защитный чехол  из плотного износостойкого  материала с двумя ручками. </w:t>
            </w:r>
          </w:p>
          <w:p w:rsidR="001D3671" w:rsidRPr="0020505E" w:rsidRDefault="001D3671" w:rsidP="004C6F15">
            <w:pPr>
              <w:snapToGrid w:val="0"/>
              <w:spacing w:line="240" w:lineRule="auto"/>
              <w:ind w:firstLine="0"/>
              <w:rPr>
                <w:sz w:val="24"/>
                <w:szCs w:val="24"/>
              </w:rPr>
            </w:pPr>
            <w:r w:rsidRPr="0020505E">
              <w:rPr>
                <w:sz w:val="24"/>
                <w:szCs w:val="24"/>
              </w:rPr>
              <w:t xml:space="preserve">Конструкция стропа с </w:t>
            </w:r>
            <w:r>
              <w:rPr>
                <w:sz w:val="24"/>
                <w:szCs w:val="24"/>
              </w:rPr>
              <w:t>чехлом</w:t>
            </w:r>
            <w:r w:rsidRPr="0020505E">
              <w:rPr>
                <w:sz w:val="24"/>
                <w:szCs w:val="24"/>
              </w:rPr>
              <w:t xml:space="preserve"> собрана таким образом, чтобы в случае н</w:t>
            </w:r>
            <w:r>
              <w:rPr>
                <w:sz w:val="24"/>
                <w:szCs w:val="24"/>
              </w:rPr>
              <w:t>атяжения стропа пользователем (</w:t>
            </w:r>
            <w:r w:rsidRPr="0020505E">
              <w:rPr>
                <w:sz w:val="24"/>
                <w:szCs w:val="24"/>
              </w:rPr>
              <w:t>срыва), строп затягивался вокруг опоры и предотвращал падение пользователя.</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t>15</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t>10</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pPr>
              <w:snapToGrid w:val="0"/>
              <w:spacing w:line="240" w:lineRule="auto"/>
              <w:ind w:firstLine="0"/>
              <w:rPr>
                <w:sz w:val="20"/>
              </w:rPr>
            </w:pPr>
            <w:r w:rsidRPr="00F1316B">
              <w:rPr>
                <w:sz w:val="20"/>
              </w:rPr>
              <w:t>Строп с чехлом</w:t>
            </w:r>
          </w:p>
        </w:tc>
        <w:tc>
          <w:tcPr>
            <w:tcW w:w="1559" w:type="dxa"/>
            <w:tcBorders>
              <w:top w:val="single" w:sz="4" w:space="0" w:color="auto"/>
              <w:left w:val="single" w:sz="4" w:space="0" w:color="auto"/>
              <w:bottom w:val="single" w:sz="4" w:space="0" w:color="auto"/>
              <w:right w:val="single" w:sz="4" w:space="0" w:color="auto"/>
            </w:tcBorders>
          </w:tcPr>
          <w:p w:rsidR="001D3671" w:rsidRDefault="001D3671">
            <w:pPr>
              <w:snapToGrid w:val="0"/>
              <w:spacing w:line="240" w:lineRule="auto"/>
              <w:ind w:firstLine="0"/>
              <w:rPr>
                <w:sz w:val="20"/>
              </w:rPr>
            </w:pPr>
            <w:r w:rsidRPr="00F1316B">
              <w:rPr>
                <w:sz w:val="20"/>
              </w:rPr>
              <w:t>В33720+ЧЗ-1</w:t>
            </w:r>
          </w:p>
          <w:p w:rsidR="001D3671" w:rsidRPr="00F1316B" w:rsidRDefault="001D3671">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Pr="0020505E" w:rsidRDefault="001D3671" w:rsidP="0020505E">
            <w:pPr>
              <w:snapToGrid w:val="0"/>
              <w:spacing w:line="240" w:lineRule="auto"/>
              <w:ind w:firstLine="0"/>
              <w:rPr>
                <w:sz w:val="24"/>
                <w:szCs w:val="24"/>
              </w:rPr>
            </w:pPr>
            <w:r w:rsidRPr="0020505E">
              <w:rPr>
                <w:sz w:val="24"/>
                <w:szCs w:val="24"/>
              </w:rPr>
              <w:t xml:space="preserve">Приспособление для подъема на опору и позиционирования на рабочем месте. Состоит из: </w:t>
            </w:r>
          </w:p>
          <w:p w:rsidR="001D3671" w:rsidRPr="0020505E" w:rsidRDefault="001D3671" w:rsidP="0020505E">
            <w:pPr>
              <w:snapToGrid w:val="0"/>
              <w:spacing w:line="240" w:lineRule="auto"/>
              <w:ind w:firstLine="0"/>
              <w:rPr>
                <w:sz w:val="24"/>
                <w:szCs w:val="24"/>
              </w:rPr>
            </w:pPr>
            <w:r w:rsidRPr="0020505E">
              <w:rPr>
                <w:sz w:val="24"/>
                <w:szCs w:val="24"/>
              </w:rPr>
              <w:t>- полиамидного канатного стропа с приспособлением для регулировки длины одной рукой (МРД), диаметром 16 мм, со средним монтажным карабином  раскрытием 19 мм;</w:t>
            </w:r>
          </w:p>
          <w:p w:rsidR="001D3671" w:rsidRPr="0020505E" w:rsidRDefault="001D3671" w:rsidP="0020505E">
            <w:pPr>
              <w:snapToGrid w:val="0"/>
              <w:spacing w:line="240" w:lineRule="auto"/>
              <w:ind w:firstLine="0"/>
              <w:rPr>
                <w:sz w:val="24"/>
                <w:szCs w:val="24"/>
              </w:rPr>
            </w:pPr>
            <w:r w:rsidRPr="0020505E">
              <w:rPr>
                <w:sz w:val="24"/>
                <w:szCs w:val="24"/>
              </w:rPr>
              <w:t>- карабина стального овального</w:t>
            </w:r>
          </w:p>
          <w:p w:rsidR="001D3671" w:rsidRPr="0020505E" w:rsidRDefault="001D3671" w:rsidP="0020505E">
            <w:pPr>
              <w:snapToGrid w:val="0"/>
              <w:spacing w:line="240" w:lineRule="auto"/>
              <w:ind w:firstLine="0"/>
              <w:rPr>
                <w:sz w:val="24"/>
                <w:szCs w:val="24"/>
              </w:rPr>
            </w:pPr>
            <w:r w:rsidRPr="0020505E">
              <w:rPr>
                <w:sz w:val="24"/>
                <w:szCs w:val="24"/>
              </w:rPr>
              <w:t xml:space="preserve">- и чехла из высокопрочной ткани с ручками. </w:t>
            </w:r>
          </w:p>
          <w:p w:rsidR="001D3671" w:rsidRPr="0020505E" w:rsidRDefault="001D3671" w:rsidP="0020505E">
            <w:pPr>
              <w:snapToGrid w:val="0"/>
              <w:spacing w:line="240" w:lineRule="auto"/>
              <w:ind w:firstLine="0"/>
              <w:rPr>
                <w:sz w:val="24"/>
                <w:szCs w:val="24"/>
              </w:rPr>
            </w:pPr>
            <w:r w:rsidRPr="0020505E">
              <w:rPr>
                <w:sz w:val="24"/>
                <w:szCs w:val="24"/>
              </w:rPr>
              <w:t>Конструкция стропа с Чехлом ЧЗ-1 собрана таким образом, чтобы в случае н</w:t>
            </w:r>
            <w:r>
              <w:rPr>
                <w:sz w:val="24"/>
                <w:szCs w:val="24"/>
              </w:rPr>
              <w:t>атяжения стропа пользователем (</w:t>
            </w:r>
            <w:r w:rsidRPr="0020505E">
              <w:rPr>
                <w:sz w:val="24"/>
                <w:szCs w:val="24"/>
              </w:rPr>
              <w:t>срыва), строп при посредстве карабина К — 2 затягивался вокруг опоры и предотвращал падение пользователя. Приспособление для подъёма на опоры ЧЗ-1 определённой длины, изготовленное из прочного материала, обеспечивающего фиксацию стропа на опорах круглого или трапециидального сечения, ручки предназначены для удобства перемещения стропа по опоре пользователем. Возможно использование обеих сторон чехла.</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t>2</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t>11</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pPr>
              <w:snapToGrid w:val="0"/>
              <w:spacing w:line="240" w:lineRule="auto"/>
              <w:ind w:firstLine="0"/>
              <w:rPr>
                <w:sz w:val="20"/>
              </w:rPr>
            </w:pPr>
            <w:r w:rsidRPr="00F1316B">
              <w:rPr>
                <w:sz w:val="20"/>
              </w:rPr>
              <w:t>Устройство втягивающие</w:t>
            </w:r>
          </w:p>
        </w:tc>
        <w:tc>
          <w:tcPr>
            <w:tcW w:w="1559" w:type="dxa"/>
            <w:tcBorders>
              <w:top w:val="single" w:sz="4" w:space="0" w:color="auto"/>
              <w:left w:val="single" w:sz="4" w:space="0" w:color="auto"/>
              <w:bottom w:val="single" w:sz="4" w:space="0" w:color="auto"/>
              <w:right w:val="single" w:sz="4" w:space="0" w:color="auto"/>
            </w:tcBorders>
          </w:tcPr>
          <w:p w:rsidR="001D3671" w:rsidRDefault="001D3671">
            <w:pPr>
              <w:snapToGrid w:val="0"/>
              <w:spacing w:line="240" w:lineRule="auto"/>
              <w:ind w:firstLine="0"/>
              <w:rPr>
                <w:sz w:val="20"/>
              </w:rPr>
            </w:pPr>
            <w:r w:rsidRPr="00F1316B">
              <w:rPr>
                <w:sz w:val="20"/>
              </w:rPr>
              <w:t>НВ-10 Венто</w:t>
            </w:r>
          </w:p>
          <w:p w:rsidR="001D3671" w:rsidRPr="00F1316B" w:rsidRDefault="001D3671">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Pr="0020505E" w:rsidRDefault="001D3671" w:rsidP="0020505E">
            <w:pPr>
              <w:snapToGrid w:val="0"/>
              <w:spacing w:line="240" w:lineRule="auto"/>
              <w:ind w:firstLine="0"/>
              <w:rPr>
                <w:sz w:val="24"/>
                <w:szCs w:val="24"/>
              </w:rPr>
            </w:pPr>
            <w:r>
              <w:rPr>
                <w:sz w:val="24"/>
                <w:szCs w:val="24"/>
              </w:rPr>
              <w:t xml:space="preserve">Корпус </w:t>
            </w:r>
            <w:r w:rsidRPr="0020505E">
              <w:rPr>
                <w:sz w:val="24"/>
                <w:szCs w:val="24"/>
              </w:rPr>
              <w:t>из композитного противоударного пластика.</w:t>
            </w:r>
          </w:p>
          <w:p w:rsidR="001D3671" w:rsidRPr="0020505E" w:rsidRDefault="001D3671" w:rsidP="0020505E">
            <w:pPr>
              <w:snapToGrid w:val="0"/>
              <w:spacing w:line="240" w:lineRule="auto"/>
              <w:ind w:firstLine="0"/>
              <w:rPr>
                <w:sz w:val="24"/>
                <w:szCs w:val="24"/>
              </w:rPr>
            </w:pPr>
            <w:r w:rsidRPr="0020505E">
              <w:rPr>
                <w:sz w:val="24"/>
                <w:szCs w:val="24"/>
              </w:rPr>
              <w:lastRenderedPageBreak/>
              <w:t>Стальной трос свободно выдается из устройства по мере необходимости и автоматически наматывается обратно.</w:t>
            </w:r>
          </w:p>
          <w:p w:rsidR="001D3671" w:rsidRPr="0020505E" w:rsidRDefault="001D3671" w:rsidP="0020505E">
            <w:pPr>
              <w:snapToGrid w:val="0"/>
              <w:spacing w:line="240" w:lineRule="auto"/>
              <w:ind w:firstLine="0"/>
              <w:rPr>
                <w:sz w:val="24"/>
                <w:szCs w:val="24"/>
              </w:rPr>
            </w:pPr>
            <w:r w:rsidRPr="0020505E">
              <w:rPr>
                <w:sz w:val="24"/>
                <w:szCs w:val="24"/>
              </w:rPr>
              <w:t>При резком увеличении скорости вытягивания троса (при срыве) автоматически срабатывает тормозной механизм, прекращающий падение.</w:t>
            </w:r>
          </w:p>
          <w:p w:rsidR="001D3671" w:rsidRPr="0020505E" w:rsidRDefault="001D3671" w:rsidP="0020505E">
            <w:pPr>
              <w:snapToGrid w:val="0"/>
              <w:spacing w:line="240" w:lineRule="auto"/>
              <w:ind w:firstLine="0"/>
              <w:rPr>
                <w:sz w:val="24"/>
                <w:szCs w:val="24"/>
              </w:rPr>
            </w:pPr>
            <w:r w:rsidRPr="0020505E">
              <w:rPr>
                <w:sz w:val="24"/>
                <w:szCs w:val="24"/>
              </w:rPr>
              <w:t>Путь торможения не превышает 0,5 м.</w:t>
            </w:r>
          </w:p>
          <w:p w:rsidR="001D3671" w:rsidRPr="0020505E" w:rsidRDefault="001D3671" w:rsidP="0020505E">
            <w:pPr>
              <w:snapToGrid w:val="0"/>
              <w:spacing w:line="240" w:lineRule="auto"/>
              <w:ind w:firstLine="0"/>
              <w:rPr>
                <w:sz w:val="24"/>
                <w:szCs w:val="24"/>
              </w:rPr>
            </w:pPr>
            <w:r w:rsidRPr="0020505E">
              <w:rPr>
                <w:sz w:val="24"/>
                <w:szCs w:val="24"/>
              </w:rPr>
              <w:t>Встроенный на конце троса карабин снабжен вертлюгом для предотвращения перекручивания троса.</w:t>
            </w:r>
          </w:p>
          <w:p w:rsidR="001D3671" w:rsidRPr="0020505E" w:rsidRDefault="001D3671" w:rsidP="0020505E">
            <w:pPr>
              <w:snapToGrid w:val="0"/>
              <w:spacing w:line="240" w:lineRule="auto"/>
              <w:ind w:firstLine="0"/>
              <w:rPr>
                <w:sz w:val="24"/>
                <w:szCs w:val="24"/>
              </w:rPr>
            </w:pPr>
            <w:r w:rsidRPr="0020505E">
              <w:rPr>
                <w:sz w:val="24"/>
                <w:szCs w:val="24"/>
              </w:rPr>
              <w:t>Оптимально подходит для эксплуатации в сложных условиях, в местах, где возможен контакт с агрессивными химическими веществами, при проведении сварочных работ или при использовании обрезного инструмента.</w:t>
            </w:r>
          </w:p>
          <w:p w:rsidR="001D3671" w:rsidRPr="0020505E" w:rsidRDefault="001D3671" w:rsidP="0020505E">
            <w:pPr>
              <w:snapToGrid w:val="0"/>
              <w:spacing w:line="240" w:lineRule="auto"/>
              <w:ind w:firstLine="0"/>
              <w:rPr>
                <w:sz w:val="24"/>
                <w:szCs w:val="24"/>
              </w:rPr>
            </w:pPr>
            <w:r w:rsidRPr="0020505E">
              <w:rPr>
                <w:sz w:val="24"/>
                <w:szCs w:val="24"/>
              </w:rPr>
              <w:t>В комплект поставки, кроме самого устройства, входят:</w:t>
            </w:r>
          </w:p>
          <w:p w:rsidR="001D3671" w:rsidRPr="0020505E" w:rsidRDefault="001D3671" w:rsidP="0020505E">
            <w:pPr>
              <w:snapToGrid w:val="0"/>
              <w:spacing w:line="240" w:lineRule="auto"/>
              <w:ind w:firstLine="0"/>
              <w:rPr>
                <w:sz w:val="24"/>
                <w:szCs w:val="24"/>
              </w:rPr>
            </w:pPr>
            <w:r w:rsidRPr="0020505E">
              <w:rPr>
                <w:sz w:val="24"/>
                <w:szCs w:val="24"/>
              </w:rPr>
              <w:t>— фал крепежный длиной 1,8 м для организации точки крепления</w:t>
            </w:r>
          </w:p>
          <w:p w:rsidR="001D3671" w:rsidRPr="0020505E" w:rsidRDefault="001D3671" w:rsidP="0020505E">
            <w:pPr>
              <w:snapToGrid w:val="0"/>
              <w:spacing w:line="240" w:lineRule="auto"/>
              <w:ind w:firstLine="0"/>
              <w:rPr>
                <w:sz w:val="24"/>
                <w:szCs w:val="24"/>
              </w:rPr>
            </w:pPr>
            <w:r w:rsidRPr="0020505E">
              <w:rPr>
                <w:sz w:val="24"/>
                <w:szCs w:val="24"/>
              </w:rPr>
              <w:t>— карабин «Стальной Овал», для соединения устройства и точки крепления</w:t>
            </w:r>
          </w:p>
          <w:p w:rsidR="001D3671" w:rsidRPr="0020505E" w:rsidRDefault="001D3671" w:rsidP="0020505E">
            <w:pPr>
              <w:snapToGrid w:val="0"/>
              <w:spacing w:line="240" w:lineRule="auto"/>
              <w:ind w:firstLine="0"/>
              <w:rPr>
                <w:sz w:val="24"/>
                <w:szCs w:val="24"/>
              </w:rPr>
            </w:pPr>
            <w:r w:rsidRPr="0020505E">
              <w:rPr>
                <w:sz w:val="24"/>
                <w:szCs w:val="24"/>
              </w:rPr>
              <w:t>— паспорт и инструкция по эксплуатации</w:t>
            </w:r>
          </w:p>
          <w:p w:rsidR="001D3671" w:rsidRDefault="001D3671" w:rsidP="0020505E">
            <w:pPr>
              <w:snapToGrid w:val="0"/>
              <w:spacing w:line="240" w:lineRule="auto"/>
              <w:ind w:firstLine="0"/>
              <w:rPr>
                <w:sz w:val="24"/>
                <w:szCs w:val="24"/>
              </w:rPr>
            </w:pPr>
            <w:r w:rsidRPr="0020505E">
              <w:rPr>
                <w:sz w:val="24"/>
                <w:szCs w:val="24"/>
              </w:rPr>
              <w:t>— сумка для хранения и переноски.</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lastRenderedPageBreak/>
              <w:t>1</w:t>
            </w:r>
          </w:p>
        </w:tc>
      </w:tr>
      <w:tr w:rsidR="001D3671" w:rsidTr="00774E33">
        <w:trPr>
          <w:trHeight w:val="296"/>
          <w:jc w:val="center"/>
        </w:trPr>
        <w:tc>
          <w:tcPr>
            <w:tcW w:w="754" w:type="dxa"/>
            <w:tcBorders>
              <w:top w:val="single" w:sz="4" w:space="0" w:color="auto"/>
              <w:left w:val="single" w:sz="4" w:space="0" w:color="auto"/>
              <w:bottom w:val="single" w:sz="4" w:space="0" w:color="auto"/>
              <w:right w:val="single" w:sz="4" w:space="0" w:color="auto"/>
            </w:tcBorders>
          </w:tcPr>
          <w:p w:rsidR="001D3671" w:rsidRDefault="001D3671" w:rsidP="00650FDE">
            <w:pPr>
              <w:snapToGrid w:val="0"/>
              <w:spacing w:line="240" w:lineRule="auto"/>
              <w:ind w:firstLine="0"/>
              <w:rPr>
                <w:sz w:val="24"/>
                <w:szCs w:val="24"/>
              </w:rPr>
            </w:pPr>
            <w:r>
              <w:rPr>
                <w:sz w:val="24"/>
                <w:szCs w:val="24"/>
              </w:rPr>
              <w:lastRenderedPageBreak/>
              <w:t>12</w:t>
            </w:r>
          </w:p>
        </w:tc>
        <w:tc>
          <w:tcPr>
            <w:tcW w:w="1656" w:type="dxa"/>
            <w:tcBorders>
              <w:top w:val="single" w:sz="4" w:space="0" w:color="auto"/>
              <w:left w:val="single" w:sz="4" w:space="0" w:color="auto"/>
              <w:bottom w:val="single" w:sz="4" w:space="0" w:color="auto"/>
              <w:right w:val="single" w:sz="4" w:space="0" w:color="auto"/>
            </w:tcBorders>
          </w:tcPr>
          <w:p w:rsidR="001D3671" w:rsidRPr="00F1316B" w:rsidRDefault="001D3671">
            <w:pPr>
              <w:snapToGrid w:val="0"/>
              <w:spacing w:line="240" w:lineRule="auto"/>
              <w:ind w:firstLine="0"/>
              <w:rPr>
                <w:sz w:val="20"/>
              </w:rPr>
            </w:pPr>
            <w:r w:rsidRPr="00F1316B">
              <w:rPr>
                <w:sz w:val="20"/>
              </w:rPr>
              <w:t>Чехол защитный</w:t>
            </w:r>
          </w:p>
        </w:tc>
        <w:tc>
          <w:tcPr>
            <w:tcW w:w="1559" w:type="dxa"/>
            <w:tcBorders>
              <w:top w:val="single" w:sz="4" w:space="0" w:color="auto"/>
              <w:left w:val="single" w:sz="4" w:space="0" w:color="auto"/>
              <w:bottom w:val="single" w:sz="4" w:space="0" w:color="auto"/>
              <w:right w:val="single" w:sz="4" w:space="0" w:color="auto"/>
            </w:tcBorders>
          </w:tcPr>
          <w:p w:rsidR="001D3671" w:rsidRDefault="001D3671">
            <w:pPr>
              <w:snapToGrid w:val="0"/>
              <w:spacing w:line="240" w:lineRule="auto"/>
              <w:ind w:firstLine="0"/>
              <w:rPr>
                <w:sz w:val="20"/>
              </w:rPr>
            </w:pPr>
            <w:r w:rsidRPr="00F1316B">
              <w:rPr>
                <w:sz w:val="20"/>
              </w:rPr>
              <w:t>Ч3-60 см. без карабина</w:t>
            </w:r>
          </w:p>
          <w:p w:rsidR="001D3671" w:rsidRPr="00F1316B" w:rsidRDefault="001D3671">
            <w:pPr>
              <w:snapToGrid w:val="0"/>
              <w:spacing w:line="240" w:lineRule="auto"/>
              <w:ind w:firstLine="0"/>
              <w:rPr>
                <w:sz w:val="20"/>
              </w:rPr>
            </w:pPr>
            <w:r>
              <w:rPr>
                <w:b/>
                <w:sz w:val="20"/>
              </w:rPr>
              <w:t>и</w:t>
            </w:r>
            <w:r w:rsidRPr="00621E0E">
              <w:rPr>
                <w:b/>
                <w:sz w:val="20"/>
              </w:rPr>
              <w:t>ли аналог</w:t>
            </w:r>
          </w:p>
        </w:tc>
        <w:tc>
          <w:tcPr>
            <w:tcW w:w="8706" w:type="dxa"/>
            <w:tcBorders>
              <w:top w:val="single" w:sz="4" w:space="0" w:color="auto"/>
              <w:left w:val="single" w:sz="4" w:space="0" w:color="auto"/>
              <w:bottom w:val="single" w:sz="4" w:space="0" w:color="auto"/>
              <w:right w:val="single" w:sz="4" w:space="0" w:color="auto"/>
            </w:tcBorders>
          </w:tcPr>
          <w:p w:rsidR="001D3671" w:rsidRDefault="001D3671" w:rsidP="00EE5F66">
            <w:pPr>
              <w:snapToGrid w:val="0"/>
              <w:spacing w:line="240" w:lineRule="auto"/>
              <w:ind w:firstLine="0"/>
              <w:rPr>
                <w:sz w:val="24"/>
                <w:szCs w:val="24"/>
              </w:rPr>
            </w:pPr>
            <w:r w:rsidRPr="0020505E">
              <w:rPr>
                <w:sz w:val="24"/>
                <w:szCs w:val="24"/>
              </w:rPr>
              <w:t xml:space="preserve">Приспособление для подъёма на опоры ЧЗ-1 </w:t>
            </w:r>
            <w:r>
              <w:rPr>
                <w:sz w:val="24"/>
                <w:szCs w:val="24"/>
              </w:rPr>
              <w:t>длиной 60 см</w:t>
            </w:r>
            <w:r w:rsidRPr="0020505E">
              <w:rPr>
                <w:sz w:val="24"/>
                <w:szCs w:val="24"/>
              </w:rPr>
              <w:t xml:space="preserve">, изготовленное из прочного материала, обеспечивающего фиксацию стропа на опорах круглого или трапециидального сечения, ручки предназначены для удобства перемещения стропа по опоре пользователем. Возможно использование обеих сторон чехла. </w:t>
            </w:r>
            <w:r>
              <w:rPr>
                <w:sz w:val="24"/>
                <w:szCs w:val="24"/>
              </w:rPr>
              <w:t xml:space="preserve">Применяется со стропом регулируемой длины для </w:t>
            </w:r>
            <w:r w:rsidRPr="0020505E">
              <w:rPr>
                <w:sz w:val="24"/>
                <w:szCs w:val="24"/>
              </w:rPr>
              <w:t>подъема на опору</w:t>
            </w:r>
            <w:r>
              <w:rPr>
                <w:sz w:val="24"/>
                <w:szCs w:val="24"/>
              </w:rPr>
              <w:t>,</w:t>
            </w:r>
            <w:r w:rsidRPr="0020505E">
              <w:rPr>
                <w:sz w:val="24"/>
                <w:szCs w:val="24"/>
              </w:rPr>
              <w:t xml:space="preserve"> </w:t>
            </w:r>
            <w:r>
              <w:rPr>
                <w:sz w:val="24"/>
                <w:szCs w:val="24"/>
              </w:rPr>
              <w:t xml:space="preserve">подстраховки от срыва во время подъема и </w:t>
            </w:r>
            <w:r w:rsidRPr="0020505E">
              <w:rPr>
                <w:sz w:val="24"/>
                <w:szCs w:val="24"/>
              </w:rPr>
              <w:t>по</w:t>
            </w:r>
            <w:r>
              <w:rPr>
                <w:sz w:val="24"/>
                <w:szCs w:val="24"/>
              </w:rPr>
              <w:t>зиционирования на рабочем месте.</w:t>
            </w:r>
          </w:p>
        </w:tc>
        <w:tc>
          <w:tcPr>
            <w:tcW w:w="1914" w:type="dxa"/>
            <w:tcBorders>
              <w:top w:val="single" w:sz="4" w:space="0" w:color="auto"/>
              <w:left w:val="single" w:sz="4" w:space="0" w:color="auto"/>
              <w:bottom w:val="single" w:sz="4" w:space="0" w:color="auto"/>
              <w:right w:val="single" w:sz="4" w:space="0" w:color="auto"/>
            </w:tcBorders>
          </w:tcPr>
          <w:p w:rsidR="001D3671" w:rsidRDefault="001D3671">
            <w:pPr>
              <w:jc w:val="center"/>
              <w:rPr>
                <w:sz w:val="20"/>
              </w:rPr>
            </w:pPr>
            <w:r>
              <w:rPr>
                <w:sz w:val="20"/>
              </w:rPr>
              <w:t>6</w:t>
            </w:r>
          </w:p>
        </w:tc>
      </w:tr>
      <w:bookmarkEnd w:id="0"/>
    </w:tbl>
    <w:p w:rsidR="00AE1847" w:rsidRPr="00CF4A00" w:rsidRDefault="00AE1847" w:rsidP="00955D72">
      <w:pPr>
        <w:spacing w:line="240" w:lineRule="auto"/>
        <w:rPr>
          <w:sz w:val="24"/>
          <w:szCs w:val="28"/>
        </w:rPr>
      </w:pPr>
    </w:p>
    <w:sectPr w:rsidR="00AE1847" w:rsidRPr="00CF4A00" w:rsidSect="004C47CB">
      <w:pgSz w:w="16838" w:h="11906" w:orient="landscape" w:code="9"/>
      <w:pgMar w:top="1134" w:right="567" w:bottom="567" w:left="567"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AE6" w:rsidRDefault="009F7AE6">
      <w:r>
        <w:separator/>
      </w:r>
    </w:p>
  </w:endnote>
  <w:endnote w:type="continuationSeparator" w:id="0">
    <w:p w:rsidR="009F7AE6" w:rsidRDefault="009F7AE6">
      <w:r>
        <w:continuationSeparator/>
      </w:r>
    </w:p>
  </w:endnote>
  <w:endnote w:type="continuationNotice" w:id="1">
    <w:p w:rsidR="009F7AE6" w:rsidRDefault="009F7A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AE6" w:rsidRDefault="009F7AE6">
      <w:r>
        <w:separator/>
      </w:r>
    </w:p>
  </w:footnote>
  <w:footnote w:type="continuationSeparator" w:id="0">
    <w:p w:rsidR="009F7AE6" w:rsidRDefault="009F7AE6">
      <w:r>
        <w:continuationSeparator/>
      </w:r>
    </w:p>
  </w:footnote>
  <w:footnote w:type="continuationNotice" w:id="1">
    <w:p w:rsidR="009F7AE6" w:rsidRDefault="009F7AE6">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0F83"/>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49F9"/>
    <w:rsid w:val="001057F2"/>
    <w:rsid w:val="00105FD7"/>
    <w:rsid w:val="001078CE"/>
    <w:rsid w:val="00111754"/>
    <w:rsid w:val="00114BBE"/>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088"/>
    <w:rsid w:val="0013638F"/>
    <w:rsid w:val="001367A3"/>
    <w:rsid w:val="00137CF8"/>
    <w:rsid w:val="0014109B"/>
    <w:rsid w:val="001421D8"/>
    <w:rsid w:val="0014248D"/>
    <w:rsid w:val="00142A66"/>
    <w:rsid w:val="00143B30"/>
    <w:rsid w:val="001442BD"/>
    <w:rsid w:val="001458AD"/>
    <w:rsid w:val="001514B7"/>
    <w:rsid w:val="00152662"/>
    <w:rsid w:val="0015324C"/>
    <w:rsid w:val="00155BFC"/>
    <w:rsid w:val="00157FF8"/>
    <w:rsid w:val="0016131E"/>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458D"/>
    <w:rsid w:val="001B5B10"/>
    <w:rsid w:val="001B7537"/>
    <w:rsid w:val="001C2577"/>
    <w:rsid w:val="001C58D1"/>
    <w:rsid w:val="001C619B"/>
    <w:rsid w:val="001C6D80"/>
    <w:rsid w:val="001C7BB3"/>
    <w:rsid w:val="001D0938"/>
    <w:rsid w:val="001D13AD"/>
    <w:rsid w:val="001D19D6"/>
    <w:rsid w:val="001D3671"/>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505E"/>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9E3"/>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4832"/>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591"/>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5F4C"/>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0288"/>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22C2"/>
    <w:rsid w:val="004142C3"/>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02E5"/>
    <w:rsid w:val="00431F21"/>
    <w:rsid w:val="004321E1"/>
    <w:rsid w:val="004329F0"/>
    <w:rsid w:val="00432A68"/>
    <w:rsid w:val="00432B62"/>
    <w:rsid w:val="004339F5"/>
    <w:rsid w:val="00433D87"/>
    <w:rsid w:val="00433EBB"/>
    <w:rsid w:val="00434748"/>
    <w:rsid w:val="00437DF3"/>
    <w:rsid w:val="00442E92"/>
    <w:rsid w:val="0044506A"/>
    <w:rsid w:val="00445AAD"/>
    <w:rsid w:val="00450037"/>
    <w:rsid w:val="00451649"/>
    <w:rsid w:val="0045550C"/>
    <w:rsid w:val="004555D6"/>
    <w:rsid w:val="00455ACD"/>
    <w:rsid w:val="00456A14"/>
    <w:rsid w:val="00457081"/>
    <w:rsid w:val="00457C9A"/>
    <w:rsid w:val="004632D6"/>
    <w:rsid w:val="00463BCA"/>
    <w:rsid w:val="00463BE0"/>
    <w:rsid w:val="0046546C"/>
    <w:rsid w:val="0046650C"/>
    <w:rsid w:val="004675E6"/>
    <w:rsid w:val="00467D68"/>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7CB"/>
    <w:rsid w:val="004C4DE6"/>
    <w:rsid w:val="004C6F15"/>
    <w:rsid w:val="004D182C"/>
    <w:rsid w:val="004D1F13"/>
    <w:rsid w:val="004D22C2"/>
    <w:rsid w:val="004D62B1"/>
    <w:rsid w:val="004D6B5A"/>
    <w:rsid w:val="004D7309"/>
    <w:rsid w:val="004D7E58"/>
    <w:rsid w:val="004E2DD0"/>
    <w:rsid w:val="004E3722"/>
    <w:rsid w:val="004E4231"/>
    <w:rsid w:val="004E65DA"/>
    <w:rsid w:val="004E6D78"/>
    <w:rsid w:val="004F15B0"/>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DB5"/>
    <w:rsid w:val="00543E0E"/>
    <w:rsid w:val="00544EE2"/>
    <w:rsid w:val="00546680"/>
    <w:rsid w:val="00547166"/>
    <w:rsid w:val="005510DA"/>
    <w:rsid w:val="00552B60"/>
    <w:rsid w:val="005537C2"/>
    <w:rsid w:val="00553F4B"/>
    <w:rsid w:val="00555FB4"/>
    <w:rsid w:val="005572B3"/>
    <w:rsid w:val="00557929"/>
    <w:rsid w:val="00560B21"/>
    <w:rsid w:val="00560FA6"/>
    <w:rsid w:val="00561C9D"/>
    <w:rsid w:val="00563758"/>
    <w:rsid w:val="00563A63"/>
    <w:rsid w:val="00564535"/>
    <w:rsid w:val="00564826"/>
    <w:rsid w:val="00570367"/>
    <w:rsid w:val="005709AE"/>
    <w:rsid w:val="00570BB4"/>
    <w:rsid w:val="00570CCC"/>
    <w:rsid w:val="00573119"/>
    <w:rsid w:val="00575067"/>
    <w:rsid w:val="00575CC9"/>
    <w:rsid w:val="00576027"/>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00B5"/>
    <w:rsid w:val="00643E0A"/>
    <w:rsid w:val="00644230"/>
    <w:rsid w:val="006445DC"/>
    <w:rsid w:val="00650FDE"/>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20A"/>
    <w:rsid w:val="00680916"/>
    <w:rsid w:val="00680D3C"/>
    <w:rsid w:val="00681217"/>
    <w:rsid w:val="00681219"/>
    <w:rsid w:val="00681591"/>
    <w:rsid w:val="00681FC1"/>
    <w:rsid w:val="0069329C"/>
    <w:rsid w:val="00693AF6"/>
    <w:rsid w:val="00694073"/>
    <w:rsid w:val="00695868"/>
    <w:rsid w:val="00697464"/>
    <w:rsid w:val="00697C3B"/>
    <w:rsid w:val="006A2E5D"/>
    <w:rsid w:val="006A39D4"/>
    <w:rsid w:val="006B02AA"/>
    <w:rsid w:val="006B17CD"/>
    <w:rsid w:val="006B2C3F"/>
    <w:rsid w:val="006B4B48"/>
    <w:rsid w:val="006B4F4F"/>
    <w:rsid w:val="006B5A90"/>
    <w:rsid w:val="006B5FB0"/>
    <w:rsid w:val="006B614D"/>
    <w:rsid w:val="006B7FCF"/>
    <w:rsid w:val="006C0CAE"/>
    <w:rsid w:val="006C1817"/>
    <w:rsid w:val="006C1A0F"/>
    <w:rsid w:val="006C520E"/>
    <w:rsid w:val="006C5B2A"/>
    <w:rsid w:val="006C5DF7"/>
    <w:rsid w:val="006C7523"/>
    <w:rsid w:val="006C78D3"/>
    <w:rsid w:val="006D1025"/>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4E33"/>
    <w:rsid w:val="007765EB"/>
    <w:rsid w:val="0077755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9BF"/>
    <w:rsid w:val="00796ACE"/>
    <w:rsid w:val="007A147B"/>
    <w:rsid w:val="007A5388"/>
    <w:rsid w:val="007A6291"/>
    <w:rsid w:val="007A6444"/>
    <w:rsid w:val="007A66A0"/>
    <w:rsid w:val="007A6CE3"/>
    <w:rsid w:val="007B21D3"/>
    <w:rsid w:val="007B312A"/>
    <w:rsid w:val="007B3F44"/>
    <w:rsid w:val="007B64BE"/>
    <w:rsid w:val="007C0C37"/>
    <w:rsid w:val="007C5BB2"/>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4AAD"/>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2384"/>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DDF"/>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5D72"/>
    <w:rsid w:val="0095642C"/>
    <w:rsid w:val="0095663A"/>
    <w:rsid w:val="00956829"/>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364B"/>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AE6"/>
    <w:rsid w:val="009F7E69"/>
    <w:rsid w:val="00A00375"/>
    <w:rsid w:val="00A0185A"/>
    <w:rsid w:val="00A03A78"/>
    <w:rsid w:val="00A05D38"/>
    <w:rsid w:val="00A077DF"/>
    <w:rsid w:val="00A10096"/>
    <w:rsid w:val="00A13C88"/>
    <w:rsid w:val="00A153B9"/>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2D49"/>
    <w:rsid w:val="00A55687"/>
    <w:rsid w:val="00A566EE"/>
    <w:rsid w:val="00A5672F"/>
    <w:rsid w:val="00A573C1"/>
    <w:rsid w:val="00A62626"/>
    <w:rsid w:val="00A64994"/>
    <w:rsid w:val="00A65BAA"/>
    <w:rsid w:val="00A663BF"/>
    <w:rsid w:val="00A668BC"/>
    <w:rsid w:val="00A66A9F"/>
    <w:rsid w:val="00A720B3"/>
    <w:rsid w:val="00A75E66"/>
    <w:rsid w:val="00A808EB"/>
    <w:rsid w:val="00A80969"/>
    <w:rsid w:val="00A82665"/>
    <w:rsid w:val="00A82770"/>
    <w:rsid w:val="00A83226"/>
    <w:rsid w:val="00A83E7B"/>
    <w:rsid w:val="00A83F18"/>
    <w:rsid w:val="00A86484"/>
    <w:rsid w:val="00A86B5B"/>
    <w:rsid w:val="00A87D09"/>
    <w:rsid w:val="00AA22BC"/>
    <w:rsid w:val="00AA3678"/>
    <w:rsid w:val="00AA3F4D"/>
    <w:rsid w:val="00AA4D57"/>
    <w:rsid w:val="00AA50E9"/>
    <w:rsid w:val="00AA534F"/>
    <w:rsid w:val="00AA5AD4"/>
    <w:rsid w:val="00AB0D12"/>
    <w:rsid w:val="00AB15B8"/>
    <w:rsid w:val="00AB589C"/>
    <w:rsid w:val="00AB7AF4"/>
    <w:rsid w:val="00AC043F"/>
    <w:rsid w:val="00AC15BD"/>
    <w:rsid w:val="00AC3014"/>
    <w:rsid w:val="00AC4868"/>
    <w:rsid w:val="00AC496A"/>
    <w:rsid w:val="00AC500B"/>
    <w:rsid w:val="00AC5796"/>
    <w:rsid w:val="00AC65C5"/>
    <w:rsid w:val="00AC6BD2"/>
    <w:rsid w:val="00AC7E68"/>
    <w:rsid w:val="00AD08CE"/>
    <w:rsid w:val="00AD2521"/>
    <w:rsid w:val="00AD44F9"/>
    <w:rsid w:val="00AD5098"/>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2B4"/>
    <w:rsid w:val="00B3246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389"/>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4012"/>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55871"/>
    <w:rsid w:val="00C602E8"/>
    <w:rsid w:val="00C603CE"/>
    <w:rsid w:val="00C6200B"/>
    <w:rsid w:val="00C62AEA"/>
    <w:rsid w:val="00C630A3"/>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4EE"/>
    <w:rsid w:val="00D1164F"/>
    <w:rsid w:val="00D11661"/>
    <w:rsid w:val="00D126D8"/>
    <w:rsid w:val="00D14350"/>
    <w:rsid w:val="00D1497F"/>
    <w:rsid w:val="00D16DBA"/>
    <w:rsid w:val="00D2007A"/>
    <w:rsid w:val="00D202ED"/>
    <w:rsid w:val="00D215F8"/>
    <w:rsid w:val="00D2187E"/>
    <w:rsid w:val="00D22260"/>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A9D"/>
    <w:rsid w:val="00D43D49"/>
    <w:rsid w:val="00D447EA"/>
    <w:rsid w:val="00D45DA0"/>
    <w:rsid w:val="00D51741"/>
    <w:rsid w:val="00D51C4F"/>
    <w:rsid w:val="00D51F12"/>
    <w:rsid w:val="00D601D1"/>
    <w:rsid w:val="00D60F61"/>
    <w:rsid w:val="00D613D7"/>
    <w:rsid w:val="00D615BE"/>
    <w:rsid w:val="00D61EF8"/>
    <w:rsid w:val="00D62CE4"/>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3A1A"/>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09A"/>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6350"/>
    <w:rsid w:val="00ED701D"/>
    <w:rsid w:val="00EE03CC"/>
    <w:rsid w:val="00EE14C9"/>
    <w:rsid w:val="00EE5F66"/>
    <w:rsid w:val="00EF115B"/>
    <w:rsid w:val="00EF3FA3"/>
    <w:rsid w:val="00EF55A7"/>
    <w:rsid w:val="00F00B0A"/>
    <w:rsid w:val="00F01D89"/>
    <w:rsid w:val="00F0202E"/>
    <w:rsid w:val="00F026FD"/>
    <w:rsid w:val="00F02E4D"/>
    <w:rsid w:val="00F055D9"/>
    <w:rsid w:val="00F07CDB"/>
    <w:rsid w:val="00F10FAA"/>
    <w:rsid w:val="00F1316B"/>
    <w:rsid w:val="00F14B23"/>
    <w:rsid w:val="00F1509D"/>
    <w:rsid w:val="00F15584"/>
    <w:rsid w:val="00F15C76"/>
    <w:rsid w:val="00F17429"/>
    <w:rsid w:val="00F20C27"/>
    <w:rsid w:val="00F21505"/>
    <w:rsid w:val="00F21C8B"/>
    <w:rsid w:val="00F21D85"/>
    <w:rsid w:val="00F23761"/>
    <w:rsid w:val="00F23FBE"/>
    <w:rsid w:val="00F304E0"/>
    <w:rsid w:val="00F3324C"/>
    <w:rsid w:val="00F35C0D"/>
    <w:rsid w:val="00F41DD2"/>
    <w:rsid w:val="00F438AE"/>
    <w:rsid w:val="00F43BB5"/>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7594"/>
    <w:rsid w:val="00F91234"/>
    <w:rsid w:val="00F915BF"/>
    <w:rsid w:val="00F9303A"/>
    <w:rsid w:val="00F94A25"/>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625F"/>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44407798">
      <w:bodyDiv w:val="1"/>
      <w:marLeft w:val="0"/>
      <w:marRight w:val="0"/>
      <w:marTop w:val="0"/>
      <w:marBottom w:val="0"/>
      <w:divBdr>
        <w:top w:val="none" w:sz="0" w:space="0" w:color="auto"/>
        <w:left w:val="none" w:sz="0" w:space="0" w:color="auto"/>
        <w:bottom w:val="none" w:sz="0" w:space="0" w:color="auto"/>
        <w:right w:val="none" w:sz="0" w:space="0" w:color="auto"/>
      </w:divBdr>
      <w:divsChild>
        <w:div w:id="981421075">
          <w:marLeft w:val="0"/>
          <w:marRight w:val="0"/>
          <w:marTop w:val="0"/>
          <w:marBottom w:val="0"/>
          <w:divBdr>
            <w:top w:val="none" w:sz="0" w:space="0" w:color="auto"/>
            <w:left w:val="none" w:sz="0" w:space="0" w:color="auto"/>
            <w:bottom w:val="none" w:sz="0" w:space="0" w:color="auto"/>
            <w:right w:val="none" w:sz="0" w:space="0" w:color="auto"/>
          </w:divBdr>
          <w:divsChild>
            <w:div w:id="960958360">
              <w:marLeft w:val="0"/>
              <w:marRight w:val="0"/>
              <w:marTop w:val="0"/>
              <w:marBottom w:val="0"/>
              <w:divBdr>
                <w:top w:val="none" w:sz="0" w:space="0" w:color="auto"/>
                <w:left w:val="none" w:sz="0" w:space="0" w:color="auto"/>
                <w:bottom w:val="none" w:sz="0" w:space="0" w:color="auto"/>
                <w:right w:val="none" w:sz="0" w:space="0" w:color="auto"/>
              </w:divBdr>
              <w:divsChild>
                <w:div w:id="764308973">
                  <w:marLeft w:val="0"/>
                  <w:marRight w:val="0"/>
                  <w:marTop w:val="0"/>
                  <w:marBottom w:val="0"/>
                  <w:divBdr>
                    <w:top w:val="none" w:sz="0" w:space="0" w:color="auto"/>
                    <w:left w:val="none" w:sz="0" w:space="0" w:color="auto"/>
                    <w:bottom w:val="none" w:sz="0" w:space="0" w:color="auto"/>
                    <w:right w:val="none" w:sz="0" w:space="0" w:color="auto"/>
                  </w:divBdr>
                  <w:divsChild>
                    <w:div w:id="1890722489">
                      <w:marLeft w:val="0"/>
                      <w:marRight w:val="0"/>
                      <w:marTop w:val="0"/>
                      <w:marBottom w:val="0"/>
                      <w:divBdr>
                        <w:top w:val="none" w:sz="0" w:space="0" w:color="auto"/>
                        <w:left w:val="none" w:sz="0" w:space="0" w:color="auto"/>
                        <w:bottom w:val="none" w:sz="0" w:space="0" w:color="auto"/>
                        <w:right w:val="none" w:sz="0" w:space="0" w:color="auto"/>
                      </w:divBdr>
                      <w:divsChild>
                        <w:div w:id="1201285246">
                          <w:marLeft w:val="0"/>
                          <w:marRight w:val="0"/>
                          <w:marTop w:val="0"/>
                          <w:marBottom w:val="0"/>
                          <w:divBdr>
                            <w:top w:val="none" w:sz="0" w:space="0" w:color="auto"/>
                            <w:left w:val="none" w:sz="0" w:space="0" w:color="auto"/>
                            <w:bottom w:val="none" w:sz="0" w:space="0" w:color="auto"/>
                            <w:right w:val="none" w:sz="0" w:space="0" w:color="auto"/>
                          </w:divBdr>
                          <w:divsChild>
                            <w:div w:id="342899788">
                              <w:marLeft w:val="0"/>
                              <w:marRight w:val="0"/>
                              <w:marTop w:val="0"/>
                              <w:marBottom w:val="0"/>
                              <w:divBdr>
                                <w:top w:val="none" w:sz="0" w:space="0" w:color="auto"/>
                                <w:left w:val="none" w:sz="0" w:space="0" w:color="auto"/>
                                <w:bottom w:val="none" w:sz="0" w:space="0" w:color="auto"/>
                                <w:right w:val="none" w:sz="0" w:space="0" w:color="auto"/>
                              </w:divBdr>
                              <w:divsChild>
                                <w:div w:id="1051348648">
                                  <w:marLeft w:val="0"/>
                                  <w:marRight w:val="0"/>
                                  <w:marTop w:val="0"/>
                                  <w:marBottom w:val="0"/>
                                  <w:divBdr>
                                    <w:top w:val="none" w:sz="0" w:space="0" w:color="auto"/>
                                    <w:left w:val="none" w:sz="0" w:space="0" w:color="auto"/>
                                    <w:bottom w:val="none" w:sz="0" w:space="0" w:color="auto"/>
                                    <w:right w:val="none" w:sz="0" w:space="0" w:color="auto"/>
                                  </w:divBdr>
                                  <w:divsChild>
                                    <w:div w:id="1886717383">
                                      <w:marLeft w:val="0"/>
                                      <w:marRight w:val="0"/>
                                      <w:marTop w:val="0"/>
                                      <w:marBottom w:val="0"/>
                                      <w:divBdr>
                                        <w:top w:val="none" w:sz="0" w:space="0" w:color="auto"/>
                                        <w:left w:val="none" w:sz="0" w:space="0" w:color="auto"/>
                                        <w:bottom w:val="none" w:sz="0" w:space="0" w:color="auto"/>
                                        <w:right w:val="none" w:sz="0" w:space="0" w:color="auto"/>
                                      </w:divBdr>
                                      <w:divsChild>
                                        <w:div w:id="10252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969436945">
      <w:bodyDiv w:val="1"/>
      <w:marLeft w:val="0"/>
      <w:marRight w:val="0"/>
      <w:marTop w:val="0"/>
      <w:marBottom w:val="0"/>
      <w:divBdr>
        <w:top w:val="none" w:sz="0" w:space="0" w:color="auto"/>
        <w:left w:val="none" w:sz="0" w:space="0" w:color="auto"/>
        <w:bottom w:val="none" w:sz="0" w:space="0" w:color="auto"/>
        <w:right w:val="none" w:sz="0" w:space="0" w:color="auto"/>
      </w:divBdr>
      <w:divsChild>
        <w:div w:id="393045416">
          <w:marLeft w:val="0"/>
          <w:marRight w:val="0"/>
          <w:marTop w:val="0"/>
          <w:marBottom w:val="0"/>
          <w:divBdr>
            <w:top w:val="none" w:sz="0" w:space="0" w:color="auto"/>
            <w:left w:val="none" w:sz="0" w:space="0" w:color="auto"/>
            <w:bottom w:val="none" w:sz="0" w:space="0" w:color="auto"/>
            <w:right w:val="none" w:sz="0" w:space="0" w:color="auto"/>
          </w:divBdr>
          <w:divsChild>
            <w:div w:id="1353457029">
              <w:marLeft w:val="0"/>
              <w:marRight w:val="0"/>
              <w:marTop w:val="0"/>
              <w:marBottom w:val="0"/>
              <w:divBdr>
                <w:top w:val="none" w:sz="0" w:space="0" w:color="auto"/>
                <w:left w:val="none" w:sz="0" w:space="0" w:color="auto"/>
                <w:bottom w:val="none" w:sz="0" w:space="0" w:color="auto"/>
                <w:right w:val="none" w:sz="0" w:space="0" w:color="auto"/>
              </w:divBdr>
              <w:divsChild>
                <w:div w:id="197934954">
                  <w:marLeft w:val="0"/>
                  <w:marRight w:val="0"/>
                  <w:marTop w:val="0"/>
                  <w:marBottom w:val="0"/>
                  <w:divBdr>
                    <w:top w:val="none" w:sz="0" w:space="0" w:color="auto"/>
                    <w:left w:val="none" w:sz="0" w:space="0" w:color="auto"/>
                    <w:bottom w:val="none" w:sz="0" w:space="0" w:color="auto"/>
                    <w:right w:val="none" w:sz="0" w:space="0" w:color="auto"/>
                  </w:divBdr>
                  <w:divsChild>
                    <w:div w:id="1605263577">
                      <w:marLeft w:val="0"/>
                      <w:marRight w:val="0"/>
                      <w:marTop w:val="0"/>
                      <w:marBottom w:val="0"/>
                      <w:divBdr>
                        <w:top w:val="none" w:sz="0" w:space="0" w:color="auto"/>
                        <w:left w:val="none" w:sz="0" w:space="0" w:color="auto"/>
                        <w:bottom w:val="none" w:sz="0" w:space="0" w:color="auto"/>
                        <w:right w:val="none" w:sz="0" w:space="0" w:color="auto"/>
                      </w:divBdr>
                      <w:divsChild>
                        <w:div w:id="899754069">
                          <w:marLeft w:val="0"/>
                          <w:marRight w:val="0"/>
                          <w:marTop w:val="0"/>
                          <w:marBottom w:val="0"/>
                          <w:divBdr>
                            <w:top w:val="none" w:sz="0" w:space="0" w:color="auto"/>
                            <w:left w:val="none" w:sz="0" w:space="0" w:color="auto"/>
                            <w:bottom w:val="none" w:sz="0" w:space="0" w:color="auto"/>
                            <w:right w:val="none" w:sz="0" w:space="0" w:color="auto"/>
                          </w:divBdr>
                          <w:divsChild>
                            <w:div w:id="1217086383">
                              <w:marLeft w:val="0"/>
                              <w:marRight w:val="0"/>
                              <w:marTop w:val="0"/>
                              <w:marBottom w:val="0"/>
                              <w:divBdr>
                                <w:top w:val="none" w:sz="0" w:space="0" w:color="auto"/>
                                <w:left w:val="none" w:sz="0" w:space="0" w:color="auto"/>
                                <w:bottom w:val="none" w:sz="0" w:space="0" w:color="auto"/>
                                <w:right w:val="none" w:sz="0" w:space="0" w:color="auto"/>
                              </w:divBdr>
                              <w:divsChild>
                                <w:div w:id="476918089">
                                  <w:marLeft w:val="0"/>
                                  <w:marRight w:val="0"/>
                                  <w:marTop w:val="0"/>
                                  <w:marBottom w:val="0"/>
                                  <w:divBdr>
                                    <w:top w:val="none" w:sz="0" w:space="0" w:color="auto"/>
                                    <w:left w:val="none" w:sz="0" w:space="0" w:color="auto"/>
                                    <w:bottom w:val="none" w:sz="0" w:space="0" w:color="auto"/>
                                    <w:right w:val="none" w:sz="0" w:space="0" w:color="auto"/>
                                  </w:divBdr>
                                  <w:divsChild>
                                    <w:div w:id="618411409">
                                      <w:marLeft w:val="0"/>
                                      <w:marRight w:val="0"/>
                                      <w:marTop w:val="0"/>
                                      <w:marBottom w:val="0"/>
                                      <w:divBdr>
                                        <w:top w:val="none" w:sz="0" w:space="0" w:color="auto"/>
                                        <w:left w:val="none" w:sz="0" w:space="0" w:color="auto"/>
                                        <w:bottom w:val="none" w:sz="0" w:space="0" w:color="auto"/>
                                        <w:right w:val="none" w:sz="0" w:space="0" w:color="auto"/>
                                      </w:divBdr>
                                      <w:divsChild>
                                        <w:div w:id="172653491">
                                          <w:marLeft w:val="0"/>
                                          <w:marRight w:val="0"/>
                                          <w:marTop w:val="0"/>
                                          <w:marBottom w:val="0"/>
                                          <w:divBdr>
                                            <w:top w:val="none" w:sz="0" w:space="0" w:color="auto"/>
                                            <w:left w:val="none" w:sz="0" w:space="0" w:color="auto"/>
                                            <w:bottom w:val="none" w:sz="0" w:space="0" w:color="auto"/>
                                            <w:right w:val="none" w:sz="0" w:space="0" w:color="auto"/>
                                          </w:divBdr>
                                          <w:divsChild>
                                            <w:div w:id="2118673622">
                                              <w:marLeft w:val="0"/>
                                              <w:marRight w:val="0"/>
                                              <w:marTop w:val="0"/>
                                              <w:marBottom w:val="0"/>
                                              <w:divBdr>
                                                <w:top w:val="none" w:sz="0" w:space="0" w:color="auto"/>
                                                <w:left w:val="none" w:sz="0" w:space="0" w:color="auto"/>
                                                <w:bottom w:val="none" w:sz="0" w:space="0" w:color="auto"/>
                                                <w:right w:val="none" w:sz="0" w:space="0" w:color="auto"/>
                                              </w:divBdr>
                                              <w:divsChild>
                                                <w:div w:id="1614284102">
                                                  <w:marLeft w:val="0"/>
                                                  <w:marRight w:val="0"/>
                                                  <w:marTop w:val="0"/>
                                                  <w:marBottom w:val="0"/>
                                                  <w:divBdr>
                                                    <w:top w:val="none" w:sz="0" w:space="0" w:color="auto"/>
                                                    <w:left w:val="none" w:sz="0" w:space="0" w:color="auto"/>
                                                    <w:bottom w:val="none" w:sz="0" w:space="0" w:color="auto"/>
                                                    <w:right w:val="none" w:sz="0" w:space="0" w:color="auto"/>
                                                  </w:divBdr>
                                                  <w:divsChild>
                                                    <w:div w:id="426266235">
                                                      <w:marLeft w:val="0"/>
                                                      <w:marRight w:val="0"/>
                                                      <w:marTop w:val="0"/>
                                                      <w:marBottom w:val="0"/>
                                                      <w:divBdr>
                                                        <w:top w:val="none" w:sz="0" w:space="0" w:color="auto"/>
                                                        <w:left w:val="none" w:sz="0" w:space="0" w:color="auto"/>
                                                        <w:bottom w:val="none" w:sz="0" w:space="0" w:color="auto"/>
                                                        <w:right w:val="none" w:sz="0" w:space="0" w:color="auto"/>
                                                      </w:divBdr>
                                                      <w:divsChild>
                                                        <w:div w:id="1703699937">
                                                          <w:marLeft w:val="0"/>
                                                          <w:marRight w:val="0"/>
                                                          <w:marTop w:val="0"/>
                                                          <w:marBottom w:val="0"/>
                                                          <w:divBdr>
                                                            <w:top w:val="none" w:sz="0" w:space="0" w:color="auto"/>
                                                            <w:left w:val="none" w:sz="0" w:space="0" w:color="auto"/>
                                                            <w:bottom w:val="none" w:sz="0" w:space="0" w:color="auto"/>
                                                            <w:right w:val="none" w:sz="0" w:space="0" w:color="auto"/>
                                                          </w:divBdr>
                                                        </w:div>
                                                        <w:div w:id="544684881">
                                                          <w:marLeft w:val="0"/>
                                                          <w:marRight w:val="0"/>
                                                          <w:marTop w:val="0"/>
                                                          <w:marBottom w:val="0"/>
                                                          <w:divBdr>
                                                            <w:top w:val="none" w:sz="0" w:space="0" w:color="auto"/>
                                                            <w:left w:val="none" w:sz="0" w:space="0" w:color="auto"/>
                                                            <w:bottom w:val="none" w:sz="0" w:space="0" w:color="auto"/>
                                                            <w:right w:val="none" w:sz="0" w:space="0" w:color="auto"/>
                                                          </w:divBdr>
                                                          <w:divsChild>
                                                            <w:div w:id="35724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141689">
                                                  <w:marLeft w:val="0"/>
                                                  <w:marRight w:val="0"/>
                                                  <w:marTop w:val="0"/>
                                                  <w:marBottom w:val="0"/>
                                                  <w:divBdr>
                                                    <w:top w:val="none" w:sz="0" w:space="0" w:color="auto"/>
                                                    <w:left w:val="none" w:sz="0" w:space="0" w:color="auto"/>
                                                    <w:bottom w:val="none" w:sz="0" w:space="0" w:color="auto"/>
                                                    <w:right w:val="none" w:sz="0" w:space="0" w:color="auto"/>
                                                  </w:divBdr>
                                                  <w:divsChild>
                                                    <w:div w:id="1488084706">
                                                      <w:marLeft w:val="0"/>
                                                      <w:marRight w:val="0"/>
                                                      <w:marTop w:val="0"/>
                                                      <w:marBottom w:val="0"/>
                                                      <w:divBdr>
                                                        <w:top w:val="none" w:sz="0" w:space="0" w:color="auto"/>
                                                        <w:left w:val="none" w:sz="0" w:space="0" w:color="auto"/>
                                                        <w:bottom w:val="none" w:sz="0" w:space="0" w:color="auto"/>
                                                        <w:right w:val="none" w:sz="0" w:space="0" w:color="auto"/>
                                                      </w:divBdr>
                                                      <w:divsChild>
                                                        <w:div w:id="1293561779">
                                                          <w:marLeft w:val="0"/>
                                                          <w:marRight w:val="0"/>
                                                          <w:marTop w:val="0"/>
                                                          <w:marBottom w:val="0"/>
                                                          <w:divBdr>
                                                            <w:top w:val="none" w:sz="0" w:space="0" w:color="auto"/>
                                                            <w:left w:val="none" w:sz="0" w:space="0" w:color="auto"/>
                                                            <w:bottom w:val="none" w:sz="0" w:space="0" w:color="auto"/>
                                                            <w:right w:val="none" w:sz="0" w:space="0" w:color="auto"/>
                                                          </w:divBdr>
                                                        </w:div>
                                                        <w:div w:id="487747948">
                                                          <w:marLeft w:val="0"/>
                                                          <w:marRight w:val="0"/>
                                                          <w:marTop w:val="0"/>
                                                          <w:marBottom w:val="0"/>
                                                          <w:divBdr>
                                                            <w:top w:val="none" w:sz="0" w:space="0" w:color="auto"/>
                                                            <w:left w:val="none" w:sz="0" w:space="0" w:color="auto"/>
                                                            <w:bottom w:val="none" w:sz="0" w:space="0" w:color="auto"/>
                                                            <w:right w:val="none" w:sz="0" w:space="0" w:color="auto"/>
                                                          </w:divBdr>
                                                          <w:divsChild>
                                                            <w:div w:id="194360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29890">
                                                      <w:marLeft w:val="0"/>
                                                      <w:marRight w:val="0"/>
                                                      <w:marTop w:val="0"/>
                                                      <w:marBottom w:val="0"/>
                                                      <w:divBdr>
                                                        <w:top w:val="none" w:sz="0" w:space="0" w:color="auto"/>
                                                        <w:left w:val="none" w:sz="0" w:space="0" w:color="auto"/>
                                                        <w:bottom w:val="none" w:sz="0" w:space="0" w:color="auto"/>
                                                        <w:right w:val="none" w:sz="0" w:space="0" w:color="auto"/>
                                                      </w:divBdr>
                                                      <w:divsChild>
                                                        <w:div w:id="764961150">
                                                          <w:marLeft w:val="0"/>
                                                          <w:marRight w:val="0"/>
                                                          <w:marTop w:val="0"/>
                                                          <w:marBottom w:val="0"/>
                                                          <w:divBdr>
                                                            <w:top w:val="none" w:sz="0" w:space="0" w:color="auto"/>
                                                            <w:left w:val="none" w:sz="0" w:space="0" w:color="auto"/>
                                                            <w:bottom w:val="none" w:sz="0" w:space="0" w:color="auto"/>
                                                            <w:right w:val="none" w:sz="0" w:space="0" w:color="auto"/>
                                                          </w:divBdr>
                                                        </w:div>
                                                        <w:div w:id="1602101867">
                                                          <w:marLeft w:val="0"/>
                                                          <w:marRight w:val="0"/>
                                                          <w:marTop w:val="0"/>
                                                          <w:marBottom w:val="0"/>
                                                          <w:divBdr>
                                                            <w:top w:val="none" w:sz="0" w:space="0" w:color="auto"/>
                                                            <w:left w:val="none" w:sz="0" w:space="0" w:color="auto"/>
                                                            <w:bottom w:val="none" w:sz="0" w:space="0" w:color="auto"/>
                                                            <w:right w:val="none" w:sz="0" w:space="0" w:color="auto"/>
                                                          </w:divBdr>
                                                          <w:divsChild>
                                                            <w:div w:id="113968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0821">
                                                      <w:marLeft w:val="0"/>
                                                      <w:marRight w:val="0"/>
                                                      <w:marTop w:val="0"/>
                                                      <w:marBottom w:val="0"/>
                                                      <w:divBdr>
                                                        <w:top w:val="none" w:sz="0" w:space="0" w:color="auto"/>
                                                        <w:left w:val="none" w:sz="0" w:space="0" w:color="auto"/>
                                                        <w:bottom w:val="none" w:sz="0" w:space="0" w:color="auto"/>
                                                        <w:right w:val="none" w:sz="0" w:space="0" w:color="auto"/>
                                                      </w:divBdr>
                                                      <w:divsChild>
                                                        <w:div w:id="399601498">
                                                          <w:marLeft w:val="0"/>
                                                          <w:marRight w:val="0"/>
                                                          <w:marTop w:val="0"/>
                                                          <w:marBottom w:val="0"/>
                                                          <w:divBdr>
                                                            <w:top w:val="none" w:sz="0" w:space="0" w:color="auto"/>
                                                            <w:left w:val="none" w:sz="0" w:space="0" w:color="auto"/>
                                                            <w:bottom w:val="none" w:sz="0" w:space="0" w:color="auto"/>
                                                            <w:right w:val="none" w:sz="0" w:space="0" w:color="auto"/>
                                                          </w:divBdr>
                                                        </w:div>
                                                        <w:div w:id="1621835570">
                                                          <w:marLeft w:val="0"/>
                                                          <w:marRight w:val="0"/>
                                                          <w:marTop w:val="0"/>
                                                          <w:marBottom w:val="0"/>
                                                          <w:divBdr>
                                                            <w:top w:val="none" w:sz="0" w:space="0" w:color="auto"/>
                                                            <w:left w:val="none" w:sz="0" w:space="0" w:color="auto"/>
                                                            <w:bottom w:val="none" w:sz="0" w:space="0" w:color="auto"/>
                                                            <w:right w:val="none" w:sz="0" w:space="0" w:color="auto"/>
                                                          </w:divBdr>
                                                          <w:divsChild>
                                                            <w:div w:id="177636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683081">
                                                      <w:marLeft w:val="0"/>
                                                      <w:marRight w:val="0"/>
                                                      <w:marTop w:val="0"/>
                                                      <w:marBottom w:val="0"/>
                                                      <w:divBdr>
                                                        <w:top w:val="none" w:sz="0" w:space="0" w:color="auto"/>
                                                        <w:left w:val="none" w:sz="0" w:space="0" w:color="auto"/>
                                                        <w:bottom w:val="none" w:sz="0" w:space="0" w:color="auto"/>
                                                        <w:right w:val="none" w:sz="0" w:space="0" w:color="auto"/>
                                                      </w:divBdr>
                                                      <w:divsChild>
                                                        <w:div w:id="1841116611">
                                                          <w:marLeft w:val="0"/>
                                                          <w:marRight w:val="0"/>
                                                          <w:marTop w:val="0"/>
                                                          <w:marBottom w:val="0"/>
                                                          <w:divBdr>
                                                            <w:top w:val="none" w:sz="0" w:space="0" w:color="auto"/>
                                                            <w:left w:val="none" w:sz="0" w:space="0" w:color="auto"/>
                                                            <w:bottom w:val="none" w:sz="0" w:space="0" w:color="auto"/>
                                                            <w:right w:val="none" w:sz="0" w:space="0" w:color="auto"/>
                                                          </w:divBdr>
                                                        </w:div>
                                                        <w:div w:id="1677222919">
                                                          <w:marLeft w:val="0"/>
                                                          <w:marRight w:val="0"/>
                                                          <w:marTop w:val="0"/>
                                                          <w:marBottom w:val="0"/>
                                                          <w:divBdr>
                                                            <w:top w:val="none" w:sz="0" w:space="0" w:color="auto"/>
                                                            <w:left w:val="none" w:sz="0" w:space="0" w:color="auto"/>
                                                            <w:bottom w:val="none" w:sz="0" w:space="0" w:color="auto"/>
                                                            <w:right w:val="none" w:sz="0" w:space="0" w:color="auto"/>
                                                          </w:divBdr>
                                                          <w:divsChild>
                                                            <w:div w:id="826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741141">
                                                      <w:marLeft w:val="0"/>
                                                      <w:marRight w:val="0"/>
                                                      <w:marTop w:val="0"/>
                                                      <w:marBottom w:val="0"/>
                                                      <w:divBdr>
                                                        <w:top w:val="none" w:sz="0" w:space="0" w:color="auto"/>
                                                        <w:left w:val="none" w:sz="0" w:space="0" w:color="auto"/>
                                                        <w:bottom w:val="none" w:sz="0" w:space="0" w:color="auto"/>
                                                        <w:right w:val="none" w:sz="0" w:space="0" w:color="auto"/>
                                                      </w:divBdr>
                                                      <w:divsChild>
                                                        <w:div w:id="63844558">
                                                          <w:marLeft w:val="0"/>
                                                          <w:marRight w:val="0"/>
                                                          <w:marTop w:val="0"/>
                                                          <w:marBottom w:val="0"/>
                                                          <w:divBdr>
                                                            <w:top w:val="none" w:sz="0" w:space="0" w:color="auto"/>
                                                            <w:left w:val="none" w:sz="0" w:space="0" w:color="auto"/>
                                                            <w:bottom w:val="none" w:sz="0" w:space="0" w:color="auto"/>
                                                            <w:right w:val="none" w:sz="0" w:space="0" w:color="auto"/>
                                                          </w:divBdr>
                                                        </w:div>
                                                        <w:div w:id="609969953">
                                                          <w:marLeft w:val="0"/>
                                                          <w:marRight w:val="0"/>
                                                          <w:marTop w:val="0"/>
                                                          <w:marBottom w:val="0"/>
                                                          <w:divBdr>
                                                            <w:top w:val="none" w:sz="0" w:space="0" w:color="auto"/>
                                                            <w:left w:val="none" w:sz="0" w:space="0" w:color="auto"/>
                                                            <w:bottom w:val="none" w:sz="0" w:space="0" w:color="auto"/>
                                                            <w:right w:val="none" w:sz="0" w:space="0" w:color="auto"/>
                                                          </w:divBdr>
                                                          <w:divsChild>
                                                            <w:div w:id="148065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474607">
                                                      <w:marLeft w:val="0"/>
                                                      <w:marRight w:val="0"/>
                                                      <w:marTop w:val="0"/>
                                                      <w:marBottom w:val="0"/>
                                                      <w:divBdr>
                                                        <w:top w:val="none" w:sz="0" w:space="0" w:color="auto"/>
                                                        <w:left w:val="none" w:sz="0" w:space="0" w:color="auto"/>
                                                        <w:bottom w:val="none" w:sz="0" w:space="0" w:color="auto"/>
                                                        <w:right w:val="none" w:sz="0" w:space="0" w:color="auto"/>
                                                      </w:divBdr>
                                                      <w:divsChild>
                                                        <w:div w:id="1481506957">
                                                          <w:marLeft w:val="0"/>
                                                          <w:marRight w:val="0"/>
                                                          <w:marTop w:val="0"/>
                                                          <w:marBottom w:val="0"/>
                                                          <w:divBdr>
                                                            <w:top w:val="none" w:sz="0" w:space="0" w:color="auto"/>
                                                            <w:left w:val="none" w:sz="0" w:space="0" w:color="auto"/>
                                                            <w:bottom w:val="none" w:sz="0" w:space="0" w:color="auto"/>
                                                            <w:right w:val="none" w:sz="0" w:space="0" w:color="auto"/>
                                                          </w:divBdr>
                                                        </w:div>
                                                        <w:div w:id="1094131662">
                                                          <w:marLeft w:val="0"/>
                                                          <w:marRight w:val="0"/>
                                                          <w:marTop w:val="0"/>
                                                          <w:marBottom w:val="0"/>
                                                          <w:divBdr>
                                                            <w:top w:val="none" w:sz="0" w:space="0" w:color="auto"/>
                                                            <w:left w:val="none" w:sz="0" w:space="0" w:color="auto"/>
                                                            <w:bottom w:val="none" w:sz="0" w:space="0" w:color="auto"/>
                                                            <w:right w:val="none" w:sz="0" w:space="0" w:color="auto"/>
                                                          </w:divBdr>
                                                          <w:divsChild>
                                                            <w:div w:id="50771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173902">
                                                      <w:marLeft w:val="0"/>
                                                      <w:marRight w:val="0"/>
                                                      <w:marTop w:val="0"/>
                                                      <w:marBottom w:val="0"/>
                                                      <w:divBdr>
                                                        <w:top w:val="none" w:sz="0" w:space="0" w:color="auto"/>
                                                        <w:left w:val="none" w:sz="0" w:space="0" w:color="auto"/>
                                                        <w:bottom w:val="none" w:sz="0" w:space="0" w:color="auto"/>
                                                        <w:right w:val="none" w:sz="0" w:space="0" w:color="auto"/>
                                                      </w:divBdr>
                                                      <w:divsChild>
                                                        <w:div w:id="1520240762">
                                                          <w:marLeft w:val="0"/>
                                                          <w:marRight w:val="0"/>
                                                          <w:marTop w:val="0"/>
                                                          <w:marBottom w:val="0"/>
                                                          <w:divBdr>
                                                            <w:top w:val="none" w:sz="0" w:space="0" w:color="auto"/>
                                                            <w:left w:val="none" w:sz="0" w:space="0" w:color="auto"/>
                                                            <w:bottom w:val="none" w:sz="0" w:space="0" w:color="auto"/>
                                                            <w:right w:val="none" w:sz="0" w:space="0" w:color="auto"/>
                                                          </w:divBdr>
                                                        </w:div>
                                                        <w:div w:id="372460838">
                                                          <w:marLeft w:val="0"/>
                                                          <w:marRight w:val="0"/>
                                                          <w:marTop w:val="0"/>
                                                          <w:marBottom w:val="0"/>
                                                          <w:divBdr>
                                                            <w:top w:val="none" w:sz="0" w:space="0" w:color="auto"/>
                                                            <w:left w:val="none" w:sz="0" w:space="0" w:color="auto"/>
                                                            <w:bottom w:val="none" w:sz="0" w:space="0" w:color="auto"/>
                                                            <w:right w:val="none" w:sz="0" w:space="0" w:color="auto"/>
                                                          </w:divBdr>
                                                          <w:divsChild>
                                                            <w:div w:id="87446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469747">
                                                      <w:marLeft w:val="0"/>
                                                      <w:marRight w:val="0"/>
                                                      <w:marTop w:val="0"/>
                                                      <w:marBottom w:val="0"/>
                                                      <w:divBdr>
                                                        <w:top w:val="none" w:sz="0" w:space="0" w:color="auto"/>
                                                        <w:left w:val="none" w:sz="0" w:space="0" w:color="auto"/>
                                                        <w:bottom w:val="none" w:sz="0" w:space="0" w:color="auto"/>
                                                        <w:right w:val="none" w:sz="0" w:space="0" w:color="auto"/>
                                                      </w:divBdr>
                                                      <w:divsChild>
                                                        <w:div w:id="921064208">
                                                          <w:marLeft w:val="0"/>
                                                          <w:marRight w:val="0"/>
                                                          <w:marTop w:val="0"/>
                                                          <w:marBottom w:val="0"/>
                                                          <w:divBdr>
                                                            <w:top w:val="none" w:sz="0" w:space="0" w:color="auto"/>
                                                            <w:left w:val="none" w:sz="0" w:space="0" w:color="auto"/>
                                                            <w:bottom w:val="none" w:sz="0" w:space="0" w:color="auto"/>
                                                            <w:right w:val="none" w:sz="0" w:space="0" w:color="auto"/>
                                                          </w:divBdr>
                                                        </w:div>
                                                        <w:div w:id="1442455417">
                                                          <w:marLeft w:val="0"/>
                                                          <w:marRight w:val="0"/>
                                                          <w:marTop w:val="0"/>
                                                          <w:marBottom w:val="0"/>
                                                          <w:divBdr>
                                                            <w:top w:val="none" w:sz="0" w:space="0" w:color="auto"/>
                                                            <w:left w:val="none" w:sz="0" w:space="0" w:color="auto"/>
                                                            <w:bottom w:val="none" w:sz="0" w:space="0" w:color="auto"/>
                                                            <w:right w:val="none" w:sz="0" w:space="0" w:color="auto"/>
                                                          </w:divBdr>
                                                          <w:divsChild>
                                                            <w:div w:id="78893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61282">
                                              <w:marLeft w:val="0"/>
                                              <w:marRight w:val="0"/>
                                              <w:marTop w:val="0"/>
                                              <w:marBottom w:val="0"/>
                                              <w:divBdr>
                                                <w:top w:val="none" w:sz="0" w:space="0" w:color="auto"/>
                                                <w:left w:val="none" w:sz="0" w:space="0" w:color="auto"/>
                                                <w:bottom w:val="none" w:sz="0" w:space="0" w:color="auto"/>
                                                <w:right w:val="none" w:sz="0" w:space="0" w:color="auto"/>
                                              </w:divBdr>
                                              <w:divsChild>
                                                <w:div w:id="773936134">
                                                  <w:marLeft w:val="0"/>
                                                  <w:marRight w:val="0"/>
                                                  <w:marTop w:val="0"/>
                                                  <w:marBottom w:val="0"/>
                                                  <w:divBdr>
                                                    <w:top w:val="none" w:sz="0" w:space="0" w:color="auto"/>
                                                    <w:left w:val="none" w:sz="0" w:space="0" w:color="auto"/>
                                                    <w:bottom w:val="none" w:sz="0" w:space="0" w:color="auto"/>
                                                    <w:right w:val="none" w:sz="0" w:space="0" w:color="auto"/>
                                                  </w:divBdr>
                                                  <w:divsChild>
                                                    <w:div w:id="142629157">
                                                      <w:marLeft w:val="0"/>
                                                      <w:marRight w:val="0"/>
                                                      <w:marTop w:val="0"/>
                                                      <w:marBottom w:val="0"/>
                                                      <w:divBdr>
                                                        <w:top w:val="none" w:sz="0" w:space="0" w:color="auto"/>
                                                        <w:left w:val="none" w:sz="0" w:space="0" w:color="auto"/>
                                                        <w:bottom w:val="none" w:sz="0" w:space="0" w:color="auto"/>
                                                        <w:right w:val="none" w:sz="0" w:space="0" w:color="auto"/>
                                                      </w:divBdr>
                                                    </w:div>
                                                    <w:div w:id="827285108">
                                                      <w:marLeft w:val="0"/>
                                                      <w:marRight w:val="0"/>
                                                      <w:marTop w:val="0"/>
                                                      <w:marBottom w:val="0"/>
                                                      <w:divBdr>
                                                        <w:top w:val="none" w:sz="0" w:space="0" w:color="auto"/>
                                                        <w:left w:val="none" w:sz="0" w:space="0" w:color="auto"/>
                                                        <w:bottom w:val="none" w:sz="0" w:space="0" w:color="auto"/>
                                                        <w:right w:val="none" w:sz="0" w:space="0" w:color="auto"/>
                                                      </w:divBdr>
                                                      <w:divsChild>
                                                        <w:div w:id="20349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260AA-8B28-4811-B5CC-D0A7A616E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1109</Words>
  <Characters>6322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7417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Прядкин Юрий Владимирович</cp:lastModifiedBy>
  <cp:revision>6</cp:revision>
  <cp:lastPrinted>2016-10-21T10:01:00Z</cp:lastPrinted>
  <dcterms:created xsi:type="dcterms:W3CDTF">2017-12-08T02:10:00Z</dcterms:created>
  <dcterms:modified xsi:type="dcterms:W3CDTF">2017-12-08T02:31:00Z</dcterms:modified>
</cp:coreProperties>
</file>