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3F" w:rsidRPr="002A673F" w:rsidRDefault="002A673F" w:rsidP="002A673F">
      <w:pPr>
        <w:widowControl w:val="0"/>
        <w:spacing w:after="0" w:line="240" w:lineRule="auto"/>
        <w:ind w:left="5387"/>
        <w:contextualSpacing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2A673F">
        <w:rPr>
          <w:rFonts w:ascii="Times New Roman" w:eastAsia="Times New Roman" w:hAnsi="Times New Roman" w:cs="Times New Roman"/>
          <w:sz w:val="24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</w:rPr>
        <w:t>2</w:t>
      </w:r>
      <w:bookmarkStart w:id="0" w:name="_GoBack"/>
      <w:bookmarkEnd w:id="0"/>
    </w:p>
    <w:p w:rsidR="002A673F" w:rsidRPr="002A673F" w:rsidRDefault="002A673F" w:rsidP="002A673F">
      <w:pPr>
        <w:widowControl w:val="0"/>
        <w:spacing w:after="0" w:line="240" w:lineRule="auto"/>
        <w:ind w:left="5387"/>
        <w:contextualSpacing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2A673F">
        <w:rPr>
          <w:rFonts w:ascii="Times New Roman" w:eastAsia="Times New Roman" w:hAnsi="Times New Roman" w:cs="Times New Roman"/>
          <w:sz w:val="24"/>
          <w:szCs w:val="20"/>
        </w:rPr>
        <w:t xml:space="preserve">к Договору № ________________ </w:t>
      </w:r>
    </w:p>
    <w:p w:rsidR="002A673F" w:rsidRPr="002A673F" w:rsidRDefault="002A673F" w:rsidP="002A673F">
      <w:pPr>
        <w:widowControl w:val="0"/>
        <w:spacing w:after="0" w:line="240" w:lineRule="auto"/>
        <w:ind w:left="5387"/>
        <w:contextualSpacing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2A673F">
        <w:rPr>
          <w:rFonts w:ascii="Times New Roman" w:eastAsia="Times New Roman" w:hAnsi="Times New Roman" w:cs="Times New Roman"/>
          <w:sz w:val="24"/>
          <w:szCs w:val="20"/>
        </w:rPr>
        <w:t>от «___»________________ 2017 г</w:t>
      </w:r>
    </w:p>
    <w:p w:rsidR="004F238D" w:rsidRPr="00662A25" w:rsidRDefault="004F238D" w:rsidP="004F238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16"/>
          <w:szCs w:val="16"/>
          <w:lang w:eastAsia="ru-RU"/>
        </w:rPr>
      </w:pPr>
    </w:p>
    <w:p w:rsidR="004F238D" w:rsidRPr="004F238D" w:rsidRDefault="004F238D" w:rsidP="00BB7D19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Календарный план по выполнению научно-исследовательских, опытно-конструкторских и технологических работ по теме:</w:t>
      </w:r>
      <w:r w:rsidR="00B669F5" w:rsidRPr="00B669F5">
        <w:rPr>
          <w:sz w:val="26"/>
          <w:szCs w:val="24"/>
          <w:u w:val="single"/>
        </w:rPr>
        <w:t xml:space="preserve"> </w:t>
      </w:r>
      <w:r w:rsidR="00B669F5" w:rsidRPr="00B66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 xml:space="preserve">«Разработка мобильного терминала связи бригады по обслуживанию и ремонту </w:t>
      </w:r>
      <w:proofErr w:type="gramStart"/>
      <w:r w:rsidR="00B669F5" w:rsidRPr="00B66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ВЛ</w:t>
      </w:r>
      <w:proofErr w:type="gramEnd"/>
      <w:r w:rsidR="00B66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»</w:t>
      </w:r>
      <w:r w:rsidRPr="004F238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 xml:space="preserve"> </w:t>
      </w: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766"/>
        <w:gridCol w:w="5628"/>
        <w:gridCol w:w="1686"/>
        <w:gridCol w:w="1843"/>
        <w:gridCol w:w="5103"/>
      </w:tblGrid>
      <w:tr w:rsidR="004F238D" w:rsidRPr="007D7285" w:rsidTr="00B467B6">
        <w:trPr>
          <w:trHeight w:val="390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38D" w:rsidRPr="00911C17" w:rsidRDefault="004F238D" w:rsidP="00B4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38D" w:rsidRPr="00911C17" w:rsidRDefault="004F238D" w:rsidP="00B4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этапов и состав проводимых работ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38D" w:rsidRPr="00911C17" w:rsidRDefault="00C95D70" w:rsidP="00B4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Сроки выполнения работы, мес.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38D" w:rsidRPr="00911C17" w:rsidRDefault="004F238D" w:rsidP="00B4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 работы, этапа,</w:t>
            </w:r>
            <w:r w:rsidR="00CE7599" w:rsidRPr="0091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38D" w:rsidRPr="00911C17" w:rsidRDefault="004F238D" w:rsidP="00B4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выполненной работы (этапов), подлежащие приемке Заказчиком</w:t>
            </w:r>
          </w:p>
        </w:tc>
      </w:tr>
      <w:tr w:rsidR="004F238D" w:rsidRPr="007D7285" w:rsidTr="00CE7599">
        <w:trPr>
          <w:trHeight w:val="315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7D7285" w:rsidTr="0008523D">
        <w:trPr>
          <w:trHeight w:val="313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7D7285" w:rsidTr="0008523D">
        <w:trPr>
          <w:trHeight w:val="62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№1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911C17" w:rsidRDefault="00912F40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«Разработка и отладка программного обеспечения, изготовление опытных образцов и проведение испытаний»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8D" w:rsidRPr="00911C17" w:rsidRDefault="004F238D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8D" w:rsidRPr="00911C17" w:rsidRDefault="004F238D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911C17" w:rsidRDefault="00EA11A9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кт приема-передачи Работ по Этапу №1.</w:t>
            </w:r>
          </w:p>
        </w:tc>
      </w:tr>
      <w:tr w:rsidR="0008523D" w:rsidRPr="007D7285" w:rsidTr="0008523D">
        <w:trPr>
          <w:trHeight w:val="311"/>
        </w:trPr>
        <w:tc>
          <w:tcPr>
            <w:tcW w:w="7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2"/>
                <w:sz w:val="24"/>
                <w:szCs w:val="24"/>
                <w:u w:val="single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spacing w:val="-2"/>
                <w:kern w:val="2"/>
                <w:sz w:val="24"/>
                <w:szCs w:val="24"/>
                <w:u w:val="single"/>
                <w:lang w:eastAsia="ru-RU"/>
              </w:rPr>
              <w:t>Состав проводимых работ: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D69" w:rsidRPr="007D7285" w:rsidTr="007132AF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D69" w:rsidRPr="00912F40" w:rsidRDefault="00080D69" w:rsidP="00912F4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и согласование с Заказчиком технических требований.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80D69" w:rsidRDefault="00080D69" w:rsidP="00C4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D69" w:rsidRDefault="00080D69" w:rsidP="00C4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D69" w:rsidRPr="00911C17" w:rsidRDefault="00080D69" w:rsidP="00912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Отчет, содержащий описание всех результатов выполненных Работ по Этапу №1</w:t>
            </w:r>
          </w:p>
        </w:tc>
      </w:tr>
      <w:tr w:rsidR="00080D69" w:rsidRPr="007D7285" w:rsidTr="007132AF">
        <w:trPr>
          <w:trHeight w:val="60"/>
        </w:trPr>
        <w:tc>
          <w:tcPr>
            <w:tcW w:w="7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конструкторских решений и комплекта рабочих чертежей.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D69" w:rsidRPr="007D7285" w:rsidTr="0011782A">
        <w:trPr>
          <w:trHeight w:val="54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D69" w:rsidRPr="007D7285" w:rsidTr="007132AF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технологической последовательности изготовления.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D69" w:rsidRPr="007D7285" w:rsidTr="007132AF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графического интерфейса взаимодействия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FF1" w:rsidRPr="007D7285" w:rsidTr="007132AF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FF1" w:rsidRPr="00911C17" w:rsidRDefault="00905FF1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FF1" w:rsidRPr="00912F40" w:rsidRDefault="00905FF1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5F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 версии операционной системы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F1" w:rsidRPr="00911C17" w:rsidRDefault="00905FF1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F1" w:rsidRPr="00911C17" w:rsidRDefault="00905FF1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05FF1" w:rsidRPr="00911C17" w:rsidRDefault="00905FF1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D69" w:rsidRPr="007D7285" w:rsidTr="00E1148A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программного обеспечения обеспечивающего подключение аппаратного комплекса к абонентскому терминалу по установленному протоколу взаимодействия и организацию информационного взаимодействия с АТ.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D69" w:rsidRPr="00911C17" w:rsidRDefault="00080D69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0D69" w:rsidRPr="00911C17" w:rsidRDefault="00080D69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FF1" w:rsidRPr="007D7285" w:rsidTr="00E1148A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FF1" w:rsidRPr="00911C17" w:rsidRDefault="00905FF1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FF1" w:rsidRPr="00912F40" w:rsidRDefault="00905FF1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5F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Отладка программного обеспечения, обеспечивающего взаимодействие АК с АТ.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F1" w:rsidRPr="00911C17" w:rsidRDefault="00905FF1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F1" w:rsidRPr="00911C17" w:rsidRDefault="00905FF1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05FF1" w:rsidRPr="00911C17" w:rsidRDefault="00905FF1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FF1" w:rsidRPr="007D7285" w:rsidTr="00E1148A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FF1" w:rsidRPr="00911C17" w:rsidRDefault="00905FF1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FF1" w:rsidRPr="00905FF1" w:rsidRDefault="00905FF1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5F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Подбор аппаратных средств и комплектующих, соответствующих требованиям технического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F1" w:rsidRPr="00911C17" w:rsidRDefault="00905FF1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F1" w:rsidRPr="00911C17" w:rsidRDefault="00905FF1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05FF1" w:rsidRPr="00911C17" w:rsidRDefault="00905FF1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404A" w:rsidRPr="007D7285" w:rsidTr="00D44B1D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Изготовление опытных обр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азцов устройств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количестве – </w:t>
            </w:r>
            <w:r w:rsidR="003E0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комплект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загрузка программного обеспечения.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Конструкторская и технологическая </w:t>
            </w:r>
            <w:r w:rsidRPr="008E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документация для изготовления промышленного образца.</w:t>
            </w:r>
          </w:p>
          <w:p w:rsidR="00B9404A" w:rsidRPr="00911C17" w:rsidRDefault="00B9404A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Программа испытаний опытно-промышленных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образцов</w:t>
            </w:r>
          </w:p>
          <w:p w:rsidR="00B9404A" w:rsidRPr="00911C17" w:rsidRDefault="00B9404A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Протоколы испытаний опытно-промышленных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образцов</w:t>
            </w:r>
          </w:p>
        </w:tc>
      </w:tr>
      <w:tr w:rsidR="00B9404A" w:rsidRPr="007D7285" w:rsidTr="00CF3527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08523D" w:rsidRDefault="00B9404A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Проведение испытаний опытных образцов устройств на обеспечение исполнения целевых функций по информационному взаимодействию АК с АТ.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9404A" w:rsidRPr="007D7285" w:rsidTr="00CF3527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2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Отладка опытного образца по результатам испытаний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23D" w:rsidRPr="007D7285" w:rsidTr="0008523D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912F40" w:rsidP="0091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Проведение тематического патентного поиска по тематике договора в соответствии с ГОСТ </w:t>
            </w:r>
            <w:proofErr w:type="gramStart"/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Р</w:t>
            </w:r>
            <w:proofErr w:type="gramEnd"/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15.011-96.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911C17" w:rsidP="00911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</w:t>
            </w:r>
            <w:r w:rsidR="000F4F58"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тче</w:t>
            </w:r>
            <w:r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F4F58"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 тематическом патентном поиске</w:t>
            </w:r>
          </w:p>
        </w:tc>
      </w:tr>
      <w:tr w:rsidR="0008523D" w:rsidRPr="007D7285" w:rsidTr="0008523D">
        <w:trPr>
          <w:trHeight w:val="311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91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08523D">
              <w:rPr>
                <w:rFonts w:ascii="Times New Roman" w:hAnsi="Times New Roman" w:cs="Times New Roman"/>
                <w:sz w:val="24"/>
                <w:szCs w:val="24"/>
              </w:rPr>
              <w:t>Разработка отчёта по Этапу №1</w:t>
            </w:r>
            <w:r w:rsidR="00912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5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C74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911C17" w:rsidP="00662A25">
            <w:pPr>
              <w:tabs>
                <w:tab w:val="left" w:pos="767"/>
              </w:tabs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резентационные материалы в формате MS </w:t>
            </w:r>
            <w:proofErr w:type="spellStart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Power</w:t>
            </w:r>
            <w:proofErr w:type="spellEnd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Point</w:t>
            </w:r>
            <w:proofErr w:type="spellEnd"/>
            <w:r w:rsidR="00662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 описанием сути и результатов.</w:t>
            </w:r>
          </w:p>
        </w:tc>
      </w:tr>
      <w:tr w:rsidR="004F238D" w:rsidRPr="007D7285" w:rsidTr="00662A25">
        <w:trPr>
          <w:trHeight w:val="89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 №2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911C17" w:rsidRDefault="00912F40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«Разработка и утверждение конструкторской и технологической документации, подготовка к серийному производству»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8D" w:rsidRPr="00911C17" w:rsidRDefault="004F238D" w:rsidP="00DA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8D" w:rsidRPr="00911C17" w:rsidRDefault="004F238D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A9" w:rsidRDefault="00EA11A9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4F238D" w:rsidRPr="00911C17" w:rsidRDefault="00EA11A9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кт приема-передачи Работ по Этапу №2.</w:t>
            </w:r>
          </w:p>
        </w:tc>
      </w:tr>
      <w:tr w:rsidR="00911C17" w:rsidRPr="007D7285" w:rsidTr="00911C17">
        <w:trPr>
          <w:trHeight w:val="36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1C17" w:rsidRPr="00911C17" w:rsidRDefault="00911C17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7" w:rsidRPr="0008523D" w:rsidRDefault="00911C17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11C17">
              <w:rPr>
                <w:rFonts w:ascii="Times New Roman" w:eastAsia="Times New Roman" w:hAnsi="Times New Roman" w:cs="Times New Roman"/>
                <w:bCs/>
                <w:spacing w:val="-2"/>
                <w:kern w:val="2"/>
                <w:sz w:val="24"/>
                <w:szCs w:val="24"/>
                <w:u w:val="single"/>
                <w:lang w:eastAsia="ru-RU"/>
              </w:rPr>
              <w:t>Состав проводимых работ: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17" w:rsidRPr="00911C17" w:rsidRDefault="00911C17" w:rsidP="00DA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17" w:rsidRPr="00911C17" w:rsidRDefault="00911C17" w:rsidP="007D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7" w:rsidRPr="00911C17" w:rsidRDefault="00911C17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404A" w:rsidRPr="007D7285" w:rsidTr="007C6FCC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404A" w:rsidRPr="00911C17" w:rsidRDefault="00B9404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912F40" w:rsidRDefault="00B9404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конструкторскую и технологическую документацию по результатам испытаний на этапе № 1.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049F7" w:rsidRDefault="007049F7" w:rsidP="007049F7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49F7" w:rsidRPr="007049F7" w:rsidRDefault="007049F7" w:rsidP="007049F7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0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Опытно-промышленные образцы оборудования для тестирования на площадке Заказчика.</w:t>
            </w:r>
          </w:p>
          <w:p w:rsidR="007049F7" w:rsidRPr="007049F7" w:rsidRDefault="007049F7" w:rsidP="007049F7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0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приемки-передачи опытно-промышленных образцов Заказчику.</w:t>
            </w:r>
          </w:p>
          <w:p w:rsidR="00B9404A" w:rsidRDefault="007049F7" w:rsidP="007049F7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Инструкции по эксплуатации.</w:t>
            </w:r>
          </w:p>
          <w:p w:rsidR="007049F7" w:rsidRPr="00911C17" w:rsidRDefault="007049F7" w:rsidP="007049F7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Конструкторская и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ехнологическая документация </w:t>
            </w:r>
            <w:r w:rsidRPr="0070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промышленного образца.</w:t>
            </w:r>
          </w:p>
        </w:tc>
      </w:tr>
      <w:tr w:rsidR="00B9404A" w:rsidRPr="007D7285" w:rsidTr="00B74F91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662A25" w:rsidRDefault="00B9404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Получение согласования от Заказчика о соответствии изготовленного опытного образца требованиям технического задания.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9404A" w:rsidRDefault="00B9404A" w:rsidP="00616052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404A" w:rsidRPr="007D7285" w:rsidTr="00FD44E0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8E6A8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Передача Заказчику опытных образцов устройств в количестве не менее </w:t>
            </w:r>
            <w:r w:rsidR="003E075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</w:t>
            </w: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комплект</w:t>
            </w:r>
            <w:r w:rsidR="003E075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9404A" w:rsidRPr="00911C17" w:rsidRDefault="00B9404A" w:rsidP="008E6A83">
            <w:pPr>
              <w:tabs>
                <w:tab w:val="left" w:pos="300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404A" w:rsidRPr="007D7285" w:rsidTr="00FD44E0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04A" w:rsidRPr="00911C17" w:rsidRDefault="00B9404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4A" w:rsidRPr="00912F40" w:rsidRDefault="00B9404A" w:rsidP="008E6A8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8E6A8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Утверждение конструкторской и технологической документации Заказчиком.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4A" w:rsidRPr="00911C17" w:rsidRDefault="00B9404A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04A" w:rsidRDefault="00B9404A" w:rsidP="00911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2F3244" w:rsidRPr="007D7285" w:rsidTr="008E6A83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3244" w:rsidRPr="00911C17" w:rsidRDefault="002F3244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244" w:rsidRPr="00911C17" w:rsidRDefault="00912F40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Технико-экономическая оценка результатов НИОКР, включая рекомендации и предложения по использованию результатов проведенной НИОКР.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244" w:rsidRPr="00911C17" w:rsidRDefault="002F3244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244" w:rsidRPr="00911C17" w:rsidRDefault="002F3244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3244" w:rsidRPr="00911C17" w:rsidRDefault="00B9404A" w:rsidP="00911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ТЭО результатов НИОКР.</w:t>
            </w:r>
          </w:p>
        </w:tc>
      </w:tr>
      <w:tr w:rsidR="002F3244" w:rsidRPr="007D7285" w:rsidTr="008E6A83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3244" w:rsidRPr="00911C17" w:rsidRDefault="002F3244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244" w:rsidRPr="00911C17" w:rsidRDefault="00912F40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Подготовка патентных заявок и/или заявок на официальную регистрацию программы для ЭВМ по </w:t>
            </w: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тематике договора.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244" w:rsidRPr="00911C17" w:rsidRDefault="002F3244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244" w:rsidRPr="00911C17" w:rsidRDefault="002F3244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3244" w:rsidRDefault="008A1D42" w:rsidP="00911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 регистрации через Роспатент созданного программного обеспечения.</w:t>
            </w:r>
          </w:p>
          <w:p w:rsidR="008A1D42" w:rsidRPr="00911C17" w:rsidRDefault="008A1D42" w:rsidP="00911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8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заявок для регистрации через Роспатент созданного промышленного образца.</w:t>
            </w:r>
          </w:p>
        </w:tc>
      </w:tr>
      <w:tr w:rsidR="0008523D" w:rsidRPr="007D7285" w:rsidTr="001A1493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912F40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Разработка и согласование с Заказчиком лицензионного договора о предоставлении Исполнителю неисключительного права использования ноу-хау (научно-технической документации) для производства собственными силами и продажи мобильного терминала связи бригады по обслуживанию и ремонту </w:t>
            </w:r>
            <w:proofErr w:type="gramStart"/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ВЛ</w:t>
            </w:r>
            <w:proofErr w:type="gramEnd"/>
            <w:r w:rsidRPr="00912F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по заказам третьих лиц.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D05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1A9" w:rsidRPr="00911C17" w:rsidRDefault="008A1D42" w:rsidP="00EA11A9">
            <w:pPr>
              <w:tabs>
                <w:tab w:val="left" w:pos="300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Согласованный с Заказчиком лицензионный договор о предоставлении предприятию – изготовителю права использования созданной научно-технической продукции.</w:t>
            </w:r>
          </w:p>
        </w:tc>
      </w:tr>
      <w:tr w:rsidR="0008523D" w:rsidRPr="007D7285" w:rsidTr="001A1493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3D" w:rsidRPr="00911C17" w:rsidRDefault="0008523D" w:rsidP="004F238D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3D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заключительного отчёта по НИОКР.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D05AE6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3D" w:rsidRPr="00911C17" w:rsidRDefault="0008523D" w:rsidP="00D05AE6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F58" w:rsidRPr="000F4F58" w:rsidRDefault="00FB0973" w:rsidP="00911C17">
            <w:pPr>
              <w:tabs>
                <w:tab w:val="left" w:pos="300"/>
              </w:tabs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резентационные материалы в формате MS </w:t>
            </w:r>
            <w:proofErr w:type="spellStart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Power</w:t>
            </w:r>
            <w:proofErr w:type="spellEnd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Point</w:t>
            </w:r>
            <w:proofErr w:type="spellEnd"/>
            <w:r w:rsidR="000F4F58" w:rsidRPr="000F4F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 описанием сути и результатов выполнения Работ по договору</w:t>
            </w:r>
            <w:r w:rsid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911C17" w:rsidRDefault="00FB0973" w:rsidP="00911C17">
            <w:pPr>
              <w:tabs>
                <w:tab w:val="left" w:pos="300"/>
              </w:tabs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</w:t>
            </w:r>
            <w:r w:rsidR="00911C17"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аключительный отчет о </w:t>
            </w:r>
            <w:proofErr w:type="gramStart"/>
            <w:r w:rsidR="00911C17"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выполненной</w:t>
            </w:r>
            <w:proofErr w:type="gramEnd"/>
            <w:r w:rsidR="00911C17" w:rsidRP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НИОКР</w:t>
            </w:r>
            <w:r w:rsidR="00911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08523D" w:rsidRPr="00911C17" w:rsidRDefault="00FB0973" w:rsidP="00EA11A9">
            <w:pPr>
              <w:tabs>
                <w:tab w:val="left" w:pos="300"/>
              </w:tabs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="00597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</w:t>
            </w:r>
            <w:r w:rsidR="005972EF" w:rsidRPr="005972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атериал для публикации в средствах массовой информации.</w:t>
            </w:r>
          </w:p>
        </w:tc>
      </w:tr>
      <w:tr w:rsidR="004F238D" w:rsidRPr="004F238D" w:rsidTr="00B119F2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911C17" w:rsidRDefault="004F238D" w:rsidP="000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911C17" w:rsidRDefault="004F238D" w:rsidP="007D7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911C17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F238D" w:rsidRPr="00662A25" w:rsidRDefault="004F238D" w:rsidP="004F238D">
      <w:pPr>
        <w:widowControl w:val="0"/>
        <w:spacing w:after="0" w:line="240" w:lineRule="auto"/>
        <w:ind w:firstLine="480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2268"/>
        <w:gridCol w:w="1843"/>
        <w:gridCol w:w="709"/>
        <w:gridCol w:w="3649"/>
        <w:gridCol w:w="709"/>
        <w:gridCol w:w="1454"/>
      </w:tblGrid>
      <w:tr w:rsidR="004F238D" w:rsidRPr="004F238D" w:rsidTr="00911C17">
        <w:trPr>
          <w:gridAfter w:val="2"/>
          <w:wAfter w:w="2163" w:type="dxa"/>
          <w:trHeight w:val="647"/>
        </w:trPr>
        <w:tc>
          <w:tcPr>
            <w:tcW w:w="4394" w:type="dxa"/>
            <w:gridSpan w:val="2"/>
            <w:shd w:val="clear" w:color="auto" w:fill="auto"/>
          </w:tcPr>
          <w:p w:rsid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Исполнителя</w:t>
            </w: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ru-RU"/>
              </w:rPr>
              <w:t>:</w:t>
            </w:r>
          </w:p>
          <w:p w:rsidR="00C01D92" w:rsidRDefault="00C01D92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  <w:p w:rsidR="00C01D92" w:rsidRPr="00662A25" w:rsidRDefault="00C01D92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4F238D" w:rsidRPr="004F238D" w:rsidTr="007F177A"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__________________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4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__________________ __________________</w:t>
            </w:r>
          </w:p>
        </w:tc>
      </w:tr>
      <w:tr w:rsidR="004F238D" w:rsidRPr="00911C17" w:rsidTr="007F177A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911C17" w:rsidRDefault="004F238D" w:rsidP="004F23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F238D" w:rsidRPr="00911C17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911C17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</w:tc>
      </w:tr>
      <w:tr w:rsidR="004F238D" w:rsidRPr="004F238D" w:rsidTr="00911C17">
        <w:trPr>
          <w:gridBefore w:val="1"/>
          <w:gridAfter w:val="1"/>
          <w:wBefore w:w="2268" w:type="dxa"/>
          <w:wAfter w:w="1454" w:type="dxa"/>
          <w:trHeight w:val="119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М.П.</w:t>
            </w:r>
          </w:p>
        </w:tc>
      </w:tr>
    </w:tbl>
    <w:p w:rsidR="00475978" w:rsidRDefault="00475978" w:rsidP="00662A25"/>
    <w:sectPr w:rsidR="00475978" w:rsidSect="00662A25">
      <w:footerReference w:type="default" r:id="rId9"/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9FF" w:rsidRDefault="005409FF">
      <w:pPr>
        <w:spacing w:after="0" w:line="240" w:lineRule="auto"/>
      </w:pPr>
      <w:r>
        <w:separator/>
      </w:r>
    </w:p>
  </w:endnote>
  <w:endnote w:type="continuationSeparator" w:id="0">
    <w:p w:rsidR="005409FF" w:rsidRDefault="005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29442"/>
      <w:docPartObj>
        <w:docPartGallery w:val="Page Numbers (Bottom of Page)"/>
        <w:docPartUnique/>
      </w:docPartObj>
    </w:sdtPr>
    <w:sdtEndPr/>
    <w:sdtContent>
      <w:p w:rsidR="009804DB" w:rsidRDefault="00FD01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754">
          <w:rPr>
            <w:noProof/>
          </w:rPr>
          <w:t>1</w:t>
        </w:r>
        <w:r>
          <w:fldChar w:fldCharType="end"/>
        </w:r>
      </w:p>
    </w:sdtContent>
  </w:sdt>
  <w:p w:rsidR="004A6245" w:rsidRDefault="005409F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9FF" w:rsidRDefault="005409FF">
      <w:pPr>
        <w:spacing w:after="0" w:line="240" w:lineRule="auto"/>
      </w:pPr>
      <w:r>
        <w:separator/>
      </w:r>
    </w:p>
  </w:footnote>
  <w:footnote w:type="continuationSeparator" w:id="0">
    <w:p w:rsidR="005409FF" w:rsidRDefault="0054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A4E6A"/>
    <w:multiLevelType w:val="multilevel"/>
    <w:tmpl w:val="02968C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8D"/>
    <w:rsid w:val="0004024E"/>
    <w:rsid w:val="00080D69"/>
    <w:rsid w:val="0008523D"/>
    <w:rsid w:val="000956D8"/>
    <w:rsid w:val="000F4F58"/>
    <w:rsid w:val="00130DFF"/>
    <w:rsid w:val="001578E6"/>
    <w:rsid w:val="001A0A6F"/>
    <w:rsid w:val="001A1493"/>
    <w:rsid w:val="001B524F"/>
    <w:rsid w:val="001F0A72"/>
    <w:rsid w:val="00223112"/>
    <w:rsid w:val="00263E00"/>
    <w:rsid w:val="002A673F"/>
    <w:rsid w:val="002B7B35"/>
    <w:rsid w:val="002F3244"/>
    <w:rsid w:val="002F4AD8"/>
    <w:rsid w:val="003657BB"/>
    <w:rsid w:val="003E0754"/>
    <w:rsid w:val="003E5851"/>
    <w:rsid w:val="00411D4D"/>
    <w:rsid w:val="004257CC"/>
    <w:rsid w:val="00475978"/>
    <w:rsid w:val="004F238D"/>
    <w:rsid w:val="00522629"/>
    <w:rsid w:val="005409FF"/>
    <w:rsid w:val="00556579"/>
    <w:rsid w:val="00563B79"/>
    <w:rsid w:val="00580FBC"/>
    <w:rsid w:val="00585D80"/>
    <w:rsid w:val="00595AA6"/>
    <w:rsid w:val="005972EF"/>
    <w:rsid w:val="005A1EB4"/>
    <w:rsid w:val="005B631E"/>
    <w:rsid w:val="005C4B36"/>
    <w:rsid w:val="005D2417"/>
    <w:rsid w:val="00616052"/>
    <w:rsid w:val="00616CD4"/>
    <w:rsid w:val="00652F01"/>
    <w:rsid w:val="00662A25"/>
    <w:rsid w:val="00681BB2"/>
    <w:rsid w:val="00692496"/>
    <w:rsid w:val="006B424A"/>
    <w:rsid w:val="007049F7"/>
    <w:rsid w:val="007852B0"/>
    <w:rsid w:val="007A5143"/>
    <w:rsid w:val="007C3D4B"/>
    <w:rsid w:val="007D7285"/>
    <w:rsid w:val="008409C6"/>
    <w:rsid w:val="0085135D"/>
    <w:rsid w:val="008A1D42"/>
    <w:rsid w:val="008D28F7"/>
    <w:rsid w:val="008E6A83"/>
    <w:rsid w:val="008F73AF"/>
    <w:rsid w:val="009012F5"/>
    <w:rsid w:val="00905FF1"/>
    <w:rsid w:val="00911C17"/>
    <w:rsid w:val="00912F40"/>
    <w:rsid w:val="009831DC"/>
    <w:rsid w:val="009B2D44"/>
    <w:rsid w:val="00A8406D"/>
    <w:rsid w:val="00B0717A"/>
    <w:rsid w:val="00B119F2"/>
    <w:rsid w:val="00B467B6"/>
    <w:rsid w:val="00B669F5"/>
    <w:rsid w:val="00B82637"/>
    <w:rsid w:val="00B94002"/>
    <w:rsid w:val="00B9404A"/>
    <w:rsid w:val="00BA2F8B"/>
    <w:rsid w:val="00BB71F3"/>
    <w:rsid w:val="00BB7D19"/>
    <w:rsid w:val="00C01D92"/>
    <w:rsid w:val="00C11867"/>
    <w:rsid w:val="00C11C42"/>
    <w:rsid w:val="00C463C9"/>
    <w:rsid w:val="00C742D4"/>
    <w:rsid w:val="00C95D70"/>
    <w:rsid w:val="00CC4E73"/>
    <w:rsid w:val="00CE3476"/>
    <w:rsid w:val="00CE7599"/>
    <w:rsid w:val="00D05AE6"/>
    <w:rsid w:val="00DA5240"/>
    <w:rsid w:val="00DD460D"/>
    <w:rsid w:val="00E14EAC"/>
    <w:rsid w:val="00E41801"/>
    <w:rsid w:val="00EA11A9"/>
    <w:rsid w:val="00EB0B41"/>
    <w:rsid w:val="00EC6FC4"/>
    <w:rsid w:val="00ED2E58"/>
    <w:rsid w:val="00FB0973"/>
    <w:rsid w:val="00FD01D7"/>
    <w:rsid w:val="00FE4C5B"/>
    <w:rsid w:val="00FE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238D"/>
  </w:style>
  <w:style w:type="paragraph" w:styleId="a5">
    <w:name w:val="List Paragraph"/>
    <w:basedOn w:val="a"/>
    <w:uiPriority w:val="34"/>
    <w:qFormat/>
    <w:rsid w:val="00D05A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238D"/>
  </w:style>
  <w:style w:type="paragraph" w:styleId="a5">
    <w:name w:val="List Paragraph"/>
    <w:basedOn w:val="a"/>
    <w:uiPriority w:val="34"/>
    <w:qFormat/>
    <w:rsid w:val="00D05A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7F60-C658-4E1A-8B49-7039EF76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Балаценко Алексей Владимирович</cp:lastModifiedBy>
  <cp:revision>27</cp:revision>
  <cp:lastPrinted>2017-06-23T01:19:00Z</cp:lastPrinted>
  <dcterms:created xsi:type="dcterms:W3CDTF">2017-06-16T06:34:00Z</dcterms:created>
  <dcterms:modified xsi:type="dcterms:W3CDTF">2017-09-18T02:35:00Z</dcterms:modified>
</cp:coreProperties>
</file>