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26CF1">
        <w:rPr>
          <w:rFonts w:cs="Arial"/>
          <w:b/>
          <w:bCs/>
          <w:iCs/>
          <w:snapToGrid/>
          <w:spacing w:val="40"/>
          <w:sz w:val="36"/>
          <w:szCs w:val="36"/>
        </w:rPr>
        <w:t>273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526CF1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26CF1" w:rsidRPr="000B7FC1" w:rsidRDefault="00F55DE2" w:rsidP="00526CF1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открытому </w:t>
      </w:r>
      <w:r w:rsidR="00695F76">
        <w:rPr>
          <w:b/>
          <w:bCs/>
          <w:szCs w:val="28"/>
        </w:rPr>
        <w:t>запросу предложений участников на право заключения договора:</w:t>
      </w:r>
      <w:r w:rsidR="00695F76" w:rsidRPr="0021537E">
        <w:rPr>
          <w:b/>
          <w:bCs/>
          <w:szCs w:val="28"/>
        </w:rPr>
        <w:t xml:space="preserve"> </w:t>
      </w:r>
      <w:r w:rsidR="00526CF1" w:rsidRPr="000B7FC1">
        <w:rPr>
          <w:b/>
          <w:bCs/>
          <w:i/>
          <w:iCs/>
          <w:snapToGrid w:val="0"/>
          <w:szCs w:val="28"/>
        </w:rPr>
        <w:t xml:space="preserve">Разработка рабочей документации по объекту "Реконструкция ПС 110/6 </w:t>
      </w:r>
      <w:proofErr w:type="spellStart"/>
      <w:r w:rsidR="00526CF1" w:rsidRPr="000B7FC1">
        <w:rPr>
          <w:b/>
          <w:bCs/>
          <w:i/>
          <w:iCs/>
          <w:snapToGrid w:val="0"/>
          <w:szCs w:val="28"/>
        </w:rPr>
        <w:t>кВ</w:t>
      </w:r>
      <w:proofErr w:type="spellEnd"/>
      <w:r w:rsidR="00526CF1" w:rsidRPr="000B7FC1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526CF1" w:rsidRPr="000B7FC1">
        <w:rPr>
          <w:b/>
          <w:bCs/>
          <w:i/>
          <w:iCs/>
          <w:snapToGrid w:val="0"/>
          <w:szCs w:val="28"/>
        </w:rPr>
        <w:t>Промузел</w:t>
      </w:r>
      <w:proofErr w:type="spellEnd"/>
      <w:r w:rsidR="00526CF1" w:rsidRPr="000B7FC1">
        <w:rPr>
          <w:b/>
          <w:bCs/>
          <w:i/>
          <w:iCs/>
          <w:snapToGrid w:val="0"/>
          <w:szCs w:val="28"/>
        </w:rPr>
        <w:t xml:space="preserve"> с заменой 2 трансформаторов типа ТДН-40, с увеличением трансформаторной мощности на 48 МВА до 80 МВА филиал ПЭС </w:t>
      </w:r>
      <w:r w:rsidR="00526CF1" w:rsidRPr="000B7FC1">
        <w:rPr>
          <w:b/>
          <w:bCs/>
          <w:szCs w:val="28"/>
        </w:rPr>
        <w:t xml:space="preserve">закупка № </w:t>
      </w:r>
      <w:r w:rsidR="00526CF1">
        <w:rPr>
          <w:b/>
          <w:bCs/>
          <w:szCs w:val="28"/>
        </w:rPr>
        <w:t>147</w:t>
      </w:r>
      <w:r w:rsidR="00526CF1" w:rsidRPr="000B7FC1">
        <w:rPr>
          <w:b/>
          <w:bCs/>
          <w:szCs w:val="28"/>
        </w:rPr>
        <w:t>.1 раздел 2.</w:t>
      </w:r>
      <w:r w:rsidR="00526CF1">
        <w:rPr>
          <w:b/>
          <w:bCs/>
          <w:szCs w:val="28"/>
        </w:rPr>
        <w:t>2</w:t>
      </w:r>
      <w:r w:rsidR="00526CF1" w:rsidRPr="000B7FC1">
        <w:rPr>
          <w:b/>
          <w:bCs/>
          <w:szCs w:val="28"/>
        </w:rPr>
        <w:t>.1.  ГКПЗ 2018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785AB7" w:rsidP="00F5492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54924">
              <w:rPr>
                <w:rFonts w:ascii="Times New Roman" w:hAnsi="Times New Roman"/>
                <w:sz w:val="24"/>
                <w:szCs w:val="24"/>
              </w:rPr>
              <w:t>09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проведении</w:t>
      </w:r>
      <w:proofErr w:type="gramEnd"/>
      <w:r>
        <w:rPr>
          <w:bCs/>
          <w:i/>
          <w:iCs/>
          <w:sz w:val="26"/>
          <w:szCs w:val="26"/>
        </w:rPr>
        <w:t xml:space="preserve">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526CF1" w:rsidRPr="000722C2" w:rsidRDefault="00526CF1" w:rsidP="00526CF1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526CF1" w:rsidRPr="000722C2" w:rsidRDefault="00526CF1" w:rsidP="00526CF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26CF1" w:rsidRPr="00202D2A" w:rsidRDefault="00526CF1" w:rsidP="00526CF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0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7"/>
      </w:tblGrid>
      <w:tr w:rsidR="00526CF1" w:rsidRPr="001C26F2" w:rsidTr="000A781F">
        <w:trPr>
          <w:trHeight w:val="70"/>
        </w:trPr>
        <w:tc>
          <w:tcPr>
            <w:tcW w:w="477" w:type="dxa"/>
          </w:tcPr>
          <w:p w:rsidR="00526CF1" w:rsidRPr="001C26F2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526CF1" w:rsidRPr="001C26F2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526CF1" w:rsidRPr="001C26F2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526CF1" w:rsidRPr="005C20CE" w:rsidTr="000A781F">
        <w:trPr>
          <w:trHeight w:val="70"/>
        </w:trPr>
        <w:tc>
          <w:tcPr>
            <w:tcW w:w="477" w:type="dxa"/>
          </w:tcPr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10" w:type="dxa"/>
          </w:tcPr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«АСК «Барс»</w:t>
            </w:r>
          </w:p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right="-10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Иркутск,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Флюкова</w:t>
            </w:r>
            <w:proofErr w:type="spellEnd"/>
            <w:r>
              <w:rPr>
                <w:sz w:val="24"/>
                <w:szCs w:val="24"/>
                <w:lang w:eastAsia="en-US"/>
              </w:rPr>
              <w:t>, 37</w:t>
            </w:r>
          </w:p>
        </w:tc>
        <w:tc>
          <w:tcPr>
            <w:tcW w:w="4677" w:type="dxa"/>
          </w:tcPr>
          <w:p w:rsidR="00526CF1" w:rsidRDefault="00526CF1" w:rsidP="000A781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4 493 465,53 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предусмотрен). </w:t>
            </w:r>
          </w:p>
        </w:tc>
      </w:tr>
      <w:tr w:rsidR="00526CF1" w:rsidRPr="005C20CE" w:rsidTr="000A781F">
        <w:trPr>
          <w:trHeight w:val="70"/>
        </w:trPr>
        <w:tc>
          <w:tcPr>
            <w:tcW w:w="477" w:type="dxa"/>
          </w:tcPr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10" w:type="dxa"/>
          </w:tcPr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РОСПроект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Кемерово,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Карболитовская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4677" w:type="dxa"/>
          </w:tcPr>
          <w:p w:rsidR="00526CF1" w:rsidRDefault="00526CF1" w:rsidP="000A781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4 516 899,00 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(5 329 940,82  руб. с учетом НДС). </w:t>
            </w:r>
          </w:p>
        </w:tc>
      </w:tr>
      <w:tr w:rsidR="00526CF1" w:rsidRPr="005C20CE" w:rsidTr="000A781F">
        <w:trPr>
          <w:trHeight w:val="70"/>
        </w:trPr>
        <w:tc>
          <w:tcPr>
            <w:tcW w:w="477" w:type="dxa"/>
          </w:tcPr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0" w:type="dxa"/>
          </w:tcPr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Сурсум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Синельникова, 1</w:t>
            </w:r>
          </w:p>
        </w:tc>
        <w:tc>
          <w:tcPr>
            <w:tcW w:w="4677" w:type="dxa"/>
          </w:tcPr>
          <w:p w:rsidR="00526CF1" w:rsidRDefault="00526CF1" w:rsidP="000A781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4 543 732,00 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(5 361 603,76  руб. с учетом НДС). </w:t>
            </w:r>
          </w:p>
        </w:tc>
      </w:tr>
      <w:tr w:rsidR="00526CF1" w:rsidRPr="005C20CE" w:rsidTr="000A781F">
        <w:trPr>
          <w:trHeight w:val="70"/>
        </w:trPr>
        <w:tc>
          <w:tcPr>
            <w:tcW w:w="477" w:type="dxa"/>
          </w:tcPr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10" w:type="dxa"/>
          </w:tcPr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Северэнергопроект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Вологда, ул. Комсомольская, 3</w:t>
            </w:r>
          </w:p>
        </w:tc>
        <w:tc>
          <w:tcPr>
            <w:tcW w:w="4677" w:type="dxa"/>
          </w:tcPr>
          <w:p w:rsidR="00526CF1" w:rsidRDefault="00526CF1" w:rsidP="000A781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4 539 352,58 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(5 356 436,04  руб. с учетом НДС). </w:t>
            </w:r>
          </w:p>
        </w:tc>
      </w:tr>
      <w:tr w:rsidR="00526CF1" w:rsidRPr="005C20CE" w:rsidTr="000A781F">
        <w:trPr>
          <w:trHeight w:val="70"/>
        </w:trPr>
        <w:tc>
          <w:tcPr>
            <w:tcW w:w="477" w:type="dxa"/>
          </w:tcPr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10" w:type="dxa"/>
          </w:tcPr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«Техно Базис»</w:t>
            </w:r>
          </w:p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Рабочего Штаба, 1/5</w:t>
            </w:r>
          </w:p>
        </w:tc>
        <w:tc>
          <w:tcPr>
            <w:tcW w:w="4677" w:type="dxa"/>
          </w:tcPr>
          <w:p w:rsidR="00526CF1" w:rsidRDefault="00526CF1" w:rsidP="000A781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4 543 732,00 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(5 361 603,76  руб. с учетом НДС). </w:t>
            </w:r>
          </w:p>
        </w:tc>
      </w:tr>
      <w:tr w:rsidR="00526CF1" w:rsidRPr="005C20CE" w:rsidTr="000A781F">
        <w:trPr>
          <w:trHeight w:val="70"/>
        </w:trPr>
        <w:tc>
          <w:tcPr>
            <w:tcW w:w="477" w:type="dxa"/>
          </w:tcPr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10" w:type="dxa"/>
          </w:tcPr>
          <w:p w:rsidR="00526CF1" w:rsidRDefault="00526CF1" w:rsidP="000A781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ЭнергоРегион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26CF1" w:rsidRDefault="00526CF1" w:rsidP="000A781F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Алеутская</w:t>
            </w:r>
            <w:proofErr w:type="gramEnd"/>
            <w:r>
              <w:rPr>
                <w:sz w:val="24"/>
                <w:szCs w:val="24"/>
                <w:lang w:eastAsia="en-US"/>
              </w:rPr>
              <w:t>, 45А</w:t>
            </w:r>
          </w:p>
        </w:tc>
        <w:tc>
          <w:tcPr>
            <w:tcW w:w="4677" w:type="dxa"/>
          </w:tcPr>
          <w:p w:rsidR="00526CF1" w:rsidRDefault="00526CF1" w:rsidP="000A781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4 543 732,00 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(5 361 603,76  руб. с учетом НДС). </w:t>
            </w:r>
          </w:p>
        </w:tc>
      </w:tr>
      <w:tr w:rsidR="00526CF1" w:rsidRPr="005C20CE" w:rsidTr="000A781F">
        <w:trPr>
          <w:trHeight w:val="70"/>
        </w:trPr>
        <w:tc>
          <w:tcPr>
            <w:tcW w:w="477" w:type="dxa"/>
          </w:tcPr>
          <w:p w:rsidR="00526CF1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10" w:type="dxa"/>
          </w:tcPr>
          <w:p w:rsidR="00526CF1" w:rsidRDefault="00526CF1" w:rsidP="000A781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Востокэнергостройпроект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26CF1" w:rsidRDefault="00526CF1" w:rsidP="000A781F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Адмирала Кузнецова, 54А</w:t>
            </w:r>
          </w:p>
        </w:tc>
        <w:tc>
          <w:tcPr>
            <w:tcW w:w="4677" w:type="dxa"/>
          </w:tcPr>
          <w:p w:rsidR="00526CF1" w:rsidRDefault="00526CF1" w:rsidP="000A781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3 700 000,00 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предусмотрен).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526CF1" w:rsidRPr="00892818" w:rsidRDefault="00526CF1" w:rsidP="00526CF1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 2. Об отклонении заяв</w:t>
      </w:r>
      <w:r>
        <w:rPr>
          <w:b/>
          <w:bCs/>
          <w:i/>
          <w:iCs/>
          <w:sz w:val="26"/>
          <w:szCs w:val="26"/>
        </w:rPr>
        <w:t>о</w:t>
      </w:r>
      <w:r w:rsidRPr="00892818">
        <w:rPr>
          <w:b/>
          <w:bCs/>
          <w:i/>
          <w:iCs/>
          <w:sz w:val="26"/>
          <w:szCs w:val="26"/>
        </w:rPr>
        <w:t>к участник</w:t>
      </w:r>
      <w:r>
        <w:rPr>
          <w:b/>
          <w:bCs/>
          <w:i/>
          <w:iCs/>
          <w:sz w:val="26"/>
          <w:szCs w:val="26"/>
        </w:rPr>
        <w:t>ов</w:t>
      </w:r>
      <w:r w:rsidRPr="00892818">
        <w:rPr>
          <w:b/>
          <w:bCs/>
          <w:i/>
          <w:iCs/>
          <w:sz w:val="26"/>
          <w:szCs w:val="26"/>
        </w:rPr>
        <w:t xml:space="preserve"> закупки</w:t>
      </w:r>
    </w:p>
    <w:p w:rsidR="00526CF1" w:rsidRDefault="00526CF1" w:rsidP="00526CF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26CF1" w:rsidRDefault="00526CF1" w:rsidP="00526CF1">
      <w:pPr>
        <w:pStyle w:val="2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Отклонить участников </w:t>
      </w:r>
      <w:r>
        <w:rPr>
          <w:b/>
          <w:i/>
          <w:snapToGrid w:val="0"/>
          <w:sz w:val="26"/>
          <w:szCs w:val="26"/>
          <w:lang w:eastAsia="en-US"/>
        </w:rPr>
        <w:t>ООО «</w:t>
      </w:r>
      <w:proofErr w:type="spellStart"/>
      <w:r>
        <w:rPr>
          <w:b/>
          <w:i/>
          <w:snapToGrid w:val="0"/>
          <w:sz w:val="26"/>
          <w:szCs w:val="26"/>
          <w:lang w:eastAsia="en-US"/>
        </w:rPr>
        <w:t>Востокэнергостройпроект</w:t>
      </w:r>
      <w:proofErr w:type="spellEnd"/>
      <w:r>
        <w:rPr>
          <w:b/>
          <w:i/>
          <w:snapToGrid w:val="0"/>
          <w:sz w:val="26"/>
          <w:szCs w:val="26"/>
          <w:lang w:eastAsia="en-US"/>
        </w:rPr>
        <w:t xml:space="preserve">» </w:t>
      </w:r>
      <w:r>
        <w:rPr>
          <w:snapToGrid w:val="0"/>
          <w:sz w:val="26"/>
          <w:szCs w:val="26"/>
          <w:lang w:eastAsia="en-US"/>
        </w:rPr>
        <w:t>г. Владивосток, ул. Адмирала Кузнецова, 54А,</w:t>
      </w:r>
      <w:r>
        <w:rPr>
          <w:b/>
          <w:bCs/>
          <w:sz w:val="26"/>
          <w:szCs w:val="26"/>
        </w:rPr>
        <w:t xml:space="preserve">  </w:t>
      </w:r>
      <w:r>
        <w:rPr>
          <w:b/>
          <w:i/>
          <w:snapToGrid w:val="0"/>
          <w:sz w:val="26"/>
          <w:szCs w:val="26"/>
        </w:rPr>
        <w:t>ООО «СК «</w:t>
      </w:r>
      <w:proofErr w:type="spellStart"/>
      <w:r>
        <w:rPr>
          <w:b/>
          <w:i/>
          <w:snapToGrid w:val="0"/>
          <w:sz w:val="26"/>
          <w:szCs w:val="26"/>
        </w:rPr>
        <w:t>Сурсум</w:t>
      </w:r>
      <w:proofErr w:type="spellEnd"/>
      <w:r>
        <w:rPr>
          <w:b/>
          <w:i/>
          <w:snapToGrid w:val="0"/>
          <w:sz w:val="26"/>
          <w:szCs w:val="26"/>
        </w:rPr>
        <w:t xml:space="preserve">» </w:t>
      </w:r>
      <w:r>
        <w:rPr>
          <w:snapToGrid w:val="0"/>
          <w:sz w:val="26"/>
          <w:szCs w:val="26"/>
        </w:rPr>
        <w:t xml:space="preserve">г. Хабаровск, ул. Синельникова, 1 от дальнейшего </w:t>
      </w:r>
      <w:proofErr w:type="gramStart"/>
      <w:r>
        <w:rPr>
          <w:snapToGrid w:val="0"/>
          <w:sz w:val="26"/>
          <w:szCs w:val="26"/>
        </w:rPr>
        <w:t>рассмотрения</w:t>
      </w:r>
      <w:proofErr w:type="gramEnd"/>
      <w:r>
        <w:rPr>
          <w:snapToGrid w:val="0"/>
          <w:sz w:val="26"/>
          <w:szCs w:val="26"/>
        </w:rPr>
        <w:t xml:space="preserve">  поскольку выявленные несоответствия являются </w:t>
      </w:r>
      <w:r>
        <w:rPr>
          <w:snapToGrid w:val="0"/>
          <w:sz w:val="26"/>
          <w:szCs w:val="26"/>
        </w:rPr>
        <w:lastRenderedPageBreak/>
        <w:t>существенными и достаточными для отклонения заявок от дальнейшего участия в закупке, а именно: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3394"/>
        <w:gridCol w:w="6353"/>
      </w:tblGrid>
      <w:tr w:rsidR="00526CF1" w:rsidTr="00526C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F1" w:rsidRDefault="00526CF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F1" w:rsidRDefault="00526CF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526CF1" w:rsidTr="00526C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F1" w:rsidRDefault="00526CF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Востокэнергостройпроект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26CF1" w:rsidRDefault="00526C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Адмирала Кузнецова, 54А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F1" w:rsidRDefault="00526CF1">
            <w:pPr>
              <w:spacing w:line="240" w:lineRule="auto"/>
              <w:ind w:firstLine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На основании п. 2.8.2.5. «в» Документации о закупке, так как: </w:t>
            </w:r>
          </w:p>
          <w:p w:rsidR="00526CF1" w:rsidRDefault="00526CF1">
            <w:pPr>
              <w:spacing w:line="240" w:lineRule="auto"/>
              <w:ind w:firstLine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- копия действующей выписки из реестра членов СРО, осуществляющих деятельность в области инженерных изысканий, что не соответствует требованиям п. 6.1. Технического задания (Приложение 1 к Документации о закупке) Документации о закупке, в </w:t>
            </w:r>
            <w:proofErr w:type="gramStart"/>
            <w:r>
              <w:rPr>
                <w:sz w:val="24"/>
                <w:szCs w:val="26"/>
              </w:rPr>
              <w:t>котором</w:t>
            </w:r>
            <w:proofErr w:type="gramEnd"/>
            <w:r>
              <w:rPr>
                <w:sz w:val="24"/>
                <w:szCs w:val="26"/>
              </w:rPr>
              <w:t xml:space="preserve"> установлено следующее требование:  </w:t>
            </w:r>
            <w:proofErr w:type="gramStart"/>
            <w:r>
              <w:rPr>
                <w:i/>
                <w:sz w:val="24"/>
                <w:szCs w:val="26"/>
              </w:rPr>
              <w:t>В связи с вступлением в силу с 01.07.2017 372-ФЗ «О внесении изменений в Градостроительный Кодекс Российской Федерации и отдельные законодательные акты Российской Федерации») Участник закупки должен являться членом саморегулируемой организации (СРО), осуществляющих строительство в области инженерных изысканий и проектных работ зарегистрированном в установленном порядке в любом субъекте РФ (с учетом исключений, предусмотренных законодательством Российской Федерации).</w:t>
            </w:r>
            <w:proofErr w:type="gramEnd"/>
            <w:r>
              <w:rPr>
                <w:i/>
                <w:sz w:val="24"/>
                <w:szCs w:val="26"/>
              </w:rPr>
              <w:t xml:space="preserve"> Членство в СРО не требуется унитарным предприятиям, государственным и муниципальным учреждениям, </w:t>
            </w:r>
            <w:proofErr w:type="spellStart"/>
            <w:r>
              <w:rPr>
                <w:i/>
                <w:sz w:val="24"/>
                <w:szCs w:val="26"/>
              </w:rPr>
              <w:t>юрлицам</w:t>
            </w:r>
            <w:proofErr w:type="spellEnd"/>
            <w:r>
              <w:rPr>
                <w:i/>
                <w:sz w:val="24"/>
                <w:szCs w:val="26"/>
              </w:rPr>
              <w:t xml:space="preserve"> с </w:t>
            </w:r>
            <w:proofErr w:type="spellStart"/>
            <w:r>
              <w:rPr>
                <w:i/>
                <w:sz w:val="24"/>
                <w:szCs w:val="26"/>
              </w:rPr>
              <w:t>госучастием</w:t>
            </w:r>
            <w:proofErr w:type="spellEnd"/>
            <w:r>
              <w:rPr>
                <w:i/>
                <w:sz w:val="24"/>
                <w:szCs w:val="26"/>
              </w:rPr>
              <w:t xml:space="preserve"> в </w:t>
            </w:r>
            <w:proofErr w:type="gramStart"/>
            <w:r>
              <w:rPr>
                <w:i/>
                <w:sz w:val="24"/>
                <w:szCs w:val="26"/>
              </w:rPr>
              <w:t>случаях</w:t>
            </w:r>
            <w:proofErr w:type="gramEnd"/>
            <w:r>
              <w:rPr>
                <w:i/>
                <w:sz w:val="24"/>
                <w:szCs w:val="26"/>
              </w:rPr>
              <w:t xml:space="preserve">, которые перечислены в ч. 2.1. ст. 47 и ч. 4.1 ст. 48 </w:t>
            </w:r>
            <w:proofErr w:type="spellStart"/>
            <w:r>
              <w:rPr>
                <w:i/>
                <w:sz w:val="24"/>
                <w:szCs w:val="26"/>
              </w:rPr>
              <w:t>ГрК</w:t>
            </w:r>
            <w:proofErr w:type="spellEnd"/>
            <w:r>
              <w:rPr>
                <w:i/>
                <w:sz w:val="24"/>
                <w:szCs w:val="26"/>
              </w:rPr>
              <w:t xml:space="preserve"> РФ</w:t>
            </w:r>
            <w:r>
              <w:rPr>
                <w:sz w:val="24"/>
                <w:szCs w:val="26"/>
              </w:rPr>
              <w:t xml:space="preserve">. На дополнительный запрос документы не предоставлены (предоставлена выписка из реестра членов СРО осуществляющих деятельность в области </w:t>
            </w:r>
            <w:r>
              <w:rPr>
                <w:i/>
                <w:sz w:val="24"/>
                <w:szCs w:val="26"/>
              </w:rPr>
              <w:t>проектирования</w:t>
            </w:r>
            <w:r>
              <w:rPr>
                <w:sz w:val="24"/>
                <w:szCs w:val="26"/>
              </w:rPr>
              <w:t>)</w:t>
            </w:r>
          </w:p>
        </w:tc>
      </w:tr>
      <w:tr w:rsidR="00526CF1" w:rsidTr="00526C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F1" w:rsidRDefault="00526CF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Сурсум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26CF1" w:rsidRDefault="00526CF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Синельникова, 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F1" w:rsidRDefault="00526CF1">
            <w:pPr>
              <w:spacing w:line="240" w:lineRule="auto"/>
              <w:ind w:firstLine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На основании п. 2.8.2.5. «в» Документации о закупке, так как: </w:t>
            </w:r>
          </w:p>
          <w:p w:rsidR="00526CF1" w:rsidRDefault="00526CF1">
            <w:pPr>
              <w:spacing w:line="240" w:lineRule="auto"/>
              <w:ind w:firstLine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- копия действующей выписки из реестра членов СРО, что не соответствует требованиям п. 6.1. Технического задания (Приложение 1 к Документации о закупке) Документации о закупке, в </w:t>
            </w:r>
            <w:proofErr w:type="gramStart"/>
            <w:r>
              <w:rPr>
                <w:sz w:val="24"/>
                <w:szCs w:val="26"/>
              </w:rPr>
              <w:t>котором</w:t>
            </w:r>
            <w:proofErr w:type="gramEnd"/>
            <w:r>
              <w:rPr>
                <w:sz w:val="24"/>
                <w:szCs w:val="26"/>
              </w:rPr>
              <w:t xml:space="preserve"> установлено следующее требование:  </w:t>
            </w:r>
            <w:proofErr w:type="gramStart"/>
            <w:r>
              <w:rPr>
                <w:i/>
                <w:sz w:val="24"/>
                <w:szCs w:val="26"/>
              </w:rPr>
              <w:t>В связи с вступлением в силу с 01.07.2017 372-ФЗ «О внесении изменений в Градостроительный Кодекс Российской Федерации и отдельные законодательные акты Российской Федерации») Участник закупки должен являться членом саморегулируемой организации (СРО), осуществляющих строительство в области инженерных изысканий и проектных работ зарегистрированном в установленном порядке в любом субъекте РФ (с учетом исключений, предусмотренных законодательством Российской Федерации).</w:t>
            </w:r>
            <w:proofErr w:type="gramEnd"/>
            <w:r>
              <w:rPr>
                <w:i/>
                <w:sz w:val="24"/>
                <w:szCs w:val="26"/>
              </w:rPr>
              <w:t xml:space="preserve"> Членство в СРО не требуется унитарным предприятиям, государственным и муниципальным учреждениям, </w:t>
            </w:r>
            <w:proofErr w:type="spellStart"/>
            <w:r>
              <w:rPr>
                <w:i/>
                <w:sz w:val="24"/>
                <w:szCs w:val="26"/>
              </w:rPr>
              <w:t>юрлицам</w:t>
            </w:r>
            <w:proofErr w:type="spellEnd"/>
            <w:r>
              <w:rPr>
                <w:i/>
                <w:sz w:val="24"/>
                <w:szCs w:val="26"/>
              </w:rPr>
              <w:t xml:space="preserve"> с </w:t>
            </w:r>
            <w:proofErr w:type="spellStart"/>
            <w:r>
              <w:rPr>
                <w:i/>
                <w:sz w:val="24"/>
                <w:szCs w:val="26"/>
              </w:rPr>
              <w:t>госучастием</w:t>
            </w:r>
            <w:proofErr w:type="spellEnd"/>
            <w:r>
              <w:rPr>
                <w:i/>
                <w:sz w:val="24"/>
                <w:szCs w:val="26"/>
              </w:rPr>
              <w:t xml:space="preserve"> в </w:t>
            </w:r>
            <w:proofErr w:type="gramStart"/>
            <w:r>
              <w:rPr>
                <w:i/>
                <w:sz w:val="24"/>
                <w:szCs w:val="26"/>
              </w:rPr>
              <w:t>случаях</w:t>
            </w:r>
            <w:proofErr w:type="gramEnd"/>
            <w:r>
              <w:rPr>
                <w:i/>
                <w:sz w:val="24"/>
                <w:szCs w:val="26"/>
              </w:rPr>
              <w:t xml:space="preserve">, которые перечислены в ч. 2.1. ст. 47 и ч. 4.1 ст. 48 </w:t>
            </w:r>
            <w:proofErr w:type="spellStart"/>
            <w:r>
              <w:rPr>
                <w:i/>
                <w:sz w:val="24"/>
                <w:szCs w:val="26"/>
              </w:rPr>
              <w:t>ГрК</w:t>
            </w:r>
            <w:proofErr w:type="spellEnd"/>
            <w:r>
              <w:rPr>
                <w:i/>
                <w:sz w:val="24"/>
                <w:szCs w:val="26"/>
              </w:rPr>
              <w:t xml:space="preserve"> РФ</w:t>
            </w:r>
            <w:r>
              <w:rPr>
                <w:sz w:val="24"/>
                <w:szCs w:val="26"/>
              </w:rPr>
              <w:t xml:space="preserve">. На дополнительный запрос документы не предоставлены </w:t>
            </w:r>
          </w:p>
          <w:p w:rsidR="00526CF1" w:rsidRDefault="00526CF1">
            <w:pPr>
              <w:spacing w:line="240" w:lineRule="auto"/>
              <w:ind w:firstLine="0"/>
              <w:rPr>
                <w:sz w:val="24"/>
                <w:szCs w:val="26"/>
              </w:rPr>
            </w:pPr>
            <w:proofErr w:type="gramStart"/>
            <w:r>
              <w:rPr>
                <w:sz w:val="24"/>
                <w:szCs w:val="26"/>
              </w:rPr>
              <w:t xml:space="preserve">- выписка из ЕГРЮЛ в форме электронного документа, подписанного квалифицированной электронной подписью, либо копия выписки, подписанной собственноручной подписью должностного лица налогового органа и заверенной печатью налогового органа, либо копии нотариально заверенной выписки, выданной не позднее 1 (одного) месяца до даты окончания подачи заявок на участие в закупке, что не соответствует требованиям п. </w:t>
            </w:r>
            <w:r>
              <w:rPr>
                <w:sz w:val="24"/>
                <w:szCs w:val="26"/>
              </w:rPr>
              <w:lastRenderedPageBreak/>
              <w:t>2.5.5.1 «а» Документации о закупке.</w:t>
            </w:r>
            <w:proofErr w:type="gramEnd"/>
            <w:r>
              <w:rPr>
                <w:sz w:val="24"/>
                <w:szCs w:val="26"/>
              </w:rPr>
              <w:t xml:space="preserve"> На дополнительный запрос документы не предоставлены </w:t>
            </w:r>
          </w:p>
          <w:p w:rsidR="00526CF1" w:rsidRDefault="00526CF1">
            <w:pPr>
              <w:spacing w:line="240" w:lineRule="auto"/>
              <w:ind w:firstLine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На основании п. 2.8.2.5. «а» Документации о закупке, </w:t>
            </w:r>
          </w:p>
          <w:p w:rsidR="00526CF1" w:rsidRDefault="00526CF1" w:rsidP="000023A9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proofErr w:type="gramStart"/>
            <w:r>
              <w:rPr>
                <w:sz w:val="24"/>
                <w:szCs w:val="26"/>
              </w:rPr>
              <w:t xml:space="preserve">-  Участник имеет кризисное финансовое состояние </w:t>
            </w:r>
            <w:r w:rsidR="000023A9">
              <w:rPr>
                <w:bCs/>
                <w:sz w:val="24"/>
                <w:szCs w:val="26"/>
              </w:rPr>
              <w:t>(0,</w:t>
            </w:r>
            <w:r w:rsidR="000023A9" w:rsidRPr="000023A9">
              <w:rPr>
                <w:bCs/>
                <w:sz w:val="24"/>
                <w:szCs w:val="26"/>
              </w:rPr>
              <w:t>3</w:t>
            </w:r>
            <w:r w:rsidR="000023A9">
              <w:rPr>
                <w:bCs/>
                <w:sz w:val="24"/>
                <w:szCs w:val="26"/>
              </w:rPr>
              <w:t>9</w:t>
            </w:r>
            <w:r w:rsidR="000023A9" w:rsidRPr="000023A9">
              <w:rPr>
                <w:bCs/>
                <w:sz w:val="24"/>
                <w:szCs w:val="26"/>
              </w:rPr>
              <w:t xml:space="preserve"> балл</w:t>
            </w:r>
            <w:r w:rsidR="000023A9">
              <w:rPr>
                <w:bCs/>
                <w:sz w:val="24"/>
                <w:szCs w:val="26"/>
              </w:rPr>
              <w:t>ов)</w:t>
            </w:r>
            <w:r w:rsidR="000023A9" w:rsidRPr="000023A9">
              <w:rPr>
                <w:bCs/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по результатам оценки финансового-экономической устойчивости участника, произведенной в соответствии с разделом 2 Методика проверки надежности (деловой репутации) и финансового состояния (устойчивости) участников закупочных процедур, проводимых АО «ДРСК», что не соответствует требованию к Участникам закупки п. 2.5.1.1 «б» в котором указано, что Участник закупки должен обладать необходимыми для исполнения договора финансовыми возможностями (отсутствие кризисного</w:t>
            </w:r>
            <w:proofErr w:type="gramEnd"/>
            <w:r>
              <w:rPr>
                <w:sz w:val="24"/>
                <w:szCs w:val="26"/>
              </w:rPr>
              <w:t xml:space="preserve"> финансового состояния) (данный показатель оценивается в </w:t>
            </w:r>
            <w:proofErr w:type="gramStart"/>
            <w:r>
              <w:rPr>
                <w:sz w:val="24"/>
                <w:szCs w:val="26"/>
              </w:rPr>
              <w:t>соответствии</w:t>
            </w:r>
            <w:proofErr w:type="gramEnd"/>
            <w:r>
              <w:rPr>
                <w:sz w:val="24"/>
                <w:szCs w:val="26"/>
              </w:rPr>
              <w:t xml:space="preserve"> с Методикой оценки деловой репутации и финансового состояния участников закупочных процедур</w:t>
            </w:r>
            <w:r>
              <w:rPr>
                <w:bCs/>
                <w:iCs/>
                <w:sz w:val="24"/>
                <w:szCs w:val="26"/>
              </w:rPr>
              <w:t xml:space="preserve"> (далее – Методика оценки </w:t>
            </w:r>
            <w:proofErr w:type="spellStart"/>
            <w:r>
              <w:rPr>
                <w:bCs/>
                <w:iCs/>
                <w:sz w:val="24"/>
                <w:szCs w:val="26"/>
              </w:rPr>
              <w:t>ДРиФС</w:t>
            </w:r>
            <w:proofErr w:type="spellEnd"/>
            <w:r>
              <w:rPr>
                <w:bCs/>
                <w:iCs/>
                <w:sz w:val="24"/>
                <w:szCs w:val="26"/>
              </w:rPr>
              <w:t>) приложение 5 к Документации о закупке</w:t>
            </w:r>
          </w:p>
        </w:tc>
      </w:tr>
    </w:tbl>
    <w:p w:rsidR="00526CF1" w:rsidRDefault="00526CF1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526CF1"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526CF1" w:rsidRPr="000722C2" w:rsidRDefault="00526CF1" w:rsidP="00526CF1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526CF1" w:rsidRPr="000722C2" w:rsidRDefault="00526CF1" w:rsidP="00526CF1">
      <w:pPr>
        <w:spacing w:line="240" w:lineRule="auto"/>
        <w:rPr>
          <w:sz w:val="26"/>
          <w:szCs w:val="26"/>
        </w:rPr>
      </w:pPr>
      <w:proofErr w:type="gramStart"/>
      <w:r w:rsidRPr="000722C2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«АСК «Барс» </w:t>
      </w:r>
      <w:r>
        <w:rPr>
          <w:sz w:val="26"/>
          <w:szCs w:val="26"/>
        </w:rPr>
        <w:t xml:space="preserve">г. Иркутск, ул. </w:t>
      </w:r>
      <w:proofErr w:type="spellStart"/>
      <w:r>
        <w:rPr>
          <w:sz w:val="26"/>
          <w:szCs w:val="26"/>
        </w:rPr>
        <w:t>Флюкова</w:t>
      </w:r>
      <w:proofErr w:type="spellEnd"/>
      <w:r>
        <w:rPr>
          <w:sz w:val="26"/>
          <w:szCs w:val="26"/>
        </w:rPr>
        <w:t xml:space="preserve">, 37,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РОСПроект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Кемерово, ул. </w:t>
      </w:r>
      <w:proofErr w:type="spellStart"/>
      <w:r>
        <w:rPr>
          <w:sz w:val="26"/>
          <w:szCs w:val="26"/>
        </w:rPr>
        <w:t>Карболитовская</w:t>
      </w:r>
      <w:proofErr w:type="spellEnd"/>
      <w:r>
        <w:rPr>
          <w:sz w:val="26"/>
          <w:szCs w:val="26"/>
        </w:rPr>
        <w:t>, 1,</w:t>
      </w:r>
      <w:r w:rsidRPr="005A2B4F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Северэнергопроект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Вологда, ул. Комсомольская, 3, 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ЭнергоРегион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Владивосток, ул. Алеутская, 45А,</w:t>
      </w:r>
      <w:r>
        <w:rPr>
          <w:b/>
          <w:bCs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ООО «Техно Базис» </w:t>
      </w:r>
      <w:r>
        <w:rPr>
          <w:sz w:val="26"/>
          <w:szCs w:val="26"/>
        </w:rPr>
        <w:t xml:space="preserve">г. Иркутск, ул. Рабочего Штаба, 1/5  </w:t>
      </w:r>
      <w:r w:rsidRPr="000722C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BA7062" w:rsidRPr="00563B7E" w:rsidRDefault="00BA7062" w:rsidP="00785AB7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526CF1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526CF1" w:rsidRPr="000722C2" w:rsidRDefault="00526CF1" w:rsidP="00526CF1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526CF1" w:rsidRDefault="00526CF1" w:rsidP="00526CF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p w:rsidR="00526CF1" w:rsidRPr="000722C2" w:rsidRDefault="00526CF1" w:rsidP="00526CF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526CF1" w:rsidRPr="003D43AD" w:rsidTr="000A781F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F1" w:rsidRPr="003D43AD" w:rsidRDefault="00526CF1" w:rsidP="000A78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D43AD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F1" w:rsidRPr="003D43AD" w:rsidRDefault="00526CF1" w:rsidP="000A78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F1" w:rsidRPr="003D43AD" w:rsidRDefault="00526CF1" w:rsidP="000A781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F1" w:rsidRPr="003D43AD" w:rsidRDefault="00526CF1" w:rsidP="000A781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526CF1" w:rsidRPr="003D43AD" w:rsidRDefault="00526CF1" w:rsidP="000A781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3D43AD" w:rsidRDefault="00526CF1" w:rsidP="000A781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526CF1" w:rsidRPr="003D43AD" w:rsidTr="000A78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3D43AD" w:rsidRDefault="00526CF1" w:rsidP="000A781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1F09AC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F09AC">
              <w:rPr>
                <w:b/>
                <w:i/>
                <w:sz w:val="24"/>
                <w:szCs w:val="24"/>
              </w:rPr>
              <w:t>ООО «АСК «Барс»»</w:t>
            </w:r>
          </w:p>
          <w:p w:rsidR="00526CF1" w:rsidRPr="001F09AC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1F09AC">
              <w:rPr>
                <w:sz w:val="24"/>
                <w:szCs w:val="24"/>
              </w:rPr>
              <w:t xml:space="preserve">г. Иркутск, ул. </w:t>
            </w:r>
            <w:proofErr w:type="spellStart"/>
            <w:r w:rsidRPr="001F09AC">
              <w:rPr>
                <w:sz w:val="24"/>
                <w:szCs w:val="24"/>
              </w:rPr>
              <w:t>Флюкова</w:t>
            </w:r>
            <w:proofErr w:type="spellEnd"/>
            <w:r w:rsidRPr="001F09AC">
              <w:rPr>
                <w:sz w:val="24"/>
                <w:szCs w:val="24"/>
              </w:rPr>
              <w:t>,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3D43AD" w:rsidRDefault="00526CF1" w:rsidP="000A781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09AC">
              <w:rPr>
                <w:b/>
                <w:bCs/>
                <w:i/>
                <w:sz w:val="24"/>
                <w:szCs w:val="24"/>
              </w:rPr>
              <w:t>4 493 465,53 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3D43AD" w:rsidRDefault="00526CF1" w:rsidP="000A781F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3D43AD" w:rsidRDefault="00526CF1" w:rsidP="000A781F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526CF1" w:rsidRPr="003D43AD" w:rsidTr="000A78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3D43AD" w:rsidRDefault="00526CF1" w:rsidP="000A781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1F09AC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F09A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1F09AC">
              <w:rPr>
                <w:b/>
                <w:i/>
                <w:sz w:val="24"/>
                <w:szCs w:val="24"/>
              </w:rPr>
              <w:t>РОСПроект</w:t>
            </w:r>
            <w:proofErr w:type="spellEnd"/>
            <w:r w:rsidRPr="001F09AC">
              <w:rPr>
                <w:b/>
                <w:i/>
                <w:sz w:val="24"/>
                <w:szCs w:val="24"/>
              </w:rPr>
              <w:t>»</w:t>
            </w:r>
          </w:p>
          <w:p w:rsidR="00526CF1" w:rsidRPr="001F09AC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F09AC">
              <w:rPr>
                <w:sz w:val="24"/>
                <w:szCs w:val="24"/>
              </w:rPr>
              <w:t xml:space="preserve">г. Кемерово, ул. </w:t>
            </w:r>
            <w:proofErr w:type="spellStart"/>
            <w:r w:rsidRPr="001F09AC">
              <w:rPr>
                <w:sz w:val="24"/>
                <w:szCs w:val="24"/>
              </w:rPr>
              <w:t>Карболитовская</w:t>
            </w:r>
            <w:proofErr w:type="spellEnd"/>
            <w:r w:rsidRPr="001F09AC">
              <w:rPr>
                <w:sz w:val="24"/>
                <w:szCs w:val="24"/>
              </w:rPr>
              <w:t>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3D43AD" w:rsidRDefault="00526CF1" w:rsidP="000A781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09AC">
              <w:rPr>
                <w:b/>
                <w:bCs/>
                <w:i/>
                <w:sz w:val="24"/>
                <w:szCs w:val="24"/>
              </w:rPr>
              <w:t>4 516 899,00 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3D43AD" w:rsidRDefault="00526CF1" w:rsidP="000A781F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3D43AD" w:rsidRDefault="00526CF1" w:rsidP="000A781F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526CF1" w:rsidRPr="003D43AD" w:rsidTr="000A78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3D43AD" w:rsidRDefault="00526CF1" w:rsidP="000A781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1F09AC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F09A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1F09AC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1F09AC">
              <w:rPr>
                <w:b/>
                <w:i/>
                <w:sz w:val="24"/>
                <w:szCs w:val="24"/>
              </w:rPr>
              <w:t>»</w:t>
            </w:r>
          </w:p>
          <w:p w:rsidR="00526CF1" w:rsidRPr="001F09AC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F09AC">
              <w:rPr>
                <w:sz w:val="24"/>
                <w:szCs w:val="24"/>
              </w:rPr>
              <w:t>г. Вологда, ул. Комсомольская,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Default="00526CF1" w:rsidP="000A781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F09AC">
              <w:rPr>
                <w:b/>
                <w:bCs/>
                <w:i/>
                <w:sz w:val="24"/>
                <w:szCs w:val="24"/>
              </w:rPr>
              <w:t>4 539 352,58 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Default="00526CF1" w:rsidP="000A781F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3D43AD" w:rsidRDefault="00526CF1" w:rsidP="000A781F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526CF1" w:rsidRPr="003D43AD" w:rsidTr="000A78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Default="00526CF1" w:rsidP="000A781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1F09AC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F09AC">
              <w:rPr>
                <w:b/>
                <w:i/>
                <w:sz w:val="24"/>
                <w:szCs w:val="24"/>
              </w:rPr>
              <w:t>ООО «Техно Базис»</w:t>
            </w:r>
          </w:p>
          <w:p w:rsidR="00526CF1" w:rsidRPr="001F09AC" w:rsidRDefault="00526CF1" w:rsidP="000A7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F09AC">
              <w:rPr>
                <w:sz w:val="24"/>
                <w:szCs w:val="24"/>
              </w:rPr>
              <w:t>г. Иркутск, ул. Рабочего Штаба, 1/5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Default="00526CF1" w:rsidP="000A781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4 543 732,00 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Default="00526CF1" w:rsidP="000A781F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3D43AD" w:rsidRDefault="00526CF1" w:rsidP="000A781F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526CF1" w:rsidRPr="003D43AD" w:rsidTr="000A78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Default="00526CF1" w:rsidP="000A781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1F09AC" w:rsidRDefault="00526CF1" w:rsidP="000A781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F09A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1F09AC">
              <w:rPr>
                <w:b/>
                <w:i/>
                <w:sz w:val="24"/>
                <w:szCs w:val="24"/>
              </w:rPr>
              <w:t>ЭнергоРегион</w:t>
            </w:r>
            <w:proofErr w:type="spellEnd"/>
            <w:r w:rsidRPr="001F09AC">
              <w:rPr>
                <w:b/>
                <w:i/>
                <w:sz w:val="24"/>
                <w:szCs w:val="24"/>
              </w:rPr>
              <w:t>»</w:t>
            </w:r>
          </w:p>
          <w:p w:rsidR="00526CF1" w:rsidRPr="001F09AC" w:rsidRDefault="00526CF1" w:rsidP="000A781F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F09AC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1F09AC">
              <w:rPr>
                <w:sz w:val="24"/>
                <w:szCs w:val="24"/>
              </w:rPr>
              <w:t>Алеутская</w:t>
            </w:r>
            <w:proofErr w:type="gramEnd"/>
            <w:r w:rsidRPr="001F09AC">
              <w:rPr>
                <w:sz w:val="24"/>
                <w:szCs w:val="24"/>
              </w:rPr>
              <w:t>, 45А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Default="00526CF1" w:rsidP="000A781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4 543 732,00 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Default="00526CF1" w:rsidP="000A781F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F1" w:rsidRPr="003D43AD" w:rsidRDefault="00526CF1" w:rsidP="000A781F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526CF1">
        <w:rPr>
          <w:b/>
          <w:bCs/>
          <w:i/>
          <w:iCs/>
          <w:sz w:val="26"/>
          <w:szCs w:val="26"/>
        </w:rPr>
        <w:t>5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526CF1" w:rsidRPr="000722C2" w:rsidRDefault="00526CF1" w:rsidP="00526CF1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526CF1" w:rsidRPr="000722C2" w:rsidRDefault="00526CF1" w:rsidP="00526CF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526CF1" w:rsidRPr="001C26F2" w:rsidRDefault="00526CF1" w:rsidP="00526CF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«АСК «Барс» </w:t>
      </w:r>
      <w:r>
        <w:rPr>
          <w:sz w:val="26"/>
          <w:szCs w:val="26"/>
        </w:rPr>
        <w:t xml:space="preserve">г. Иркутск, ул. </w:t>
      </w:r>
      <w:proofErr w:type="spellStart"/>
      <w:r>
        <w:rPr>
          <w:sz w:val="26"/>
          <w:szCs w:val="26"/>
        </w:rPr>
        <w:t>Флюкова</w:t>
      </w:r>
      <w:proofErr w:type="spellEnd"/>
      <w:r>
        <w:rPr>
          <w:sz w:val="26"/>
          <w:szCs w:val="26"/>
        </w:rPr>
        <w:t xml:space="preserve">, 37,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РОСПроект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Кемерово, ул. </w:t>
      </w:r>
      <w:proofErr w:type="spellStart"/>
      <w:r>
        <w:rPr>
          <w:sz w:val="26"/>
          <w:szCs w:val="26"/>
        </w:rPr>
        <w:lastRenderedPageBreak/>
        <w:t>Карболитовская</w:t>
      </w:r>
      <w:proofErr w:type="spellEnd"/>
      <w:r>
        <w:rPr>
          <w:sz w:val="26"/>
          <w:szCs w:val="26"/>
        </w:rPr>
        <w:t>, 1,</w:t>
      </w:r>
      <w:r w:rsidRPr="005A2B4F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Северэнергопроект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Вологда, ул. Комсомольская, 3, 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ЭнергоРегион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Владивосток, ул. Алеутская, 45А,</w:t>
      </w:r>
      <w:r>
        <w:rPr>
          <w:b/>
          <w:bCs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ООО «Техно Базис» </w:t>
      </w:r>
      <w:r>
        <w:rPr>
          <w:sz w:val="26"/>
          <w:szCs w:val="26"/>
        </w:rPr>
        <w:t>г. Иркутск, ул. Рабочего Штаба, 1/5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526CF1" w:rsidRPr="001C26F2" w:rsidRDefault="00526CF1" w:rsidP="00526CF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526CF1" w:rsidRPr="001C26F2" w:rsidRDefault="004B4BAE" w:rsidP="004B4BA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4B4BAE">
        <w:rPr>
          <w:sz w:val="26"/>
          <w:szCs w:val="26"/>
        </w:rPr>
        <w:t xml:space="preserve">Установить шаг переторжки в </w:t>
      </w:r>
      <w:proofErr w:type="gramStart"/>
      <w:r w:rsidRPr="004B4BAE">
        <w:rPr>
          <w:sz w:val="26"/>
          <w:szCs w:val="26"/>
        </w:rPr>
        <w:t>размере</w:t>
      </w:r>
      <w:proofErr w:type="gramEnd"/>
      <w:r w:rsidRPr="004B4BAE">
        <w:rPr>
          <w:sz w:val="26"/>
          <w:szCs w:val="26"/>
        </w:rPr>
        <w:t xml:space="preserve"> от 0,1% до 1% от начальной (максимальной) цены договора</w:t>
      </w:r>
      <w:r w:rsidR="00526CF1" w:rsidRPr="001C26F2">
        <w:rPr>
          <w:sz w:val="26"/>
          <w:szCs w:val="26"/>
        </w:rPr>
        <w:t>.</w:t>
      </w:r>
    </w:p>
    <w:p w:rsidR="00526CF1" w:rsidRPr="001C26F2" w:rsidRDefault="00526CF1" w:rsidP="00526CF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</w:t>
      </w:r>
      <w:r w:rsidR="004B4BAE">
        <w:rPr>
          <w:sz w:val="26"/>
          <w:szCs w:val="26"/>
        </w:rPr>
        <w:t>3</w:t>
      </w:r>
      <w:r>
        <w:rPr>
          <w:sz w:val="26"/>
          <w:szCs w:val="26"/>
        </w:rPr>
        <w:t>.02</w:t>
      </w:r>
      <w:r w:rsidRPr="001C26F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1C26F2">
        <w:rPr>
          <w:sz w:val="26"/>
          <w:szCs w:val="26"/>
        </w:rPr>
        <w:t xml:space="preserve"> в 1</w:t>
      </w:r>
      <w:r>
        <w:rPr>
          <w:sz w:val="26"/>
          <w:szCs w:val="26"/>
        </w:rPr>
        <w:t>5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526CF1" w:rsidRPr="001C26F2" w:rsidRDefault="00526CF1" w:rsidP="00526CF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526CF1" w:rsidRPr="001C26F2" w:rsidRDefault="00526CF1" w:rsidP="00526CF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526CF1" w:rsidRPr="001C26F2" w:rsidRDefault="00526CF1" w:rsidP="00526CF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A7062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00" w:rsidRDefault="00485D00" w:rsidP="00355095">
      <w:pPr>
        <w:spacing w:line="240" w:lineRule="auto"/>
      </w:pPr>
      <w:r>
        <w:separator/>
      </w:r>
    </w:p>
  </w:endnote>
  <w:endnote w:type="continuationSeparator" w:id="0">
    <w:p w:rsidR="00485D00" w:rsidRDefault="00485D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492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492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00" w:rsidRDefault="00485D00" w:rsidP="00355095">
      <w:pPr>
        <w:spacing w:line="240" w:lineRule="auto"/>
      </w:pPr>
      <w:r>
        <w:separator/>
      </w:r>
    </w:p>
  </w:footnote>
  <w:footnote w:type="continuationSeparator" w:id="0">
    <w:p w:rsidR="00485D00" w:rsidRDefault="00485D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26CF1">
      <w:rPr>
        <w:i/>
        <w:sz w:val="20"/>
      </w:rPr>
      <w:t>147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526CF1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3A9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26EB"/>
    <w:rsid w:val="001B3135"/>
    <w:rsid w:val="001B37A3"/>
    <w:rsid w:val="001B52CB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514C"/>
    <w:rsid w:val="003979B3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65AB9"/>
    <w:rsid w:val="00476103"/>
    <w:rsid w:val="00480849"/>
    <w:rsid w:val="0048244A"/>
    <w:rsid w:val="00484512"/>
    <w:rsid w:val="00485D00"/>
    <w:rsid w:val="004861F6"/>
    <w:rsid w:val="004932DB"/>
    <w:rsid w:val="0049333C"/>
    <w:rsid w:val="00497ACF"/>
    <w:rsid w:val="004A4816"/>
    <w:rsid w:val="004A606C"/>
    <w:rsid w:val="004B1AD5"/>
    <w:rsid w:val="004B4BAE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CF1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8675C"/>
    <w:rsid w:val="006926AB"/>
    <w:rsid w:val="00695F76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85AB7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3227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6D0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276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547FC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44DD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2221"/>
    <w:rsid w:val="00F54924"/>
    <w:rsid w:val="00F55DE2"/>
    <w:rsid w:val="00F6533B"/>
    <w:rsid w:val="00F779A3"/>
    <w:rsid w:val="00F83C2F"/>
    <w:rsid w:val="00F96F29"/>
    <w:rsid w:val="00FA6418"/>
    <w:rsid w:val="00FA65A5"/>
    <w:rsid w:val="00FB0E85"/>
    <w:rsid w:val="00FD23E9"/>
    <w:rsid w:val="00FD60FA"/>
    <w:rsid w:val="00FE398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017F-3A65-4C27-A821-5BB8E791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74</cp:revision>
  <cp:lastPrinted>2018-02-09T04:36:00Z</cp:lastPrinted>
  <dcterms:created xsi:type="dcterms:W3CDTF">2015-01-16T07:03:00Z</dcterms:created>
  <dcterms:modified xsi:type="dcterms:W3CDTF">2018-02-09T04:43:00Z</dcterms:modified>
</cp:coreProperties>
</file>