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8B51BB">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8B51BB">
              <w:rPr>
                <w:rFonts w:ascii="Times New Roman" w:eastAsia="Times New Roman" w:hAnsi="Times New Roman" w:cs="Times New Roman"/>
                <w:b/>
                <w:bCs/>
                <w:sz w:val="26"/>
                <w:szCs w:val="26"/>
                <w:lang w:eastAsia="ru-RU"/>
              </w:rPr>
              <w:t>222</w:t>
            </w:r>
            <w:r w:rsidRPr="00C91BE0">
              <w:rPr>
                <w:rFonts w:ascii="Times New Roman" w:eastAsia="Times New Roman" w:hAnsi="Times New Roman" w:cs="Times New Roman"/>
                <w:b/>
                <w:bCs/>
                <w:sz w:val="26"/>
                <w:szCs w:val="26"/>
                <w:lang w:eastAsia="ru-RU"/>
              </w:rPr>
              <w:t xml:space="preserve"> раздел </w:t>
            </w:r>
            <w:r w:rsidR="008B51BB">
              <w:rPr>
                <w:rFonts w:ascii="Times New Roman" w:eastAsia="Times New Roman" w:hAnsi="Times New Roman" w:cs="Times New Roman"/>
                <w:b/>
                <w:bCs/>
                <w:sz w:val="26"/>
                <w:szCs w:val="26"/>
                <w:lang w:eastAsia="ru-RU"/>
              </w:rPr>
              <w:t>9</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EF70B3">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EF70B3">
              <w:rPr>
                <w:b/>
                <w:i/>
                <w:snapToGrid w:val="0"/>
                <w:sz w:val="26"/>
                <w:szCs w:val="26"/>
                <w:lang w:eastAsia="en-US"/>
              </w:rPr>
              <w:t>207</w:t>
            </w:r>
            <w:r w:rsidRPr="00C91BE0">
              <w:rPr>
                <w:b/>
                <w:i/>
                <w:snapToGrid w:val="0"/>
                <w:sz w:val="26"/>
                <w:szCs w:val="26"/>
                <w:lang w:eastAsia="en-US"/>
              </w:rPr>
              <w:t>/</w:t>
            </w:r>
            <w:proofErr w:type="spellStart"/>
            <w:r w:rsidR="008B51BB">
              <w:rPr>
                <w:b/>
                <w:i/>
                <w:snapToGrid w:val="0"/>
                <w:sz w:val="26"/>
                <w:szCs w:val="26"/>
                <w:lang w:eastAsia="en-US"/>
              </w:rPr>
              <w:t>ПрУ</w:t>
            </w:r>
            <w:proofErr w:type="spellEnd"/>
          </w:p>
        </w:tc>
        <w:tc>
          <w:tcPr>
            <w:tcW w:w="4786" w:type="dxa"/>
            <w:hideMark/>
          </w:tcPr>
          <w:p w:rsidR="00C2186E" w:rsidRPr="00C91BE0" w:rsidRDefault="00422A85" w:rsidP="00EF70B3">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EF70B3">
              <w:rPr>
                <w:b/>
                <w:i/>
                <w:snapToGrid w:val="0"/>
                <w:sz w:val="26"/>
                <w:szCs w:val="26"/>
                <w:lang w:eastAsia="en-US"/>
              </w:rPr>
              <w:t>15</w:t>
            </w:r>
            <w:r w:rsidR="00C2186E" w:rsidRPr="00C91BE0">
              <w:rPr>
                <w:b/>
                <w:i/>
                <w:snapToGrid w:val="0"/>
                <w:sz w:val="26"/>
                <w:szCs w:val="26"/>
                <w:lang w:eastAsia="en-US"/>
              </w:rPr>
              <w:t xml:space="preserve">» </w:t>
            </w:r>
            <w:r w:rsidR="00A71A08">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8B51BB" w:rsidRDefault="00702A87" w:rsidP="008B51BB">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8B51BB">
        <w:rPr>
          <w:sz w:val="26"/>
          <w:szCs w:val="26"/>
        </w:rPr>
        <w:t xml:space="preserve">: </w:t>
      </w:r>
      <w:r w:rsidR="00BF6AD1" w:rsidRPr="008B51BB">
        <w:rPr>
          <w:sz w:val="26"/>
          <w:szCs w:val="26"/>
        </w:rPr>
        <w:t xml:space="preserve">открытый запрос предложений на право  заключения договора </w:t>
      </w:r>
      <w:r w:rsidR="00422A85" w:rsidRPr="008B51BB">
        <w:rPr>
          <w:sz w:val="26"/>
          <w:szCs w:val="26"/>
        </w:rPr>
        <w:t>на выполнение работ</w:t>
      </w:r>
      <w:r w:rsidR="00BF6AD1" w:rsidRPr="008B51BB">
        <w:rPr>
          <w:sz w:val="26"/>
          <w:szCs w:val="26"/>
        </w:rPr>
        <w:t xml:space="preserve">: </w:t>
      </w:r>
      <w:r w:rsidR="00BF6AD1" w:rsidRPr="008B51BB">
        <w:rPr>
          <w:b/>
          <w:i/>
          <w:sz w:val="26"/>
          <w:szCs w:val="26"/>
        </w:rPr>
        <w:t>«</w:t>
      </w:r>
      <w:r w:rsidR="008B51BB" w:rsidRPr="008B51BB">
        <w:rPr>
          <w:b/>
          <w:i/>
          <w:sz w:val="26"/>
          <w:szCs w:val="26"/>
        </w:rPr>
        <w:t xml:space="preserve">Выполнение работ по уточнению границ земельных участков под ПС 110/35, МП </w:t>
      </w:r>
      <w:proofErr w:type="spellStart"/>
      <w:r w:rsidR="008B51BB" w:rsidRPr="008B51BB">
        <w:rPr>
          <w:b/>
          <w:i/>
          <w:sz w:val="26"/>
          <w:szCs w:val="26"/>
        </w:rPr>
        <w:t>кВ</w:t>
      </w:r>
      <w:proofErr w:type="spellEnd"/>
      <w:r w:rsidR="008B51BB" w:rsidRPr="008B51BB">
        <w:rPr>
          <w:b/>
          <w:i/>
          <w:sz w:val="26"/>
          <w:szCs w:val="26"/>
        </w:rPr>
        <w:t xml:space="preserve"> в Хабаровском крае</w:t>
      </w:r>
      <w:r w:rsidR="00BF6AD1" w:rsidRPr="008B51BB">
        <w:rPr>
          <w:b/>
          <w:i/>
          <w:sz w:val="26"/>
          <w:szCs w:val="26"/>
        </w:rPr>
        <w:t>»</w:t>
      </w:r>
      <w:r w:rsidR="002B6D54" w:rsidRPr="008B51BB">
        <w:rPr>
          <w:b/>
          <w:i/>
          <w:sz w:val="26"/>
          <w:szCs w:val="26"/>
        </w:rPr>
        <w:t>.</w:t>
      </w:r>
      <w:r w:rsidR="00BF6AD1" w:rsidRPr="008B51BB">
        <w:rPr>
          <w:sz w:val="26"/>
          <w:szCs w:val="26"/>
        </w:rPr>
        <w:t xml:space="preserve"> </w:t>
      </w:r>
      <w:r w:rsidRPr="008B51BB">
        <w:rPr>
          <w:sz w:val="26"/>
          <w:szCs w:val="26"/>
        </w:rPr>
        <w:t xml:space="preserve">(Лот № </w:t>
      </w:r>
      <w:r w:rsidR="008B51BB">
        <w:rPr>
          <w:sz w:val="26"/>
          <w:szCs w:val="26"/>
        </w:rPr>
        <w:t>222</w:t>
      </w:r>
      <w:r w:rsidR="00422A85" w:rsidRPr="008B51BB">
        <w:rPr>
          <w:sz w:val="26"/>
          <w:szCs w:val="26"/>
        </w:rPr>
        <w:t>.1</w:t>
      </w:r>
      <w:r w:rsidRPr="008B51BB">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447B6F" w:rsidRPr="00447B6F">
        <w:rPr>
          <w:b/>
          <w:i/>
          <w:snapToGrid w:val="0"/>
          <w:color w:val="FF0000"/>
          <w:sz w:val="26"/>
          <w:szCs w:val="26"/>
        </w:rPr>
        <w:t>Участвовать могут 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201981" w:rsidRPr="006A576B" w:rsidRDefault="00201981" w:rsidP="0020198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8B51BB" w:rsidRPr="008B51BB">
        <w:rPr>
          <w:b/>
          <w:i/>
          <w:snapToGrid w:val="0"/>
          <w:sz w:val="24"/>
        </w:rPr>
        <w:t>2 500 000.00</w:t>
      </w:r>
      <w:r w:rsidR="008B51BB">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Pr="00F51425" w:rsidRDefault="00201981" w:rsidP="00201981">
      <w:pPr>
        <w:pStyle w:val="a"/>
        <w:numPr>
          <w:ilvl w:val="0"/>
          <w:numId w:val="0"/>
        </w:numPr>
        <w:tabs>
          <w:tab w:val="left" w:pos="567"/>
        </w:tabs>
        <w:spacing w:before="0" w:line="240" w:lineRule="auto"/>
        <w:rPr>
          <w:sz w:val="26"/>
          <w:szCs w:val="26"/>
        </w:rPr>
      </w:pPr>
      <w:r w:rsidRPr="006A576B">
        <w:rPr>
          <w:b/>
          <w:i/>
          <w:sz w:val="24"/>
        </w:rPr>
        <w:t xml:space="preserve">- </w:t>
      </w:r>
      <w:r w:rsidR="008B51BB" w:rsidRPr="008B51BB">
        <w:rPr>
          <w:b/>
          <w:i/>
          <w:sz w:val="24"/>
        </w:rPr>
        <w:t>2 950 000.00</w:t>
      </w:r>
      <w:r w:rsidR="008B51BB">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EF70B3">
        <w:rPr>
          <w:sz w:val="26"/>
          <w:szCs w:val="26"/>
        </w:rPr>
        <w:t>15</w:t>
      </w:r>
      <w:r w:rsidR="00422A85" w:rsidRPr="00C91BE0">
        <w:rPr>
          <w:sz w:val="26"/>
          <w:szCs w:val="26"/>
        </w:rPr>
        <w:t xml:space="preserve"> </w:t>
      </w:r>
      <w:r w:rsidR="00470006" w:rsidRPr="00C91BE0">
        <w:rPr>
          <w:sz w:val="26"/>
          <w:szCs w:val="26"/>
        </w:rPr>
        <w:t xml:space="preserve"> </w:t>
      </w:r>
      <w:r w:rsidR="00A71A08">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3744FB">
        <w:rPr>
          <w:sz w:val="26"/>
          <w:szCs w:val="26"/>
        </w:rPr>
        <w:t>2</w:t>
      </w:r>
      <w:r w:rsidR="00EF00C7">
        <w:rPr>
          <w:sz w:val="26"/>
          <w:szCs w:val="26"/>
        </w:rPr>
        <w:t>6</w:t>
      </w:r>
      <w:r w:rsidR="00A71A08">
        <w:rPr>
          <w:sz w:val="26"/>
          <w:szCs w:val="26"/>
        </w:rPr>
        <w:t xml:space="preserve"> 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EF70B3">
        <w:rPr>
          <w:b/>
          <w:i/>
          <w:sz w:val="26"/>
          <w:szCs w:val="26"/>
        </w:rPr>
        <w:t>15</w:t>
      </w:r>
      <w:r w:rsidR="00A71A08">
        <w:rPr>
          <w:b/>
          <w:i/>
          <w:sz w:val="26"/>
          <w:szCs w:val="26"/>
        </w:rPr>
        <w:t xml:space="preserve">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3744FB">
        <w:rPr>
          <w:b/>
          <w:i/>
          <w:sz w:val="26"/>
          <w:szCs w:val="26"/>
        </w:rPr>
        <w:t>2</w:t>
      </w:r>
      <w:r w:rsidR="00EF00C7">
        <w:rPr>
          <w:b/>
          <w:i/>
          <w:sz w:val="26"/>
          <w:szCs w:val="26"/>
        </w:rPr>
        <w:t>6</w:t>
      </w:r>
      <w:r w:rsidR="00A71A08">
        <w:rPr>
          <w:b/>
          <w:i/>
          <w:sz w:val="26"/>
          <w:szCs w:val="26"/>
        </w:rPr>
        <w:t xml:space="preserve"> декабря</w:t>
      </w:r>
      <w:r w:rsidR="00A71A08" w:rsidRPr="00C91BE0">
        <w:rPr>
          <w:b/>
          <w:i/>
          <w:sz w:val="26"/>
          <w:szCs w:val="26"/>
        </w:rPr>
        <w:t xml:space="preserve"> </w:t>
      </w:r>
      <w:r w:rsidRPr="00C91BE0">
        <w:rPr>
          <w:b/>
          <w:i/>
          <w:sz w:val="26"/>
          <w:szCs w:val="26"/>
        </w:rPr>
        <w:t>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A71A08">
        <w:rPr>
          <w:b/>
          <w:i/>
          <w:sz w:val="26"/>
          <w:szCs w:val="26"/>
        </w:rPr>
        <w:t>2</w:t>
      </w:r>
      <w:r w:rsidR="00EF00C7">
        <w:rPr>
          <w:b/>
          <w:i/>
          <w:sz w:val="26"/>
          <w:szCs w:val="26"/>
        </w:rPr>
        <w:t>7</w:t>
      </w:r>
      <w:bookmarkStart w:id="3" w:name="_GoBack"/>
      <w:bookmarkEnd w:id="3"/>
      <w:r w:rsidR="00A71A08">
        <w:rPr>
          <w:b/>
          <w:i/>
          <w:sz w:val="26"/>
          <w:szCs w:val="26"/>
        </w:rPr>
        <w:t xml:space="preserve"> декабря</w:t>
      </w:r>
      <w:r w:rsidR="00A71A08"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355C2F">
        <w:rPr>
          <w:b/>
          <w:i/>
          <w:sz w:val="26"/>
          <w:szCs w:val="26"/>
        </w:rPr>
        <w:t>24</w:t>
      </w:r>
      <w:r w:rsidR="00D93127" w:rsidRPr="00E13E99">
        <w:rPr>
          <w:b/>
          <w:i/>
          <w:sz w:val="26"/>
          <w:szCs w:val="26"/>
        </w:rPr>
        <w:t xml:space="preserve"> </w:t>
      </w:r>
      <w:r w:rsidR="00A71A08">
        <w:rPr>
          <w:b/>
          <w:i/>
          <w:sz w:val="26"/>
          <w:szCs w:val="26"/>
        </w:rPr>
        <w:t>января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355C2F">
        <w:rPr>
          <w:b/>
          <w:i/>
          <w:sz w:val="26"/>
          <w:szCs w:val="26"/>
        </w:rPr>
        <w:t>31</w:t>
      </w:r>
      <w:r w:rsidR="00A71A08" w:rsidRPr="00E13E99">
        <w:rPr>
          <w:b/>
          <w:i/>
          <w:sz w:val="26"/>
          <w:szCs w:val="26"/>
        </w:rPr>
        <w:t xml:space="preserve"> </w:t>
      </w:r>
      <w:r w:rsidR="00A71A08">
        <w:rPr>
          <w:b/>
          <w:i/>
          <w:sz w:val="26"/>
          <w:szCs w:val="26"/>
        </w:rPr>
        <w:t>января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D08B-9B41-40BA-A6A2-09910649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36</cp:revision>
  <cp:lastPrinted>2017-12-14T01:52:00Z</cp:lastPrinted>
  <dcterms:created xsi:type="dcterms:W3CDTF">2017-10-06T04:59:00Z</dcterms:created>
  <dcterms:modified xsi:type="dcterms:W3CDTF">2017-12-14T01:58:00Z</dcterms:modified>
</cp:coreProperties>
</file>