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proofErr w:type="gramStart"/>
            <w:r w:rsidRPr="00884B2D">
              <w:rPr>
                <w:spacing w:val="-2"/>
                <w:sz w:val="22"/>
                <w:szCs w:val="22"/>
              </w:rPr>
              <w:t>Р</w:t>
            </w:r>
            <w:proofErr w:type="gramEnd"/>
            <w:r w:rsidRPr="00884B2D">
              <w:rPr>
                <w:spacing w:val="-2"/>
                <w:sz w:val="22"/>
                <w:szCs w:val="22"/>
              </w:rPr>
              <w:t>/</w:t>
            </w:r>
            <w:proofErr w:type="spellStart"/>
            <w:r w:rsidRPr="00884B2D">
              <w:rPr>
                <w:spacing w:val="-2"/>
                <w:sz w:val="22"/>
                <w:szCs w:val="22"/>
              </w:rPr>
              <w:t>сч</w:t>
            </w:r>
            <w:proofErr w:type="spellEnd"/>
            <w:r w:rsidRPr="00884B2D">
              <w:rPr>
                <w:spacing w:val="-2"/>
                <w:sz w:val="22"/>
                <w:szCs w:val="22"/>
              </w:rPr>
              <w:t xml:space="preserve">. 40702810003010113258 </w:t>
            </w:r>
          </w:p>
          <w:p w:rsidR="009F153A" w:rsidRPr="00884B2D" w:rsidRDefault="009F153A" w:rsidP="00F07E6B">
            <w:pPr>
              <w:pStyle w:val="a3"/>
              <w:rPr>
                <w:spacing w:val="-1"/>
                <w:sz w:val="22"/>
                <w:szCs w:val="22"/>
              </w:rPr>
            </w:pPr>
            <w:r w:rsidRPr="00884B2D">
              <w:rPr>
                <w:spacing w:val="-1"/>
                <w:sz w:val="22"/>
                <w:szCs w:val="22"/>
              </w:rPr>
              <w:t>К/</w:t>
            </w:r>
            <w:proofErr w:type="spellStart"/>
            <w:r w:rsidRPr="00884B2D">
              <w:rPr>
                <w:spacing w:val="-1"/>
                <w:sz w:val="22"/>
                <w:szCs w:val="22"/>
              </w:rPr>
              <w:t>сч</w:t>
            </w:r>
            <w:proofErr w:type="spellEnd"/>
            <w:r w:rsidRPr="00884B2D">
              <w:rPr>
                <w:spacing w:val="-1"/>
                <w:sz w:val="22"/>
                <w:szCs w:val="22"/>
              </w:rPr>
              <w:t>.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proofErr w:type="gramStart"/>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CF7F86">
        <w:rPr>
          <w:bCs/>
        </w:rPr>
        <w:t>Uniform</w:t>
      </w:r>
      <w:proofErr w:type="spellEnd"/>
      <w:r w:rsidRPr="00CF7F86">
        <w:rPr>
          <w:bCs/>
        </w:rPr>
        <w:t xml:space="preserve"> </w:t>
      </w:r>
      <w:proofErr w:type="spellStart"/>
      <w:r w:rsidRPr="00CF7F86">
        <w:rPr>
          <w:bCs/>
        </w:rPr>
        <w:t>Rules</w:t>
      </w:r>
      <w:proofErr w:type="spellEnd"/>
      <w:r w:rsidRPr="00CF7F86">
        <w:rPr>
          <w:bCs/>
        </w:rPr>
        <w:t xml:space="preserve"> </w:t>
      </w:r>
      <w:proofErr w:type="spellStart"/>
      <w:r w:rsidRPr="00CF7F86">
        <w:rPr>
          <w:bCs/>
        </w:rPr>
        <w:t>Demand</w:t>
      </w:r>
      <w:proofErr w:type="spellEnd"/>
      <w:r w:rsidRPr="00CF7F86">
        <w:rPr>
          <w:bCs/>
        </w:rPr>
        <w:t xml:space="preserve"> </w:t>
      </w:r>
      <w:proofErr w:type="spellStart"/>
      <w:r w:rsidRPr="00CF7F86">
        <w:rPr>
          <w:bCs/>
        </w:rPr>
        <w:t>Guarantees</w:t>
      </w:r>
      <w:proofErr w:type="spellEnd"/>
      <w:r w:rsidRPr="00CF7F86">
        <w:rPr>
          <w:bCs/>
        </w:rPr>
        <w:t xml:space="preserve"> – ICC </w:t>
      </w:r>
      <w:proofErr w:type="spellStart"/>
      <w:r w:rsidRPr="00CF7F86">
        <w:rPr>
          <w:bCs/>
        </w:rPr>
        <w:t>Publication</w:t>
      </w:r>
      <w:proofErr w:type="spellEnd"/>
      <w:r w:rsidRPr="00CF7F86">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roofErr w:type="gramEnd"/>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xml:space="preserve">, или не ранее 70 (семидесяти) календарных дней </w:t>
      </w:r>
      <w:proofErr w:type="gramStart"/>
      <w:r w:rsidRPr="00CF7F86">
        <w:rPr>
          <w:color w:val="000000"/>
        </w:rPr>
        <w:t>с даты окончания</w:t>
      </w:r>
      <w:proofErr w:type="gramEnd"/>
      <w:r w:rsidRPr="00CF7F86">
        <w:rPr>
          <w:color w:val="000000"/>
        </w:rPr>
        <w:t xml:space="preserve">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 xml:space="preserve">не предоставления Контрагентом в срок не </w:t>
      </w:r>
      <w:proofErr w:type="gramStart"/>
      <w:r w:rsidRPr="00CF7F86">
        <w:t>позднее</w:t>
      </w:r>
      <w:proofErr w:type="gramEnd"/>
      <w:r w:rsidRPr="00CF7F86">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 xml:space="preserve">В банковской гарантии не должно быть требований, противоречащих </w:t>
      </w:r>
      <w:proofErr w:type="gramStart"/>
      <w:r w:rsidRPr="00CF7F86">
        <w:t>изложенному</w:t>
      </w:r>
      <w:proofErr w:type="gramEnd"/>
      <w:r w:rsidRPr="00CF7F86">
        <w:t xml:space="preserve">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xml:space="preserve">№ </w:t>
            </w:r>
            <w:proofErr w:type="gramStart"/>
            <w:r w:rsidRPr="00CF7F86">
              <w:rPr>
                <w:b/>
              </w:rPr>
              <w:t>п</w:t>
            </w:r>
            <w:proofErr w:type="gramEnd"/>
            <w:r w:rsidRPr="00CF7F86">
              <w:rPr>
                <w:b/>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1AE" w:rsidRDefault="001F01AE" w:rsidP="00070A4C">
      <w:r>
        <w:separator/>
      </w:r>
    </w:p>
  </w:endnote>
  <w:endnote w:type="continuationSeparator" w:id="0">
    <w:p w:rsidR="001F01AE" w:rsidRDefault="001F01A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1AE" w:rsidRDefault="001F01AE" w:rsidP="00070A4C">
      <w:r>
        <w:separator/>
      </w:r>
    </w:p>
  </w:footnote>
  <w:footnote w:type="continuationSeparator" w:id="0">
    <w:p w:rsidR="001F01AE" w:rsidRDefault="001F01AE"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01AE"/>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5F30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6D284-C660-4965-9574-3EAD22E8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2017-11-28T05:37:00Z</dcterms:created>
  <dcterms:modified xsi:type="dcterms:W3CDTF">2017-11-28T05:37:00Z</dcterms:modified>
</cp:coreProperties>
</file>