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17563">
        <w:rPr>
          <w:rFonts w:ascii="Times New Roman" w:hAnsi="Times New Roman"/>
          <w:sz w:val="28"/>
          <w:szCs w:val="28"/>
        </w:rPr>
        <w:t>1</w:t>
      </w:r>
      <w:r w:rsidR="00792521">
        <w:rPr>
          <w:rFonts w:ascii="Times New Roman" w:hAnsi="Times New Roman"/>
          <w:sz w:val="28"/>
          <w:szCs w:val="28"/>
        </w:rPr>
        <w:t>36</w:t>
      </w:r>
      <w:r w:rsidR="001F1045">
        <w:rPr>
          <w:rFonts w:ascii="Times New Roman" w:hAnsi="Times New Roman"/>
          <w:sz w:val="28"/>
          <w:szCs w:val="28"/>
        </w:rPr>
        <w:t>/</w:t>
      </w:r>
      <w:r w:rsidR="00317563">
        <w:rPr>
          <w:rFonts w:ascii="Times New Roman" w:hAnsi="Times New Roman"/>
          <w:sz w:val="28"/>
          <w:szCs w:val="28"/>
        </w:rPr>
        <w:t>ИТ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92521" w:rsidRDefault="00352406" w:rsidP="00792521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</w:t>
      </w:r>
      <w:r w:rsidR="00A91E70">
        <w:rPr>
          <w:b/>
          <w:bCs/>
          <w:szCs w:val="28"/>
        </w:rPr>
        <w:t>открытому запросу предложений  на право заключения договора</w:t>
      </w:r>
      <w:r w:rsidR="007A132D">
        <w:rPr>
          <w:b/>
          <w:bCs/>
          <w:szCs w:val="28"/>
        </w:rPr>
        <w:t>:</w:t>
      </w:r>
      <w:r w:rsidR="007A132D" w:rsidRPr="0021537E">
        <w:rPr>
          <w:b/>
          <w:bCs/>
          <w:szCs w:val="28"/>
        </w:rPr>
        <w:t xml:space="preserve"> </w:t>
      </w:r>
    </w:p>
    <w:p w:rsidR="00792521" w:rsidRPr="004C2707" w:rsidRDefault="00792521" w:rsidP="00792521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i/>
          <w:iCs/>
          <w:szCs w:val="28"/>
        </w:rPr>
      </w:pPr>
      <w:r w:rsidRPr="004C2707">
        <w:rPr>
          <w:b/>
          <w:bCs/>
          <w:i/>
          <w:iCs/>
          <w:szCs w:val="28"/>
        </w:rPr>
        <w:t xml:space="preserve">Лот №1«Услуги доступа к сети Интернет. Основной канал»       </w:t>
      </w:r>
    </w:p>
    <w:p w:rsidR="00792521" w:rsidRPr="004C2707" w:rsidRDefault="00792521" w:rsidP="00792521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i/>
          <w:iCs/>
          <w:szCs w:val="28"/>
        </w:rPr>
      </w:pPr>
      <w:r w:rsidRPr="004C2707">
        <w:rPr>
          <w:b/>
          <w:bCs/>
          <w:i/>
          <w:iCs/>
          <w:szCs w:val="28"/>
        </w:rPr>
        <w:t>Лот №2 «Услуги доступа к сети Интернет. Резервный канал»</w:t>
      </w:r>
    </w:p>
    <w:p w:rsidR="00792521" w:rsidRPr="00577FB7" w:rsidRDefault="00792521" w:rsidP="00792521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  <w:r w:rsidRPr="00A560FC">
        <w:rPr>
          <w:b/>
          <w:bCs/>
          <w:i/>
          <w:iCs/>
          <w:szCs w:val="28"/>
        </w:rPr>
        <w:t xml:space="preserve"> </w:t>
      </w:r>
      <w:r w:rsidRPr="0021537E">
        <w:rPr>
          <w:b/>
          <w:bCs/>
          <w:szCs w:val="28"/>
        </w:rPr>
        <w:t xml:space="preserve">закупка № </w:t>
      </w:r>
      <w:r>
        <w:rPr>
          <w:b/>
          <w:bCs/>
          <w:szCs w:val="28"/>
        </w:rPr>
        <w:t>164.1; 164.2 раздел 2.3</w:t>
      </w:r>
      <w:r w:rsidRPr="0021537E">
        <w:rPr>
          <w:b/>
          <w:bCs/>
          <w:szCs w:val="28"/>
        </w:rPr>
        <w:t>.</w:t>
      </w:r>
      <w:r>
        <w:rPr>
          <w:b/>
          <w:bCs/>
          <w:szCs w:val="28"/>
        </w:rPr>
        <w:t>2</w:t>
      </w:r>
      <w:r w:rsidRPr="0021537E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Pr="00577FB7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74CA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74CA9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317563">
              <w:rPr>
                <w:b/>
                <w:sz w:val="24"/>
                <w:szCs w:val="24"/>
              </w:rPr>
              <w:t xml:space="preserve"> </w:t>
            </w:r>
            <w:r w:rsidR="008C26AE">
              <w:rPr>
                <w:b/>
                <w:sz w:val="24"/>
                <w:szCs w:val="24"/>
              </w:rPr>
              <w:t>декабря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792521" w:rsidRPr="00792521">
        <w:rPr>
          <w:b/>
          <w:i/>
          <w:szCs w:val="26"/>
        </w:rPr>
        <w:t>31705781016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  <w:bookmarkStart w:id="2" w:name="_GoBack"/>
      <w:bookmarkEnd w:id="2"/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A91E70">
        <w:rPr>
          <w:bCs/>
          <w:i/>
          <w:iCs/>
          <w:sz w:val="26"/>
          <w:szCs w:val="26"/>
        </w:rPr>
        <w:t>запроса предложений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792521" w:rsidRDefault="00792521" w:rsidP="00792521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92521" w:rsidRDefault="00792521" w:rsidP="0079252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792521" w:rsidRDefault="00792521" w:rsidP="0079252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заявок участников</w:t>
      </w:r>
    </w:p>
    <w:p w:rsidR="00792521" w:rsidRDefault="00792521" w:rsidP="00792521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</w:p>
    <w:tbl>
      <w:tblPr>
        <w:tblW w:w="949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517"/>
        <w:gridCol w:w="2409"/>
      </w:tblGrid>
      <w:tr w:rsidR="00792521" w:rsidTr="00A93628">
        <w:trPr>
          <w:trHeight w:val="423"/>
          <w:tblHeader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</w:t>
            </w:r>
          </w:p>
          <w:p w:rsidR="00792521" w:rsidRDefault="0079252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Окончательная цена заявки, руб. без НДС</w:t>
            </w:r>
          </w:p>
        </w:tc>
      </w:tr>
      <w:tr w:rsidR="00792521" w:rsidTr="00A93628">
        <w:trPr>
          <w:trHeight w:val="65"/>
          <w:tblHeader/>
        </w:trPr>
        <w:tc>
          <w:tcPr>
            <w:tcW w:w="9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Лот №1«Услуги доступа к сети Интернет. Основной канал»</w:t>
            </w:r>
          </w:p>
        </w:tc>
      </w:tr>
      <w:tr w:rsidR="00792521" w:rsidTr="00A93628">
        <w:trPr>
          <w:trHeight w:val="42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ПАО "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Мобильные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ТелеСистемы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7740000076/770901001 </w:t>
            </w:r>
            <w:r>
              <w:rPr>
                <w:sz w:val="24"/>
                <w:szCs w:val="24"/>
                <w:lang w:eastAsia="en-US"/>
              </w:rPr>
              <w:br/>
              <w:t>ОГРН 1027700149124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772 881,36</w:t>
            </w:r>
          </w:p>
        </w:tc>
      </w:tr>
      <w:tr w:rsidR="00792521" w:rsidTr="00A93628">
        <w:trPr>
          <w:trHeight w:val="4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'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Теледайн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системс лимитед'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2801037655/280101001 </w:t>
            </w:r>
            <w:r>
              <w:rPr>
                <w:sz w:val="24"/>
                <w:szCs w:val="24"/>
                <w:lang w:eastAsia="en-US"/>
              </w:rPr>
              <w:br/>
              <w:t>ОГРН 1022800512350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792 000,00</w:t>
            </w:r>
          </w:p>
        </w:tc>
      </w:tr>
      <w:tr w:rsidR="00792521" w:rsidTr="00A93628">
        <w:trPr>
          <w:trHeight w:val="4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ПАО междугородной и международной электрической связи "Ростелеком"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7707049388/770545001 </w:t>
            </w:r>
            <w:r>
              <w:rPr>
                <w:sz w:val="24"/>
                <w:szCs w:val="24"/>
                <w:lang w:eastAsia="en-US"/>
              </w:rPr>
              <w:br/>
              <w:t>ОГРН 1027700198767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650 000,00</w:t>
            </w:r>
          </w:p>
        </w:tc>
      </w:tr>
      <w:tr w:rsidR="00792521" w:rsidTr="00A93628">
        <w:trPr>
          <w:trHeight w:val="4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ПАО "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Вымпел-Коммуникации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7713076301/997750001 </w:t>
            </w:r>
            <w:r>
              <w:rPr>
                <w:sz w:val="24"/>
                <w:szCs w:val="24"/>
                <w:lang w:eastAsia="en-US"/>
              </w:rPr>
              <w:br/>
              <w:t>ОГРН 1027700166636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21" w:rsidRDefault="0079252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1 423 728.81</w:t>
            </w:r>
            <w:r w:rsidR="00A93628">
              <w:rPr>
                <w:b/>
                <w:i/>
                <w:sz w:val="24"/>
                <w:szCs w:val="24"/>
                <w:lang w:eastAsia="en-US"/>
              </w:rPr>
              <w:t>*</w:t>
            </w:r>
          </w:p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92521" w:rsidTr="00A93628">
        <w:trPr>
          <w:trHeight w:val="6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АО "Компания ТрансТелеКом"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7709219099/997750001 </w:t>
            </w:r>
            <w:r>
              <w:rPr>
                <w:sz w:val="24"/>
                <w:szCs w:val="24"/>
                <w:lang w:eastAsia="en-US"/>
              </w:rPr>
              <w:br/>
              <w:t>ОГРН 1027739598248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550 000,00</w:t>
            </w:r>
          </w:p>
        </w:tc>
      </w:tr>
      <w:tr w:rsidR="00792521" w:rsidTr="00A93628">
        <w:trPr>
          <w:trHeight w:val="65"/>
        </w:trPr>
        <w:tc>
          <w:tcPr>
            <w:tcW w:w="9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Лот №2 «Услуги доступа к сети Интернет. Резервный канал»</w:t>
            </w:r>
          </w:p>
        </w:tc>
      </w:tr>
      <w:tr w:rsidR="00792521" w:rsidTr="00A93628">
        <w:trPr>
          <w:trHeight w:val="4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ПАО "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Мобильные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ТелеСистемы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ИНН/КПП 7740000076/770901001 </w:t>
            </w:r>
            <w:r>
              <w:rPr>
                <w:sz w:val="24"/>
                <w:szCs w:val="24"/>
                <w:lang w:eastAsia="en-US"/>
              </w:rPr>
              <w:br/>
              <w:t>ОГРН 1027700149124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467 796,61</w:t>
            </w:r>
          </w:p>
        </w:tc>
      </w:tr>
      <w:tr w:rsidR="00792521" w:rsidTr="00A93628">
        <w:trPr>
          <w:trHeight w:val="4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'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Теледайн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системс лимитед'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2801037655/280101001 </w:t>
            </w:r>
            <w:r>
              <w:rPr>
                <w:sz w:val="24"/>
                <w:szCs w:val="24"/>
                <w:lang w:eastAsia="en-US"/>
              </w:rPr>
              <w:br/>
              <w:t>ОГРН 1022800512350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458 400,00</w:t>
            </w:r>
          </w:p>
        </w:tc>
      </w:tr>
      <w:tr w:rsidR="00792521" w:rsidTr="00A93628">
        <w:trPr>
          <w:trHeight w:val="4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АО "Компания ТрансТелеКом"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7709219099/997750001 </w:t>
            </w:r>
            <w:r>
              <w:rPr>
                <w:sz w:val="24"/>
                <w:szCs w:val="24"/>
                <w:lang w:eastAsia="en-US"/>
              </w:rPr>
              <w:br/>
              <w:t>ОГРН 1027739598248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330 000,00</w:t>
            </w:r>
          </w:p>
        </w:tc>
      </w:tr>
      <w:tr w:rsidR="00792521" w:rsidTr="00A93628">
        <w:trPr>
          <w:trHeight w:val="4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ПАО междугородной и международной электрической связи "Ростелеком"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7707049388/770545001 </w:t>
            </w:r>
            <w:r>
              <w:rPr>
                <w:sz w:val="24"/>
                <w:szCs w:val="24"/>
                <w:lang w:eastAsia="en-US"/>
              </w:rPr>
              <w:br/>
              <w:t>ОГРН 1027700198767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400 000,00</w:t>
            </w:r>
          </w:p>
        </w:tc>
      </w:tr>
    </w:tbl>
    <w:p w:rsidR="00A93628" w:rsidRDefault="00A93628" w:rsidP="00A93628">
      <w:pPr>
        <w:pStyle w:val="a9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п. 2.10.9.</w:t>
      </w:r>
      <w:r>
        <w:rPr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настоящей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A93628" w:rsidRDefault="00A93628" w:rsidP="00A93628">
      <w:pPr>
        <w:pStyle w:val="a9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п. 17.9. регламента ЭТП: «Цена заявки, указанная в </w:t>
      </w:r>
      <w:proofErr w:type="gramStart"/>
      <w:r>
        <w:rPr>
          <w:b/>
          <w:i/>
          <w:sz w:val="24"/>
          <w:szCs w:val="24"/>
        </w:rPr>
        <w:t>интерфейсе</w:t>
      </w:r>
      <w:proofErr w:type="gramEnd"/>
      <w:r>
        <w:rPr>
          <w:b/>
          <w:i/>
          <w:sz w:val="24"/>
          <w:szCs w:val="24"/>
        </w:rPr>
        <w:t xml:space="preserve"> ЭТП, должна соответствовать цене заявки, указанной в материалах заявки, подгружаемых на ЭТП в виде сканированных копий / электронных документов. В случае их несоответствия - цена, указанная участником в интерфейсе ЭТП и подписанная электронной подписью, имеет преимущество перед ценой и/или иными параметрами заявки, приведенными в материалах заявки, подгружаемых на ЭТП в виде сканированных копий / электронных документов»</w:t>
      </w:r>
    </w:p>
    <w:p w:rsidR="005B29FF" w:rsidRDefault="005B29FF" w:rsidP="005A1FAE">
      <w:pPr>
        <w:spacing w:line="240" w:lineRule="auto"/>
        <w:ind w:firstLine="0"/>
        <w:rPr>
          <w:b/>
          <w:sz w:val="16"/>
          <w:szCs w:val="16"/>
        </w:rPr>
      </w:pPr>
    </w:p>
    <w:p w:rsidR="00A93628" w:rsidRPr="00606872" w:rsidRDefault="00A93628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792521" w:rsidRDefault="00792521" w:rsidP="00792521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92521" w:rsidRDefault="00792521" w:rsidP="00792521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4117"/>
        <w:gridCol w:w="1711"/>
        <w:gridCol w:w="1550"/>
        <w:gridCol w:w="1550"/>
      </w:tblGrid>
      <w:tr w:rsidR="00792521" w:rsidTr="0079252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с 925-ПП </w:t>
            </w:r>
          </w:p>
        </w:tc>
      </w:tr>
      <w:tr w:rsidR="00792521" w:rsidTr="00792521">
        <w:tc>
          <w:tcPr>
            <w:tcW w:w="10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Лот №1 «Услуги доступа к сети Интернет. Основной канал»</w:t>
            </w:r>
          </w:p>
        </w:tc>
      </w:tr>
      <w:tr w:rsidR="00792521" w:rsidTr="0079252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АО "Компания ТрансТелеКом"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7709219099/997750001 </w:t>
            </w:r>
            <w:r>
              <w:rPr>
                <w:sz w:val="24"/>
                <w:szCs w:val="24"/>
                <w:lang w:eastAsia="en-US"/>
              </w:rPr>
              <w:br/>
              <w:t>ОГРН 1027739598248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550 000,00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right" w:pos="9360"/>
              </w:tabs>
              <w:snapToGrid w:val="0"/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3,3398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792521" w:rsidTr="0079252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ПАО междугородной и международной электрической связи "Ростелеком"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7707049388/770545001 </w:t>
            </w:r>
            <w:r>
              <w:rPr>
                <w:sz w:val="24"/>
                <w:szCs w:val="24"/>
                <w:lang w:eastAsia="en-US"/>
              </w:rPr>
              <w:br/>
              <w:t>ОГРН 1027700198767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650 000,00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right" w:pos="9360"/>
              </w:tabs>
              <w:snapToGrid w:val="0"/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3,0743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792521" w:rsidTr="0079252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ПАО "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Мобильные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ТелеСистемы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7740000076/770901001 </w:t>
            </w:r>
            <w:r>
              <w:rPr>
                <w:sz w:val="24"/>
                <w:szCs w:val="24"/>
                <w:lang w:eastAsia="en-US"/>
              </w:rPr>
              <w:br/>
              <w:t>ОГРН 1027700149124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772 881,36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right" w:pos="9360"/>
              </w:tabs>
              <w:snapToGrid w:val="0"/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2,7480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792521" w:rsidTr="0079252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'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Теледайн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системс лимитед'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2801037655/280101001 </w:t>
            </w:r>
            <w:r>
              <w:rPr>
                <w:sz w:val="24"/>
                <w:szCs w:val="24"/>
                <w:lang w:eastAsia="en-US"/>
              </w:rPr>
              <w:br/>
              <w:t>ОГРН 1022800512350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792 000,00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right" w:pos="9360"/>
              </w:tabs>
              <w:snapToGrid w:val="0"/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2,6972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792521" w:rsidTr="0079252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ПАО "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Вымпел-Коммуникации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7713076301/997750001 </w:t>
            </w:r>
            <w:r>
              <w:rPr>
                <w:sz w:val="24"/>
                <w:szCs w:val="24"/>
                <w:lang w:eastAsia="en-US"/>
              </w:rPr>
              <w:br/>
              <w:t>ОГРН 1027700166636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1" w:rsidRDefault="0079252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1 423 728.81</w:t>
            </w:r>
          </w:p>
          <w:p w:rsidR="00792521" w:rsidRDefault="00792521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1,2200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792521" w:rsidTr="00792521">
        <w:trPr>
          <w:trHeight w:val="82"/>
        </w:trPr>
        <w:tc>
          <w:tcPr>
            <w:tcW w:w="10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Лот №2 «Услуги доступа к сети Интернет. Резервный канал»</w:t>
            </w:r>
          </w:p>
        </w:tc>
      </w:tr>
      <w:tr w:rsidR="00792521" w:rsidTr="0079252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место*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ПАО междугородной и международной электрической связи "Ростелеком"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7707049388/770545001 </w:t>
            </w:r>
            <w:r>
              <w:rPr>
                <w:sz w:val="24"/>
                <w:szCs w:val="24"/>
                <w:lang w:eastAsia="en-US"/>
              </w:rPr>
              <w:br/>
              <w:t>ОГРН 1027700198767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400 000,00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right" w:pos="9360"/>
              </w:tabs>
              <w:snapToGrid w:val="0"/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2,6760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792521" w:rsidTr="0079252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АО "Компания ТрансТелеКом"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7709219099/997750001 </w:t>
            </w:r>
            <w:r>
              <w:rPr>
                <w:sz w:val="24"/>
                <w:szCs w:val="24"/>
                <w:lang w:eastAsia="en-US"/>
              </w:rPr>
              <w:br/>
              <w:t>ОГРН 1027739598248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330 000,00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right" w:pos="9360"/>
              </w:tabs>
              <w:snapToGrid w:val="0"/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3,0477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792521" w:rsidTr="0079252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'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Теледайн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системс лимитед'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2801037655/280101001 </w:t>
            </w:r>
            <w:r>
              <w:rPr>
                <w:sz w:val="24"/>
                <w:szCs w:val="24"/>
                <w:lang w:eastAsia="en-US"/>
              </w:rPr>
              <w:br/>
              <w:t>ОГРН 1022800512350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458 400,00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right" w:pos="9360"/>
              </w:tabs>
              <w:snapToGrid w:val="0"/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2,3659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792521" w:rsidTr="0079252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ПАО "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Мобильные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ТелеСистемы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7740000076/770901001 </w:t>
            </w:r>
            <w:r>
              <w:rPr>
                <w:sz w:val="24"/>
                <w:szCs w:val="24"/>
                <w:lang w:eastAsia="en-US"/>
              </w:rPr>
              <w:br/>
              <w:t>ОГРН 1027700149124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467 796,61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tabs>
                <w:tab w:val="right" w:pos="9360"/>
              </w:tabs>
              <w:snapToGrid w:val="0"/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2,3160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21" w:rsidRDefault="007925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792521" w:rsidRDefault="00792521" w:rsidP="00792521">
      <w:pPr>
        <w:pStyle w:val="a4"/>
        <w:tabs>
          <w:tab w:val="left" w:pos="975"/>
        </w:tabs>
        <w:jc w:val="both"/>
        <w:rPr>
          <w:b/>
          <w:bCs/>
          <w:i/>
          <w:iCs/>
          <w:sz w:val="26"/>
          <w:szCs w:val="26"/>
        </w:rPr>
      </w:pPr>
    </w:p>
    <w:p w:rsidR="00606872" w:rsidRPr="00606872" w:rsidRDefault="00792521" w:rsidP="00792521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bCs/>
          <w:i/>
          <w:iCs/>
          <w:sz w:val="26"/>
          <w:szCs w:val="26"/>
        </w:rPr>
        <w:t xml:space="preserve">* учитывая положения и требования п. 10.1. </w:t>
      </w:r>
      <w:proofErr w:type="gramStart"/>
      <w:r>
        <w:rPr>
          <w:b/>
          <w:bCs/>
          <w:i/>
          <w:iCs/>
          <w:sz w:val="26"/>
          <w:szCs w:val="26"/>
        </w:rPr>
        <w:t>Технического задания по лоту 1 (Приложение 1 к Документации о закупке в котором отражено особое условие, а именно:</w:t>
      </w:r>
      <w:proofErr w:type="gramEnd"/>
      <w:r>
        <w:rPr>
          <w:b/>
          <w:bCs/>
          <w:i/>
          <w:iCs/>
          <w:sz w:val="26"/>
          <w:szCs w:val="26"/>
        </w:rPr>
        <w:t xml:space="preserve"> «Для целей резервирования каналов вводится дополнительное условие: Победитель Лота 1 (Основной канал) не может быть победителем в </w:t>
      </w:r>
      <w:proofErr w:type="gramStart"/>
      <w:r>
        <w:rPr>
          <w:b/>
          <w:bCs/>
          <w:i/>
          <w:iCs/>
          <w:sz w:val="26"/>
          <w:szCs w:val="26"/>
        </w:rPr>
        <w:t>Лоте</w:t>
      </w:r>
      <w:proofErr w:type="gramEnd"/>
      <w:r>
        <w:rPr>
          <w:b/>
          <w:bCs/>
          <w:i/>
          <w:iCs/>
          <w:sz w:val="26"/>
          <w:szCs w:val="26"/>
        </w:rPr>
        <w:t xml:space="preserve"> 2 (Резервный канал)»</w:t>
      </w:r>
    </w:p>
    <w:p w:rsidR="00792521" w:rsidRDefault="00792521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победителя </w:t>
      </w:r>
      <w:r w:rsidR="00A91E70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792521" w:rsidRPr="00677509" w:rsidRDefault="00792521" w:rsidP="00792521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92521" w:rsidRPr="00533909" w:rsidRDefault="00792521" w:rsidP="00792521">
      <w:pPr>
        <w:pStyle w:val="a9"/>
        <w:numPr>
          <w:ilvl w:val="3"/>
          <w:numId w:val="2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533909">
        <w:rPr>
          <w:sz w:val="26"/>
          <w:szCs w:val="26"/>
        </w:rPr>
        <w:t xml:space="preserve">Планируемая стоимость закупки в </w:t>
      </w:r>
      <w:proofErr w:type="gramStart"/>
      <w:r w:rsidRPr="00533909">
        <w:rPr>
          <w:sz w:val="26"/>
          <w:szCs w:val="26"/>
        </w:rPr>
        <w:t>соответствии</w:t>
      </w:r>
      <w:proofErr w:type="gramEnd"/>
      <w:r w:rsidRPr="00533909">
        <w:rPr>
          <w:sz w:val="26"/>
          <w:szCs w:val="26"/>
        </w:rPr>
        <w:t xml:space="preserve"> с ГКПЗ: </w:t>
      </w:r>
    </w:p>
    <w:p w:rsidR="00792521" w:rsidRDefault="00792521" w:rsidP="00792521">
      <w:pPr>
        <w:spacing w:line="240" w:lineRule="auto"/>
        <w:rPr>
          <w:sz w:val="26"/>
          <w:szCs w:val="26"/>
        </w:rPr>
      </w:pPr>
      <w:r w:rsidRPr="00533909">
        <w:rPr>
          <w:sz w:val="26"/>
          <w:szCs w:val="26"/>
        </w:rPr>
        <w:t xml:space="preserve">Лот №1: </w:t>
      </w:r>
      <w:r w:rsidRPr="00533909">
        <w:rPr>
          <w:b/>
          <w:i/>
          <w:sz w:val="26"/>
          <w:szCs w:val="26"/>
        </w:rPr>
        <w:t>1 694 915,26</w:t>
      </w:r>
      <w:r w:rsidRPr="00533909">
        <w:rPr>
          <w:sz w:val="26"/>
          <w:szCs w:val="26"/>
        </w:rPr>
        <w:t xml:space="preserve"> руб. без учета НДС; 2 000 000,00 руб. с учетом НДС;  </w:t>
      </w:r>
    </w:p>
    <w:p w:rsidR="00792521" w:rsidRPr="00533909" w:rsidRDefault="00792521" w:rsidP="00792521">
      <w:pPr>
        <w:spacing w:line="240" w:lineRule="auto"/>
        <w:rPr>
          <w:sz w:val="26"/>
          <w:szCs w:val="26"/>
        </w:rPr>
      </w:pPr>
      <w:r w:rsidRPr="00533909">
        <w:rPr>
          <w:sz w:val="26"/>
          <w:szCs w:val="26"/>
        </w:rPr>
        <w:t xml:space="preserve">Лот №2: </w:t>
      </w:r>
      <w:r w:rsidRPr="00533909">
        <w:rPr>
          <w:b/>
          <w:i/>
          <w:sz w:val="26"/>
          <w:szCs w:val="26"/>
        </w:rPr>
        <w:t>847 457,63</w:t>
      </w:r>
      <w:r w:rsidRPr="00533909">
        <w:rPr>
          <w:sz w:val="26"/>
          <w:szCs w:val="26"/>
        </w:rPr>
        <w:t xml:space="preserve"> руб. без учета НДС; 1 000 000,00 руб. с учетом НДС.</w:t>
      </w:r>
    </w:p>
    <w:p w:rsidR="00792521" w:rsidRDefault="00792521" w:rsidP="00792521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CC4AA6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CC4AA6">
        <w:rPr>
          <w:sz w:val="26"/>
          <w:szCs w:val="26"/>
        </w:rPr>
        <w:t>ранжировки</w:t>
      </w:r>
      <w:proofErr w:type="spellEnd"/>
      <w:r w:rsidRPr="00CC4AA6">
        <w:rPr>
          <w:sz w:val="26"/>
          <w:szCs w:val="26"/>
        </w:rPr>
        <w:t xml:space="preserve"> поступивших заявок предлагается признать победителем запроса предложений: </w:t>
      </w:r>
    </w:p>
    <w:p w:rsidR="00792521" w:rsidRPr="00CC4AA6" w:rsidRDefault="00792521" w:rsidP="00792521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533909">
        <w:rPr>
          <w:b/>
          <w:i/>
          <w:sz w:val="26"/>
          <w:szCs w:val="26"/>
        </w:rPr>
        <w:t>лот 1</w:t>
      </w:r>
      <w:r>
        <w:rPr>
          <w:sz w:val="26"/>
          <w:szCs w:val="26"/>
        </w:rPr>
        <w:t xml:space="preserve"> «</w:t>
      </w:r>
      <w:r w:rsidRPr="00F87337">
        <w:rPr>
          <w:b/>
          <w:bCs/>
          <w:i/>
          <w:iCs/>
          <w:sz w:val="26"/>
          <w:szCs w:val="26"/>
        </w:rPr>
        <w:t>Услуги доступа к сети Интернет. Основной канал</w:t>
      </w:r>
      <w:r>
        <w:rPr>
          <w:b/>
          <w:bCs/>
          <w:i/>
          <w:iCs/>
          <w:sz w:val="26"/>
          <w:szCs w:val="26"/>
        </w:rPr>
        <w:t>»</w:t>
      </w:r>
      <w:r w:rsidRPr="00F87337">
        <w:rPr>
          <w:b/>
          <w:bCs/>
          <w:i/>
          <w:iCs/>
          <w:sz w:val="26"/>
          <w:szCs w:val="26"/>
        </w:rPr>
        <w:t xml:space="preserve"> </w:t>
      </w:r>
      <w:r w:rsidRPr="00CC4AA6">
        <w:rPr>
          <w:sz w:val="26"/>
          <w:szCs w:val="26"/>
        </w:rPr>
        <w:t xml:space="preserve">участника, занявшего первое место по </w:t>
      </w:r>
      <w:r w:rsidRPr="00F87337">
        <w:rPr>
          <w:sz w:val="26"/>
          <w:szCs w:val="26"/>
        </w:rPr>
        <w:t>степени предпочтительности для заказчика:</w:t>
      </w:r>
      <w:r w:rsidRPr="00F87337">
        <w:rPr>
          <w:b/>
          <w:i/>
          <w:sz w:val="26"/>
          <w:szCs w:val="26"/>
          <w:lang w:eastAsia="en-US"/>
        </w:rPr>
        <w:t xml:space="preserve"> </w:t>
      </w:r>
      <w:r w:rsidRPr="00F87337">
        <w:rPr>
          <w:b/>
          <w:i/>
          <w:sz w:val="26"/>
          <w:szCs w:val="26"/>
        </w:rPr>
        <w:t>АО "Компания ТрансТелеКом" (</w:t>
      </w:r>
      <w:r w:rsidRPr="00F87337">
        <w:rPr>
          <w:sz w:val="26"/>
          <w:szCs w:val="26"/>
        </w:rPr>
        <w:t>ИНН/КПП 7709219099/997750001</w:t>
      </w:r>
      <w:r>
        <w:rPr>
          <w:sz w:val="26"/>
          <w:szCs w:val="26"/>
        </w:rPr>
        <w:t xml:space="preserve"> </w:t>
      </w:r>
      <w:r w:rsidRPr="00F87337">
        <w:rPr>
          <w:sz w:val="26"/>
          <w:szCs w:val="26"/>
        </w:rPr>
        <w:t>ОГРН 1027739598248)  на условиях: с предельной</w:t>
      </w:r>
      <w:r w:rsidRPr="00CC4AA6">
        <w:rPr>
          <w:sz w:val="26"/>
          <w:szCs w:val="26"/>
        </w:rPr>
        <w:t xml:space="preserve"> стоимостью </w:t>
      </w:r>
      <w:r w:rsidRPr="00F87337">
        <w:rPr>
          <w:b/>
          <w:i/>
          <w:sz w:val="24"/>
          <w:szCs w:val="24"/>
        </w:rPr>
        <w:t>550 000,00</w:t>
      </w:r>
      <w:r>
        <w:rPr>
          <w:b/>
          <w:i/>
          <w:sz w:val="24"/>
          <w:szCs w:val="24"/>
        </w:rPr>
        <w:t xml:space="preserve"> </w:t>
      </w:r>
      <w:r w:rsidRPr="00CC4AA6">
        <w:rPr>
          <w:sz w:val="26"/>
          <w:szCs w:val="26"/>
          <w:lang w:eastAsia="en-US"/>
        </w:rPr>
        <w:t>руб. без учета НДС (НДС</w:t>
      </w:r>
      <w:r>
        <w:rPr>
          <w:sz w:val="26"/>
          <w:szCs w:val="26"/>
          <w:lang w:eastAsia="en-US"/>
        </w:rPr>
        <w:t xml:space="preserve"> не облагается</w:t>
      </w:r>
      <w:r w:rsidRPr="00CC4AA6">
        <w:rPr>
          <w:sz w:val="26"/>
          <w:szCs w:val="26"/>
          <w:lang w:eastAsia="en-US"/>
        </w:rPr>
        <w:t xml:space="preserve">). Срок </w:t>
      </w:r>
      <w:r>
        <w:rPr>
          <w:sz w:val="26"/>
          <w:szCs w:val="26"/>
          <w:lang w:eastAsia="en-US"/>
        </w:rPr>
        <w:t>оказания услуг</w:t>
      </w:r>
      <w:r w:rsidRPr="00CC4AA6">
        <w:rPr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с 01.01.2018 по 31.12.2019</w:t>
      </w:r>
      <w:r w:rsidRPr="00CC4AA6">
        <w:rPr>
          <w:sz w:val="26"/>
          <w:szCs w:val="26"/>
          <w:lang w:eastAsia="en-US"/>
        </w:rPr>
        <w:t xml:space="preserve">. Условия оплаты: </w:t>
      </w:r>
      <w:r>
        <w:rPr>
          <w:sz w:val="26"/>
          <w:szCs w:val="26"/>
          <w:lang w:eastAsia="en-US"/>
        </w:rPr>
        <w:t xml:space="preserve">оплата ежемесячной стоимости услуги до 20 числа месяца, следующего за </w:t>
      </w:r>
      <w:proofErr w:type="gramStart"/>
      <w:r>
        <w:rPr>
          <w:sz w:val="26"/>
          <w:szCs w:val="26"/>
          <w:lang w:eastAsia="en-US"/>
        </w:rPr>
        <w:t>отчетным</w:t>
      </w:r>
      <w:proofErr w:type="gramEnd"/>
      <w:r w:rsidRPr="00CC4AA6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</w:p>
    <w:p w:rsidR="00792521" w:rsidRPr="00533909" w:rsidRDefault="00792521" w:rsidP="00792521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ab/>
        <w:t>лот 2</w:t>
      </w:r>
      <w:r>
        <w:rPr>
          <w:sz w:val="26"/>
          <w:szCs w:val="26"/>
        </w:rPr>
        <w:t xml:space="preserve"> </w:t>
      </w:r>
      <w:r w:rsidRPr="00533909">
        <w:rPr>
          <w:b/>
          <w:bCs/>
          <w:i/>
          <w:iCs/>
          <w:sz w:val="26"/>
          <w:szCs w:val="26"/>
        </w:rPr>
        <w:t xml:space="preserve">«Услуги доступа к сети Интернет. Резервный канал» </w:t>
      </w:r>
      <w:r w:rsidRPr="0053390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533909">
        <w:rPr>
          <w:b/>
          <w:i/>
          <w:sz w:val="26"/>
          <w:szCs w:val="26"/>
          <w:lang w:eastAsia="en-US"/>
        </w:rPr>
        <w:t xml:space="preserve"> </w:t>
      </w:r>
      <w:r w:rsidRPr="00F87337">
        <w:rPr>
          <w:b/>
          <w:i/>
          <w:sz w:val="26"/>
          <w:szCs w:val="26"/>
        </w:rPr>
        <w:t xml:space="preserve">ПАО междугородной и международной электрической связи "Ростелеком" </w:t>
      </w:r>
      <w:r w:rsidRPr="00533909">
        <w:rPr>
          <w:b/>
          <w:i/>
          <w:sz w:val="26"/>
          <w:szCs w:val="26"/>
        </w:rPr>
        <w:t>(</w:t>
      </w:r>
      <w:r w:rsidRPr="00F87337">
        <w:rPr>
          <w:sz w:val="26"/>
          <w:szCs w:val="26"/>
        </w:rPr>
        <w:t>ИНН/КПП 7707049388/770545001 ОГРН 1027700198767</w:t>
      </w:r>
      <w:r w:rsidRPr="00533909">
        <w:rPr>
          <w:sz w:val="26"/>
          <w:szCs w:val="26"/>
        </w:rPr>
        <w:t xml:space="preserve">) на условиях: с предельной стоимостью </w:t>
      </w:r>
      <w:r>
        <w:rPr>
          <w:b/>
          <w:i/>
          <w:sz w:val="26"/>
          <w:szCs w:val="26"/>
        </w:rPr>
        <w:t>40</w:t>
      </w:r>
      <w:r w:rsidRPr="00533909">
        <w:rPr>
          <w:b/>
          <w:i/>
          <w:sz w:val="26"/>
          <w:szCs w:val="26"/>
        </w:rPr>
        <w:t xml:space="preserve">0 000,00 </w:t>
      </w:r>
      <w:r w:rsidRPr="00533909">
        <w:rPr>
          <w:sz w:val="26"/>
          <w:szCs w:val="26"/>
          <w:lang w:eastAsia="en-US"/>
        </w:rPr>
        <w:t>руб. без учета НДС (</w:t>
      </w:r>
      <w:r>
        <w:rPr>
          <w:sz w:val="26"/>
          <w:szCs w:val="26"/>
          <w:lang w:eastAsia="en-US"/>
        </w:rPr>
        <w:t xml:space="preserve">472 000,00 руб. с учетом </w:t>
      </w:r>
      <w:r w:rsidRPr="00533909">
        <w:rPr>
          <w:sz w:val="26"/>
          <w:szCs w:val="26"/>
          <w:lang w:eastAsia="en-US"/>
        </w:rPr>
        <w:t xml:space="preserve">НДС). Срок оказания услуг: с 01.01.2018 по 31.12.2019. Условия оплаты: оплата ежемесячной стоимости услуги до 20 числа месяца, следующего за </w:t>
      </w:r>
      <w:proofErr w:type="gramStart"/>
      <w:r w:rsidRPr="00533909">
        <w:rPr>
          <w:sz w:val="26"/>
          <w:szCs w:val="26"/>
          <w:lang w:eastAsia="en-US"/>
        </w:rPr>
        <w:t>отчетным</w:t>
      </w:r>
      <w:proofErr w:type="gramEnd"/>
      <w:r w:rsidRPr="00533909">
        <w:rPr>
          <w:sz w:val="26"/>
          <w:szCs w:val="26"/>
          <w:lang w:eastAsia="en-US"/>
        </w:rPr>
        <w:t xml:space="preserve">. </w:t>
      </w:r>
    </w:p>
    <w:p w:rsidR="00606872" w:rsidRDefault="00606872" w:rsidP="0031756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p w:rsidR="00792521" w:rsidRPr="00D8000F" w:rsidRDefault="00792521" w:rsidP="0031756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792521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A91E70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2A" w:rsidRDefault="00A8012A" w:rsidP="00355095">
      <w:pPr>
        <w:spacing w:line="240" w:lineRule="auto"/>
      </w:pPr>
      <w:r>
        <w:separator/>
      </w:r>
    </w:p>
  </w:endnote>
  <w:endnote w:type="continuationSeparator" w:id="0">
    <w:p w:rsidR="00A8012A" w:rsidRDefault="00A801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4CA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4CA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2A" w:rsidRDefault="00A8012A" w:rsidP="00355095">
      <w:pPr>
        <w:spacing w:line="240" w:lineRule="auto"/>
      </w:pPr>
      <w:r>
        <w:separator/>
      </w:r>
    </w:p>
  </w:footnote>
  <w:footnote w:type="continuationSeparator" w:id="0">
    <w:p w:rsidR="00A8012A" w:rsidRDefault="00A801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92521">
      <w:rPr>
        <w:i/>
        <w:sz w:val="20"/>
      </w:rPr>
      <w:t>164</w:t>
    </w:r>
    <w:r w:rsidR="00317563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17563">
      <w:rPr>
        <w:i/>
        <w:sz w:val="20"/>
      </w:rPr>
      <w:t>2.3.</w:t>
    </w:r>
    <w:r w:rsidR="0079252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2205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08D1"/>
    <w:rsid w:val="002E102F"/>
    <w:rsid w:val="002E1D13"/>
    <w:rsid w:val="002E4AAD"/>
    <w:rsid w:val="0030410E"/>
    <w:rsid w:val="00306C67"/>
    <w:rsid w:val="00310C8E"/>
    <w:rsid w:val="00311BA2"/>
    <w:rsid w:val="00317563"/>
    <w:rsid w:val="0031781B"/>
    <w:rsid w:val="003223F3"/>
    <w:rsid w:val="00322EF8"/>
    <w:rsid w:val="00323179"/>
    <w:rsid w:val="0033009A"/>
    <w:rsid w:val="00336AEC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34FD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191A"/>
    <w:rsid w:val="00506E9C"/>
    <w:rsid w:val="0050702A"/>
    <w:rsid w:val="00514516"/>
    <w:rsid w:val="00515CBE"/>
    <w:rsid w:val="00526623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71E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2521"/>
    <w:rsid w:val="0079337E"/>
    <w:rsid w:val="0079457B"/>
    <w:rsid w:val="007A0ACC"/>
    <w:rsid w:val="007A132D"/>
    <w:rsid w:val="007A44E1"/>
    <w:rsid w:val="007B1FC1"/>
    <w:rsid w:val="007B404E"/>
    <w:rsid w:val="007B53E4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6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012A"/>
    <w:rsid w:val="00A87C37"/>
    <w:rsid w:val="00A91E70"/>
    <w:rsid w:val="00A93628"/>
    <w:rsid w:val="00A93AAA"/>
    <w:rsid w:val="00A93FBE"/>
    <w:rsid w:val="00A95BFA"/>
    <w:rsid w:val="00AA0FC2"/>
    <w:rsid w:val="00AB1AAC"/>
    <w:rsid w:val="00AC0DE7"/>
    <w:rsid w:val="00AD0933"/>
    <w:rsid w:val="00AD3D33"/>
    <w:rsid w:val="00AD56AC"/>
    <w:rsid w:val="00AD684D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74CA9"/>
    <w:rsid w:val="00B80F84"/>
    <w:rsid w:val="00B828AD"/>
    <w:rsid w:val="00B855FE"/>
    <w:rsid w:val="00B85D32"/>
    <w:rsid w:val="00BA3D75"/>
    <w:rsid w:val="00BA70EB"/>
    <w:rsid w:val="00BB0A9A"/>
    <w:rsid w:val="00BB2345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3410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431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90</cp:revision>
  <cp:lastPrinted>2017-12-25T07:45:00Z</cp:lastPrinted>
  <dcterms:created xsi:type="dcterms:W3CDTF">2014-08-07T23:18:00Z</dcterms:created>
  <dcterms:modified xsi:type="dcterms:W3CDTF">2017-12-27T00:51:00Z</dcterms:modified>
</cp:coreProperties>
</file>