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13909">
        <w:rPr>
          <w:rFonts w:cs="Arial"/>
          <w:b/>
          <w:bCs/>
          <w:iCs/>
          <w:spacing w:val="40"/>
          <w:sz w:val="26"/>
          <w:szCs w:val="26"/>
        </w:rPr>
        <w:t>8</w:t>
      </w:r>
      <w:r w:rsidR="000A34D3">
        <w:rPr>
          <w:rFonts w:cs="Arial"/>
          <w:b/>
          <w:bCs/>
          <w:iCs/>
          <w:spacing w:val="40"/>
          <w:sz w:val="26"/>
          <w:szCs w:val="26"/>
        </w:rPr>
        <w:t>8</w:t>
      </w:r>
      <w:r w:rsidR="007D3E48" w:rsidRPr="007D3E48">
        <w:rPr>
          <w:b/>
          <w:bCs/>
          <w:sz w:val="26"/>
          <w:szCs w:val="26"/>
        </w:rPr>
        <w:t>/М</w:t>
      </w:r>
      <w:r w:rsidR="00F13909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F13909" w:rsidRPr="001219AD" w:rsidRDefault="00B333A5" w:rsidP="00F13909">
      <w:pPr>
        <w:pStyle w:val="a6"/>
        <w:spacing w:before="0" w:line="240" w:lineRule="auto"/>
        <w:rPr>
          <w:b/>
          <w:i/>
          <w:szCs w:val="28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13909" w:rsidRPr="001219AD">
        <w:rPr>
          <w:b/>
          <w:i/>
          <w:szCs w:val="28"/>
        </w:rPr>
        <w:t>«Опоры металлические» для нужд филиала АО «ДРСК» «Амурские электрические сети» (закупка 298 раздел 2.1.2 ГКПЗ 2018 г.).</w:t>
      </w:r>
    </w:p>
    <w:p w:rsidR="00150003" w:rsidRPr="00CE30A0" w:rsidRDefault="00150003" w:rsidP="00F13909">
      <w:pPr>
        <w:pStyle w:val="a6"/>
        <w:spacing w:before="0" w:line="240" w:lineRule="auto"/>
        <w:rPr>
          <w:b/>
          <w:szCs w:val="28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13909" w:rsidTr="001D3C39">
        <w:trPr>
          <w:trHeight w:val="302"/>
          <w:jc w:val="center"/>
        </w:trPr>
        <w:tc>
          <w:tcPr>
            <w:tcW w:w="5210" w:type="dxa"/>
          </w:tcPr>
          <w:p w:rsidR="003C690B" w:rsidRPr="00F13909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F13909">
              <w:rPr>
                <w:b/>
                <w:sz w:val="24"/>
                <w:szCs w:val="24"/>
              </w:rPr>
              <w:t>г.</w:t>
            </w:r>
            <w:r w:rsidR="00352406" w:rsidRPr="00F13909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13909" w:rsidRDefault="00FB440F" w:rsidP="00F139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F13909">
              <w:rPr>
                <w:b/>
                <w:bCs/>
                <w:caps/>
                <w:sz w:val="24"/>
                <w:szCs w:val="24"/>
              </w:rPr>
              <w:t xml:space="preserve">« </w:t>
            </w:r>
            <w:r w:rsidR="000A34D3" w:rsidRPr="00F13909">
              <w:rPr>
                <w:b/>
                <w:bCs/>
                <w:caps/>
                <w:sz w:val="24"/>
                <w:szCs w:val="24"/>
              </w:rPr>
              <w:t>2</w:t>
            </w:r>
            <w:r w:rsidR="00F13909" w:rsidRPr="00F13909">
              <w:rPr>
                <w:b/>
                <w:bCs/>
                <w:caps/>
                <w:sz w:val="24"/>
                <w:szCs w:val="24"/>
              </w:rPr>
              <w:t>6</w:t>
            </w:r>
            <w:r w:rsidRPr="00F13909">
              <w:rPr>
                <w:b/>
                <w:bCs/>
                <w:caps/>
                <w:sz w:val="24"/>
                <w:szCs w:val="24"/>
              </w:rPr>
              <w:t xml:space="preserve"> »</w:t>
            </w:r>
            <w:r w:rsidR="00150003" w:rsidRPr="00F13909">
              <w:rPr>
                <w:b/>
                <w:sz w:val="24"/>
                <w:szCs w:val="24"/>
              </w:rPr>
              <w:t xml:space="preserve"> </w:t>
            </w:r>
            <w:r w:rsidR="000A34D3" w:rsidRPr="00F13909">
              <w:rPr>
                <w:b/>
                <w:sz w:val="24"/>
                <w:szCs w:val="24"/>
              </w:rPr>
              <w:t>января 2018г</w:t>
            </w:r>
            <w:r w:rsidR="007004C6" w:rsidRPr="00F13909"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AD2A07" w:rsidRPr="00F13909" w:rsidRDefault="001D3C39" w:rsidP="005D6898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9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197" w:rsidRPr="00F13909">
        <w:rPr>
          <w:rFonts w:ascii="Times New Roman" w:hAnsi="Times New Roman" w:cs="Times New Roman"/>
          <w:b/>
          <w:sz w:val="24"/>
          <w:szCs w:val="24"/>
        </w:rPr>
        <w:t>ЕИС</w:t>
      </w:r>
      <w:r w:rsidR="00B333A5" w:rsidRPr="00F1390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13909" w:rsidRPr="00F13909">
        <w:rPr>
          <w:rFonts w:ascii="Times New Roman" w:hAnsi="Times New Roman" w:cs="Times New Roman"/>
          <w:b/>
          <w:i/>
          <w:sz w:val="24"/>
          <w:szCs w:val="24"/>
        </w:rPr>
        <w:t>31705744921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F13909" w:rsidRPr="000A7992" w:rsidRDefault="00F13909" w:rsidP="00F13909">
      <w:pPr>
        <w:numPr>
          <w:ilvl w:val="0"/>
          <w:numId w:val="48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0A7992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F13909" w:rsidRPr="000A7992" w:rsidRDefault="00F13909" w:rsidP="00F13909">
      <w:pPr>
        <w:numPr>
          <w:ilvl w:val="0"/>
          <w:numId w:val="48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0A7992">
        <w:rPr>
          <w:bCs/>
          <w:i/>
          <w:iCs/>
          <w:snapToGrid/>
          <w:sz w:val="24"/>
          <w:szCs w:val="24"/>
        </w:rPr>
        <w:t xml:space="preserve">О признании заявки </w:t>
      </w:r>
      <w:r w:rsidRPr="000A7992">
        <w:rPr>
          <w:rFonts w:eastAsiaTheme="minorEastAsia"/>
          <w:i/>
          <w:snapToGrid/>
          <w:sz w:val="24"/>
          <w:szCs w:val="24"/>
          <w:lang w:eastAsia="en-US"/>
        </w:rPr>
        <w:t>ООО «</w:t>
      </w:r>
      <w:proofErr w:type="gramStart"/>
      <w:r w:rsidRPr="000A7992">
        <w:rPr>
          <w:rFonts w:eastAsiaTheme="minorEastAsia"/>
          <w:i/>
          <w:snapToGrid/>
          <w:sz w:val="24"/>
          <w:szCs w:val="24"/>
        </w:rPr>
        <w:t>Холдинговая</w:t>
      </w:r>
      <w:proofErr w:type="gramEnd"/>
      <w:r w:rsidRPr="000A7992">
        <w:rPr>
          <w:rFonts w:eastAsiaTheme="minorEastAsia"/>
          <w:i/>
          <w:snapToGrid/>
          <w:sz w:val="24"/>
          <w:szCs w:val="24"/>
        </w:rPr>
        <w:t xml:space="preserve"> компания «</w:t>
      </w:r>
      <w:proofErr w:type="spellStart"/>
      <w:r w:rsidRPr="000A7992">
        <w:rPr>
          <w:rFonts w:eastAsiaTheme="minorEastAsia"/>
          <w:i/>
          <w:snapToGrid/>
          <w:sz w:val="24"/>
          <w:szCs w:val="24"/>
        </w:rPr>
        <w:t>Башбетон</w:t>
      </w:r>
      <w:proofErr w:type="spellEnd"/>
      <w:r w:rsidRPr="000A7992">
        <w:rPr>
          <w:rFonts w:eastAsiaTheme="minorEastAsia"/>
          <w:i/>
          <w:snapToGrid/>
          <w:sz w:val="24"/>
          <w:szCs w:val="24"/>
        </w:rPr>
        <w:t>»</w:t>
      </w:r>
      <w:r w:rsidRPr="000A7992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0A7992">
        <w:rPr>
          <w:snapToGrid/>
          <w:color w:val="333333"/>
          <w:sz w:val="24"/>
          <w:szCs w:val="24"/>
        </w:rPr>
        <w:t xml:space="preserve"> </w:t>
      </w:r>
      <w:r w:rsidRPr="000A7992">
        <w:rPr>
          <w:bCs/>
          <w:i/>
          <w:iCs/>
          <w:snapToGrid/>
          <w:sz w:val="24"/>
          <w:szCs w:val="24"/>
        </w:rPr>
        <w:t xml:space="preserve">не соответствующей условиям запроса </w:t>
      </w:r>
      <w:r>
        <w:rPr>
          <w:bCs/>
          <w:i/>
          <w:iCs/>
          <w:snapToGrid/>
          <w:sz w:val="24"/>
          <w:szCs w:val="24"/>
        </w:rPr>
        <w:t>предложений</w:t>
      </w:r>
      <w:r w:rsidRPr="000A7992">
        <w:rPr>
          <w:bCs/>
          <w:i/>
          <w:iCs/>
          <w:snapToGrid/>
          <w:sz w:val="24"/>
          <w:szCs w:val="24"/>
        </w:rPr>
        <w:t>.</w:t>
      </w:r>
    </w:p>
    <w:p w:rsidR="00F13909" w:rsidRPr="001219AD" w:rsidRDefault="00F13909" w:rsidP="00F13909">
      <w:pPr>
        <w:numPr>
          <w:ilvl w:val="0"/>
          <w:numId w:val="48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219AD">
        <w:rPr>
          <w:bCs/>
          <w:i/>
          <w:iCs/>
          <w:snapToGrid/>
          <w:sz w:val="24"/>
          <w:szCs w:val="24"/>
        </w:rPr>
        <w:t>О признании заявки соответствующей  условиям Документации о закупке</w:t>
      </w:r>
    </w:p>
    <w:p w:rsidR="00F13909" w:rsidRPr="000A7992" w:rsidRDefault="00F13909" w:rsidP="00F13909">
      <w:pPr>
        <w:numPr>
          <w:ilvl w:val="0"/>
          <w:numId w:val="48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1219AD">
        <w:rPr>
          <w:bCs/>
          <w:i/>
          <w:iCs/>
          <w:snapToGrid/>
          <w:sz w:val="24"/>
          <w:szCs w:val="24"/>
        </w:rPr>
        <w:t xml:space="preserve">О признании  запроса </w:t>
      </w:r>
      <w:r>
        <w:rPr>
          <w:bCs/>
          <w:i/>
          <w:iCs/>
          <w:snapToGrid/>
          <w:sz w:val="24"/>
          <w:szCs w:val="24"/>
        </w:rPr>
        <w:t>предложений</w:t>
      </w:r>
      <w:r w:rsidRPr="001219AD">
        <w:rPr>
          <w:bCs/>
          <w:i/>
          <w:iCs/>
          <w:snapToGrid/>
          <w:sz w:val="24"/>
          <w:szCs w:val="24"/>
        </w:rPr>
        <w:t xml:space="preserve"> </w:t>
      </w:r>
      <w:proofErr w:type="gramStart"/>
      <w:r w:rsidRPr="001219AD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0A7992">
        <w:rPr>
          <w:bCs/>
          <w:i/>
          <w:iCs/>
          <w:snapToGrid/>
          <w:sz w:val="24"/>
          <w:szCs w:val="24"/>
        </w:rPr>
        <w:t>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Style w:val="af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1985"/>
        <w:gridCol w:w="1842"/>
      </w:tblGrid>
      <w:tr w:rsidR="00F13909" w:rsidRPr="000A7992" w:rsidTr="00C47378">
        <w:trPr>
          <w:trHeight w:val="436"/>
        </w:trPr>
        <w:tc>
          <w:tcPr>
            <w:tcW w:w="675" w:type="dxa"/>
            <w:hideMark/>
          </w:tcPr>
          <w:p w:rsidR="00F13909" w:rsidRPr="000A7992" w:rsidRDefault="00F13909" w:rsidP="00C47378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№ </w:t>
            </w:r>
            <w:proofErr w:type="gramStart"/>
            <w:r w:rsidRPr="000A7992">
              <w:rPr>
                <w:i/>
                <w:sz w:val="24"/>
                <w:szCs w:val="24"/>
              </w:rPr>
              <w:t>п</w:t>
            </w:r>
            <w:proofErr w:type="gramEnd"/>
            <w:r w:rsidRPr="000A7992">
              <w:rPr>
                <w:i/>
                <w:sz w:val="24"/>
                <w:szCs w:val="24"/>
              </w:rPr>
              <w:t>/п</w:t>
            </w:r>
          </w:p>
        </w:tc>
        <w:tc>
          <w:tcPr>
            <w:tcW w:w="5245" w:type="dxa"/>
            <w:hideMark/>
          </w:tcPr>
          <w:p w:rsidR="00F13909" w:rsidRPr="000A7992" w:rsidRDefault="00F13909" w:rsidP="00C47378">
            <w:pPr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0A7992">
              <w:rPr>
                <w:i/>
                <w:sz w:val="24"/>
                <w:szCs w:val="24"/>
              </w:rPr>
              <w:t>Наименование Участника закупки и его адрес</w:t>
            </w:r>
          </w:p>
        </w:tc>
        <w:tc>
          <w:tcPr>
            <w:tcW w:w="1985" w:type="dxa"/>
            <w:hideMark/>
          </w:tcPr>
          <w:p w:rsidR="00F13909" w:rsidRPr="000A7992" w:rsidRDefault="00F13909" w:rsidP="00C47378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A7992">
              <w:rPr>
                <w:i/>
                <w:sz w:val="24"/>
                <w:szCs w:val="24"/>
              </w:rPr>
              <w:t>Цена заявки без НДС на участие в закупке</w:t>
            </w:r>
          </w:p>
        </w:tc>
        <w:tc>
          <w:tcPr>
            <w:tcW w:w="1842" w:type="dxa"/>
          </w:tcPr>
          <w:p w:rsidR="00F13909" w:rsidRPr="000A7992" w:rsidRDefault="00F13909" w:rsidP="00C47378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A7992">
              <w:rPr>
                <w:i/>
                <w:sz w:val="24"/>
                <w:szCs w:val="24"/>
              </w:rPr>
              <w:t>Цена заявки с НДС на участие в закупке</w:t>
            </w:r>
          </w:p>
        </w:tc>
      </w:tr>
      <w:tr w:rsidR="00F13909" w:rsidRPr="001219AD" w:rsidTr="00C47378">
        <w:trPr>
          <w:trHeight w:val="333"/>
        </w:trPr>
        <w:tc>
          <w:tcPr>
            <w:tcW w:w="675" w:type="dxa"/>
          </w:tcPr>
          <w:p w:rsidR="00F13909" w:rsidRPr="000A7992" w:rsidRDefault="00F13909" w:rsidP="00C473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5" w:type="dxa"/>
          </w:tcPr>
          <w:p w:rsidR="00F13909" w:rsidRPr="00A7439D" w:rsidRDefault="00F13909" w:rsidP="00C47378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>ООО Х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олдинговая компания «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0"/>
              </w:rPr>
              <w:t>Башбетон</w:t>
            </w:r>
            <w:proofErr w:type="spellEnd"/>
            <w:r>
              <w:rPr>
                <w:rFonts w:eastAsiaTheme="minorEastAsia"/>
                <w:b/>
                <w:i/>
                <w:snapToGrid/>
                <w:sz w:val="20"/>
              </w:rPr>
              <w:t xml:space="preserve">» </w:t>
            </w:r>
          </w:p>
        </w:tc>
        <w:tc>
          <w:tcPr>
            <w:tcW w:w="1985" w:type="dxa"/>
          </w:tcPr>
          <w:p w:rsidR="00F13909" w:rsidRPr="00A7439D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>1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312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542.37</w:t>
            </w:r>
          </w:p>
        </w:tc>
        <w:tc>
          <w:tcPr>
            <w:tcW w:w="1842" w:type="dxa"/>
          </w:tcPr>
          <w:p w:rsidR="00F13909" w:rsidRPr="00A7439D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>1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548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800.00</w:t>
            </w:r>
          </w:p>
        </w:tc>
      </w:tr>
      <w:tr w:rsidR="00F13909" w:rsidRPr="00A7439D" w:rsidTr="00C47378">
        <w:trPr>
          <w:trHeight w:val="329"/>
        </w:trPr>
        <w:tc>
          <w:tcPr>
            <w:tcW w:w="675" w:type="dxa"/>
          </w:tcPr>
          <w:p w:rsidR="00F13909" w:rsidRPr="000A7992" w:rsidRDefault="00F13909" w:rsidP="00C473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F13909" w:rsidRPr="00A7439D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 xml:space="preserve">АО "ОМСКИЙ ЭЛЕКТРОМЕХАНИЧЕСКИЙ ЗАВОД" 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br/>
            </w:r>
          </w:p>
        </w:tc>
        <w:tc>
          <w:tcPr>
            <w:tcW w:w="1985" w:type="dxa"/>
          </w:tcPr>
          <w:p w:rsidR="00F13909" w:rsidRPr="00A7439D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>1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312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542.37</w:t>
            </w:r>
          </w:p>
        </w:tc>
        <w:tc>
          <w:tcPr>
            <w:tcW w:w="1842" w:type="dxa"/>
          </w:tcPr>
          <w:p w:rsidR="00F13909" w:rsidRPr="00A7439D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0"/>
              </w:rPr>
            </w:pPr>
            <w:r w:rsidRPr="00A7439D">
              <w:rPr>
                <w:rFonts w:eastAsiaTheme="minorEastAsia"/>
                <w:b/>
                <w:i/>
                <w:snapToGrid/>
                <w:sz w:val="20"/>
              </w:rPr>
              <w:t>1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> 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548</w:t>
            </w:r>
            <w:r>
              <w:rPr>
                <w:rFonts w:eastAsiaTheme="minorEastAsia"/>
                <w:b/>
                <w:i/>
                <w:snapToGrid/>
                <w:sz w:val="20"/>
              </w:rPr>
              <w:t xml:space="preserve"> </w:t>
            </w:r>
            <w:r w:rsidRPr="00A7439D">
              <w:rPr>
                <w:rFonts w:eastAsiaTheme="minorEastAsia"/>
                <w:b/>
                <w:i/>
                <w:snapToGrid/>
                <w:sz w:val="20"/>
              </w:rPr>
              <w:t>800.00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F13909" w:rsidRPr="000A7992" w:rsidRDefault="00F13909" w:rsidP="00F13909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sz w:val="24"/>
          <w:szCs w:val="24"/>
          <w:highlight w:val="yellow"/>
        </w:rPr>
      </w:pPr>
      <w:r w:rsidRPr="000A7992">
        <w:rPr>
          <w:sz w:val="24"/>
          <w:szCs w:val="24"/>
        </w:rPr>
        <w:t xml:space="preserve">Отклонить заявку Участника </w:t>
      </w:r>
      <w:r w:rsidRPr="000A7992">
        <w:rPr>
          <w:rFonts w:eastAsiaTheme="minorEastAsia"/>
          <w:b/>
          <w:i/>
          <w:snapToGrid/>
          <w:sz w:val="24"/>
          <w:szCs w:val="24"/>
          <w:lang w:eastAsia="en-US"/>
        </w:rPr>
        <w:t>ООО «</w:t>
      </w:r>
      <w:proofErr w:type="gramStart"/>
      <w:r w:rsidRPr="00A7439D">
        <w:rPr>
          <w:rFonts w:eastAsiaTheme="minorEastAsia"/>
          <w:b/>
          <w:i/>
          <w:snapToGrid/>
          <w:sz w:val="24"/>
          <w:szCs w:val="24"/>
        </w:rPr>
        <w:t>Холдинговая</w:t>
      </w:r>
      <w:proofErr w:type="gramEnd"/>
      <w:r w:rsidRPr="00A7439D">
        <w:rPr>
          <w:rFonts w:eastAsiaTheme="minorEastAsia"/>
          <w:b/>
          <w:i/>
          <w:snapToGrid/>
          <w:sz w:val="24"/>
          <w:szCs w:val="24"/>
        </w:rPr>
        <w:t xml:space="preserve"> компания «</w:t>
      </w:r>
      <w:proofErr w:type="spellStart"/>
      <w:r w:rsidRPr="00A7439D">
        <w:rPr>
          <w:rFonts w:eastAsiaTheme="minorEastAsia"/>
          <w:b/>
          <w:i/>
          <w:snapToGrid/>
          <w:sz w:val="24"/>
          <w:szCs w:val="24"/>
        </w:rPr>
        <w:t>Башбетон</w:t>
      </w:r>
      <w:proofErr w:type="spellEnd"/>
      <w:r w:rsidRPr="00A7439D">
        <w:rPr>
          <w:rFonts w:eastAsiaTheme="minorEastAsia"/>
          <w:b/>
          <w:i/>
          <w:snapToGrid/>
          <w:sz w:val="24"/>
          <w:szCs w:val="24"/>
        </w:rPr>
        <w:t>»</w:t>
      </w:r>
      <w:r w:rsidRPr="000A7992">
        <w:rPr>
          <w:rFonts w:eastAsiaTheme="minorEastAsia"/>
          <w:b/>
          <w:snapToGrid/>
          <w:sz w:val="24"/>
          <w:szCs w:val="24"/>
          <w:lang w:eastAsia="en-US"/>
        </w:rPr>
        <w:t xml:space="preserve"> </w:t>
      </w:r>
      <w:r w:rsidRPr="000A7992">
        <w:rPr>
          <w:b/>
          <w:snapToGrid/>
          <w:color w:val="333333"/>
          <w:sz w:val="24"/>
          <w:szCs w:val="24"/>
        </w:rPr>
        <w:t xml:space="preserve"> </w:t>
      </w:r>
      <w:r w:rsidRPr="000A7992">
        <w:rPr>
          <w:rFonts w:eastAsiaTheme="minorEastAsia"/>
          <w:snapToGrid/>
          <w:sz w:val="24"/>
          <w:szCs w:val="24"/>
          <w:lang w:eastAsia="en-US"/>
        </w:rPr>
        <w:t xml:space="preserve"> </w:t>
      </w:r>
      <w:r w:rsidRPr="000A7992">
        <w:rPr>
          <w:snapToGrid/>
          <w:color w:val="333333"/>
          <w:sz w:val="24"/>
          <w:szCs w:val="24"/>
        </w:rPr>
        <w:t xml:space="preserve"> </w:t>
      </w:r>
      <w:r w:rsidRPr="000A7992">
        <w:rPr>
          <w:snapToGrid/>
          <w:sz w:val="24"/>
          <w:szCs w:val="24"/>
        </w:rPr>
        <w:t>от дальнейшего рассмотрения, как несоответствующее  п.2.</w:t>
      </w:r>
      <w:r>
        <w:rPr>
          <w:snapToGrid/>
          <w:sz w:val="24"/>
          <w:szCs w:val="24"/>
        </w:rPr>
        <w:t>8</w:t>
      </w:r>
      <w:r w:rsidRPr="000A7992">
        <w:rPr>
          <w:snapToGrid/>
          <w:sz w:val="24"/>
          <w:szCs w:val="24"/>
        </w:rPr>
        <w:t>.2.</w:t>
      </w:r>
      <w:r>
        <w:rPr>
          <w:snapToGrid/>
          <w:sz w:val="24"/>
          <w:szCs w:val="24"/>
        </w:rPr>
        <w:t>5</w:t>
      </w:r>
      <w:r w:rsidRPr="000A7992">
        <w:rPr>
          <w:snapToGrid/>
          <w:sz w:val="24"/>
          <w:szCs w:val="24"/>
        </w:rPr>
        <w:t xml:space="preserve"> б) Документации о закупке.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F13909" w:rsidRPr="000A7992" w:rsidTr="00C47378">
        <w:trPr>
          <w:trHeight w:val="2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09" w:rsidRPr="000A7992" w:rsidRDefault="00F13909" w:rsidP="00C4737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A7992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13909" w:rsidRPr="000A7992" w:rsidTr="00C47378">
        <w:trPr>
          <w:trHeight w:val="711"/>
          <w:jc w:val="center"/>
        </w:trPr>
        <w:tc>
          <w:tcPr>
            <w:tcW w:w="9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909" w:rsidRPr="000A7992" w:rsidRDefault="00F13909" w:rsidP="00C4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3B6697">
              <w:rPr>
                <w:rFonts w:eastAsia="Calibri"/>
                <w:snapToGrid/>
                <w:sz w:val="24"/>
                <w:szCs w:val="24"/>
              </w:rPr>
              <w:t>Заявленная стоимость Участником  на ЭТП (</w:t>
            </w:r>
            <w:r w:rsidRPr="003B6697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1 312 542,37 руб. без учета НДС)</w:t>
            </w:r>
            <w:r w:rsidRPr="003B6697">
              <w:rPr>
                <w:rFonts w:eastAsia="Calibri"/>
                <w:snapToGrid/>
                <w:sz w:val="24"/>
                <w:szCs w:val="24"/>
              </w:rPr>
              <w:t xml:space="preserve"> не соответствует стоимости, указанной в письме о подаче оферты (</w:t>
            </w:r>
            <w:r w:rsidRPr="003B6697">
              <w:rPr>
                <w:rFonts w:eastAsia="Calibri"/>
                <w:b/>
                <w:bCs/>
                <w:i/>
                <w:iCs/>
                <w:snapToGrid/>
                <w:sz w:val="24"/>
                <w:szCs w:val="24"/>
              </w:rPr>
              <w:t>1 579 484,46 руб. без учета НДС</w:t>
            </w:r>
            <w:r w:rsidRPr="003B6697">
              <w:rPr>
                <w:rFonts w:eastAsia="Calibri"/>
                <w:snapToGrid/>
                <w:sz w:val="24"/>
                <w:szCs w:val="24"/>
              </w:rPr>
              <w:t xml:space="preserve">), что не соответствует  требованиям  пункта 17.9. регламента ЭТП: «Цена заявки, указанная в интерфейсе ЭТП, должна соответствовать цене заявки, указанной в материалах заявки, подгружаемых на ЭТП в виде сканированных копий / электронных документов. В </w:t>
            </w:r>
            <w:r w:rsidRPr="003B6697">
              <w:rPr>
                <w:rFonts w:eastAsia="Calibri"/>
                <w:snapToGrid/>
                <w:sz w:val="24"/>
                <w:szCs w:val="24"/>
              </w:rPr>
              <w:lastRenderedPageBreak/>
              <w:t>случае их несоответствия - цена, указанная участником в интерфейсе ЭТП и подписанная электронной подписью, имеет преимущество перед ценой и/или иными параметрами заявки, приведенными в материалах заявки, подгружаемых на ЭТП в виде сканированных копий / электронных документов».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F13909" w:rsidRDefault="00552F5B" w:rsidP="00F13909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F13909" w:rsidRPr="000A7992" w:rsidRDefault="007D3E48" w:rsidP="00F13909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F13909" w:rsidRPr="000A7992">
        <w:rPr>
          <w:b/>
          <w:sz w:val="24"/>
          <w:szCs w:val="24"/>
        </w:rPr>
        <w:t>Признать</w:t>
      </w:r>
      <w:r w:rsidR="00F13909" w:rsidRPr="000A7992">
        <w:rPr>
          <w:sz w:val="24"/>
          <w:szCs w:val="24"/>
        </w:rPr>
        <w:t xml:space="preserve"> заявку </w:t>
      </w:r>
      <w:r w:rsidR="00F13909" w:rsidRPr="00A7439D">
        <w:rPr>
          <w:rFonts w:eastAsiaTheme="minorEastAsia"/>
          <w:b/>
          <w:i/>
          <w:snapToGrid/>
          <w:sz w:val="20"/>
        </w:rPr>
        <w:t xml:space="preserve">АО "ОМСКИЙ ЭЛЕКТРОМЕХАНИЧЕСКИЙ ЗАВОД" </w:t>
      </w:r>
      <w:r w:rsidR="00F13909" w:rsidRPr="000A7992">
        <w:rPr>
          <w:sz w:val="24"/>
          <w:szCs w:val="24"/>
        </w:rPr>
        <w:t>соответствующей условиям Документации о закупке и принять её к дальнейшему рассмотрению.</w:t>
      </w:r>
    </w:p>
    <w:p w:rsidR="00F13909" w:rsidRDefault="00F13909" w:rsidP="00F13909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F13909" w:rsidRDefault="00F13909" w:rsidP="00F13909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  <w:r w:rsidRPr="00F13909">
        <w:rPr>
          <w:b/>
          <w:sz w:val="24"/>
          <w:szCs w:val="24"/>
        </w:rPr>
        <w:t>По вопросу</w:t>
      </w:r>
      <w:r>
        <w:rPr>
          <w:b/>
          <w:sz w:val="24"/>
          <w:szCs w:val="24"/>
        </w:rPr>
        <w:t xml:space="preserve"> № 4</w:t>
      </w:r>
    </w:p>
    <w:p w:rsidR="00F13909" w:rsidRPr="000A7992" w:rsidRDefault="00F13909" w:rsidP="00F1390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0A7992">
        <w:rPr>
          <w:b/>
          <w:snapToGrid/>
          <w:sz w:val="24"/>
          <w:szCs w:val="24"/>
        </w:rPr>
        <w:t>Признать</w:t>
      </w:r>
      <w:r w:rsidRPr="000A7992">
        <w:rPr>
          <w:snapToGrid/>
          <w:sz w:val="24"/>
          <w:szCs w:val="24"/>
        </w:rPr>
        <w:t xml:space="preserve"> открытый запрос </w:t>
      </w:r>
      <w:r>
        <w:rPr>
          <w:snapToGrid/>
          <w:sz w:val="24"/>
          <w:szCs w:val="24"/>
        </w:rPr>
        <w:t>предложений</w:t>
      </w:r>
      <w:r w:rsidRPr="000A7992">
        <w:rPr>
          <w:snapToGrid/>
          <w:sz w:val="24"/>
          <w:szCs w:val="24"/>
        </w:rPr>
        <w:t xml:space="preserve"> </w:t>
      </w:r>
      <w:r w:rsidRPr="000A7992">
        <w:rPr>
          <w:rFonts w:eastAsia="Calibri"/>
          <w:snapToGrid/>
          <w:sz w:val="24"/>
          <w:szCs w:val="24"/>
          <w:lang w:eastAsia="en-US"/>
        </w:rPr>
        <w:t xml:space="preserve">на право заключения договора на поставку: </w:t>
      </w:r>
      <w:r w:rsidRPr="000A7992">
        <w:rPr>
          <w:rFonts w:eastAsiaTheme="minorHAnsi"/>
          <w:b/>
          <w:i/>
          <w:snapToGrid/>
          <w:sz w:val="24"/>
          <w:szCs w:val="24"/>
          <w:lang w:eastAsia="en-US"/>
        </w:rPr>
        <w:t>«</w:t>
      </w:r>
      <w:r w:rsidRPr="001219AD">
        <w:rPr>
          <w:b/>
          <w:i/>
          <w:sz w:val="24"/>
          <w:szCs w:val="24"/>
        </w:rPr>
        <w:t>Опоры металлические» для нужд филиала АО «ДРСК» «Амурские электрические сети</w:t>
      </w:r>
      <w:r w:rsidRPr="000A799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» </w:t>
      </w:r>
      <w:r w:rsidRPr="000A7992">
        <w:rPr>
          <w:i/>
          <w:sz w:val="24"/>
          <w:szCs w:val="24"/>
        </w:rPr>
        <w:t xml:space="preserve">несостоявшимся </w:t>
      </w:r>
      <w:r w:rsidRPr="000A7992">
        <w:rPr>
          <w:sz w:val="24"/>
          <w:szCs w:val="24"/>
        </w:rPr>
        <w:t>на основании п. 7.8.8.2 Положения о закупке продукции для нужд  АО «ДРСК», так как после проведенной отборочной стадии осталось менее двух   заявок соответствующих требованиям Документации о закупке.</w:t>
      </w:r>
    </w:p>
    <w:p w:rsidR="00F13909" w:rsidRDefault="00F13909" w:rsidP="00F13909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F13909" w:rsidRPr="00F13909" w:rsidRDefault="00F13909" w:rsidP="00F13909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50003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420" w:rsidRDefault="00FB5420" w:rsidP="00355095">
      <w:pPr>
        <w:spacing w:line="240" w:lineRule="auto"/>
      </w:pPr>
      <w:r>
        <w:separator/>
      </w:r>
    </w:p>
  </w:endnote>
  <w:endnote w:type="continuationSeparator" w:id="0">
    <w:p w:rsidR="00FB5420" w:rsidRDefault="00FB5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39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39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420" w:rsidRDefault="00FB5420" w:rsidP="00355095">
      <w:pPr>
        <w:spacing w:line="240" w:lineRule="auto"/>
      </w:pPr>
      <w:r>
        <w:separator/>
      </w:r>
    </w:p>
  </w:footnote>
  <w:footnote w:type="continuationSeparator" w:id="0">
    <w:p w:rsidR="00FB5420" w:rsidRDefault="00FB5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60708AF"/>
    <w:multiLevelType w:val="hybridMultilevel"/>
    <w:tmpl w:val="C1AEB652"/>
    <w:lvl w:ilvl="0" w:tplc="CCD834C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4"/>
  </w:num>
  <w:num w:numId="6">
    <w:abstractNumId w:val="3"/>
  </w:num>
  <w:num w:numId="7">
    <w:abstractNumId w:val="39"/>
  </w:num>
  <w:num w:numId="8">
    <w:abstractNumId w:val="31"/>
  </w:num>
  <w:num w:numId="9">
    <w:abstractNumId w:val="6"/>
  </w:num>
  <w:num w:numId="10">
    <w:abstractNumId w:val="37"/>
  </w:num>
  <w:num w:numId="11">
    <w:abstractNumId w:val="15"/>
  </w:num>
  <w:num w:numId="12">
    <w:abstractNumId w:val="24"/>
  </w:num>
  <w:num w:numId="13">
    <w:abstractNumId w:val="36"/>
  </w:num>
  <w:num w:numId="14">
    <w:abstractNumId w:val="33"/>
  </w:num>
  <w:num w:numId="15">
    <w:abstractNumId w:val="19"/>
  </w:num>
  <w:num w:numId="16">
    <w:abstractNumId w:val="41"/>
  </w:num>
  <w:num w:numId="17">
    <w:abstractNumId w:val="22"/>
  </w:num>
  <w:num w:numId="18">
    <w:abstractNumId w:val="11"/>
  </w:num>
  <w:num w:numId="19">
    <w:abstractNumId w:val="8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5"/>
  </w:num>
  <w:num w:numId="35">
    <w:abstractNumId w:val="40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7"/>
  </w:num>
  <w:num w:numId="43">
    <w:abstractNumId w:val="38"/>
  </w:num>
  <w:num w:numId="44">
    <w:abstractNumId w:val="28"/>
  </w:num>
  <w:num w:numId="45">
    <w:abstractNumId w:val="26"/>
  </w:num>
  <w:num w:numId="46">
    <w:abstractNumId w:val="5"/>
  </w:num>
  <w:num w:numId="47">
    <w:abstractNumId w:val="43"/>
  </w:num>
  <w:num w:numId="48">
    <w:abstractNumId w:val="4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6A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22350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D354B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909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B542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1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1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ABA9D-9669-4AB9-8D22-C9391010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147</cp:revision>
  <cp:lastPrinted>2018-01-26T05:38:00Z</cp:lastPrinted>
  <dcterms:created xsi:type="dcterms:W3CDTF">2015-03-25T00:17:00Z</dcterms:created>
  <dcterms:modified xsi:type="dcterms:W3CDTF">2018-01-26T05:38:00Z</dcterms:modified>
</cp:coreProperties>
</file>