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763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7638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696</w:t>
            </w:r>
            <w:r w:rsidR="00A31E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3467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МКС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17638D" w:rsidP="0017638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A5F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</w:tbl>
    <w:p w:rsidR="000F4708" w:rsidRPr="007B10EC" w:rsidRDefault="000F4708" w:rsidP="005506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55063F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7638D" w:rsidRPr="0017638D" w:rsidRDefault="00E555B7" w:rsidP="00445AB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E555B7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Способ и предмет закупки:</w:t>
      </w:r>
      <w:r w:rsidRPr="00E555B7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17638D" w:rsidRPr="0017638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открытый одноэтапный конкурс без предварительного квалификационного отбора на право заключения договора поставки: </w:t>
      </w:r>
      <w:r w:rsidR="0017638D" w:rsidRPr="0017638D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Самонесущие защищенные и изолированные провода.</w:t>
      </w:r>
    </w:p>
    <w:p w:rsidR="0017638D" w:rsidRPr="0017638D" w:rsidRDefault="0017638D" w:rsidP="001763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17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17638D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20 000 000,00 </w:t>
      </w:r>
      <w:r w:rsidRPr="0017638D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рублей без учета НДС (23 600 000,00  руб. с учетом НДС). </w:t>
      </w:r>
      <w:r w:rsidRPr="0017638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1241 р. 2.1.2 ГКПЗ 2017</w:t>
      </w:r>
    </w:p>
    <w:p w:rsidR="0017638D" w:rsidRDefault="0017638D" w:rsidP="0017638D">
      <w:pPr>
        <w:pStyle w:val="ae"/>
        <w:spacing w:before="0" w:line="240" w:lineRule="auto"/>
        <w:ind w:firstLine="567"/>
        <w:rPr>
          <w:b/>
          <w:sz w:val="26"/>
          <w:szCs w:val="26"/>
        </w:rPr>
      </w:pPr>
    </w:p>
    <w:p w:rsidR="00E45419" w:rsidRPr="007D010D" w:rsidRDefault="00E45419" w:rsidP="0017638D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7D010D">
        <w:rPr>
          <w:b/>
          <w:sz w:val="26"/>
          <w:szCs w:val="26"/>
        </w:rPr>
        <w:t>ПРИСУТСТВОВАЛИ:</w:t>
      </w:r>
      <w:r w:rsidR="002845CE" w:rsidRPr="007D010D">
        <w:rPr>
          <w:b/>
          <w:sz w:val="26"/>
          <w:szCs w:val="26"/>
        </w:rPr>
        <w:t xml:space="preserve"> </w:t>
      </w:r>
      <w:r w:rsidRPr="007D010D">
        <w:rPr>
          <w:sz w:val="26"/>
          <w:szCs w:val="26"/>
        </w:rPr>
        <w:t>член</w:t>
      </w:r>
      <w:r w:rsidR="00EE6A91" w:rsidRPr="007D010D">
        <w:rPr>
          <w:sz w:val="26"/>
          <w:szCs w:val="26"/>
        </w:rPr>
        <w:t>ы</w:t>
      </w:r>
      <w:r w:rsidRPr="007D010D">
        <w:rPr>
          <w:sz w:val="26"/>
          <w:szCs w:val="26"/>
        </w:rPr>
        <w:t xml:space="preserve"> постоянно действующей</w:t>
      </w:r>
      <w:r w:rsidR="0017638D">
        <w:rPr>
          <w:sz w:val="26"/>
          <w:szCs w:val="26"/>
        </w:rPr>
        <w:t xml:space="preserve"> Закупочной комиссии АО «ДРСК» 1</w:t>
      </w:r>
      <w:r w:rsidRPr="007D010D">
        <w:rPr>
          <w:sz w:val="26"/>
          <w:szCs w:val="26"/>
        </w:rPr>
        <w:t xml:space="preserve"> уровня</w:t>
      </w:r>
    </w:p>
    <w:p w:rsidR="0033422C" w:rsidRPr="007D010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7D010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D010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17638D" w:rsidRPr="0017638D" w:rsidRDefault="009F34D1" w:rsidP="0017638D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7D010D">
        <w:rPr>
          <w:sz w:val="26"/>
          <w:szCs w:val="26"/>
        </w:rPr>
        <w:t xml:space="preserve">В адрес Организатора закупки поступило </w:t>
      </w:r>
      <w:r w:rsidR="0017638D" w:rsidRPr="0017638D">
        <w:rPr>
          <w:snapToGrid w:val="0"/>
          <w:sz w:val="26"/>
          <w:szCs w:val="26"/>
        </w:rPr>
        <w:t xml:space="preserve">11 (одиннадцать) заявок </w:t>
      </w:r>
      <w:r w:rsidR="0017638D" w:rsidRPr="0017638D">
        <w:rPr>
          <w:sz w:val="26"/>
          <w:szCs w:val="26"/>
        </w:rPr>
        <w:t xml:space="preserve">на участие в закупке, с которыми были размещены в электронном виде на сайте Единой электронной торговой площадки (АО «ЕЭТП»), по адресу в сети «Интернет»: </w:t>
      </w:r>
      <w:hyperlink r:id="rId10" w:history="1">
        <w:r w:rsidR="0017638D" w:rsidRPr="0017638D">
          <w:rPr>
            <w:color w:val="0000FF" w:themeColor="hyperlink"/>
            <w:sz w:val="26"/>
            <w:szCs w:val="26"/>
            <w:u w:val="single"/>
          </w:rPr>
          <w:t>https://rushydro.roseltorg.ru</w:t>
        </w:r>
      </w:hyperlink>
      <w:r w:rsidR="0017638D" w:rsidRPr="0017638D">
        <w:rPr>
          <w:sz w:val="26"/>
          <w:szCs w:val="26"/>
        </w:rPr>
        <w:t>.</w:t>
      </w:r>
    </w:p>
    <w:p w:rsidR="0017638D" w:rsidRPr="0017638D" w:rsidRDefault="0017638D" w:rsidP="0017638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17638D">
        <w:rPr>
          <w:rFonts w:ascii="Times New Roman" w:eastAsia="Times New Roman" w:hAnsi="Times New Roman" w:cs="Times New Roman"/>
          <w:sz w:val="26"/>
          <w:szCs w:val="26"/>
          <w:lang w:eastAsia="ru-RU"/>
        </w:rPr>
        <w:t>сейфе</w:t>
      </w:r>
      <w:proofErr w:type="gramEnd"/>
      <w:r w:rsidRPr="0017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Организатора закупки на ЕЭТП, в сети «Интернет»: </w:t>
      </w:r>
      <w:hyperlink r:id="rId11" w:history="1">
        <w:r w:rsidRPr="0017638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  <w:r w:rsidRPr="0017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автоматически.</w:t>
      </w:r>
    </w:p>
    <w:p w:rsidR="0017638D" w:rsidRPr="0017638D" w:rsidRDefault="0017638D" w:rsidP="0017638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38D">
        <w:rPr>
          <w:rFonts w:ascii="Times New Roman" w:eastAsia="Times New Roman" w:hAnsi="Times New Roman" w:cs="Times New Roman"/>
          <w:sz w:val="26"/>
          <w:szCs w:val="26"/>
          <w:lang w:eastAsia="ru-RU"/>
        </w:rPr>
        <w:t>Дата и время начала процедуры вскрытия конвертов с предложениями участников: 15:00 (время местное) 24.11.2017.</w:t>
      </w:r>
    </w:p>
    <w:p w:rsidR="0017638D" w:rsidRPr="0017638D" w:rsidRDefault="0017638D" w:rsidP="0017638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3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Единая электронная торговая площадка, в сети «Интернет»: </w:t>
      </w:r>
      <w:hyperlink r:id="rId12" w:history="1">
        <w:r w:rsidRPr="0017638D">
          <w:rPr>
            <w:rFonts w:ascii="Times New Roman" w:eastAsia="Times New Roman" w:hAnsi="Times New Roman" w:cs="Times New Roman"/>
            <w:color w:val="0000FF" w:themeColor="hyperlink"/>
            <w:sz w:val="26"/>
            <w:szCs w:val="26"/>
            <w:u w:val="single"/>
            <w:lang w:eastAsia="ru-RU"/>
          </w:rPr>
          <w:t>https://rushydro.roseltorg.ru</w:t>
        </w:r>
      </w:hyperlink>
    </w:p>
    <w:p w:rsidR="0017638D" w:rsidRPr="0017638D" w:rsidRDefault="0017638D" w:rsidP="0017638D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7638D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заявки следующих участников:</w:t>
      </w:r>
    </w:p>
    <w:tbl>
      <w:tblPr>
        <w:tblStyle w:val="a4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846"/>
      </w:tblGrid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Цена заявки на участие в закупке, руб. без учета НДС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Дальэнерготехкомплект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Лужнецкая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набережная, 2/4, стр. 10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20 000 000,00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(23 600 000,00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АО «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Цветлит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Саранск, Александровское шоссе, 22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17 864 472,00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(21 080 076,96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«Камский кабель»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Пермь, ул. 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Гайвинская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105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19 796 077,03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(23 359 370,83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НеваЭнергоПром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Санкт-Петербург, пр. Лесной, 63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20 000 000,00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(23 600 000,00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gramStart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Нова</w:t>
            </w:r>
            <w:proofErr w:type="gramEnd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Групп»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Краснодар, ул. </w:t>
            </w:r>
            <w:proofErr w:type="gramStart"/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Романовская</w:t>
            </w:r>
            <w:proofErr w:type="gramEnd"/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6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16 271 186,44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(19 200 000,00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ПромТехЭнерго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Хабаровск, ул. Морозова Павла Леонтьевича, 53Б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18 287 777,31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(21 579 577,23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Рыбинсккабель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СП»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Пермь, ул. Николая Островского,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19 915 254,24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lastRenderedPageBreak/>
              <w:t xml:space="preserve">(23 500 000,00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Снабресурс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г. Москва, ул. Ярославская, 17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16 019 519,11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(18 903 032,55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«Столица Упаковки»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Хабаровск, пер. Промышленный, 2 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14 804 826,27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(17 469 695,00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ТехЭнергоСнаб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Старокалужской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шоссе, 62 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20 000 000,00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(23 600 000,00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  <w:tr w:rsidR="0017638D" w:rsidRPr="0017638D" w:rsidTr="004B6F68">
        <w:trPr>
          <w:trHeight w:val="70"/>
        </w:trPr>
        <w:tc>
          <w:tcPr>
            <w:tcW w:w="477" w:type="dxa"/>
          </w:tcPr>
          <w:p w:rsidR="0017638D" w:rsidRPr="0017638D" w:rsidRDefault="00445AB7" w:rsidP="0017638D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</w:t>
            </w:r>
            <w:bookmarkStart w:id="0" w:name="_GoBack"/>
            <w:bookmarkEnd w:id="0"/>
          </w:p>
        </w:tc>
        <w:tc>
          <w:tcPr>
            <w:tcW w:w="3884" w:type="dxa"/>
          </w:tcPr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«ТД «</w:t>
            </w:r>
            <w:proofErr w:type="spellStart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Ункомтех</w:t>
            </w:r>
            <w:proofErr w:type="spellEnd"/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17638D" w:rsidRPr="0017638D" w:rsidRDefault="0017638D" w:rsidP="0017638D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Москва, ул. Вавилова, 13 </w:t>
            </w:r>
          </w:p>
        </w:tc>
        <w:tc>
          <w:tcPr>
            <w:tcW w:w="5846" w:type="dxa"/>
          </w:tcPr>
          <w:p w:rsidR="0017638D" w:rsidRPr="0017638D" w:rsidRDefault="0017638D" w:rsidP="001763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17638D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20 000 000,00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рублей без учета НДС (23 600 000,00 </w:t>
            </w:r>
            <w:r w:rsidRPr="0017638D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с учетом НДС). </w:t>
            </w:r>
          </w:p>
        </w:tc>
      </w:tr>
    </w:tbl>
    <w:p w:rsidR="005A6439" w:rsidRDefault="005A6439" w:rsidP="0017638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7638D" w:rsidRDefault="0017638D" w:rsidP="0017638D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7D010D" w:rsidRDefault="00182689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Ответственный секретарь </w:t>
      </w:r>
    </w:p>
    <w:p w:rsidR="00182689" w:rsidRPr="007D010D" w:rsidRDefault="00EE6A91" w:rsidP="00182689">
      <w:pPr>
        <w:pStyle w:val="ab"/>
        <w:jc w:val="both"/>
        <w:rPr>
          <w:b/>
          <w:i/>
          <w:sz w:val="26"/>
          <w:szCs w:val="26"/>
        </w:rPr>
      </w:pPr>
      <w:r w:rsidRPr="007D010D">
        <w:rPr>
          <w:b/>
          <w:i/>
          <w:sz w:val="26"/>
          <w:szCs w:val="26"/>
        </w:rPr>
        <w:t xml:space="preserve">Закупочной комиссии 2 уровня </w:t>
      </w:r>
      <w:r w:rsidR="00182689" w:rsidRPr="007D010D">
        <w:rPr>
          <w:b/>
          <w:i/>
          <w:sz w:val="26"/>
          <w:szCs w:val="26"/>
        </w:rPr>
        <w:t>АО «ДРСК»</w:t>
      </w:r>
      <w:r w:rsidR="00182689" w:rsidRPr="007D010D">
        <w:rPr>
          <w:b/>
          <w:i/>
          <w:sz w:val="26"/>
          <w:szCs w:val="26"/>
        </w:rPr>
        <w:tab/>
      </w:r>
      <w:r w:rsidR="0055063F">
        <w:rPr>
          <w:b/>
          <w:i/>
          <w:sz w:val="26"/>
          <w:szCs w:val="26"/>
        </w:rPr>
        <w:t>Т.В. Челышева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346773" w:rsidRDefault="008D611E" w:rsidP="008D611E">
      <w:pPr>
        <w:pStyle w:val="ab"/>
        <w:jc w:val="both"/>
        <w:rPr>
          <w:b/>
          <w:sz w:val="18"/>
        </w:rPr>
      </w:pPr>
      <w:proofErr w:type="spellStart"/>
      <w:r w:rsidRPr="00346773">
        <w:rPr>
          <w:b/>
          <w:sz w:val="18"/>
        </w:rPr>
        <w:t>Коврижкина</w:t>
      </w:r>
      <w:proofErr w:type="spellEnd"/>
      <w:r w:rsidRPr="00346773">
        <w:rPr>
          <w:b/>
          <w:sz w:val="18"/>
        </w:rPr>
        <w:t xml:space="preserve"> Е.Ю.</w:t>
      </w:r>
    </w:p>
    <w:p w:rsidR="008D611E" w:rsidRPr="00346773" w:rsidRDefault="008D611E" w:rsidP="007B10EC">
      <w:pPr>
        <w:pStyle w:val="ab"/>
        <w:jc w:val="both"/>
        <w:rPr>
          <w:b/>
          <w:i/>
          <w:sz w:val="18"/>
        </w:rPr>
      </w:pPr>
      <w:r w:rsidRPr="00346773">
        <w:rPr>
          <w:sz w:val="18"/>
        </w:rPr>
        <w:t>Тел. 397208</w:t>
      </w:r>
    </w:p>
    <w:sectPr w:rsidR="008D611E" w:rsidRPr="00346773" w:rsidSect="008D0CD0">
      <w:headerReference w:type="default" r:id="rId13"/>
      <w:footerReference w:type="default" r:id="rId14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E31" w:rsidRDefault="00CB1E31" w:rsidP="000F4708">
      <w:pPr>
        <w:spacing w:after="0" w:line="240" w:lineRule="auto"/>
      </w:pPr>
      <w:r>
        <w:separator/>
      </w:r>
    </w:p>
  </w:endnote>
  <w:endnote w:type="continuationSeparator" w:id="0">
    <w:p w:rsidR="00CB1E31" w:rsidRDefault="00CB1E3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5AB7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E31" w:rsidRDefault="00CB1E31" w:rsidP="000F4708">
      <w:pPr>
        <w:spacing w:after="0" w:line="240" w:lineRule="auto"/>
      </w:pPr>
      <w:r>
        <w:separator/>
      </w:r>
    </w:p>
  </w:footnote>
  <w:footnote w:type="continuationSeparator" w:id="0">
    <w:p w:rsidR="00CB1E31" w:rsidRDefault="00CB1E3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7638D">
      <w:rPr>
        <w:i/>
        <w:sz w:val="18"/>
        <w:szCs w:val="18"/>
      </w:rPr>
      <w:t>696</w:t>
    </w:r>
    <w:r w:rsidRPr="009769B3">
      <w:rPr>
        <w:i/>
        <w:sz w:val="18"/>
        <w:szCs w:val="18"/>
      </w:rPr>
      <w:t>/</w:t>
    </w:r>
    <w:r w:rsidR="0017638D">
      <w:rPr>
        <w:i/>
        <w:sz w:val="18"/>
        <w:szCs w:val="18"/>
      </w:rPr>
      <w:t>М</w:t>
    </w:r>
    <w:r w:rsidR="00A31E4D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A31E4D">
      <w:rPr>
        <w:i/>
        <w:sz w:val="18"/>
        <w:szCs w:val="18"/>
      </w:rPr>
      <w:t>2</w:t>
    </w:r>
    <w:r w:rsidR="0017638D">
      <w:rPr>
        <w:i/>
        <w:sz w:val="18"/>
        <w:szCs w:val="18"/>
      </w:rPr>
      <w:t>4</w:t>
    </w:r>
    <w:r w:rsidR="00A31E4D">
      <w:rPr>
        <w:i/>
        <w:sz w:val="18"/>
        <w:szCs w:val="18"/>
      </w:rPr>
      <w:t>.</w:t>
    </w:r>
    <w:r w:rsidR="0017638D">
      <w:rPr>
        <w:i/>
        <w:sz w:val="18"/>
        <w:szCs w:val="18"/>
      </w:rPr>
      <w:t>11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</w:t>
    </w:r>
    <w:r w:rsidR="00A31E4D">
      <w:rPr>
        <w:i/>
        <w:sz w:val="18"/>
        <w:szCs w:val="18"/>
      </w:rPr>
      <w:t>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378D3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4D29"/>
    <w:rsid w:val="00116B9F"/>
    <w:rsid w:val="00126847"/>
    <w:rsid w:val="00143A90"/>
    <w:rsid w:val="00156ED5"/>
    <w:rsid w:val="0017638D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734E7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773"/>
    <w:rsid w:val="00354A36"/>
    <w:rsid w:val="00367A84"/>
    <w:rsid w:val="00384CAA"/>
    <w:rsid w:val="003930F2"/>
    <w:rsid w:val="003A7BBD"/>
    <w:rsid w:val="003C1EDD"/>
    <w:rsid w:val="003D62C8"/>
    <w:rsid w:val="003F2505"/>
    <w:rsid w:val="0042071D"/>
    <w:rsid w:val="00422A05"/>
    <w:rsid w:val="00433072"/>
    <w:rsid w:val="004332AF"/>
    <w:rsid w:val="00433D5F"/>
    <w:rsid w:val="004340CE"/>
    <w:rsid w:val="00445AB7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12BE"/>
    <w:rsid w:val="0053641A"/>
    <w:rsid w:val="005451DD"/>
    <w:rsid w:val="00547EE6"/>
    <w:rsid w:val="0055063F"/>
    <w:rsid w:val="00551234"/>
    <w:rsid w:val="005529F7"/>
    <w:rsid w:val="0055309B"/>
    <w:rsid w:val="0056513C"/>
    <w:rsid w:val="00570AAD"/>
    <w:rsid w:val="005834F1"/>
    <w:rsid w:val="005856B7"/>
    <w:rsid w:val="00590768"/>
    <w:rsid w:val="00591021"/>
    <w:rsid w:val="00593CAD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87F61"/>
    <w:rsid w:val="006A0EAF"/>
    <w:rsid w:val="006B3625"/>
    <w:rsid w:val="006B363F"/>
    <w:rsid w:val="006C212E"/>
    <w:rsid w:val="006C3B10"/>
    <w:rsid w:val="006E6452"/>
    <w:rsid w:val="006F3881"/>
    <w:rsid w:val="00701191"/>
    <w:rsid w:val="00705A18"/>
    <w:rsid w:val="0071472B"/>
    <w:rsid w:val="00732C5E"/>
    <w:rsid w:val="007362CD"/>
    <w:rsid w:val="007414BD"/>
    <w:rsid w:val="007548C1"/>
    <w:rsid w:val="00776DE5"/>
    <w:rsid w:val="007856C0"/>
    <w:rsid w:val="007A5FD9"/>
    <w:rsid w:val="007B10EC"/>
    <w:rsid w:val="007B1355"/>
    <w:rsid w:val="007B2C54"/>
    <w:rsid w:val="007B404E"/>
    <w:rsid w:val="007C3F20"/>
    <w:rsid w:val="007C41F0"/>
    <w:rsid w:val="007D010D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C79F5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31E4D"/>
    <w:rsid w:val="00A51306"/>
    <w:rsid w:val="00A57A7B"/>
    <w:rsid w:val="00A61450"/>
    <w:rsid w:val="00A76D45"/>
    <w:rsid w:val="00A8233D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2467"/>
    <w:rsid w:val="00C438F5"/>
    <w:rsid w:val="00C62F29"/>
    <w:rsid w:val="00C75C4C"/>
    <w:rsid w:val="00C77AD0"/>
    <w:rsid w:val="00C9000A"/>
    <w:rsid w:val="00CB1E31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555B7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D719D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0985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ushydro.roseltorg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0B3C-3DC1-41C6-B174-993CF5925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61</cp:revision>
  <cp:lastPrinted>2016-12-22T01:14:00Z</cp:lastPrinted>
  <dcterms:created xsi:type="dcterms:W3CDTF">2014-08-07T23:03:00Z</dcterms:created>
  <dcterms:modified xsi:type="dcterms:W3CDTF">2017-11-24T07:15:00Z</dcterms:modified>
</cp:coreProperties>
</file>