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D7" w:rsidRPr="008260D7" w:rsidRDefault="008260D7" w:rsidP="008260D7">
      <w:pPr>
        <w:tabs>
          <w:tab w:val="left" w:pos="1725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2</w:t>
      </w:r>
    </w:p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P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P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41756A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 w:rsidR="005E672D">
        <w:rPr>
          <w:color w:val="000000"/>
          <w:sz w:val="22"/>
          <w:szCs w:val="22"/>
        </w:rPr>
        <w:t>________________________________</w:t>
      </w:r>
    </w:p>
    <w:p w:rsidR="008C5E64" w:rsidRDefault="005E672D" w:rsidP="000A0023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proofErr w:type="gramStart"/>
      <w:r>
        <w:rPr>
          <w:b/>
          <w:color w:val="000000"/>
          <w:sz w:val="22"/>
          <w:szCs w:val="22"/>
        </w:rPr>
        <w:t>___</w:t>
      </w:r>
      <w:r w:rsidR="002C78E9" w:rsidRPr="0041756A">
        <w:rPr>
          <w:b/>
          <w:color w:val="000000"/>
          <w:sz w:val="22"/>
          <w:szCs w:val="22"/>
        </w:rPr>
        <w:t>_______________________________</w:t>
      </w:r>
      <w:r w:rsidR="002C78E9"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сте именуемые «Стороны», </w:t>
      </w:r>
      <w:r w:rsidR="008C5E64">
        <w:t>заключили настоящий Договор по</w:t>
      </w:r>
      <w:r w:rsidR="00AD7DE2">
        <w:t>ставки</w:t>
      </w:r>
      <w:r w:rsidR="008C5E64">
        <w:t xml:space="preserve"> о нижеследующем:</w:t>
      </w:r>
      <w:proofErr w:type="gramEnd"/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554101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554101">
        <w:rPr>
          <w:color w:val="000000"/>
          <w:sz w:val="22"/>
          <w:szCs w:val="22"/>
        </w:rPr>
        <w:t>и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1,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являющ</w:t>
      </w:r>
      <w:r w:rsidR="00D16353">
        <w:rPr>
          <w:color w:val="000000"/>
          <w:sz w:val="22"/>
          <w:szCs w:val="22"/>
        </w:rPr>
        <w:t>ей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2C78E9" w:rsidRPr="00554101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>поставляемо</w:t>
      </w:r>
      <w:r w:rsidR="00554101">
        <w:rPr>
          <w:color w:val="000000"/>
          <w:sz w:val="22"/>
          <w:szCs w:val="22"/>
        </w:rPr>
        <w:t>й продукции</w:t>
      </w:r>
      <w:r w:rsidR="00086F69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</w:t>
      </w:r>
      <w:r w:rsidR="00554101">
        <w:rPr>
          <w:color w:val="000000"/>
          <w:sz w:val="22"/>
          <w:szCs w:val="22"/>
        </w:rPr>
        <w:t>ь</w:t>
      </w:r>
      <w:r w:rsidRPr="0041756A">
        <w:rPr>
          <w:color w:val="000000"/>
          <w:sz w:val="22"/>
          <w:szCs w:val="22"/>
        </w:rPr>
        <w:t xml:space="preserve"> определяются спецификаци</w:t>
      </w:r>
      <w:r w:rsidR="00D16353">
        <w:rPr>
          <w:color w:val="000000"/>
          <w:sz w:val="22"/>
          <w:szCs w:val="22"/>
        </w:rPr>
        <w:t xml:space="preserve">ей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 xml:space="preserve">1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0E60D1" w:rsidRPr="000E60D1" w:rsidRDefault="000E60D1" w:rsidP="000E60D1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0E60D1">
        <w:rPr>
          <w:sz w:val="22"/>
          <w:szCs w:val="22"/>
        </w:rPr>
        <w:t xml:space="preserve"> Поставщик за свой счет на складах каждого грузополучателя формирует ремонтный (обменный) фонд в размере 1% от количества поставляемых счетчиков одного наименования, но не менее 1 шт.</w:t>
      </w:r>
    </w:p>
    <w:p w:rsidR="00554101" w:rsidRDefault="000E60D1" w:rsidP="000E60D1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0E60D1">
        <w:rPr>
          <w:sz w:val="22"/>
          <w:szCs w:val="22"/>
        </w:rPr>
        <w:t>По позиции УСПД Поставщик за свой счет на складах каждого грузополучателя формирует р</w:t>
      </w:r>
      <w:r w:rsidRPr="000E60D1">
        <w:rPr>
          <w:sz w:val="22"/>
          <w:szCs w:val="22"/>
        </w:rPr>
        <w:t>е</w:t>
      </w:r>
      <w:r w:rsidRPr="000E60D1">
        <w:rPr>
          <w:sz w:val="22"/>
          <w:szCs w:val="22"/>
        </w:rPr>
        <w:t>монтный (обменный) фонд в размере 1% от количества УСПД, но не менее 1 шт.</w:t>
      </w:r>
    </w:p>
    <w:p w:rsidR="009246C2" w:rsidRDefault="009246C2" w:rsidP="009246C2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9246C2">
        <w:rPr>
          <w:sz w:val="22"/>
          <w:szCs w:val="22"/>
        </w:rPr>
        <w:t>Поставщик обеспечивает нанесение надписи «Собственность АО «ДРСК» в заводских условиях на переднюю панель УСПД, счетчика и дистанционный дисплей.</w:t>
      </w:r>
    </w:p>
    <w:p w:rsidR="00297628" w:rsidRPr="00297628" w:rsidRDefault="00297628" w:rsidP="000B459F">
      <w:pPr>
        <w:pStyle w:val="a8"/>
        <w:numPr>
          <w:ilvl w:val="1"/>
          <w:numId w:val="13"/>
        </w:numPr>
        <w:ind w:left="0" w:firstLine="284"/>
        <w:jc w:val="both"/>
        <w:rPr>
          <w:sz w:val="22"/>
          <w:szCs w:val="22"/>
        </w:rPr>
      </w:pPr>
      <w:r w:rsidRPr="00297628">
        <w:rPr>
          <w:sz w:val="22"/>
          <w:szCs w:val="22"/>
        </w:rPr>
        <w:t>Время счетчиков устанавливается в соответствии с временной зоной поставляемой продукции. Соответствующая запись вносится в паспорт счетчика.</w:t>
      </w:r>
    </w:p>
    <w:p w:rsidR="009246C2" w:rsidRPr="0041756A" w:rsidRDefault="009246C2" w:rsidP="009246C2">
      <w:pPr>
        <w:pStyle w:val="a8"/>
        <w:shd w:val="clear" w:color="auto" w:fill="FFFFFF"/>
        <w:tabs>
          <w:tab w:val="left" w:pos="709"/>
        </w:tabs>
        <w:ind w:left="284"/>
        <w:jc w:val="both"/>
        <w:rPr>
          <w:sz w:val="22"/>
          <w:szCs w:val="22"/>
        </w:rPr>
      </w:pPr>
    </w:p>
    <w:p w:rsidR="002C78E9" w:rsidRPr="0041756A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A502E8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9246C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</w:t>
      </w:r>
      <w:r w:rsidR="003D1E69">
        <w:rPr>
          <w:color w:val="000000"/>
          <w:sz w:val="22"/>
          <w:szCs w:val="22"/>
        </w:rPr>
        <w:t>приемки</w:t>
      </w:r>
      <w:r w:rsidRPr="0041756A">
        <w:rPr>
          <w:color w:val="000000"/>
          <w:sz w:val="22"/>
          <w:szCs w:val="22"/>
        </w:rPr>
        <w:t xml:space="preserve"> </w:t>
      </w:r>
      <w:r w:rsidR="004E2682">
        <w:rPr>
          <w:color w:val="000000"/>
          <w:sz w:val="22"/>
          <w:szCs w:val="22"/>
        </w:rPr>
        <w:t>Г</w:t>
      </w:r>
      <w:r w:rsidRPr="0041756A">
        <w:rPr>
          <w:color w:val="000000"/>
          <w:sz w:val="22"/>
          <w:szCs w:val="22"/>
        </w:rPr>
        <w:t>руз</w:t>
      </w:r>
      <w:r w:rsidR="009246C2">
        <w:rPr>
          <w:color w:val="000000"/>
          <w:sz w:val="22"/>
          <w:szCs w:val="22"/>
        </w:rPr>
        <w:t>ополучателем (филиал АО «ДРСК»</w:t>
      </w:r>
      <w:r w:rsidR="00F6119A">
        <w:rPr>
          <w:color w:val="000000"/>
          <w:sz w:val="22"/>
          <w:szCs w:val="22"/>
        </w:rPr>
        <w:t xml:space="preserve"> </w:t>
      </w:r>
      <w:r w:rsidR="006F0CFB">
        <w:rPr>
          <w:color w:val="000000"/>
          <w:sz w:val="22"/>
          <w:szCs w:val="22"/>
        </w:rPr>
        <w:t>-</w:t>
      </w:r>
      <w:r w:rsidR="009246C2">
        <w:rPr>
          <w:color w:val="000000"/>
          <w:sz w:val="22"/>
          <w:szCs w:val="22"/>
        </w:rPr>
        <w:t xml:space="preserve"> «Амурские ЭС»</w:t>
      </w:r>
      <w:r w:rsidRPr="0041756A">
        <w:rPr>
          <w:color w:val="000000"/>
          <w:sz w:val="22"/>
          <w:szCs w:val="22"/>
        </w:rPr>
        <w:t xml:space="preserve">) </w:t>
      </w:r>
      <w:r w:rsidR="004E268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</w:t>
      </w:r>
      <w:r w:rsidR="00DB7648">
        <w:rPr>
          <w:color w:val="000000"/>
          <w:sz w:val="22"/>
          <w:szCs w:val="22"/>
        </w:rPr>
        <w:t xml:space="preserve"> </w:t>
      </w:r>
      <w:r w:rsidR="00DB7648" w:rsidRPr="00A502E8">
        <w:rPr>
          <w:color w:val="000000"/>
          <w:sz w:val="22"/>
          <w:szCs w:val="22"/>
        </w:rPr>
        <w:t xml:space="preserve">и </w:t>
      </w:r>
      <w:r w:rsidR="00DB7648" w:rsidRPr="00A502E8">
        <w:rPr>
          <w:rFonts w:eastAsia="Calibri"/>
          <w:sz w:val="22"/>
          <w:szCs w:val="22"/>
        </w:rPr>
        <w:t>подписания товарной накладной (ТОРГ-12)</w:t>
      </w:r>
      <w:r w:rsidR="00DB7648" w:rsidRPr="00A502E8">
        <w:rPr>
          <w:color w:val="000000"/>
          <w:sz w:val="22"/>
          <w:szCs w:val="22"/>
        </w:rPr>
        <w:t>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4E2682">
        <w:rPr>
          <w:color w:val="000000"/>
          <w:sz w:val="22"/>
          <w:szCs w:val="22"/>
        </w:rPr>
        <w:t xml:space="preserve">продукции 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4E2682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6F7E0C" w:rsidRDefault="006F7E0C" w:rsidP="006F7E0C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6F7E0C">
        <w:rPr>
          <w:b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</w:t>
      </w:r>
      <w:r w:rsidR="002C78E9" w:rsidRPr="006F7E0C">
        <w:rPr>
          <w:color w:val="000000"/>
          <w:sz w:val="22"/>
          <w:szCs w:val="22"/>
        </w:rPr>
        <w:t xml:space="preserve">Срок поставки </w:t>
      </w:r>
      <w:r w:rsidR="004E2682" w:rsidRPr="006F7E0C">
        <w:rPr>
          <w:color w:val="000000"/>
          <w:sz w:val="22"/>
          <w:szCs w:val="22"/>
        </w:rPr>
        <w:t xml:space="preserve">продукции </w:t>
      </w:r>
      <w:r w:rsidR="00BA4C7A" w:rsidRPr="006F7E0C">
        <w:rPr>
          <w:color w:val="000000"/>
          <w:sz w:val="22"/>
          <w:szCs w:val="22"/>
        </w:rPr>
        <w:t xml:space="preserve"> </w:t>
      </w:r>
      <w:r w:rsidR="000E7C62" w:rsidRPr="006F7E0C">
        <w:rPr>
          <w:color w:val="000000"/>
          <w:sz w:val="22"/>
          <w:szCs w:val="22"/>
        </w:rPr>
        <w:t xml:space="preserve">- </w:t>
      </w:r>
      <w:r w:rsidR="002C78E9" w:rsidRPr="006F7E0C">
        <w:rPr>
          <w:color w:val="000000"/>
          <w:sz w:val="22"/>
          <w:szCs w:val="22"/>
        </w:rPr>
        <w:t xml:space="preserve"> </w:t>
      </w:r>
      <w:r w:rsidR="004E2682" w:rsidRPr="006F7E0C">
        <w:rPr>
          <w:b/>
          <w:i/>
          <w:color w:val="000000"/>
          <w:sz w:val="22"/>
          <w:szCs w:val="22"/>
        </w:rPr>
        <w:t>до 1</w:t>
      </w:r>
      <w:r w:rsidR="00650517">
        <w:rPr>
          <w:b/>
          <w:i/>
          <w:color w:val="000000"/>
          <w:sz w:val="22"/>
          <w:szCs w:val="22"/>
        </w:rPr>
        <w:t>5</w:t>
      </w:r>
      <w:r w:rsidR="000E0FD7">
        <w:rPr>
          <w:b/>
          <w:i/>
          <w:color w:val="000000"/>
          <w:sz w:val="22"/>
          <w:szCs w:val="22"/>
        </w:rPr>
        <w:t xml:space="preserve"> </w:t>
      </w:r>
      <w:r w:rsidR="00650517">
        <w:rPr>
          <w:b/>
          <w:i/>
          <w:color w:val="000000"/>
          <w:sz w:val="22"/>
          <w:szCs w:val="22"/>
        </w:rPr>
        <w:t xml:space="preserve">апреля </w:t>
      </w:r>
      <w:r w:rsidR="004E2682" w:rsidRPr="006F7E0C">
        <w:rPr>
          <w:b/>
          <w:i/>
          <w:color w:val="000000"/>
          <w:sz w:val="22"/>
          <w:szCs w:val="22"/>
        </w:rPr>
        <w:t xml:space="preserve"> 2018 года.</w:t>
      </w:r>
      <w:r w:rsidR="002C78E9" w:rsidRPr="006F7E0C">
        <w:rPr>
          <w:b/>
          <w:i/>
          <w:sz w:val="22"/>
          <w:szCs w:val="22"/>
        </w:rPr>
        <w:t xml:space="preserve"> </w:t>
      </w:r>
    </w:p>
    <w:p w:rsidR="002C78E9" w:rsidRPr="0041756A" w:rsidRDefault="006F7E0C" w:rsidP="006F7E0C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F7E0C">
        <w:rPr>
          <w:b/>
          <w:color w:val="000000"/>
          <w:sz w:val="22"/>
          <w:szCs w:val="22"/>
        </w:rPr>
        <w:t>2.4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C2CB1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0C2CB1">
        <w:rPr>
          <w:color w:val="000000"/>
          <w:sz w:val="22"/>
          <w:szCs w:val="22"/>
        </w:rPr>
        <w:t xml:space="preserve">ее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мя перевозки.</w:t>
      </w:r>
    </w:p>
    <w:p w:rsidR="002C78E9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1D2286" w:rsidRPr="001D2286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2.6.</w:t>
      </w:r>
      <w:r>
        <w:rPr>
          <w:sz w:val="22"/>
          <w:szCs w:val="22"/>
        </w:rPr>
        <w:t xml:space="preserve"> </w:t>
      </w:r>
      <w:r w:rsidR="001D2286" w:rsidRPr="001D2286">
        <w:rPr>
          <w:sz w:val="22"/>
          <w:szCs w:val="22"/>
        </w:rPr>
        <w:t xml:space="preserve">Поставщик должен предоставить Грузополучателю вместе с </w:t>
      </w:r>
      <w:r w:rsidR="00D2477B">
        <w:rPr>
          <w:sz w:val="22"/>
          <w:szCs w:val="22"/>
        </w:rPr>
        <w:t>продукцией</w:t>
      </w:r>
      <w:r w:rsidR="001D2286" w:rsidRPr="001D2286">
        <w:rPr>
          <w:sz w:val="22"/>
          <w:szCs w:val="22"/>
        </w:rPr>
        <w:t xml:space="preserve"> сопроводительные док</w:t>
      </w:r>
      <w:r w:rsidR="001D2286" w:rsidRPr="001D2286">
        <w:rPr>
          <w:sz w:val="22"/>
          <w:szCs w:val="22"/>
        </w:rPr>
        <w:t>у</w:t>
      </w:r>
      <w:r w:rsidR="001D2286" w:rsidRPr="001D2286">
        <w:rPr>
          <w:sz w:val="22"/>
          <w:szCs w:val="22"/>
        </w:rPr>
        <w:t xml:space="preserve">менты на </w:t>
      </w:r>
      <w:r w:rsidR="005A3569">
        <w:rPr>
          <w:sz w:val="22"/>
          <w:szCs w:val="22"/>
        </w:rPr>
        <w:t>не</w:t>
      </w:r>
      <w:r w:rsidR="00D2477B">
        <w:rPr>
          <w:sz w:val="22"/>
          <w:szCs w:val="22"/>
        </w:rPr>
        <w:t>е</w:t>
      </w:r>
      <w:r w:rsidR="001D2286" w:rsidRPr="001D2286">
        <w:rPr>
          <w:sz w:val="22"/>
          <w:szCs w:val="22"/>
        </w:rPr>
        <w:t xml:space="preserve"> (паспорт, сертификат, декларацию и прочие документы). При отгрузке </w:t>
      </w:r>
      <w:r w:rsidR="00D2477B">
        <w:rPr>
          <w:sz w:val="22"/>
          <w:szCs w:val="22"/>
        </w:rPr>
        <w:t>продукции</w:t>
      </w:r>
      <w:r w:rsidR="001D2286" w:rsidRPr="001D2286">
        <w:rPr>
          <w:sz w:val="22"/>
          <w:szCs w:val="22"/>
        </w:rPr>
        <w:t xml:space="preserve"> Поста</w:t>
      </w:r>
      <w:r w:rsidR="001D2286" w:rsidRPr="001D2286">
        <w:rPr>
          <w:sz w:val="22"/>
          <w:szCs w:val="22"/>
        </w:rPr>
        <w:t>в</w:t>
      </w:r>
      <w:r w:rsidR="001D2286" w:rsidRPr="001D2286">
        <w:rPr>
          <w:sz w:val="22"/>
          <w:szCs w:val="22"/>
        </w:rPr>
        <w:t>щик предоставляет Грузополучателю и Покупателю копии указанных документов.</w:t>
      </w:r>
    </w:p>
    <w:p w:rsidR="00E42F69" w:rsidRPr="0041756A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="00E42F69" w:rsidRPr="00A502E8">
        <w:rPr>
          <w:sz w:val="22"/>
          <w:szCs w:val="22"/>
        </w:rPr>
        <w:t xml:space="preserve">В случае поступления </w:t>
      </w:r>
      <w:r w:rsidR="00D2477B">
        <w:rPr>
          <w:sz w:val="22"/>
          <w:szCs w:val="22"/>
        </w:rPr>
        <w:t>продукции</w:t>
      </w:r>
      <w:r w:rsidR="00E42F69" w:rsidRPr="00A502E8">
        <w:rPr>
          <w:sz w:val="22"/>
          <w:szCs w:val="22"/>
        </w:rPr>
        <w:t xml:space="preserve"> без документов,</w:t>
      </w:r>
      <w:r w:rsidR="003E5BF8" w:rsidRPr="00A502E8">
        <w:rPr>
          <w:sz w:val="22"/>
          <w:szCs w:val="22"/>
        </w:rPr>
        <w:t xml:space="preserve"> указанных в п.</w:t>
      </w:r>
      <w:r w:rsidR="002B759F">
        <w:rPr>
          <w:sz w:val="22"/>
          <w:szCs w:val="22"/>
        </w:rPr>
        <w:t>2.6</w:t>
      </w:r>
      <w:r w:rsidR="003D0A71">
        <w:rPr>
          <w:sz w:val="22"/>
          <w:szCs w:val="22"/>
        </w:rPr>
        <w:t>.</w:t>
      </w:r>
      <w:r w:rsidR="002B759F">
        <w:rPr>
          <w:sz w:val="22"/>
          <w:szCs w:val="22"/>
        </w:rPr>
        <w:t>,</w:t>
      </w:r>
      <w:r w:rsidR="00581704">
        <w:rPr>
          <w:sz w:val="22"/>
          <w:szCs w:val="22"/>
        </w:rPr>
        <w:t xml:space="preserve"> п.</w:t>
      </w:r>
      <w:r w:rsidR="00DB7648" w:rsidRPr="00A502E8">
        <w:rPr>
          <w:sz w:val="22"/>
          <w:szCs w:val="22"/>
        </w:rPr>
        <w:t>4</w:t>
      </w:r>
      <w:r w:rsidR="003E5BF8" w:rsidRPr="00A502E8">
        <w:rPr>
          <w:sz w:val="22"/>
          <w:szCs w:val="22"/>
        </w:rPr>
        <w:t>.</w:t>
      </w:r>
      <w:r w:rsidR="005B433E" w:rsidRPr="00A502E8">
        <w:rPr>
          <w:sz w:val="22"/>
          <w:szCs w:val="22"/>
        </w:rPr>
        <w:t>4.</w:t>
      </w:r>
      <w:r w:rsidR="00EF44BF" w:rsidRPr="00A502E8">
        <w:rPr>
          <w:sz w:val="22"/>
          <w:szCs w:val="22"/>
        </w:rPr>
        <w:t>4</w:t>
      </w:r>
      <w:r w:rsidR="003D0A71">
        <w:rPr>
          <w:sz w:val="22"/>
          <w:szCs w:val="22"/>
        </w:rPr>
        <w:t>.</w:t>
      </w:r>
      <w:r w:rsidR="003E5BF8" w:rsidRPr="00A502E8">
        <w:rPr>
          <w:sz w:val="22"/>
          <w:szCs w:val="22"/>
        </w:rPr>
        <w:t xml:space="preserve"> договора</w:t>
      </w:r>
      <w:r w:rsidR="003E5BF8">
        <w:rPr>
          <w:sz w:val="22"/>
          <w:szCs w:val="22"/>
        </w:rPr>
        <w:t>,</w:t>
      </w:r>
      <w:r w:rsidR="00E42F69">
        <w:rPr>
          <w:sz w:val="22"/>
          <w:szCs w:val="22"/>
        </w:rPr>
        <w:t xml:space="preserve"> </w:t>
      </w:r>
      <w:r w:rsidR="00D2477B">
        <w:rPr>
          <w:sz w:val="22"/>
          <w:szCs w:val="22"/>
        </w:rPr>
        <w:t>продукция</w:t>
      </w:r>
      <w:r w:rsidR="00E42F69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поставке </w:t>
      </w:r>
      <w:r w:rsidR="00D2477B">
        <w:rPr>
          <w:sz w:val="22"/>
          <w:szCs w:val="22"/>
        </w:rPr>
        <w:t>продукции</w:t>
      </w:r>
      <w:r w:rsidR="00E42F69">
        <w:rPr>
          <w:sz w:val="22"/>
          <w:szCs w:val="22"/>
        </w:rPr>
        <w:t xml:space="preserve"> до момента поступления таких документов.</w:t>
      </w:r>
    </w:p>
    <w:p w:rsidR="007266CC" w:rsidRPr="006F7E0C" w:rsidRDefault="006F7E0C" w:rsidP="006F7E0C">
      <w:pPr>
        <w:shd w:val="clear" w:color="auto" w:fill="FFFFFF"/>
        <w:tabs>
          <w:tab w:val="left" w:pos="993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F7E0C">
        <w:rPr>
          <w:b/>
          <w:sz w:val="22"/>
          <w:szCs w:val="22"/>
        </w:rPr>
        <w:t>2.8.</w:t>
      </w:r>
      <w:r>
        <w:rPr>
          <w:sz w:val="22"/>
          <w:szCs w:val="22"/>
        </w:rPr>
        <w:t xml:space="preserve"> </w:t>
      </w:r>
      <w:r w:rsidR="00E42F69" w:rsidRPr="006F7E0C">
        <w:rPr>
          <w:sz w:val="22"/>
          <w:szCs w:val="22"/>
        </w:rPr>
        <w:t>Поставляем</w:t>
      </w:r>
      <w:r w:rsidR="00D2477B" w:rsidRPr="006F7E0C">
        <w:rPr>
          <w:sz w:val="22"/>
          <w:szCs w:val="22"/>
        </w:rPr>
        <w:t>ая продукция</w:t>
      </w:r>
      <w:r w:rsidR="00E42F69" w:rsidRPr="006F7E0C">
        <w:rPr>
          <w:sz w:val="22"/>
          <w:szCs w:val="22"/>
        </w:rPr>
        <w:t xml:space="preserve"> должн</w:t>
      </w:r>
      <w:r w:rsidR="00D2477B" w:rsidRPr="006F7E0C">
        <w:rPr>
          <w:sz w:val="22"/>
          <w:szCs w:val="22"/>
        </w:rPr>
        <w:t>а</w:t>
      </w:r>
      <w:r w:rsidR="00E42F69" w:rsidRPr="006F7E0C">
        <w:rPr>
          <w:sz w:val="22"/>
          <w:szCs w:val="22"/>
        </w:rPr>
        <w:t xml:space="preserve"> быть свободн</w:t>
      </w:r>
      <w:r w:rsidR="00D2477B" w:rsidRPr="006F7E0C">
        <w:rPr>
          <w:sz w:val="22"/>
          <w:szCs w:val="22"/>
        </w:rPr>
        <w:t>ой</w:t>
      </w:r>
      <w:r w:rsidR="00E42F69" w:rsidRPr="006F7E0C">
        <w:rPr>
          <w:sz w:val="22"/>
          <w:szCs w:val="22"/>
        </w:rPr>
        <w:t xml:space="preserve"> от любых прав третьих лиц.</w:t>
      </w: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F6119A"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297628" w:rsidRPr="00297628" w:rsidRDefault="00297628" w:rsidP="00297628">
      <w:pPr>
        <w:pStyle w:val="a8"/>
        <w:numPr>
          <w:ilvl w:val="0"/>
          <w:numId w:val="16"/>
        </w:numPr>
        <w:ind w:left="0" w:firstLine="284"/>
        <w:jc w:val="both"/>
        <w:rPr>
          <w:sz w:val="22"/>
          <w:szCs w:val="22"/>
        </w:rPr>
      </w:pPr>
      <w:r w:rsidRPr="00297628">
        <w:rPr>
          <w:sz w:val="22"/>
          <w:szCs w:val="22"/>
        </w:rPr>
        <w:t>Продукция</w:t>
      </w:r>
      <w:r w:rsidR="00E957EA" w:rsidRPr="00297628">
        <w:rPr>
          <w:sz w:val="22"/>
          <w:szCs w:val="22"/>
        </w:rPr>
        <w:t xml:space="preserve"> име</w:t>
      </w:r>
      <w:r w:rsidRPr="00297628">
        <w:rPr>
          <w:sz w:val="22"/>
          <w:szCs w:val="22"/>
        </w:rPr>
        <w:t>е</w:t>
      </w:r>
      <w:r w:rsidR="00E957EA" w:rsidRPr="00297628">
        <w:rPr>
          <w:sz w:val="22"/>
          <w:szCs w:val="22"/>
        </w:rPr>
        <w:t xml:space="preserve">т </w:t>
      </w:r>
      <w:r w:rsidRPr="00297628">
        <w:rPr>
          <w:sz w:val="22"/>
          <w:szCs w:val="22"/>
        </w:rPr>
        <w:t>действующее свидетельство об утверждении типа средств измерения. Поверка поставляемой продукции – 4 квартал 201</w:t>
      </w:r>
      <w:r>
        <w:rPr>
          <w:sz w:val="22"/>
          <w:szCs w:val="22"/>
        </w:rPr>
        <w:t>7</w:t>
      </w:r>
      <w:r w:rsidRPr="00297628">
        <w:rPr>
          <w:sz w:val="22"/>
          <w:szCs w:val="22"/>
        </w:rPr>
        <w:t xml:space="preserve"> года, продукция  новая, ранее не используемая, год выпуска -  4 квартал 201</w:t>
      </w:r>
      <w:r>
        <w:rPr>
          <w:sz w:val="22"/>
          <w:szCs w:val="22"/>
        </w:rPr>
        <w:t>7</w:t>
      </w:r>
      <w:r w:rsidRPr="00297628">
        <w:rPr>
          <w:sz w:val="22"/>
          <w:szCs w:val="22"/>
        </w:rPr>
        <w:t xml:space="preserve"> года.</w:t>
      </w:r>
    </w:p>
    <w:p w:rsidR="006F7E0C" w:rsidRPr="000B459F" w:rsidRDefault="000B459F" w:rsidP="00560A95">
      <w:pPr>
        <w:tabs>
          <w:tab w:val="left" w:pos="284"/>
          <w:tab w:val="left" w:pos="426"/>
          <w:tab w:val="left" w:pos="709"/>
          <w:tab w:val="left" w:pos="993"/>
        </w:tabs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560A9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r w:rsidR="006F7E0C" w:rsidRPr="000B459F">
        <w:rPr>
          <w:color w:val="000000"/>
          <w:sz w:val="22"/>
          <w:szCs w:val="22"/>
        </w:rPr>
        <w:t xml:space="preserve">Гарантийный срок на  счетчики электрической энергии – </w:t>
      </w:r>
      <w:r w:rsidR="006F7E0C" w:rsidRPr="000B459F">
        <w:rPr>
          <w:b/>
          <w:i/>
          <w:color w:val="000000"/>
          <w:sz w:val="22"/>
          <w:szCs w:val="22"/>
        </w:rPr>
        <w:t>60 месяцев.</w:t>
      </w:r>
    </w:p>
    <w:p w:rsidR="006F7E0C" w:rsidRPr="006F7E0C" w:rsidRDefault="000B459F" w:rsidP="000B459F">
      <w:pPr>
        <w:pStyle w:val="a8"/>
        <w:tabs>
          <w:tab w:val="left" w:pos="709"/>
          <w:tab w:val="left" w:pos="993"/>
        </w:tabs>
        <w:ind w:left="0" w:firstLine="14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</w:t>
      </w:r>
      <w:r w:rsidR="006F7E0C" w:rsidRPr="006F7E0C">
        <w:rPr>
          <w:color w:val="000000"/>
          <w:sz w:val="22"/>
          <w:szCs w:val="22"/>
        </w:rPr>
        <w:t>Время начала исчисления гарантийного срока – с момента ввода продукции в эксплуатацию</w:t>
      </w:r>
      <w:r w:rsidR="00650517">
        <w:rPr>
          <w:color w:val="000000"/>
          <w:sz w:val="22"/>
          <w:szCs w:val="22"/>
        </w:rPr>
        <w:t>, но не более 72 месяцев с момента поставки</w:t>
      </w:r>
      <w:r w:rsidR="006F7E0C" w:rsidRPr="006F7E0C">
        <w:rPr>
          <w:color w:val="000000"/>
          <w:sz w:val="22"/>
          <w:szCs w:val="22"/>
        </w:rPr>
        <w:t>. Поставщик должен за свой счет и в сроки, согласованные с Покуп</w:t>
      </w:r>
      <w:r w:rsidR="006F7E0C" w:rsidRPr="006F7E0C">
        <w:rPr>
          <w:color w:val="000000"/>
          <w:sz w:val="22"/>
          <w:szCs w:val="22"/>
        </w:rPr>
        <w:t>а</w:t>
      </w:r>
      <w:r w:rsidR="006F7E0C" w:rsidRPr="006F7E0C">
        <w:rPr>
          <w:color w:val="000000"/>
          <w:sz w:val="22"/>
          <w:szCs w:val="22"/>
        </w:rPr>
        <w:t>телем, устранять любые дефекты в поставляемой продукции, материалах, выявленных в период гаранти</w:t>
      </w:r>
      <w:r w:rsidR="006F7E0C" w:rsidRPr="006F7E0C">
        <w:rPr>
          <w:color w:val="000000"/>
          <w:sz w:val="22"/>
          <w:szCs w:val="22"/>
        </w:rPr>
        <w:t>й</w:t>
      </w:r>
      <w:r w:rsidR="006F7E0C" w:rsidRPr="006F7E0C">
        <w:rPr>
          <w:color w:val="000000"/>
          <w:sz w:val="22"/>
          <w:szCs w:val="22"/>
        </w:rPr>
        <w:t xml:space="preserve">ного срока. В случае выхода из строя </w:t>
      </w:r>
      <w:r w:rsidR="00196D63">
        <w:rPr>
          <w:color w:val="000000"/>
          <w:sz w:val="22"/>
          <w:szCs w:val="22"/>
        </w:rPr>
        <w:t>продукции</w:t>
      </w:r>
      <w:r w:rsidR="006F7E0C" w:rsidRPr="006F7E0C">
        <w:rPr>
          <w:color w:val="000000"/>
          <w:sz w:val="22"/>
          <w:szCs w:val="22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</w:t>
      </w:r>
      <w:r w:rsidR="006F7E0C" w:rsidRPr="006F7E0C">
        <w:rPr>
          <w:color w:val="000000"/>
          <w:sz w:val="22"/>
          <w:szCs w:val="22"/>
        </w:rPr>
        <w:t>д</w:t>
      </w:r>
      <w:r w:rsidR="006F7E0C" w:rsidRPr="006F7E0C">
        <w:rPr>
          <w:color w:val="000000"/>
          <w:sz w:val="22"/>
          <w:szCs w:val="22"/>
        </w:rPr>
        <w:t>нее 10 дней со дня получения письменного извещения Покупателя. Гарантийный срок, в этом случае, продлевается соотве</w:t>
      </w:r>
      <w:r w:rsidR="006F7E0C" w:rsidRPr="006F7E0C">
        <w:rPr>
          <w:color w:val="000000"/>
          <w:sz w:val="22"/>
          <w:szCs w:val="22"/>
        </w:rPr>
        <w:t>т</w:t>
      </w:r>
      <w:r w:rsidR="006F7E0C" w:rsidRPr="006F7E0C">
        <w:rPr>
          <w:color w:val="000000"/>
          <w:sz w:val="22"/>
          <w:szCs w:val="22"/>
        </w:rPr>
        <w:t>ственно на период устранения дефектов.</w:t>
      </w:r>
    </w:p>
    <w:p w:rsidR="002C78E9" w:rsidRPr="0041756A" w:rsidRDefault="000B459F" w:rsidP="000B459F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0B459F">
        <w:rPr>
          <w:b/>
          <w:color w:val="000000"/>
          <w:sz w:val="22"/>
          <w:szCs w:val="22"/>
        </w:rPr>
        <w:t xml:space="preserve">3.4.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продукции</w:t>
      </w:r>
      <w:r w:rsidR="00E957EA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B8643F" w:rsidRPr="00B8643F">
        <w:rPr>
          <w:b/>
          <w:color w:val="000000"/>
          <w:sz w:val="22"/>
          <w:szCs w:val="22"/>
        </w:rPr>
        <w:t>1</w:t>
      </w:r>
      <w:r w:rsidR="002C78E9" w:rsidRPr="00B8643F">
        <w:rPr>
          <w:b/>
          <w:color w:val="000000"/>
          <w:sz w:val="22"/>
          <w:szCs w:val="22"/>
        </w:rPr>
        <w:t>0</w:t>
      </w:r>
      <w:r w:rsidR="002C78E9" w:rsidRPr="0041756A">
        <w:rPr>
          <w:b/>
          <w:color w:val="000000"/>
          <w:sz w:val="22"/>
          <w:szCs w:val="22"/>
        </w:rPr>
        <w:t>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</w:t>
      </w:r>
      <w:r w:rsidR="002C78E9" w:rsidRPr="0041756A">
        <w:rPr>
          <w:color w:val="000000"/>
          <w:sz w:val="22"/>
          <w:szCs w:val="22"/>
        </w:rPr>
        <w:lastRenderedPageBreak/>
        <w:t>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41756A">
        <w:rPr>
          <w:color w:val="000000"/>
          <w:sz w:val="22"/>
          <w:szCs w:val="22"/>
        </w:rPr>
        <w:t xml:space="preserve">Приемка </w:t>
      </w:r>
      <w:r w:rsidR="00B8643F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="00B8643F" w:rsidRPr="00B8643F">
        <w:rPr>
          <w:b/>
          <w:color w:val="000000"/>
          <w:sz w:val="22"/>
          <w:szCs w:val="22"/>
        </w:rPr>
        <w:t>1</w:t>
      </w:r>
      <w:r w:rsidRPr="00B8643F">
        <w:rPr>
          <w:b/>
          <w:color w:val="000000"/>
          <w:sz w:val="22"/>
          <w:szCs w:val="22"/>
        </w:rPr>
        <w:t>0</w:t>
      </w:r>
      <w:r w:rsidRPr="0041756A">
        <w:rPr>
          <w:b/>
          <w:color w:val="000000"/>
          <w:sz w:val="22"/>
          <w:szCs w:val="22"/>
        </w:rPr>
        <w:t>-ти рабочих дней</w:t>
      </w:r>
      <w:r w:rsidRPr="0041756A">
        <w:rPr>
          <w:color w:val="000000"/>
          <w:sz w:val="22"/>
          <w:szCs w:val="22"/>
        </w:rPr>
        <w:t xml:space="preserve"> и в порядке, опред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ров народного потребления по качеству», утвержденной постановлением Госарбитража при Совете М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исключением пунктов 18,21,29-32)</w:t>
      </w:r>
      <w:r w:rsidRPr="0041756A">
        <w:rPr>
          <w:color w:val="000000"/>
          <w:sz w:val="22"/>
          <w:szCs w:val="22"/>
        </w:rPr>
        <w:t>.</w:t>
      </w:r>
      <w:proofErr w:type="gramEnd"/>
    </w:p>
    <w:p w:rsidR="007E29E2" w:rsidRPr="007E29E2" w:rsidRDefault="007E29E2" w:rsidP="00A90031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несоответствия поставленно</w:t>
      </w:r>
      <w:r w:rsidR="00D555BA">
        <w:rPr>
          <w:color w:val="000000"/>
          <w:sz w:val="22"/>
          <w:szCs w:val="22"/>
        </w:rPr>
        <w:t>й продукции</w:t>
      </w:r>
      <w:r w:rsidRPr="007E29E2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</w:t>
      </w:r>
      <w:r w:rsidR="00F6119A">
        <w:rPr>
          <w:color w:val="000000"/>
          <w:sz w:val="22"/>
          <w:szCs w:val="22"/>
        </w:rPr>
        <w:t xml:space="preserve">требовать поставки </w:t>
      </w:r>
      <w:r w:rsidR="00D555BA">
        <w:rPr>
          <w:color w:val="000000"/>
          <w:sz w:val="22"/>
          <w:szCs w:val="22"/>
        </w:rPr>
        <w:t>продукции</w:t>
      </w:r>
      <w:r w:rsidR="00F6119A">
        <w:rPr>
          <w:color w:val="000000"/>
          <w:sz w:val="22"/>
          <w:szCs w:val="22"/>
        </w:rPr>
        <w:t xml:space="preserve"> с заявленными характеристиками </w:t>
      </w:r>
      <w:r w:rsidRPr="007E29E2">
        <w:rPr>
          <w:color w:val="000000"/>
          <w:sz w:val="22"/>
          <w:szCs w:val="22"/>
        </w:rPr>
        <w:t xml:space="preserve">в срок, указанный Покупателем. </w:t>
      </w:r>
      <w:proofErr w:type="gramStart"/>
      <w:r w:rsidR="00A90031" w:rsidRPr="00A73728">
        <w:rPr>
          <w:color w:val="000000"/>
          <w:sz w:val="22"/>
          <w:szCs w:val="22"/>
        </w:rPr>
        <w:t>В случае сущ</w:t>
      </w:r>
      <w:r w:rsidR="00A90031" w:rsidRPr="00A73728">
        <w:rPr>
          <w:color w:val="000000"/>
          <w:sz w:val="22"/>
          <w:szCs w:val="22"/>
        </w:rPr>
        <w:t>е</w:t>
      </w:r>
      <w:r w:rsidR="00A90031" w:rsidRPr="00A73728">
        <w:rPr>
          <w:color w:val="000000"/>
          <w:sz w:val="22"/>
          <w:szCs w:val="22"/>
        </w:rPr>
        <w:t xml:space="preserve">ственного нарушения требований к качеству </w:t>
      </w:r>
      <w:r w:rsidR="00D555BA">
        <w:rPr>
          <w:color w:val="000000"/>
          <w:sz w:val="22"/>
          <w:szCs w:val="22"/>
        </w:rPr>
        <w:t>продукции</w:t>
      </w:r>
      <w:r w:rsidR="00A90031" w:rsidRPr="00A73728">
        <w:rPr>
          <w:color w:val="000000"/>
          <w:sz w:val="22"/>
          <w:szCs w:val="22"/>
        </w:rPr>
        <w:t xml:space="preserve"> (обнаружения неустранимых недостатков, нед</w:t>
      </w:r>
      <w:r w:rsidR="00A90031" w:rsidRPr="00A73728">
        <w:rPr>
          <w:color w:val="000000"/>
          <w:sz w:val="22"/>
          <w:szCs w:val="22"/>
        </w:rPr>
        <w:t>о</w:t>
      </w:r>
      <w:r w:rsidR="00A90031" w:rsidRPr="00A73728">
        <w:rPr>
          <w:color w:val="000000"/>
          <w:sz w:val="22"/>
          <w:szCs w:val="22"/>
        </w:rPr>
        <w:t>статков, которые не могут быть устранены без несоразмерных расходов или затрат времени, или выявл</w:t>
      </w:r>
      <w:r w:rsidR="00A90031" w:rsidRPr="00A73728">
        <w:rPr>
          <w:color w:val="000000"/>
          <w:sz w:val="22"/>
          <w:szCs w:val="22"/>
        </w:rPr>
        <w:t>я</w:t>
      </w:r>
      <w:r w:rsidR="00A90031" w:rsidRPr="00A73728">
        <w:rPr>
          <w:color w:val="000000"/>
          <w:sz w:val="22"/>
          <w:szCs w:val="22"/>
        </w:rPr>
        <w:t>ются неоднократно, либо проявляются вновь после их устранения, и других подобных недостатков) П</w:t>
      </w:r>
      <w:r w:rsidR="00A90031" w:rsidRPr="00A73728">
        <w:rPr>
          <w:color w:val="000000"/>
          <w:sz w:val="22"/>
          <w:szCs w:val="22"/>
        </w:rPr>
        <w:t>о</w:t>
      </w:r>
      <w:r w:rsidR="00A90031" w:rsidRPr="00A73728">
        <w:rPr>
          <w:color w:val="000000"/>
          <w:sz w:val="22"/>
          <w:szCs w:val="22"/>
        </w:rPr>
        <w:t xml:space="preserve">купатель вправе предъявить Поставщику письменное требование о замене </w:t>
      </w:r>
      <w:r w:rsidR="00D555BA">
        <w:rPr>
          <w:color w:val="000000"/>
          <w:sz w:val="22"/>
          <w:szCs w:val="22"/>
        </w:rPr>
        <w:t>продукции</w:t>
      </w:r>
      <w:r w:rsidR="00A90031" w:rsidRPr="00A73728">
        <w:rPr>
          <w:color w:val="000000"/>
          <w:sz w:val="22"/>
          <w:szCs w:val="22"/>
        </w:rPr>
        <w:t xml:space="preserve"> ненадлежащего к</w:t>
      </w:r>
      <w:r w:rsidR="00A90031" w:rsidRPr="00A73728">
        <w:rPr>
          <w:color w:val="000000"/>
          <w:sz w:val="22"/>
          <w:szCs w:val="22"/>
        </w:rPr>
        <w:t>а</w:t>
      </w:r>
      <w:r w:rsidR="00A90031" w:rsidRPr="00A73728">
        <w:rPr>
          <w:color w:val="000000"/>
          <w:sz w:val="22"/>
          <w:szCs w:val="22"/>
        </w:rPr>
        <w:t xml:space="preserve">чества </w:t>
      </w:r>
      <w:r w:rsidR="00D555BA">
        <w:rPr>
          <w:color w:val="000000"/>
          <w:sz w:val="22"/>
          <w:szCs w:val="22"/>
        </w:rPr>
        <w:t>продукцией</w:t>
      </w:r>
      <w:r w:rsidR="00A90031" w:rsidRPr="00A73728">
        <w:rPr>
          <w:color w:val="000000"/>
          <w:sz w:val="22"/>
          <w:szCs w:val="22"/>
        </w:rPr>
        <w:t>, соответствующ</w:t>
      </w:r>
      <w:r w:rsidR="00D555BA">
        <w:rPr>
          <w:color w:val="000000"/>
          <w:sz w:val="22"/>
          <w:szCs w:val="22"/>
        </w:rPr>
        <w:t>ей</w:t>
      </w:r>
      <w:r w:rsidR="00A90031" w:rsidRPr="00A73728">
        <w:rPr>
          <w:color w:val="000000"/>
          <w:sz w:val="22"/>
          <w:szCs w:val="22"/>
        </w:rPr>
        <w:t xml:space="preserve"> </w:t>
      </w:r>
      <w:r w:rsidR="00391611" w:rsidRPr="00A73728">
        <w:rPr>
          <w:color w:val="000000"/>
          <w:sz w:val="22"/>
          <w:szCs w:val="22"/>
        </w:rPr>
        <w:t>заявленным характеристикам</w:t>
      </w:r>
      <w:r w:rsidR="00A90031" w:rsidRPr="00A73728">
        <w:rPr>
          <w:color w:val="000000"/>
          <w:sz w:val="22"/>
          <w:szCs w:val="22"/>
        </w:rPr>
        <w:t>.</w:t>
      </w:r>
      <w:proofErr w:type="gramEnd"/>
      <w:r w:rsidR="00A90031" w:rsidRPr="00A73728">
        <w:rPr>
          <w:color w:val="000000"/>
          <w:sz w:val="22"/>
          <w:szCs w:val="22"/>
        </w:rPr>
        <w:t xml:space="preserve"> </w:t>
      </w:r>
      <w:r w:rsidRPr="00A73728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D555BA">
        <w:rPr>
          <w:color w:val="000000"/>
          <w:sz w:val="22"/>
          <w:szCs w:val="22"/>
        </w:rPr>
        <w:t>й продукции</w:t>
      </w:r>
      <w:r w:rsidRPr="007E29E2">
        <w:rPr>
          <w:color w:val="000000"/>
          <w:sz w:val="22"/>
          <w:szCs w:val="22"/>
        </w:rPr>
        <w:t xml:space="preserve">, Покупатель (Грузополучатель) обязан приостановить приемку и вызвать представителя Поставщика для участия в приемке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ед</w:t>
      </w:r>
      <w:r w:rsidRPr="007E29E2">
        <w:rPr>
          <w:color w:val="000000"/>
          <w:sz w:val="22"/>
          <w:szCs w:val="22"/>
        </w:rPr>
        <w:t>и</w:t>
      </w:r>
      <w:r w:rsidRPr="007E29E2">
        <w:rPr>
          <w:color w:val="000000"/>
          <w:sz w:val="22"/>
          <w:szCs w:val="22"/>
        </w:rPr>
        <w:t>нолично.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7E29E2">
        <w:rPr>
          <w:color w:val="000000"/>
          <w:sz w:val="22"/>
          <w:szCs w:val="22"/>
        </w:rPr>
        <w:t xml:space="preserve">При выходе из строя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в период действия гарантийного срока, по причинам, не связа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</w:t>
      </w:r>
      <w:r w:rsidR="00D555BA"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по неустановленным причинам, Покупатель обязан</w:t>
      </w:r>
      <w:r w:rsidR="00D555BA"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в течение 5-ти календарных дней с момента выхода из строя </w:t>
      </w:r>
      <w:r w:rsidR="00D555BA">
        <w:rPr>
          <w:color w:val="000000"/>
          <w:sz w:val="22"/>
          <w:szCs w:val="22"/>
        </w:rPr>
        <w:t>продукции,</w:t>
      </w:r>
      <w:r w:rsidRPr="007E29E2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ного товара, выполненные на месте его установки организацией, имеющей на это право; протоколы исп</w:t>
      </w:r>
      <w:r w:rsidRPr="007E29E2">
        <w:rPr>
          <w:color w:val="000000"/>
          <w:sz w:val="22"/>
          <w:szCs w:val="22"/>
        </w:rPr>
        <w:t>ы</w:t>
      </w:r>
      <w:r w:rsidRPr="007E29E2">
        <w:rPr>
          <w:color w:val="000000"/>
          <w:sz w:val="22"/>
          <w:szCs w:val="22"/>
        </w:rPr>
        <w:t xml:space="preserve">таний и комплект документации на дату ввода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в эксплуатацию; эксплуатационную документ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цию; записи оперативных журналов и т.п.).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D555BA">
        <w:rPr>
          <w:color w:val="000000"/>
          <w:sz w:val="22"/>
          <w:szCs w:val="22"/>
        </w:rPr>
        <w:t>й</w:t>
      </w:r>
      <w:r w:rsidRPr="007E29E2">
        <w:rPr>
          <w:color w:val="000000"/>
          <w:sz w:val="22"/>
          <w:szCs w:val="22"/>
        </w:rPr>
        <w:t xml:space="preserve">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 w:rsidR="00A97058"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лабор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тории</w:t>
      </w:r>
      <w:r w:rsidR="00A97058">
        <w:rPr>
          <w:color w:val="000000"/>
          <w:sz w:val="22"/>
          <w:szCs w:val="22"/>
        </w:rPr>
        <w:t>. В</w:t>
      </w:r>
      <w:r w:rsidRPr="007E29E2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3D0A71">
        <w:rPr>
          <w:color w:val="000000"/>
          <w:sz w:val="22"/>
          <w:szCs w:val="22"/>
        </w:rPr>
        <w:t>7</w:t>
      </w:r>
      <w:r w:rsidR="0019257A">
        <w:rPr>
          <w:color w:val="000000"/>
          <w:sz w:val="22"/>
          <w:szCs w:val="22"/>
        </w:rPr>
        <w:t>.-</w:t>
      </w:r>
      <w:r w:rsidRPr="007E29E2">
        <w:rPr>
          <w:color w:val="000000"/>
          <w:sz w:val="22"/>
          <w:szCs w:val="22"/>
        </w:rPr>
        <w:t xml:space="preserve"> 3.</w:t>
      </w:r>
      <w:r w:rsidR="003D0A71">
        <w:rPr>
          <w:color w:val="000000"/>
          <w:sz w:val="22"/>
          <w:szCs w:val="22"/>
        </w:rPr>
        <w:t>10</w:t>
      </w:r>
      <w:r w:rsidR="005440CA">
        <w:rPr>
          <w:color w:val="000000"/>
          <w:sz w:val="22"/>
          <w:szCs w:val="22"/>
        </w:rPr>
        <w:t>.</w:t>
      </w:r>
      <w:r w:rsidRPr="007E29E2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41756A" w:rsidRDefault="007E29E2" w:rsidP="000A0023">
      <w:pPr>
        <w:pStyle w:val="a8"/>
        <w:numPr>
          <w:ilvl w:val="0"/>
          <w:numId w:val="16"/>
        </w:numPr>
        <w:tabs>
          <w:tab w:val="left" w:pos="0"/>
          <w:tab w:val="left" w:pos="851"/>
        </w:tabs>
        <w:spacing w:after="240"/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3D0A71">
        <w:rPr>
          <w:color w:val="000000"/>
          <w:sz w:val="22"/>
          <w:szCs w:val="22"/>
        </w:rPr>
        <w:t>7</w:t>
      </w:r>
      <w:r w:rsidRPr="007E29E2">
        <w:rPr>
          <w:color w:val="000000"/>
          <w:sz w:val="22"/>
          <w:szCs w:val="22"/>
        </w:rPr>
        <w:t>.-3.</w:t>
      </w:r>
      <w:r w:rsidR="003D0A71">
        <w:rPr>
          <w:color w:val="000000"/>
          <w:sz w:val="22"/>
          <w:szCs w:val="22"/>
        </w:rPr>
        <w:t>10</w:t>
      </w:r>
      <w:r w:rsidRPr="007E29E2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spellStart"/>
      <w:r w:rsidRPr="007E29E2">
        <w:rPr>
          <w:color w:val="000000"/>
          <w:sz w:val="22"/>
          <w:szCs w:val="22"/>
        </w:rPr>
        <w:t>неподтверждения</w:t>
      </w:r>
      <w:proofErr w:type="spellEnd"/>
      <w:r w:rsidRPr="007E29E2">
        <w:rPr>
          <w:color w:val="000000"/>
          <w:sz w:val="22"/>
          <w:szCs w:val="22"/>
        </w:rPr>
        <w:t xml:space="preserve"> факта недостатка </w:t>
      </w:r>
      <w:r w:rsidR="00D555BA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>, все расходы, связанные с действиями, указанными в  п. 3.</w:t>
      </w:r>
      <w:r w:rsidR="003D0A71"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>.-3.</w:t>
      </w:r>
      <w:r w:rsidR="003D0A71">
        <w:rPr>
          <w:color w:val="000000"/>
          <w:sz w:val="22"/>
          <w:szCs w:val="22"/>
        </w:rPr>
        <w:t>11</w:t>
      </w:r>
      <w:r w:rsidRPr="007E29E2">
        <w:rPr>
          <w:color w:val="000000"/>
          <w:sz w:val="22"/>
          <w:szCs w:val="22"/>
        </w:rPr>
        <w:t>., возлагаются на Покупателя.</w:t>
      </w:r>
    </w:p>
    <w:p w:rsidR="003D1E69" w:rsidRDefault="003D1E69" w:rsidP="003D1E69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3D1E69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Сумма поставляемо</w:t>
      </w:r>
      <w:r w:rsidR="00D555BA">
        <w:rPr>
          <w:color w:val="000000"/>
          <w:sz w:val="22"/>
          <w:szCs w:val="22"/>
        </w:rPr>
        <w:t>й</w:t>
      </w:r>
      <w:r>
        <w:rPr>
          <w:color w:val="000000"/>
          <w:sz w:val="22"/>
          <w:szCs w:val="22"/>
        </w:rPr>
        <w:t xml:space="preserve"> </w:t>
      </w:r>
      <w:r w:rsidR="00D555BA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составляет </w:t>
      </w:r>
      <w:r>
        <w:rPr>
          <w:b/>
          <w:color w:val="000000"/>
          <w:sz w:val="22"/>
          <w:szCs w:val="22"/>
        </w:rPr>
        <w:t xml:space="preserve"> ____________ руб</w:t>
      </w:r>
      <w:proofErr w:type="gramStart"/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(_______________) __ </w:t>
      </w:r>
      <w:proofErr w:type="gramEnd"/>
      <w:r>
        <w:rPr>
          <w:color w:val="000000"/>
          <w:sz w:val="22"/>
          <w:szCs w:val="22"/>
        </w:rPr>
        <w:t xml:space="preserve">копеек, в т. ч. </w:t>
      </w:r>
      <w:r>
        <w:rPr>
          <w:b/>
          <w:color w:val="000000"/>
          <w:sz w:val="22"/>
          <w:szCs w:val="22"/>
        </w:rPr>
        <w:t>НДС 18 % - __________ руб.</w:t>
      </w:r>
      <w:r>
        <w:rPr>
          <w:color w:val="000000"/>
          <w:sz w:val="22"/>
          <w:szCs w:val="22"/>
        </w:rPr>
        <w:t xml:space="preserve"> с учетом  транспортных расходов. Индексация цены договора не пред</w:t>
      </w:r>
      <w:r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>сматривается.</w:t>
      </w:r>
    </w:p>
    <w:p w:rsidR="003D1E69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4.3.</w:t>
      </w:r>
      <w:r>
        <w:rPr>
          <w:color w:val="000000"/>
          <w:sz w:val="22"/>
          <w:szCs w:val="22"/>
        </w:rPr>
        <w:t xml:space="preserve"> Расчет за поставленн</w:t>
      </w:r>
      <w:r w:rsidR="00D555BA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производится Покупателем </w:t>
      </w:r>
      <w:r w:rsidRPr="00D555BA">
        <w:rPr>
          <w:b/>
          <w:i/>
          <w:color w:val="000000"/>
          <w:sz w:val="22"/>
          <w:szCs w:val="22"/>
        </w:rPr>
        <w:t>в течение 30 (тридцати) кале</w:t>
      </w:r>
      <w:r w:rsidRPr="00D555BA">
        <w:rPr>
          <w:b/>
          <w:i/>
          <w:color w:val="000000"/>
          <w:sz w:val="22"/>
          <w:szCs w:val="22"/>
        </w:rPr>
        <w:t>н</w:t>
      </w:r>
      <w:r w:rsidRPr="00D555BA">
        <w:rPr>
          <w:b/>
          <w:i/>
          <w:color w:val="000000"/>
          <w:sz w:val="22"/>
          <w:szCs w:val="22"/>
        </w:rPr>
        <w:t xml:space="preserve">дарных дней </w:t>
      </w:r>
      <w:proofErr w:type="gramStart"/>
      <w:r w:rsidRPr="00D555BA">
        <w:rPr>
          <w:b/>
          <w:i/>
          <w:color w:val="000000"/>
          <w:sz w:val="22"/>
          <w:szCs w:val="22"/>
        </w:rPr>
        <w:t xml:space="preserve">с даты  </w:t>
      </w:r>
      <w:r w:rsidR="00D555BA">
        <w:rPr>
          <w:b/>
          <w:i/>
          <w:color w:val="000000"/>
          <w:sz w:val="22"/>
          <w:szCs w:val="22"/>
        </w:rPr>
        <w:t>получения</w:t>
      </w:r>
      <w:proofErr w:type="gramEnd"/>
      <w:r w:rsidR="00D555BA">
        <w:rPr>
          <w:b/>
          <w:i/>
          <w:color w:val="000000"/>
          <w:sz w:val="22"/>
          <w:szCs w:val="22"/>
        </w:rPr>
        <w:t xml:space="preserve"> продукции и </w:t>
      </w:r>
      <w:r w:rsidRPr="00D555BA">
        <w:rPr>
          <w:b/>
          <w:i/>
          <w:color w:val="000000"/>
          <w:sz w:val="22"/>
          <w:szCs w:val="22"/>
        </w:rPr>
        <w:t xml:space="preserve">подписания </w:t>
      </w:r>
      <w:r w:rsidRPr="00D555BA">
        <w:rPr>
          <w:rFonts w:eastAsia="Calibri"/>
          <w:b/>
          <w:i/>
          <w:sz w:val="22"/>
          <w:szCs w:val="22"/>
        </w:rPr>
        <w:t>товарной накладной (ТОРГ-12)</w:t>
      </w:r>
      <w:r w:rsidR="00D555B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Порядок направления счетов/счетов-фактур и </w:t>
      </w:r>
      <w:r>
        <w:rPr>
          <w:rFonts w:eastAsia="Calibri"/>
          <w:sz w:val="22"/>
          <w:szCs w:val="22"/>
        </w:rPr>
        <w:t>товарных накладных (ТОРГ-12)</w:t>
      </w:r>
      <w:r>
        <w:rPr>
          <w:sz w:val="22"/>
          <w:szCs w:val="22"/>
        </w:rPr>
        <w:t xml:space="preserve"> Покупателю: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4.4.3.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4.4.4.</w:t>
      </w:r>
      <w:r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выставленные в сроки и оформленные в порядке, установленном законодательством РФ. В случае нарушения Поста</w:t>
      </w:r>
      <w:r>
        <w:rPr>
          <w:sz w:val="22"/>
          <w:szCs w:val="22"/>
        </w:rPr>
        <w:t>в</w:t>
      </w:r>
      <w:r>
        <w:rPr>
          <w:sz w:val="22"/>
          <w:szCs w:val="22"/>
        </w:rPr>
        <w:t xml:space="preserve">щиком данного требования он обязан произвести замену счета-фактуры и товарной накладной в течение 3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соответствующего письменного требования Покупателя.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</w:t>
      </w:r>
      <w:r w:rsidR="00122112">
        <w:rPr>
          <w:sz w:val="22"/>
          <w:szCs w:val="22"/>
        </w:rPr>
        <w:t>продукцию</w:t>
      </w:r>
      <w:r>
        <w:rPr>
          <w:sz w:val="22"/>
          <w:szCs w:val="22"/>
        </w:rPr>
        <w:t>, согласно спецификации № 1 настоящего договора, передаются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ставщиком Грузополучателю с обязательным отправлением копий в адрес Покупателя.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4.5.</w:t>
      </w:r>
      <w:r>
        <w:rPr>
          <w:color w:val="000000"/>
          <w:sz w:val="22"/>
          <w:szCs w:val="22"/>
        </w:rPr>
        <w:t xml:space="preserve"> Срок оплаты  за поставленн</w:t>
      </w:r>
      <w:r w:rsidR="00122112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может быть увеличен Покупателем в одностороннем порядке на период просрочки поставки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. Обязательства по оплате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считаются 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>полненными с даты списания денежных сре</w:t>
      </w:r>
      <w:proofErr w:type="gramStart"/>
      <w:r>
        <w:rPr>
          <w:color w:val="000000"/>
          <w:sz w:val="22"/>
          <w:szCs w:val="22"/>
        </w:rPr>
        <w:t>дств с р</w:t>
      </w:r>
      <w:proofErr w:type="gramEnd"/>
      <w:r>
        <w:rPr>
          <w:color w:val="000000"/>
          <w:sz w:val="22"/>
          <w:szCs w:val="22"/>
        </w:rPr>
        <w:t xml:space="preserve">асчетного счета Покупателя. </w:t>
      </w:r>
    </w:p>
    <w:p w:rsidR="003D1E69" w:rsidRDefault="003D1E69" w:rsidP="00A45DF7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4.6.</w:t>
      </w:r>
      <w:r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тельством РФ.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4.7. </w:t>
      </w:r>
      <w:r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урегулированию в течение 10 дней по требованию заинтересованной стороны.</w:t>
      </w:r>
    </w:p>
    <w:p w:rsidR="002C78E9" w:rsidRPr="00A2453C" w:rsidRDefault="002C78E9" w:rsidP="00D32906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2453C">
        <w:rPr>
          <w:color w:val="000000"/>
          <w:sz w:val="22"/>
          <w:szCs w:val="22"/>
        </w:rPr>
        <w:t xml:space="preserve">              </w:t>
      </w:r>
    </w:p>
    <w:p w:rsidR="002C78E9" w:rsidRPr="00A2453C" w:rsidRDefault="00D32906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A2453C">
        <w:rPr>
          <w:b/>
          <w:bCs/>
          <w:i/>
          <w:color w:val="000000"/>
          <w:sz w:val="22"/>
          <w:szCs w:val="22"/>
        </w:rPr>
        <w:t>.</w:t>
      </w:r>
      <w:r w:rsidR="002C78E9" w:rsidRPr="00A2453C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CE1185" w:rsidRPr="00A2453C" w:rsidRDefault="00D32906" w:rsidP="00C1435D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A2453C">
        <w:rPr>
          <w:b/>
          <w:color w:val="000000"/>
          <w:sz w:val="22"/>
          <w:szCs w:val="22"/>
        </w:rPr>
        <w:t>.</w:t>
      </w:r>
      <w:r w:rsidR="0078412F" w:rsidRPr="00A2453C">
        <w:rPr>
          <w:b/>
          <w:color w:val="000000"/>
          <w:sz w:val="22"/>
          <w:szCs w:val="22"/>
        </w:rPr>
        <w:t>1</w:t>
      </w:r>
      <w:r w:rsidR="000F47AE" w:rsidRPr="00A2453C">
        <w:rPr>
          <w:color w:val="000000"/>
          <w:sz w:val="22"/>
          <w:szCs w:val="22"/>
        </w:rPr>
        <w:t xml:space="preserve">.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а также в случае несво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 xml:space="preserve">временного устранения выявленных недостатков </w:t>
      </w:r>
      <w:r>
        <w:rPr>
          <w:color w:val="000000"/>
          <w:sz w:val="22"/>
          <w:szCs w:val="22"/>
        </w:rPr>
        <w:t xml:space="preserve">продукции </w:t>
      </w:r>
      <w:r w:rsidR="00CE1185" w:rsidRPr="00A2453C">
        <w:rPr>
          <w:color w:val="000000"/>
          <w:sz w:val="22"/>
          <w:szCs w:val="22"/>
        </w:rPr>
        <w:t xml:space="preserve"> Покупатель вправе потребовать уплаты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CE1185" w:rsidRPr="00A2453C" w:rsidRDefault="00A45DF7" w:rsidP="00A45DF7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A45DF7">
        <w:rPr>
          <w:b/>
          <w:color w:val="000000"/>
          <w:sz w:val="22"/>
          <w:szCs w:val="22"/>
        </w:rPr>
        <w:t>5.2.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D32906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на срок свыше 60 кале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="00CE1185" w:rsidRPr="00A2453C">
        <w:rPr>
          <w:color w:val="000000"/>
          <w:sz w:val="22"/>
          <w:szCs w:val="22"/>
        </w:rPr>
        <w:t>к</w:t>
      </w:r>
      <w:r w:rsidR="00CE1185" w:rsidRPr="00A2453C">
        <w:rPr>
          <w:color w:val="000000"/>
          <w:sz w:val="22"/>
          <w:szCs w:val="22"/>
        </w:rPr>
        <w:t xml:space="preserve">же потребовать возмещения убытков. </w:t>
      </w:r>
      <w:r w:rsidR="00CE1185" w:rsidRPr="00A2453C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CE1185" w:rsidRPr="00A2453C">
        <w:rPr>
          <w:color w:val="000000"/>
          <w:sz w:val="22"/>
          <w:szCs w:val="22"/>
        </w:rPr>
        <w:t xml:space="preserve">Поставщику </w:t>
      </w:r>
      <w:r>
        <w:rPr>
          <w:color w:val="000000"/>
          <w:sz w:val="22"/>
          <w:szCs w:val="22"/>
        </w:rPr>
        <w:t>пр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дукцию</w:t>
      </w:r>
      <w:r>
        <w:rPr>
          <w:bCs/>
          <w:color w:val="000000"/>
          <w:sz w:val="22"/>
          <w:szCs w:val="22"/>
        </w:rPr>
        <w:t xml:space="preserve">, ранее принятую </w:t>
      </w:r>
      <w:r w:rsidR="00CE1185" w:rsidRPr="00A2453C">
        <w:rPr>
          <w:bCs/>
          <w:color w:val="000000"/>
          <w:sz w:val="22"/>
          <w:szCs w:val="22"/>
        </w:rPr>
        <w:t xml:space="preserve">по договору, и потребовать возврата уплаченных денежных средств. </w:t>
      </w:r>
    </w:p>
    <w:p w:rsidR="00CE1185" w:rsidRPr="00A2453C" w:rsidRDefault="0088585F" w:rsidP="0088585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5.3.</w:t>
      </w:r>
      <w:r w:rsidR="00CE1185" w:rsidRPr="00A2453C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A45DF7">
        <w:rPr>
          <w:color w:val="000000"/>
          <w:sz w:val="22"/>
          <w:szCs w:val="22"/>
        </w:rPr>
        <w:t>й</w:t>
      </w:r>
      <w:r w:rsidR="00CE1185" w:rsidRPr="00A2453C">
        <w:rPr>
          <w:color w:val="000000"/>
          <w:sz w:val="22"/>
          <w:szCs w:val="22"/>
        </w:rPr>
        <w:t xml:space="preserve"> </w:t>
      </w:r>
      <w:r w:rsidR="00A45DF7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Поставщик вправе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>менно оплаченной суммы.</w:t>
      </w:r>
    </w:p>
    <w:p w:rsidR="00CE1185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5.4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>Если в результате составления и выставления Поставщиком счета-фактуры</w:t>
      </w:r>
      <w:r w:rsidR="00C1435D" w:rsidRPr="0088585F">
        <w:rPr>
          <w:color w:val="000000"/>
          <w:sz w:val="22"/>
          <w:szCs w:val="22"/>
        </w:rPr>
        <w:t xml:space="preserve"> </w:t>
      </w:r>
      <w:r w:rsidR="00C1435D" w:rsidRPr="0088585F">
        <w:rPr>
          <w:sz w:val="22"/>
          <w:szCs w:val="22"/>
        </w:rPr>
        <w:t>и товарной накладной</w:t>
      </w:r>
      <w:r w:rsidR="00CE1185" w:rsidRPr="0088585F">
        <w:rPr>
          <w:color w:val="000000"/>
          <w:sz w:val="22"/>
          <w:szCs w:val="22"/>
        </w:rPr>
        <w:t xml:space="preserve"> с нарушением порядка и требований, установленных законодательством РФ, Покупатель понес расходы, связанные с начислением 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</w:t>
      </w:r>
      <w:r w:rsidR="00CE1185" w:rsidRPr="0088585F">
        <w:rPr>
          <w:color w:val="000000"/>
          <w:sz w:val="22"/>
          <w:szCs w:val="22"/>
        </w:rPr>
        <w:t>н</w:t>
      </w:r>
      <w:r w:rsidR="00CE1185" w:rsidRPr="0088585F">
        <w:rPr>
          <w:color w:val="000000"/>
          <w:sz w:val="22"/>
          <w:szCs w:val="22"/>
        </w:rPr>
        <w:t xml:space="preserve">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CE1185" w:rsidRPr="0088585F">
        <w:rPr>
          <w:color w:val="000000"/>
          <w:sz w:val="22"/>
          <w:szCs w:val="22"/>
        </w:rPr>
        <w:t>с даты получения</w:t>
      </w:r>
      <w:proofErr w:type="gramEnd"/>
      <w:r w:rsidR="00CE1185" w:rsidRPr="0088585F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сроков, предусмотренных </w:t>
      </w:r>
      <w:proofErr w:type="spellStart"/>
      <w:r w:rsidR="00CE1185" w:rsidRPr="0088585F">
        <w:rPr>
          <w:color w:val="000000"/>
          <w:sz w:val="22"/>
          <w:szCs w:val="22"/>
        </w:rPr>
        <w:t>пп</w:t>
      </w:r>
      <w:proofErr w:type="spellEnd"/>
      <w:r w:rsidR="00CE1185" w:rsidRPr="0088585F">
        <w:rPr>
          <w:color w:val="000000"/>
          <w:sz w:val="22"/>
          <w:szCs w:val="22"/>
        </w:rPr>
        <w:t xml:space="preserve">. </w:t>
      </w:r>
      <w:r w:rsidR="00E2003E" w:rsidRPr="0088585F">
        <w:rPr>
          <w:color w:val="000000"/>
          <w:sz w:val="22"/>
          <w:szCs w:val="22"/>
        </w:rPr>
        <w:t>4.</w:t>
      </w:r>
      <w:r w:rsidR="00CE1185" w:rsidRPr="0088585F">
        <w:rPr>
          <w:color w:val="000000"/>
          <w:sz w:val="22"/>
          <w:szCs w:val="22"/>
        </w:rPr>
        <w:t>4.4. настоящего договора, Покупатель также имеет право требовать от Поставщ</w:t>
      </w:r>
      <w:r w:rsidR="00CE1185" w:rsidRPr="0088585F">
        <w:rPr>
          <w:color w:val="000000"/>
          <w:sz w:val="22"/>
          <w:szCs w:val="22"/>
        </w:rPr>
        <w:t>и</w:t>
      </w:r>
      <w:r w:rsidR="00CE1185" w:rsidRPr="0088585F">
        <w:rPr>
          <w:color w:val="000000"/>
          <w:sz w:val="22"/>
          <w:szCs w:val="22"/>
        </w:rPr>
        <w:t>ка уплаты штрафа в размере 50 000 (пятьдесят тысяч) рублей за каждый случай нарушения.</w:t>
      </w:r>
    </w:p>
    <w:p w:rsidR="00CE1185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5.5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 xml:space="preserve">В случае нарушения Поставщиком обязанностей по поставке </w:t>
      </w:r>
      <w:r w:rsidR="00A45DF7" w:rsidRPr="0088585F">
        <w:rPr>
          <w:color w:val="000000"/>
          <w:sz w:val="22"/>
          <w:szCs w:val="22"/>
        </w:rPr>
        <w:t>продукции</w:t>
      </w:r>
      <w:r w:rsidR="00CE1185" w:rsidRPr="0088585F">
        <w:rPr>
          <w:color w:val="000000"/>
          <w:sz w:val="22"/>
          <w:szCs w:val="22"/>
        </w:rPr>
        <w:t xml:space="preserve"> Покупатель вправе взы</w:t>
      </w:r>
      <w:r w:rsidR="00CE1185" w:rsidRPr="0088585F">
        <w:rPr>
          <w:color w:val="000000"/>
          <w:sz w:val="22"/>
          <w:szCs w:val="22"/>
        </w:rPr>
        <w:t>с</w:t>
      </w:r>
      <w:r w:rsidR="00CE1185" w:rsidRPr="0088585F">
        <w:rPr>
          <w:color w:val="000000"/>
          <w:sz w:val="22"/>
          <w:szCs w:val="22"/>
        </w:rPr>
        <w:t xml:space="preserve">кать с Поставщика </w:t>
      </w:r>
      <w:r w:rsidR="00CE1185" w:rsidRPr="0088585F">
        <w:rPr>
          <w:sz w:val="22"/>
          <w:szCs w:val="22"/>
        </w:rPr>
        <w:t xml:space="preserve">убытки в полной сумме сверх неустойки, в том числе упущенную выгоду. </w:t>
      </w:r>
    </w:p>
    <w:p w:rsidR="00A2453C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</w:t>
      </w:r>
      <w:r w:rsidR="00CE1185" w:rsidRPr="0088585F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CE1185" w:rsidRPr="0088585F">
        <w:rPr>
          <w:color w:val="000000"/>
          <w:sz w:val="22"/>
          <w:szCs w:val="22"/>
        </w:rPr>
        <w:t>р</w:t>
      </w:r>
      <w:r w:rsidR="00CE1185" w:rsidRPr="0088585F">
        <w:rPr>
          <w:color w:val="000000"/>
          <w:sz w:val="22"/>
          <w:szCs w:val="22"/>
        </w:rPr>
        <w:t>бом, но не более цены договора</w:t>
      </w:r>
      <w:r w:rsidR="00CE1185" w:rsidRPr="0088585F">
        <w:rPr>
          <w:color w:val="000000"/>
        </w:rPr>
        <w:t>.</w:t>
      </w:r>
    </w:p>
    <w:p w:rsidR="00A2453C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sz w:val="22"/>
        </w:rPr>
        <w:t>5.7.</w:t>
      </w:r>
      <w:r>
        <w:rPr>
          <w:sz w:val="22"/>
        </w:rPr>
        <w:t xml:space="preserve"> </w:t>
      </w:r>
      <w:r w:rsidR="00A2453C" w:rsidRPr="0088585F">
        <w:rPr>
          <w:sz w:val="22"/>
        </w:rPr>
        <w:t>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="00A2453C" w:rsidRPr="0088585F">
        <w:rPr>
          <w:sz w:val="22"/>
        </w:rPr>
        <w:t>в</w:t>
      </w:r>
      <w:r w:rsidR="00A2453C" w:rsidRPr="0088585F">
        <w:rPr>
          <w:sz w:val="22"/>
        </w:rPr>
        <w:t>ленно</w:t>
      </w:r>
      <w:r w:rsidR="00A45DF7" w:rsidRPr="0088585F">
        <w:rPr>
          <w:sz w:val="22"/>
        </w:rPr>
        <w:t>й Покуп</w:t>
      </w:r>
      <w:r w:rsidR="00A2453C" w:rsidRPr="0088585F">
        <w:rPr>
          <w:sz w:val="22"/>
        </w:rPr>
        <w:t xml:space="preserve">ателю </w:t>
      </w:r>
      <w:r w:rsidR="00A45DF7" w:rsidRPr="0088585F">
        <w:rPr>
          <w:sz w:val="22"/>
        </w:rPr>
        <w:t>продукции</w:t>
      </w:r>
      <w:r w:rsidR="00A2453C" w:rsidRPr="0088585F">
        <w:rPr>
          <w:sz w:val="22"/>
        </w:rPr>
        <w:t>. Уплата (удержание) неустойки не освобождает стороны от исполнения своего обязательства в натуре.</w:t>
      </w:r>
    </w:p>
    <w:p w:rsidR="00BB1C88" w:rsidRPr="00BB1C88" w:rsidRDefault="00BB1C88" w:rsidP="00A45DF7">
      <w:pPr>
        <w:shd w:val="clear" w:color="auto" w:fill="FFFFFF"/>
        <w:tabs>
          <w:tab w:val="left" w:pos="284"/>
        </w:tabs>
        <w:jc w:val="center"/>
        <w:rPr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88585F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E42448"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 xml:space="preserve">.1. настоящего договора, стороны производят </w:t>
      </w:r>
      <w:r w:rsidR="002C78E9" w:rsidRPr="0041756A">
        <w:rPr>
          <w:color w:val="000000"/>
          <w:sz w:val="22"/>
          <w:szCs w:val="22"/>
        </w:rPr>
        <w:lastRenderedPageBreak/>
        <w:t>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нения препятствий.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88585F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A448C9">
        <w:rPr>
          <w:sz w:val="22"/>
          <w:szCs w:val="22"/>
        </w:rPr>
        <w:t>дств св</w:t>
      </w:r>
      <w:proofErr w:type="gramEnd"/>
      <w:r w:rsidR="000626EF" w:rsidRPr="00A448C9">
        <w:rPr>
          <w:sz w:val="22"/>
          <w:szCs w:val="22"/>
        </w:rPr>
        <w:t>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88585F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5A0B91" w:rsidRDefault="0088585F" w:rsidP="000F223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88585F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>
        <w:rPr>
          <w:sz w:val="22"/>
          <w:szCs w:val="22"/>
        </w:rPr>
        <w:t xml:space="preserve">__ </w:t>
      </w:r>
      <w:r w:rsidR="00C06A46" w:rsidRPr="0041756A">
        <w:rPr>
          <w:sz w:val="22"/>
          <w:szCs w:val="22"/>
        </w:rPr>
        <w:t>г</w:t>
      </w:r>
      <w:r w:rsidR="00853CC0">
        <w:rPr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88585F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 w:rsidR="000A0023"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88585F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0A0023">
        <w:rPr>
          <w:color w:val="000000"/>
          <w:sz w:val="22"/>
          <w:szCs w:val="22"/>
        </w:rPr>
        <w:t>ый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</w:t>
      </w:r>
      <w:r w:rsidR="003D1E69">
        <w:rPr>
          <w:color w:val="000000"/>
          <w:sz w:val="22"/>
          <w:szCs w:val="22"/>
        </w:rPr>
        <w:t>приемки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Товара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88585F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88585F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224D07" w:rsidRDefault="0088585F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A45DF7"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224D07" w:rsidRPr="00443762">
        <w:rPr>
          <w:b/>
          <w:sz w:val="22"/>
          <w:szCs w:val="22"/>
        </w:rPr>
        <w:t>.1</w:t>
      </w:r>
      <w:r w:rsidR="00164F19" w:rsidRPr="00BC5716">
        <w:rPr>
          <w:sz w:val="22"/>
          <w:szCs w:val="22"/>
        </w:rPr>
        <w:t xml:space="preserve">. </w:t>
      </w:r>
      <w:r w:rsidR="00164F19" w:rsidRPr="00884B2D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164F19" w:rsidRPr="00884B2D">
        <w:rPr>
          <w:b/>
          <w:sz w:val="22"/>
          <w:szCs w:val="22"/>
        </w:rPr>
        <w:t>.2.</w:t>
      </w:r>
      <w:r w:rsidR="00164F19" w:rsidRPr="00884B2D">
        <w:rPr>
          <w:sz w:val="22"/>
          <w:szCs w:val="22"/>
        </w:rPr>
        <w:t xml:space="preserve"> ознакомиться и соблюдать требования законодательства РФ об инсайдерской информации и манипулировании рынком.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64F19" w:rsidRPr="00884B2D">
        <w:rPr>
          <w:b/>
          <w:sz w:val="22"/>
          <w:szCs w:val="22"/>
        </w:rPr>
        <w:t>.1</w:t>
      </w:r>
      <w:r w:rsidR="00A45DF7">
        <w:rPr>
          <w:b/>
          <w:sz w:val="22"/>
          <w:szCs w:val="22"/>
        </w:rPr>
        <w:t>0</w:t>
      </w:r>
      <w:r w:rsidR="00164F19" w:rsidRPr="00884B2D">
        <w:rPr>
          <w:sz w:val="22"/>
          <w:szCs w:val="22"/>
        </w:rPr>
        <w:t>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Pr="00884B2D" w:rsidRDefault="00D2285D" w:rsidP="00164F19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884B2D" w:rsidRDefault="002C78E9" w:rsidP="0041756A">
      <w:pPr>
        <w:jc w:val="center"/>
        <w:rPr>
          <w:b/>
          <w:i/>
          <w:sz w:val="22"/>
          <w:szCs w:val="22"/>
        </w:rPr>
      </w:pPr>
      <w:r w:rsidRPr="00884B2D">
        <w:rPr>
          <w:b/>
          <w:i/>
          <w:sz w:val="22"/>
          <w:szCs w:val="22"/>
        </w:rPr>
        <w:t>1</w:t>
      </w:r>
      <w:r w:rsidR="0088585F">
        <w:rPr>
          <w:b/>
          <w:i/>
          <w:sz w:val="22"/>
          <w:szCs w:val="22"/>
        </w:rPr>
        <w:t>0</w:t>
      </w:r>
      <w:r w:rsidRPr="00884B2D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884B2D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9F153A" w:rsidTr="008711C5">
        <w:tc>
          <w:tcPr>
            <w:tcW w:w="6204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9F153A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b/>
                <w:bCs/>
                <w:sz w:val="22"/>
                <w:szCs w:val="22"/>
              </w:rPr>
              <w:t>АО «ДРСК»</w:t>
            </w:r>
            <w:r w:rsidRPr="00884B2D">
              <w:rPr>
                <w:spacing w:val="-3"/>
                <w:sz w:val="22"/>
                <w:szCs w:val="22"/>
              </w:rPr>
              <w:t xml:space="preserve"> </w:t>
            </w:r>
          </w:p>
          <w:p w:rsidR="00DD55E1" w:rsidRPr="00884B2D" w:rsidRDefault="00DD55E1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ИНН 2801108200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884B2D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884B2D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884B2D">
              <w:rPr>
                <w:spacing w:val="-3"/>
                <w:sz w:val="22"/>
                <w:szCs w:val="22"/>
              </w:rPr>
              <w:t>Шевченко-28.</w:t>
            </w:r>
          </w:p>
          <w:p w:rsidR="009F153A" w:rsidRPr="00884B2D" w:rsidRDefault="009F153A" w:rsidP="008711C5">
            <w:pPr>
              <w:shd w:val="clear" w:color="auto" w:fill="FFFFFF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Почтовый адрес</w:t>
            </w:r>
            <w:r w:rsidRPr="00884B2D">
              <w:rPr>
                <w:sz w:val="22"/>
                <w:szCs w:val="22"/>
              </w:rPr>
              <w:t>: 675000, Амурская область,</w:t>
            </w:r>
          </w:p>
          <w:p w:rsidR="009F153A" w:rsidRPr="00884B2D" w:rsidRDefault="009F153A" w:rsidP="008711C5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884B2D">
              <w:rPr>
                <w:sz w:val="22"/>
                <w:szCs w:val="22"/>
              </w:rPr>
              <w:t>г. Благовещенск, ул. Шевченко, 28.</w:t>
            </w:r>
          </w:p>
          <w:p w:rsidR="009F153A" w:rsidRPr="00884B2D" w:rsidRDefault="009F153A" w:rsidP="008711C5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884B2D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Дальневосточный банк ПАО  Сбербанк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г. Хабаровск</w:t>
            </w:r>
          </w:p>
          <w:p w:rsidR="009F153A" w:rsidRPr="00884B2D" w:rsidRDefault="009F153A" w:rsidP="008711C5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884B2D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884B2D">
              <w:rPr>
                <w:spacing w:val="-2"/>
                <w:sz w:val="22"/>
                <w:szCs w:val="22"/>
              </w:rPr>
              <w:t xml:space="preserve">/сч. 40702810003010113258 </w:t>
            </w:r>
          </w:p>
          <w:p w:rsidR="009F153A" w:rsidRPr="00884B2D" w:rsidRDefault="009F153A" w:rsidP="008711C5">
            <w:pPr>
              <w:pStyle w:val="a3"/>
              <w:rPr>
                <w:spacing w:val="-1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>К/сч. 30101810600000000608</w:t>
            </w: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БИК 040813608  К</w:t>
            </w:r>
            <w:r w:rsidRPr="00884B2D">
              <w:rPr>
                <w:sz w:val="22"/>
                <w:szCs w:val="22"/>
              </w:rPr>
              <w:t>ПП 280150001</w:t>
            </w:r>
          </w:p>
          <w:p w:rsidR="009F153A" w:rsidRPr="00884B2D" w:rsidRDefault="009F153A" w:rsidP="008711C5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Тел./Факс:(416-2)39-71-69; 39-73-07; 39-72-49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  <w:lang w:val="en-US"/>
              </w:rPr>
              <w:t>e</w:t>
            </w:r>
            <w:r w:rsidRPr="00884B2D">
              <w:rPr>
                <w:i/>
                <w:sz w:val="22"/>
                <w:szCs w:val="22"/>
              </w:rPr>
              <w:t>-</w:t>
            </w:r>
            <w:r w:rsidRPr="00884B2D">
              <w:rPr>
                <w:i/>
                <w:sz w:val="22"/>
                <w:szCs w:val="22"/>
                <w:lang w:val="en-US"/>
              </w:rPr>
              <w:t>mail</w:t>
            </w:r>
            <w:r w:rsidRPr="00884B2D">
              <w:rPr>
                <w:i/>
                <w:sz w:val="22"/>
                <w:szCs w:val="22"/>
              </w:rPr>
              <w:t>:</w:t>
            </w:r>
            <w:r w:rsidRPr="00884B2D">
              <w:rPr>
                <w:i/>
                <w:sz w:val="22"/>
                <w:szCs w:val="22"/>
                <w:lang w:val="en-US"/>
              </w:rPr>
              <w:t>doc</w:t>
            </w:r>
            <w:r w:rsidRPr="00884B2D">
              <w:rPr>
                <w:i/>
                <w:sz w:val="22"/>
                <w:szCs w:val="22"/>
              </w:rPr>
              <w:t>@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884B2D">
              <w:rPr>
                <w:i/>
                <w:sz w:val="22"/>
                <w:szCs w:val="22"/>
              </w:rPr>
              <w:t>.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884B2D">
              <w:rPr>
                <w:sz w:val="22"/>
                <w:szCs w:val="22"/>
              </w:rPr>
              <w:t xml:space="preserve"> </w:t>
            </w:r>
          </w:p>
          <w:p w:rsidR="009F153A" w:rsidRDefault="009F153A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884B2D">
              <w:rPr>
                <w:b/>
                <w:sz w:val="22"/>
                <w:szCs w:val="22"/>
              </w:rPr>
              <w:t xml:space="preserve"> 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0E0FD7" w:rsidRPr="00884B2D" w:rsidRDefault="000E0FD7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0A0023" w:rsidRDefault="000A0023" w:rsidP="0041756A">
      <w:pPr>
        <w:pStyle w:val="2"/>
        <w:jc w:val="center"/>
        <w:rPr>
          <w:sz w:val="22"/>
          <w:szCs w:val="22"/>
        </w:rPr>
        <w:sectPr w:rsidR="000A0023" w:rsidSect="00073A62">
          <w:pgSz w:w="11906" w:h="16838" w:code="9"/>
          <w:pgMar w:top="851" w:right="707" w:bottom="709" w:left="1134" w:header="567" w:footer="567" w:gutter="0"/>
          <w:cols w:space="708"/>
          <w:docGrid w:linePitch="360"/>
        </w:sectPr>
      </w:pPr>
    </w:p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993"/>
        <w:gridCol w:w="850"/>
        <w:gridCol w:w="851"/>
        <w:gridCol w:w="1134"/>
        <w:gridCol w:w="1701"/>
        <w:gridCol w:w="1134"/>
      </w:tblGrid>
      <w:tr w:rsidR="009658C0" w:rsidRPr="0041756A" w:rsidTr="00560A95">
        <w:trPr>
          <w:trHeight w:val="711"/>
        </w:trPr>
        <w:tc>
          <w:tcPr>
            <w:tcW w:w="710" w:type="dxa"/>
          </w:tcPr>
          <w:p w:rsidR="009658C0" w:rsidRPr="00560A95" w:rsidRDefault="00560A95" w:rsidP="00560A9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9658C0" w:rsidRPr="00560A95" w:rsidRDefault="009658C0" w:rsidP="009658C0">
            <w:pPr>
              <w:jc w:val="center"/>
              <w:rPr>
                <w:sz w:val="22"/>
                <w:szCs w:val="22"/>
              </w:rPr>
            </w:pPr>
          </w:p>
          <w:p w:rsidR="009658C0" w:rsidRPr="00560A95" w:rsidRDefault="009658C0" w:rsidP="009658C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</w:tcPr>
          <w:p w:rsidR="009658C0" w:rsidRPr="00560A95" w:rsidRDefault="009658C0" w:rsidP="009658C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</w:t>
            </w:r>
            <w:r w:rsidRPr="00560A95">
              <w:rPr>
                <w:sz w:val="22"/>
                <w:szCs w:val="22"/>
              </w:rPr>
              <w:t>з</w:t>
            </w:r>
            <w:r w:rsidRPr="00560A95">
              <w:rPr>
                <w:sz w:val="22"/>
                <w:szCs w:val="22"/>
              </w:rPr>
              <w:t>водитель</w:t>
            </w:r>
          </w:p>
        </w:tc>
        <w:tc>
          <w:tcPr>
            <w:tcW w:w="850" w:type="dxa"/>
          </w:tcPr>
          <w:p w:rsidR="009658C0" w:rsidRPr="00560A95" w:rsidRDefault="009658C0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9658C0" w:rsidRPr="00560A95" w:rsidRDefault="009658C0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измер.</w:t>
            </w:r>
          </w:p>
        </w:tc>
        <w:tc>
          <w:tcPr>
            <w:tcW w:w="851" w:type="dxa"/>
          </w:tcPr>
          <w:p w:rsidR="009658C0" w:rsidRPr="00560A95" w:rsidRDefault="009658C0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</w:tcPr>
          <w:p w:rsidR="009658C0" w:rsidRPr="00560A95" w:rsidRDefault="009658C0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9658C0" w:rsidRPr="00560A95" w:rsidRDefault="009658C0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9658C0" w:rsidRPr="00560A95" w:rsidRDefault="009658C0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9658C0" w:rsidRPr="00560A95" w:rsidRDefault="009658C0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  <w:tc>
          <w:tcPr>
            <w:tcW w:w="1134" w:type="dxa"/>
          </w:tcPr>
          <w:p w:rsidR="009658C0" w:rsidRPr="00560A95" w:rsidRDefault="009658C0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Рем</w:t>
            </w:r>
            <w:proofErr w:type="gramStart"/>
            <w:r w:rsidRPr="00560A95">
              <w:rPr>
                <w:sz w:val="22"/>
                <w:szCs w:val="22"/>
              </w:rPr>
              <w:t>.</w:t>
            </w:r>
            <w:proofErr w:type="gramEnd"/>
            <w:r w:rsidRPr="00560A95">
              <w:rPr>
                <w:sz w:val="22"/>
                <w:szCs w:val="22"/>
              </w:rPr>
              <w:t xml:space="preserve"> </w:t>
            </w:r>
            <w:proofErr w:type="gramStart"/>
            <w:r w:rsidRPr="00560A95">
              <w:rPr>
                <w:sz w:val="22"/>
                <w:szCs w:val="22"/>
              </w:rPr>
              <w:t>ф</w:t>
            </w:r>
            <w:proofErr w:type="gramEnd"/>
            <w:r w:rsidRPr="00560A95">
              <w:rPr>
                <w:sz w:val="22"/>
                <w:szCs w:val="22"/>
              </w:rPr>
              <w:t>онд</w:t>
            </w:r>
          </w:p>
        </w:tc>
      </w:tr>
      <w:tr w:rsidR="00560A95" w:rsidRPr="0041756A" w:rsidTr="00560A95">
        <w:trPr>
          <w:trHeight w:val="225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restart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0A95" w:rsidRPr="0041756A" w:rsidTr="00560A95">
        <w:trPr>
          <w:trHeight w:val="131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1 110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482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186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560A9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60A95" w:rsidRPr="0041756A" w:rsidTr="00560A95">
        <w:trPr>
          <w:trHeight w:val="207"/>
        </w:trPr>
        <w:tc>
          <w:tcPr>
            <w:tcW w:w="710" w:type="dxa"/>
          </w:tcPr>
          <w:p w:rsidR="00560A95" w:rsidRPr="00560A95" w:rsidRDefault="00560A95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560A95" w:rsidRPr="00560A95" w:rsidRDefault="00560A95" w:rsidP="009658C0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3" w:type="dxa"/>
          </w:tcPr>
          <w:p w:rsidR="00560A95" w:rsidRPr="00560A95" w:rsidRDefault="00560A95" w:rsidP="009658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60A95" w:rsidRPr="00560A95" w:rsidRDefault="00560A95" w:rsidP="009658C0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560A95" w:rsidRPr="00560A95" w:rsidRDefault="00560A95" w:rsidP="00774DD6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2 112</w:t>
            </w:r>
          </w:p>
        </w:tc>
        <w:tc>
          <w:tcPr>
            <w:tcW w:w="1134" w:type="dxa"/>
          </w:tcPr>
          <w:p w:rsidR="00560A95" w:rsidRPr="00560A95" w:rsidRDefault="00560A95" w:rsidP="009658C0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560A95" w:rsidRPr="00560A95" w:rsidRDefault="00560A95" w:rsidP="009658C0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60A95" w:rsidRPr="00560A95" w:rsidRDefault="00B07FEA" w:rsidP="009658C0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</w:t>
            </w:r>
          </w:p>
        </w:tc>
      </w:tr>
      <w:tr w:rsidR="009658C0" w:rsidRPr="0041756A" w:rsidTr="00560A95">
        <w:trPr>
          <w:cantSplit/>
        </w:trPr>
        <w:tc>
          <w:tcPr>
            <w:tcW w:w="710" w:type="dxa"/>
            <w:vAlign w:val="center"/>
          </w:tcPr>
          <w:p w:rsidR="009658C0" w:rsidRPr="00560A95" w:rsidRDefault="009658C0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</w:tcPr>
          <w:p w:rsidR="009658C0" w:rsidRPr="00560A95" w:rsidRDefault="009658C0" w:rsidP="0041756A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9658C0" w:rsidRPr="00560A95" w:rsidRDefault="009658C0" w:rsidP="0041756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8C0" w:rsidRPr="00560A95" w:rsidRDefault="009658C0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658C0" w:rsidRPr="0041756A" w:rsidTr="00560A95">
        <w:trPr>
          <w:cantSplit/>
        </w:trPr>
        <w:tc>
          <w:tcPr>
            <w:tcW w:w="710" w:type="dxa"/>
            <w:vAlign w:val="center"/>
          </w:tcPr>
          <w:p w:rsidR="009658C0" w:rsidRPr="00560A95" w:rsidRDefault="009658C0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</w:tcPr>
          <w:p w:rsidR="009658C0" w:rsidRPr="00560A95" w:rsidRDefault="009658C0" w:rsidP="0041756A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9658C0" w:rsidRPr="00560A95" w:rsidRDefault="009658C0" w:rsidP="0041756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8C0" w:rsidRPr="00560A95" w:rsidRDefault="009658C0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jc w:val="both"/>
        <w:rPr>
          <w:sz w:val="22"/>
          <w:szCs w:val="22"/>
        </w:rPr>
      </w:pPr>
    </w:p>
    <w:p w:rsidR="00D96E6B" w:rsidRPr="00333DFA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- начальник сектора учёта МТР Карпова Марина Алексеевна – раб. 8(4162) 399-206</w:t>
      </w:r>
    </w:p>
    <w:p w:rsidR="00D96E6B" w:rsidRDefault="00D96E6B" w:rsidP="00D96E6B">
      <w:pPr>
        <w:tabs>
          <w:tab w:val="left" w:pos="1725"/>
        </w:tabs>
        <w:rPr>
          <w:b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proofErr w:type="spellStart"/>
      <w:r w:rsidRPr="00333DFA">
        <w:rPr>
          <w:b/>
          <w:bCs/>
          <w:color w:val="000000"/>
          <w:sz w:val="22"/>
          <w:szCs w:val="22"/>
        </w:rPr>
        <w:t>Перекопский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Юрий Викторович – сот. 89145387560</w:t>
      </w:r>
      <w:r w:rsidRPr="00333DFA">
        <w:rPr>
          <w:b/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E60AF1" w:rsidRDefault="00E60AF1" w:rsidP="00E60AF1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E3398E" w:rsidRPr="0041756A" w:rsidTr="0086584C">
        <w:trPr>
          <w:trHeight w:val="218"/>
        </w:trPr>
        <w:tc>
          <w:tcPr>
            <w:tcW w:w="4502" w:type="dxa"/>
          </w:tcPr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E3398E" w:rsidRPr="0041756A" w:rsidRDefault="00E3398E" w:rsidP="0086584C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E3398E" w:rsidRPr="0041756A" w:rsidTr="0086584C">
        <w:trPr>
          <w:trHeight w:val="1325"/>
        </w:trPr>
        <w:tc>
          <w:tcPr>
            <w:tcW w:w="4502" w:type="dxa"/>
          </w:tcPr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Pr="0041756A" w:rsidRDefault="00E3398E" w:rsidP="0086584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E60AF1" w:rsidRDefault="00E60AF1" w:rsidP="00E60AF1"/>
    <w:p w:rsidR="00E60AF1" w:rsidRDefault="00E60AF1" w:rsidP="00E60AF1"/>
    <w:p w:rsidR="00E60AF1" w:rsidRDefault="00E60AF1" w:rsidP="00E60AF1"/>
    <w:p w:rsidR="00E60AF1" w:rsidRDefault="00E60AF1" w:rsidP="00E60AF1">
      <w:pPr>
        <w:sectPr w:rsidR="00E60AF1" w:rsidSect="00E60AF1">
          <w:pgSz w:w="11906" w:h="16838" w:code="9"/>
          <w:pgMar w:top="709" w:right="851" w:bottom="357" w:left="709" w:header="567" w:footer="567" w:gutter="0"/>
          <w:cols w:space="708"/>
          <w:docGrid w:linePitch="360"/>
        </w:sect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64486E" w:rsidTr="0064486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k"/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  <w:bookmarkEnd w:id="1"/>
          </w:p>
        </w:tc>
      </w:tr>
      <w:tr w:rsidR="002C78E9" w:rsidRPr="0064486E" w:rsidTr="0064486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2C78E9" w:rsidRPr="0064486E" w:rsidTr="0064486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  <w:proofErr w:type="gramStart"/>
            <w:r w:rsidRPr="0064486E">
              <w:rPr>
                <w:sz w:val="20"/>
                <w:szCs w:val="20"/>
              </w:rPr>
              <w:t>п</w:t>
            </w:r>
            <w:proofErr w:type="gramEnd"/>
            <w:r w:rsidRPr="0064486E">
              <w:rPr>
                <w:sz w:val="20"/>
                <w:szCs w:val="20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64486E" w:rsidRDefault="002C78E9" w:rsidP="00AD7DE2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="00AD7DE2" w:rsidRPr="0064486E">
              <w:rPr>
                <w:sz w:val="20"/>
                <w:szCs w:val="20"/>
              </w:rPr>
              <w:t>ющих докуме</w:t>
            </w:r>
            <w:r w:rsidR="00AD7DE2" w:rsidRPr="0064486E">
              <w:rPr>
                <w:sz w:val="20"/>
                <w:szCs w:val="20"/>
              </w:rPr>
              <w:t>н</w:t>
            </w:r>
            <w:r w:rsidR="00AD7DE2" w:rsidRPr="0064486E">
              <w:rPr>
                <w:sz w:val="20"/>
                <w:szCs w:val="20"/>
              </w:rPr>
              <w:t>тах (наимен</w:t>
            </w:r>
            <w:r w:rsidR="00AD7DE2" w:rsidRPr="0064486E">
              <w:rPr>
                <w:sz w:val="20"/>
                <w:szCs w:val="20"/>
              </w:rPr>
              <w:t>о</w:t>
            </w:r>
            <w:r w:rsidR="00AD7DE2" w:rsidRPr="0064486E">
              <w:rPr>
                <w:sz w:val="20"/>
                <w:szCs w:val="20"/>
              </w:rPr>
              <w:t>ва</w:t>
            </w:r>
            <w:r w:rsidRPr="0064486E">
              <w:rPr>
                <w:sz w:val="20"/>
                <w:szCs w:val="20"/>
              </w:rPr>
              <w:t>ние, реквизиты и т.д.)</w:t>
            </w:r>
          </w:p>
        </w:tc>
      </w:tr>
      <w:tr w:rsidR="002C78E9" w:rsidRPr="0064486E" w:rsidTr="0064486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</w:t>
            </w:r>
            <w:proofErr w:type="gramEnd"/>
            <w:r w:rsidRPr="0064486E">
              <w:rPr>
                <w:sz w:val="20"/>
                <w:szCs w:val="20"/>
              </w:rPr>
              <w:t xml:space="preserve">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gramStart"/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AD7DE2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E60AF1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64486E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2C78E9" w:rsidRPr="0041756A" w:rsidRDefault="002C78E9" w:rsidP="00E60AF1">
      <w:pPr>
        <w:pStyle w:val="a6"/>
        <w:ind w:left="360"/>
        <w:jc w:val="left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E60AF1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A502E8">
        <w:rPr>
          <w:bCs/>
          <w:sz w:val="22"/>
          <w:szCs w:val="22"/>
        </w:rPr>
        <w:t>_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п.п.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64486E" w:rsidRDefault="002C78E9" w:rsidP="0041756A">
      <w:pPr>
        <w:tabs>
          <w:tab w:val="left" w:pos="1725"/>
        </w:tabs>
        <w:rPr>
          <w:b/>
          <w:sz w:val="22"/>
          <w:szCs w:val="22"/>
        </w:rPr>
        <w:sectPr w:rsidR="0064486E" w:rsidSect="0064486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C37DCA">
        <w:rPr>
          <w:sz w:val="22"/>
          <w:szCs w:val="22"/>
        </w:rPr>
        <w:t>д</w:t>
      </w:r>
      <w:r w:rsidRPr="00C37DCA">
        <w:rPr>
          <w:sz w:val="22"/>
          <w:szCs w:val="22"/>
        </w:rPr>
        <w:t>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Статьи, соответствующая Сторона обязуется уведомить другую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шающих требования применимого законодательства и международных актов о противодействии л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мого законодательства Российской Федерации и международных актов о противодействии легализ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48"/>
      <w:r w:rsidRPr="003C68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2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"http://www.rushydro.ru/form/"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www.rushydro.ru/form/</w:t>
      </w:r>
      <w:r w:rsidRPr="003C68DF">
        <w:rPr>
          <w:color w:val="000000"/>
          <w:sz w:val="22"/>
          <w:szCs w:val="22"/>
        </w:rPr>
        <w:fldChar w:fldCharType="end"/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2"/>
      <w:r w:rsidRPr="003C68DF">
        <w:rPr>
          <w:sz w:val="22"/>
          <w:szCs w:val="22"/>
        </w:rPr>
        <w:t xml:space="preserve">Электронной почты на адрес: </w:t>
      </w:r>
      <w:bookmarkEnd w:id="3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"mailto:ld@rushydro.ru"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ld@rushydro.ru</w:t>
      </w:r>
      <w:r w:rsidRPr="003C68DF">
        <w:rPr>
          <w:color w:val="000000"/>
          <w:sz w:val="22"/>
          <w:szCs w:val="22"/>
        </w:rPr>
        <w:fldChar w:fldCharType="end"/>
      </w:r>
      <w:r w:rsidRPr="003C68DF">
        <w:rPr>
          <w:sz w:val="22"/>
          <w:szCs w:val="22"/>
        </w:rPr>
        <w:t xml:space="preserve"> 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4" w:name="_Ref353876455"/>
      <w:r w:rsidRPr="003C68DF">
        <w:rPr>
          <w:sz w:val="22"/>
          <w:szCs w:val="22"/>
        </w:rPr>
        <w:t xml:space="preserve">Обращения на телефонный автоответчик по номеру </w:t>
      </w:r>
      <w:r w:rsidRPr="003C68DF">
        <w:rPr>
          <w:color w:val="000000"/>
          <w:sz w:val="22"/>
          <w:szCs w:val="22"/>
        </w:rPr>
        <w:t xml:space="preserve">+7(495) 710-54-63 </w:t>
      </w:r>
      <w:r w:rsidRPr="003C68DF">
        <w:rPr>
          <w:sz w:val="22"/>
          <w:szCs w:val="22"/>
        </w:rPr>
        <w:t>(круглосуточно).</w:t>
      </w:r>
      <w:bookmarkEnd w:id="4"/>
    </w:p>
    <w:p w:rsidR="00C37DCA" w:rsidRPr="003C68DF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3C68DF">
        <w:rPr>
          <w:b/>
          <w:sz w:val="22"/>
          <w:szCs w:val="22"/>
        </w:rPr>
        <w:t>Статья 3.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>/не произойдет или не и</w:t>
      </w:r>
      <w:r w:rsidRPr="00C37DCA">
        <w:rPr>
          <w:sz w:val="22"/>
          <w:szCs w:val="22"/>
        </w:rPr>
        <w:t>с</w:t>
      </w:r>
      <w:r w:rsidRPr="00C37DCA">
        <w:rPr>
          <w:sz w:val="22"/>
          <w:szCs w:val="22"/>
        </w:rPr>
        <w:t>полнения действий, предусмотренных в Статье 2 настоящего приложения № к Договору, другая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64486E">
      <w:pPr>
        <w:tabs>
          <w:tab w:val="left" w:pos="1725"/>
        </w:tabs>
        <w:jc w:val="both"/>
        <w:rPr>
          <w:b/>
          <w:i/>
          <w:sz w:val="22"/>
          <w:szCs w:val="22"/>
        </w:rPr>
      </w:pPr>
    </w:p>
    <w:p w:rsidR="00C37DCA" w:rsidRPr="00C37DCA" w:rsidRDefault="00C37DCA" w:rsidP="0064486E">
      <w:pPr>
        <w:tabs>
          <w:tab w:val="left" w:pos="1725"/>
        </w:tabs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64486E">
      <w:pPr>
        <w:tabs>
          <w:tab w:val="left" w:pos="1725"/>
        </w:tabs>
        <w:rPr>
          <w:b/>
          <w:sz w:val="22"/>
          <w:szCs w:val="22"/>
        </w:rPr>
      </w:pPr>
    </w:p>
    <w:sectPr w:rsidR="00443762" w:rsidSect="006448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D55" w:rsidRDefault="00411D55" w:rsidP="00070A4C">
      <w:r>
        <w:separator/>
      </w:r>
    </w:p>
  </w:endnote>
  <w:endnote w:type="continuationSeparator" w:id="0">
    <w:p w:rsidR="00411D55" w:rsidRDefault="00411D55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D55" w:rsidRDefault="00411D55" w:rsidP="00070A4C">
      <w:r>
        <w:separator/>
      </w:r>
    </w:p>
  </w:footnote>
  <w:footnote w:type="continuationSeparator" w:id="0">
    <w:p w:rsidR="00411D55" w:rsidRDefault="00411D55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57"/>
    <w:multiLevelType w:val="multilevel"/>
    <w:tmpl w:val="460816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265D2"/>
    <w:multiLevelType w:val="multilevel"/>
    <w:tmpl w:val="0C9E5A7C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8" w:hanging="5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7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4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828" w:hanging="360"/>
      </w:pPr>
    </w:lvl>
    <w:lvl w:ilvl="2" w:tplc="0419001B" w:tentative="1">
      <w:start w:val="1"/>
      <w:numFmt w:val="lowerRoman"/>
      <w:lvlText w:val="%3."/>
      <w:lvlJc w:val="right"/>
      <w:pPr>
        <w:ind w:left="-108" w:hanging="180"/>
      </w:pPr>
    </w:lvl>
    <w:lvl w:ilvl="3" w:tplc="0419000F" w:tentative="1">
      <w:start w:val="1"/>
      <w:numFmt w:val="decimal"/>
      <w:lvlText w:val="%4."/>
      <w:lvlJc w:val="left"/>
      <w:pPr>
        <w:ind w:left="612" w:hanging="360"/>
      </w:pPr>
    </w:lvl>
    <w:lvl w:ilvl="4" w:tplc="04190019" w:tentative="1">
      <w:start w:val="1"/>
      <w:numFmt w:val="lowerLetter"/>
      <w:lvlText w:val="%5."/>
      <w:lvlJc w:val="left"/>
      <w:pPr>
        <w:ind w:left="1332" w:hanging="360"/>
      </w:pPr>
    </w:lvl>
    <w:lvl w:ilvl="5" w:tplc="0419001B" w:tentative="1">
      <w:start w:val="1"/>
      <w:numFmt w:val="lowerRoman"/>
      <w:lvlText w:val="%6."/>
      <w:lvlJc w:val="right"/>
      <w:pPr>
        <w:ind w:left="2052" w:hanging="180"/>
      </w:pPr>
    </w:lvl>
    <w:lvl w:ilvl="6" w:tplc="0419000F" w:tentative="1">
      <w:start w:val="1"/>
      <w:numFmt w:val="decimal"/>
      <w:lvlText w:val="%7."/>
      <w:lvlJc w:val="left"/>
      <w:pPr>
        <w:ind w:left="2772" w:hanging="360"/>
      </w:pPr>
    </w:lvl>
    <w:lvl w:ilvl="7" w:tplc="04190019" w:tentative="1">
      <w:start w:val="1"/>
      <w:numFmt w:val="lowerLetter"/>
      <w:lvlText w:val="%8."/>
      <w:lvlJc w:val="left"/>
      <w:pPr>
        <w:ind w:left="3492" w:hanging="360"/>
      </w:pPr>
    </w:lvl>
    <w:lvl w:ilvl="8" w:tplc="041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3D3E3C72"/>
    <w:multiLevelType w:val="multilevel"/>
    <w:tmpl w:val="3F841D6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3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B1DD0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3"/>
  </w:num>
  <w:num w:numId="2">
    <w:abstractNumId w:val="22"/>
  </w:num>
  <w:num w:numId="3">
    <w:abstractNumId w:val="11"/>
  </w:num>
  <w:num w:numId="4">
    <w:abstractNumId w:val="6"/>
  </w:num>
  <w:num w:numId="5">
    <w:abstractNumId w:val="8"/>
  </w:num>
  <w:num w:numId="6">
    <w:abstractNumId w:val="25"/>
  </w:num>
  <w:num w:numId="7">
    <w:abstractNumId w:val="21"/>
  </w:num>
  <w:num w:numId="8">
    <w:abstractNumId w:val="16"/>
  </w:num>
  <w:num w:numId="9">
    <w:abstractNumId w:val="27"/>
  </w:num>
  <w:num w:numId="10">
    <w:abstractNumId w:val="9"/>
  </w:num>
  <w:num w:numId="11">
    <w:abstractNumId w:val="19"/>
  </w:num>
  <w:num w:numId="12">
    <w:abstractNumId w:val="5"/>
  </w:num>
  <w:num w:numId="13">
    <w:abstractNumId w:val="32"/>
  </w:num>
  <w:num w:numId="14">
    <w:abstractNumId w:val="30"/>
  </w:num>
  <w:num w:numId="15">
    <w:abstractNumId w:val="31"/>
  </w:num>
  <w:num w:numId="16">
    <w:abstractNumId w:val="14"/>
  </w:num>
  <w:num w:numId="17">
    <w:abstractNumId w:val="28"/>
  </w:num>
  <w:num w:numId="18">
    <w:abstractNumId w:val="18"/>
  </w:num>
  <w:num w:numId="19">
    <w:abstractNumId w:val="24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13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5"/>
  </w:num>
  <w:num w:numId="32">
    <w:abstractNumId w:val="26"/>
  </w:num>
  <w:num w:numId="33">
    <w:abstractNumId w:val="2"/>
  </w:num>
  <w:num w:numId="34">
    <w:abstractNumId w:val="20"/>
  </w:num>
  <w:num w:numId="3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287"/>
    <w:rsid w:val="00021EB0"/>
    <w:rsid w:val="00024320"/>
    <w:rsid w:val="00025FAE"/>
    <w:rsid w:val="000332D5"/>
    <w:rsid w:val="00035D4B"/>
    <w:rsid w:val="00043AA4"/>
    <w:rsid w:val="00044AF6"/>
    <w:rsid w:val="00052D3C"/>
    <w:rsid w:val="000626EF"/>
    <w:rsid w:val="00064120"/>
    <w:rsid w:val="00066C97"/>
    <w:rsid w:val="00070A4C"/>
    <w:rsid w:val="00073A62"/>
    <w:rsid w:val="000752CF"/>
    <w:rsid w:val="00081F25"/>
    <w:rsid w:val="00082974"/>
    <w:rsid w:val="00086F69"/>
    <w:rsid w:val="000928D6"/>
    <w:rsid w:val="000A0023"/>
    <w:rsid w:val="000B459F"/>
    <w:rsid w:val="000C2CB1"/>
    <w:rsid w:val="000C6F46"/>
    <w:rsid w:val="000E01DE"/>
    <w:rsid w:val="000E0FD7"/>
    <w:rsid w:val="000E288D"/>
    <w:rsid w:val="000E60D1"/>
    <w:rsid w:val="000E7C62"/>
    <w:rsid w:val="000F15F7"/>
    <w:rsid w:val="000F2233"/>
    <w:rsid w:val="000F23E9"/>
    <w:rsid w:val="000F47AE"/>
    <w:rsid w:val="000F4D0F"/>
    <w:rsid w:val="000F64D3"/>
    <w:rsid w:val="0010647E"/>
    <w:rsid w:val="00110FB1"/>
    <w:rsid w:val="00112270"/>
    <w:rsid w:val="00115E3D"/>
    <w:rsid w:val="0011702C"/>
    <w:rsid w:val="00122112"/>
    <w:rsid w:val="00122CC5"/>
    <w:rsid w:val="00124062"/>
    <w:rsid w:val="00131F93"/>
    <w:rsid w:val="0015355C"/>
    <w:rsid w:val="00162EDB"/>
    <w:rsid w:val="00164F19"/>
    <w:rsid w:val="00167A85"/>
    <w:rsid w:val="0019257A"/>
    <w:rsid w:val="00196D63"/>
    <w:rsid w:val="001A3037"/>
    <w:rsid w:val="001B061C"/>
    <w:rsid w:val="001C083F"/>
    <w:rsid w:val="001C5702"/>
    <w:rsid w:val="001D2286"/>
    <w:rsid w:val="001D6DC7"/>
    <w:rsid w:val="001D774C"/>
    <w:rsid w:val="001E72B8"/>
    <w:rsid w:val="001F13B0"/>
    <w:rsid w:val="001F18E8"/>
    <w:rsid w:val="001F2F25"/>
    <w:rsid w:val="0020371B"/>
    <w:rsid w:val="0021403F"/>
    <w:rsid w:val="00215625"/>
    <w:rsid w:val="00220C7D"/>
    <w:rsid w:val="00221B97"/>
    <w:rsid w:val="00221D83"/>
    <w:rsid w:val="00224D07"/>
    <w:rsid w:val="002258DF"/>
    <w:rsid w:val="00235112"/>
    <w:rsid w:val="00235D90"/>
    <w:rsid w:val="002471D3"/>
    <w:rsid w:val="00251689"/>
    <w:rsid w:val="00251909"/>
    <w:rsid w:val="002600C3"/>
    <w:rsid w:val="002750C8"/>
    <w:rsid w:val="002764DA"/>
    <w:rsid w:val="00280477"/>
    <w:rsid w:val="00293DFF"/>
    <w:rsid w:val="00294FDC"/>
    <w:rsid w:val="00297628"/>
    <w:rsid w:val="002B759F"/>
    <w:rsid w:val="002C78E9"/>
    <w:rsid w:val="002D11DF"/>
    <w:rsid w:val="002D2944"/>
    <w:rsid w:val="002E48B2"/>
    <w:rsid w:val="002F46D8"/>
    <w:rsid w:val="00340C0B"/>
    <w:rsid w:val="003537B0"/>
    <w:rsid w:val="00355B00"/>
    <w:rsid w:val="0037436C"/>
    <w:rsid w:val="00391611"/>
    <w:rsid w:val="00391CF2"/>
    <w:rsid w:val="00393FA6"/>
    <w:rsid w:val="003A3440"/>
    <w:rsid w:val="003A4EF8"/>
    <w:rsid w:val="003C68DF"/>
    <w:rsid w:val="003D0A71"/>
    <w:rsid w:val="003D1E69"/>
    <w:rsid w:val="003E310D"/>
    <w:rsid w:val="003E395E"/>
    <w:rsid w:val="003E4722"/>
    <w:rsid w:val="003E5BF8"/>
    <w:rsid w:val="003F14A7"/>
    <w:rsid w:val="003F26C8"/>
    <w:rsid w:val="00411D55"/>
    <w:rsid w:val="0041756A"/>
    <w:rsid w:val="00423F48"/>
    <w:rsid w:val="00443762"/>
    <w:rsid w:val="00445171"/>
    <w:rsid w:val="00453567"/>
    <w:rsid w:val="00454AAD"/>
    <w:rsid w:val="00470868"/>
    <w:rsid w:val="004711A7"/>
    <w:rsid w:val="00471D5A"/>
    <w:rsid w:val="00484C4E"/>
    <w:rsid w:val="00491BE5"/>
    <w:rsid w:val="00492003"/>
    <w:rsid w:val="004923B7"/>
    <w:rsid w:val="00492DCB"/>
    <w:rsid w:val="004940A0"/>
    <w:rsid w:val="004953BD"/>
    <w:rsid w:val="004A6E33"/>
    <w:rsid w:val="004C5923"/>
    <w:rsid w:val="004C6A3E"/>
    <w:rsid w:val="004D0471"/>
    <w:rsid w:val="004D501D"/>
    <w:rsid w:val="004D6B5A"/>
    <w:rsid w:val="004D6CEA"/>
    <w:rsid w:val="004E1657"/>
    <w:rsid w:val="004E2682"/>
    <w:rsid w:val="004E6964"/>
    <w:rsid w:val="004F058C"/>
    <w:rsid w:val="004F7EC1"/>
    <w:rsid w:val="005127D5"/>
    <w:rsid w:val="00517ECA"/>
    <w:rsid w:val="005219AC"/>
    <w:rsid w:val="00534D2A"/>
    <w:rsid w:val="005440CA"/>
    <w:rsid w:val="00554101"/>
    <w:rsid w:val="0055586B"/>
    <w:rsid w:val="00560A95"/>
    <w:rsid w:val="0057671C"/>
    <w:rsid w:val="00581704"/>
    <w:rsid w:val="005A0B91"/>
    <w:rsid w:val="005A3569"/>
    <w:rsid w:val="005A4CD1"/>
    <w:rsid w:val="005B433E"/>
    <w:rsid w:val="005B4BF0"/>
    <w:rsid w:val="005B629C"/>
    <w:rsid w:val="005C44CE"/>
    <w:rsid w:val="005E672D"/>
    <w:rsid w:val="00621D7C"/>
    <w:rsid w:val="00624235"/>
    <w:rsid w:val="00625976"/>
    <w:rsid w:val="00635912"/>
    <w:rsid w:val="00637B22"/>
    <w:rsid w:val="0064486E"/>
    <w:rsid w:val="00650517"/>
    <w:rsid w:val="0066400C"/>
    <w:rsid w:val="00675812"/>
    <w:rsid w:val="00677E4B"/>
    <w:rsid w:val="0069481A"/>
    <w:rsid w:val="006A0775"/>
    <w:rsid w:val="006A60A3"/>
    <w:rsid w:val="006A79B7"/>
    <w:rsid w:val="006C5C00"/>
    <w:rsid w:val="006D235A"/>
    <w:rsid w:val="006D3542"/>
    <w:rsid w:val="006E2D59"/>
    <w:rsid w:val="006E3143"/>
    <w:rsid w:val="006F0CFB"/>
    <w:rsid w:val="006F7E0C"/>
    <w:rsid w:val="0071342F"/>
    <w:rsid w:val="00723911"/>
    <w:rsid w:val="00724014"/>
    <w:rsid w:val="00725159"/>
    <w:rsid w:val="007266CC"/>
    <w:rsid w:val="0075186B"/>
    <w:rsid w:val="00757121"/>
    <w:rsid w:val="007703B4"/>
    <w:rsid w:val="00773BAD"/>
    <w:rsid w:val="00774CA7"/>
    <w:rsid w:val="007757AB"/>
    <w:rsid w:val="00780D2B"/>
    <w:rsid w:val="00780E9E"/>
    <w:rsid w:val="0078188E"/>
    <w:rsid w:val="00782942"/>
    <w:rsid w:val="0078412F"/>
    <w:rsid w:val="007857EC"/>
    <w:rsid w:val="007939EE"/>
    <w:rsid w:val="007948D6"/>
    <w:rsid w:val="007D3864"/>
    <w:rsid w:val="007E29E2"/>
    <w:rsid w:val="007E3337"/>
    <w:rsid w:val="007F2B3C"/>
    <w:rsid w:val="007F4987"/>
    <w:rsid w:val="00817EF3"/>
    <w:rsid w:val="008260D7"/>
    <w:rsid w:val="00845C24"/>
    <w:rsid w:val="008503D5"/>
    <w:rsid w:val="00853CC0"/>
    <w:rsid w:val="008711C5"/>
    <w:rsid w:val="00874F1C"/>
    <w:rsid w:val="00884B2D"/>
    <w:rsid w:val="00884EC3"/>
    <w:rsid w:val="0088585F"/>
    <w:rsid w:val="00893B06"/>
    <w:rsid w:val="00893EAF"/>
    <w:rsid w:val="008A3901"/>
    <w:rsid w:val="008A774F"/>
    <w:rsid w:val="008C5E64"/>
    <w:rsid w:val="008D5310"/>
    <w:rsid w:val="008E5C6B"/>
    <w:rsid w:val="008F64CC"/>
    <w:rsid w:val="00902379"/>
    <w:rsid w:val="00904483"/>
    <w:rsid w:val="009246C2"/>
    <w:rsid w:val="009308AA"/>
    <w:rsid w:val="00940611"/>
    <w:rsid w:val="00944751"/>
    <w:rsid w:val="009512DF"/>
    <w:rsid w:val="009658C0"/>
    <w:rsid w:val="00970982"/>
    <w:rsid w:val="00973F38"/>
    <w:rsid w:val="009763EE"/>
    <w:rsid w:val="009830D3"/>
    <w:rsid w:val="009854F3"/>
    <w:rsid w:val="00987FD4"/>
    <w:rsid w:val="00993DBB"/>
    <w:rsid w:val="009B04C1"/>
    <w:rsid w:val="009B15E2"/>
    <w:rsid w:val="009C2DB1"/>
    <w:rsid w:val="009D323E"/>
    <w:rsid w:val="009F153A"/>
    <w:rsid w:val="009F2515"/>
    <w:rsid w:val="009F3605"/>
    <w:rsid w:val="00A069D2"/>
    <w:rsid w:val="00A06D10"/>
    <w:rsid w:val="00A0764F"/>
    <w:rsid w:val="00A21F32"/>
    <w:rsid w:val="00A2453C"/>
    <w:rsid w:val="00A26660"/>
    <w:rsid w:val="00A30A9C"/>
    <w:rsid w:val="00A35BD8"/>
    <w:rsid w:val="00A448C9"/>
    <w:rsid w:val="00A45DF7"/>
    <w:rsid w:val="00A502E8"/>
    <w:rsid w:val="00A52965"/>
    <w:rsid w:val="00A52B39"/>
    <w:rsid w:val="00A6121B"/>
    <w:rsid w:val="00A67565"/>
    <w:rsid w:val="00A73728"/>
    <w:rsid w:val="00A8090D"/>
    <w:rsid w:val="00A83F8C"/>
    <w:rsid w:val="00A90031"/>
    <w:rsid w:val="00A97058"/>
    <w:rsid w:val="00AB3B6A"/>
    <w:rsid w:val="00AB522B"/>
    <w:rsid w:val="00AC075F"/>
    <w:rsid w:val="00AD7DE2"/>
    <w:rsid w:val="00AE126C"/>
    <w:rsid w:val="00AF114D"/>
    <w:rsid w:val="00AF73CE"/>
    <w:rsid w:val="00B00E5E"/>
    <w:rsid w:val="00B00F79"/>
    <w:rsid w:val="00B01F7D"/>
    <w:rsid w:val="00B07FEA"/>
    <w:rsid w:val="00B2000A"/>
    <w:rsid w:val="00B20E29"/>
    <w:rsid w:val="00B523FF"/>
    <w:rsid w:val="00B60896"/>
    <w:rsid w:val="00B67394"/>
    <w:rsid w:val="00B8643F"/>
    <w:rsid w:val="00B93327"/>
    <w:rsid w:val="00B950D0"/>
    <w:rsid w:val="00B9534F"/>
    <w:rsid w:val="00B95856"/>
    <w:rsid w:val="00BA4C7A"/>
    <w:rsid w:val="00BB1C88"/>
    <w:rsid w:val="00BD5E06"/>
    <w:rsid w:val="00BE1FF4"/>
    <w:rsid w:val="00BE31AA"/>
    <w:rsid w:val="00BE5420"/>
    <w:rsid w:val="00BE5FD1"/>
    <w:rsid w:val="00BF089F"/>
    <w:rsid w:val="00BF399F"/>
    <w:rsid w:val="00C06A46"/>
    <w:rsid w:val="00C1435D"/>
    <w:rsid w:val="00C14604"/>
    <w:rsid w:val="00C179EE"/>
    <w:rsid w:val="00C36499"/>
    <w:rsid w:val="00C37DCA"/>
    <w:rsid w:val="00C471C5"/>
    <w:rsid w:val="00C47861"/>
    <w:rsid w:val="00C66C0A"/>
    <w:rsid w:val="00C70DB2"/>
    <w:rsid w:val="00C70E22"/>
    <w:rsid w:val="00C85F6B"/>
    <w:rsid w:val="00C93C7C"/>
    <w:rsid w:val="00CA155A"/>
    <w:rsid w:val="00CA2D61"/>
    <w:rsid w:val="00CA35A5"/>
    <w:rsid w:val="00CA391E"/>
    <w:rsid w:val="00CA521A"/>
    <w:rsid w:val="00CD4029"/>
    <w:rsid w:val="00CE0C79"/>
    <w:rsid w:val="00CE1185"/>
    <w:rsid w:val="00CF042A"/>
    <w:rsid w:val="00CF0A07"/>
    <w:rsid w:val="00CF21CD"/>
    <w:rsid w:val="00CF6916"/>
    <w:rsid w:val="00CF7F86"/>
    <w:rsid w:val="00D06E47"/>
    <w:rsid w:val="00D07C92"/>
    <w:rsid w:val="00D16353"/>
    <w:rsid w:val="00D179AA"/>
    <w:rsid w:val="00D22536"/>
    <w:rsid w:val="00D2285D"/>
    <w:rsid w:val="00D2477B"/>
    <w:rsid w:val="00D32906"/>
    <w:rsid w:val="00D515DC"/>
    <w:rsid w:val="00D51E01"/>
    <w:rsid w:val="00D535C1"/>
    <w:rsid w:val="00D555BA"/>
    <w:rsid w:val="00D66F01"/>
    <w:rsid w:val="00D90714"/>
    <w:rsid w:val="00D96E6B"/>
    <w:rsid w:val="00D97067"/>
    <w:rsid w:val="00DA4980"/>
    <w:rsid w:val="00DB11BF"/>
    <w:rsid w:val="00DB3486"/>
    <w:rsid w:val="00DB3A1D"/>
    <w:rsid w:val="00DB7648"/>
    <w:rsid w:val="00DC7311"/>
    <w:rsid w:val="00DD55E1"/>
    <w:rsid w:val="00DF340E"/>
    <w:rsid w:val="00E2003E"/>
    <w:rsid w:val="00E23291"/>
    <w:rsid w:val="00E3398E"/>
    <w:rsid w:val="00E37D21"/>
    <w:rsid w:val="00E42448"/>
    <w:rsid w:val="00E42F69"/>
    <w:rsid w:val="00E514E7"/>
    <w:rsid w:val="00E60AF1"/>
    <w:rsid w:val="00E6149F"/>
    <w:rsid w:val="00E72B23"/>
    <w:rsid w:val="00E8272E"/>
    <w:rsid w:val="00E90928"/>
    <w:rsid w:val="00E92B92"/>
    <w:rsid w:val="00E957EA"/>
    <w:rsid w:val="00EB1163"/>
    <w:rsid w:val="00EB456E"/>
    <w:rsid w:val="00EE2195"/>
    <w:rsid w:val="00EF23EE"/>
    <w:rsid w:val="00EF44BF"/>
    <w:rsid w:val="00EF5B68"/>
    <w:rsid w:val="00EF68DF"/>
    <w:rsid w:val="00F31D32"/>
    <w:rsid w:val="00F35BEE"/>
    <w:rsid w:val="00F56E2E"/>
    <w:rsid w:val="00F6119A"/>
    <w:rsid w:val="00F6234E"/>
    <w:rsid w:val="00F72A34"/>
    <w:rsid w:val="00F757E9"/>
    <w:rsid w:val="00F7749D"/>
    <w:rsid w:val="00F77952"/>
    <w:rsid w:val="00F938E3"/>
    <w:rsid w:val="00FA2E27"/>
    <w:rsid w:val="00FA4462"/>
    <w:rsid w:val="00FB6622"/>
    <w:rsid w:val="00FC419F"/>
    <w:rsid w:val="00FC73C4"/>
    <w:rsid w:val="00FD5E5A"/>
    <w:rsid w:val="00FD6489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85EA2-C16A-4FD1-8A08-8029740D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4478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Крючкова Татьяна Юрьевна</cp:lastModifiedBy>
  <cp:revision>4</cp:revision>
  <cp:lastPrinted>2017-08-01T02:35:00Z</cp:lastPrinted>
  <dcterms:created xsi:type="dcterms:W3CDTF">2017-08-18T06:25:00Z</dcterms:created>
  <dcterms:modified xsi:type="dcterms:W3CDTF">2017-09-14T05:08:00Z</dcterms:modified>
</cp:coreProperties>
</file>