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5E2733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5E2733">
              <w:rPr>
                <w:b/>
                <w:i/>
                <w:sz w:val="26"/>
                <w:szCs w:val="26"/>
              </w:rPr>
              <w:t>7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1D47A7">
        <w:rPr>
          <w:b/>
          <w:sz w:val="26"/>
          <w:szCs w:val="26"/>
        </w:rPr>
        <w:t>кВ</w:t>
      </w:r>
      <w:proofErr w:type="spellEnd"/>
      <w:r w:rsidRPr="001D47A7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proofErr w:type="spellStart"/>
      <w:r w:rsidR="0017487E">
        <w:rPr>
          <w:b/>
          <w:color w:val="0000FF"/>
          <w:sz w:val="26"/>
          <w:szCs w:val="26"/>
        </w:rPr>
        <w:t>пгт</w:t>
      </w:r>
      <w:proofErr w:type="spellEnd"/>
      <w:r w:rsidR="0017487E">
        <w:rPr>
          <w:b/>
          <w:color w:val="0000FF"/>
          <w:sz w:val="26"/>
          <w:szCs w:val="26"/>
        </w:rPr>
        <w:t xml:space="preserve">. </w:t>
      </w:r>
      <w:proofErr w:type="gramStart"/>
      <w:r w:rsidR="0017487E">
        <w:rPr>
          <w:b/>
          <w:color w:val="0000FF"/>
          <w:sz w:val="26"/>
          <w:szCs w:val="26"/>
        </w:rPr>
        <w:t>Дунай</w:t>
      </w:r>
      <w:r>
        <w:rPr>
          <w:b/>
          <w:sz w:val="26"/>
          <w:szCs w:val="26"/>
        </w:rPr>
        <w:t>)</w:t>
      </w:r>
      <w:proofErr w:type="gramEnd"/>
    </w:p>
    <w:p w:rsidR="00510568" w:rsidRPr="001D6BEA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</w:t>
      </w:r>
      <w:r w:rsidR="00BC78E0">
        <w:rPr>
          <w:sz w:val="26"/>
          <w:szCs w:val="26"/>
        </w:rPr>
        <w:t>нная программа АО «ДРСК» на 2017</w:t>
      </w:r>
      <w:r w:rsidRPr="00662244">
        <w:rPr>
          <w:sz w:val="26"/>
          <w:szCs w:val="26"/>
        </w:rPr>
        <w:t xml:space="preserve"> г</w:t>
      </w:r>
      <w:r w:rsidRPr="001D6BEA">
        <w:rPr>
          <w:sz w:val="26"/>
          <w:szCs w:val="26"/>
        </w:rPr>
        <w:t xml:space="preserve">. </w:t>
      </w:r>
    </w:p>
    <w:p w:rsidR="00510568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="0017487E">
        <w:rPr>
          <w:color w:val="0000FF"/>
          <w:sz w:val="26"/>
          <w:szCs w:val="26"/>
        </w:rPr>
        <w:t>Выполнение мероприятий по подключению заявителей по заключенным договорам ТП с мощностью от 15 кВт до 150 кВт</w:t>
      </w:r>
      <w:r>
        <w:rPr>
          <w:color w:val="0000FF"/>
          <w:sz w:val="26"/>
          <w:szCs w:val="26"/>
        </w:rPr>
        <w:t>)</w:t>
      </w:r>
    </w:p>
    <w:p w:rsidR="00510568" w:rsidRPr="001D6BEA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</w:p>
    <w:p w:rsidR="00440D9B" w:rsidRPr="00662244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5E3E2F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proofErr w:type="gramStart"/>
      <w:r w:rsidRPr="00662244">
        <w:rPr>
          <w:color w:val="0000FF"/>
          <w:sz w:val="26"/>
          <w:szCs w:val="26"/>
        </w:rPr>
        <w:t>1.2.1.</w:t>
      </w:r>
      <w:r w:rsidR="00C400EA" w:rsidRPr="00662244">
        <w:rPr>
          <w:color w:val="0000FF"/>
          <w:sz w:val="26"/>
          <w:szCs w:val="26"/>
        </w:rPr>
        <w:t xml:space="preserve"> </w:t>
      </w:r>
      <w:r w:rsidR="0017487E" w:rsidRPr="0017487E">
        <w:rPr>
          <w:color w:val="0000FF"/>
          <w:sz w:val="26"/>
          <w:szCs w:val="26"/>
        </w:rPr>
        <w:t>№17-512 от 20.02.17</w:t>
      </w:r>
      <w:r w:rsidR="001E3EC7" w:rsidRPr="001E3EC7">
        <w:rPr>
          <w:color w:val="0000FF"/>
          <w:sz w:val="26"/>
          <w:szCs w:val="26"/>
        </w:rPr>
        <w:t xml:space="preserve"> </w:t>
      </w:r>
      <w:r w:rsidR="00A964B4">
        <w:rPr>
          <w:color w:val="0000FF"/>
          <w:sz w:val="26"/>
          <w:szCs w:val="26"/>
        </w:rPr>
        <w:t>(</w:t>
      </w:r>
      <w:r w:rsidR="0017487E">
        <w:rPr>
          <w:color w:val="0000FF"/>
          <w:sz w:val="26"/>
          <w:szCs w:val="26"/>
        </w:rPr>
        <w:t xml:space="preserve">Бучирин А.Г, </w:t>
      </w:r>
      <w:r w:rsidR="00A82923">
        <w:rPr>
          <w:color w:val="0000FF"/>
          <w:sz w:val="26"/>
          <w:szCs w:val="26"/>
        </w:rPr>
        <w:t xml:space="preserve"> </w:t>
      </w:r>
      <w:r w:rsidR="0017487E" w:rsidRPr="0017487E">
        <w:rPr>
          <w:color w:val="0000FF"/>
          <w:sz w:val="26"/>
          <w:szCs w:val="26"/>
        </w:rPr>
        <w:t xml:space="preserve">г. Фокино, </w:t>
      </w:r>
      <w:proofErr w:type="spellStart"/>
      <w:r w:rsidR="0017487E" w:rsidRPr="0017487E">
        <w:rPr>
          <w:color w:val="0000FF"/>
          <w:sz w:val="26"/>
          <w:szCs w:val="26"/>
        </w:rPr>
        <w:t>пгт</w:t>
      </w:r>
      <w:proofErr w:type="spellEnd"/>
      <w:r w:rsidR="0017487E" w:rsidRPr="0017487E">
        <w:rPr>
          <w:color w:val="0000FF"/>
          <w:sz w:val="26"/>
          <w:szCs w:val="26"/>
        </w:rPr>
        <w:t>.</w:t>
      </w:r>
      <w:proofErr w:type="gramEnd"/>
      <w:r w:rsidR="0017487E" w:rsidRPr="0017487E">
        <w:rPr>
          <w:color w:val="0000FF"/>
          <w:sz w:val="26"/>
          <w:szCs w:val="26"/>
        </w:rPr>
        <w:t xml:space="preserve"> </w:t>
      </w:r>
      <w:proofErr w:type="gramStart"/>
      <w:r w:rsidR="0017487E" w:rsidRPr="0017487E">
        <w:rPr>
          <w:color w:val="0000FF"/>
          <w:sz w:val="26"/>
          <w:szCs w:val="26"/>
        </w:rPr>
        <w:t>Дунай, в 100 м на юго-запад от нежилого здания ул. Ленина 18</w:t>
      </w:r>
      <w:r w:rsidR="00A964B4">
        <w:rPr>
          <w:color w:val="0000FF"/>
          <w:sz w:val="26"/>
          <w:szCs w:val="26"/>
        </w:rPr>
        <w:t xml:space="preserve">), </w:t>
      </w:r>
      <w:r w:rsidR="0017487E">
        <w:rPr>
          <w:color w:val="0000FF"/>
          <w:sz w:val="26"/>
          <w:szCs w:val="26"/>
        </w:rPr>
        <w:t>30</w:t>
      </w:r>
      <w:r w:rsidR="00A964B4">
        <w:rPr>
          <w:color w:val="0000FF"/>
          <w:sz w:val="26"/>
          <w:szCs w:val="26"/>
        </w:rPr>
        <w:t xml:space="preserve"> кВт. </w:t>
      </w:r>
      <w:r w:rsidR="001B2D20">
        <w:rPr>
          <w:color w:val="0000FF"/>
          <w:sz w:val="26"/>
          <w:szCs w:val="26"/>
        </w:rPr>
        <w:t>380</w:t>
      </w:r>
      <w:r w:rsidR="00A964B4">
        <w:rPr>
          <w:color w:val="0000FF"/>
          <w:sz w:val="26"/>
          <w:szCs w:val="26"/>
        </w:rPr>
        <w:t>В;</w:t>
      </w:r>
      <w:proofErr w:type="gramEnd"/>
    </w:p>
    <w:p w:rsidR="0017487E" w:rsidRDefault="0017487E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3E5E98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7B5927" w:rsidRPr="00662244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</w:t>
      </w:r>
      <w:r w:rsidR="00AC4B27" w:rsidRPr="00662244">
        <w:rPr>
          <w:b/>
          <w:sz w:val="26"/>
          <w:szCs w:val="26"/>
        </w:rPr>
        <w:t xml:space="preserve">. </w:t>
      </w:r>
      <w:r w:rsidR="00EC3241" w:rsidRPr="00662244">
        <w:rPr>
          <w:b/>
          <w:sz w:val="26"/>
          <w:szCs w:val="26"/>
        </w:rPr>
        <w:t>Наименование</w:t>
      </w:r>
      <w:r w:rsidR="007B5927" w:rsidRPr="00662244">
        <w:rPr>
          <w:b/>
          <w:sz w:val="26"/>
          <w:szCs w:val="26"/>
        </w:rPr>
        <w:t xml:space="preserve"> объектов</w:t>
      </w:r>
    </w:p>
    <w:p w:rsidR="00EC3241" w:rsidRPr="00662244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662244">
        <w:rPr>
          <w:b/>
          <w:color w:val="006600"/>
          <w:sz w:val="26"/>
          <w:szCs w:val="26"/>
        </w:rPr>
        <w:t>Обязательным для исполнения</w:t>
      </w:r>
      <w:r w:rsidR="006F086C" w:rsidRPr="00662244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662244">
        <w:rPr>
          <w:b/>
          <w:color w:val="006600"/>
          <w:sz w:val="26"/>
          <w:szCs w:val="26"/>
        </w:rPr>
        <w:t>я</w:t>
      </w:r>
      <w:r w:rsidR="006F086C" w:rsidRPr="00662244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662244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2.1.</w:t>
      </w:r>
      <w:r w:rsidR="001E3EC7">
        <w:rPr>
          <w:b/>
          <w:color w:val="0000FF"/>
          <w:sz w:val="26"/>
          <w:szCs w:val="26"/>
        </w:rPr>
        <w:t xml:space="preserve"> </w:t>
      </w:r>
      <w:proofErr w:type="spellStart"/>
      <w:r w:rsidR="0017487E">
        <w:rPr>
          <w:b/>
          <w:color w:val="0000FF"/>
          <w:sz w:val="26"/>
          <w:szCs w:val="26"/>
        </w:rPr>
        <w:t>пгт</w:t>
      </w:r>
      <w:proofErr w:type="spellEnd"/>
      <w:r w:rsidR="0017487E">
        <w:rPr>
          <w:b/>
          <w:color w:val="0000FF"/>
          <w:sz w:val="26"/>
          <w:szCs w:val="26"/>
        </w:rPr>
        <w:t>. Дунай</w:t>
      </w:r>
    </w:p>
    <w:p w:rsidR="001B2D20" w:rsidRDefault="00AF70F3" w:rsidP="003D404A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 xml:space="preserve">2.1.1 </w:t>
      </w:r>
      <w:r w:rsidR="00EE705C">
        <w:rPr>
          <w:color w:val="0000FF"/>
          <w:sz w:val="26"/>
          <w:szCs w:val="26"/>
        </w:rPr>
        <w:t xml:space="preserve">Строительство </w:t>
      </w:r>
      <w:proofErr w:type="gramStart"/>
      <w:r w:rsidR="00EE705C">
        <w:rPr>
          <w:color w:val="0000FF"/>
          <w:sz w:val="26"/>
          <w:szCs w:val="26"/>
        </w:rPr>
        <w:t>В</w:t>
      </w:r>
      <w:r w:rsidR="00DC17D7">
        <w:rPr>
          <w:color w:val="0000FF"/>
          <w:sz w:val="26"/>
          <w:szCs w:val="26"/>
        </w:rPr>
        <w:t>Л</w:t>
      </w:r>
      <w:proofErr w:type="gramEnd"/>
      <w:r w:rsidR="00EE705C">
        <w:rPr>
          <w:color w:val="0000FF"/>
          <w:sz w:val="26"/>
          <w:szCs w:val="26"/>
        </w:rPr>
        <w:t xml:space="preserve"> 0,4 </w:t>
      </w:r>
      <w:proofErr w:type="spellStart"/>
      <w:r w:rsidR="00EE705C">
        <w:rPr>
          <w:color w:val="0000FF"/>
          <w:sz w:val="26"/>
          <w:szCs w:val="26"/>
        </w:rPr>
        <w:t>кВ</w:t>
      </w:r>
      <w:proofErr w:type="spellEnd"/>
      <w:r w:rsidR="00EE705C">
        <w:rPr>
          <w:color w:val="0000FF"/>
          <w:sz w:val="26"/>
          <w:szCs w:val="26"/>
        </w:rPr>
        <w:t xml:space="preserve"> в г. Фокино, </w:t>
      </w:r>
      <w:proofErr w:type="spellStart"/>
      <w:r w:rsidR="00EE705C">
        <w:rPr>
          <w:color w:val="0000FF"/>
          <w:sz w:val="26"/>
          <w:szCs w:val="26"/>
        </w:rPr>
        <w:t>пгт</w:t>
      </w:r>
      <w:proofErr w:type="spellEnd"/>
      <w:r w:rsidR="00EE705C">
        <w:rPr>
          <w:color w:val="0000FF"/>
          <w:sz w:val="26"/>
          <w:szCs w:val="26"/>
        </w:rPr>
        <w:t xml:space="preserve">. Дунай, ул. Ленина, д. 18 (ориентир), в 100 м на юго-запад от ориентира </w:t>
      </w:r>
      <w:r w:rsidR="00A82923">
        <w:rPr>
          <w:color w:val="0000FF"/>
          <w:sz w:val="26"/>
          <w:szCs w:val="26"/>
        </w:rPr>
        <w:t xml:space="preserve"> (для потребителя </w:t>
      </w:r>
      <w:r w:rsidR="00EE705C">
        <w:rPr>
          <w:color w:val="0000FF"/>
          <w:sz w:val="26"/>
          <w:szCs w:val="26"/>
        </w:rPr>
        <w:t>Бучирин А.Г.</w:t>
      </w:r>
      <w:r w:rsidR="00A82923">
        <w:rPr>
          <w:color w:val="0000FF"/>
          <w:sz w:val="26"/>
          <w:szCs w:val="26"/>
        </w:rPr>
        <w:t>)</w:t>
      </w:r>
    </w:p>
    <w:p w:rsidR="00BE55A7" w:rsidRDefault="00BE55A7" w:rsidP="001748A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750280" w:rsidRDefault="00750280" w:rsidP="001748A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750280" w:rsidRDefault="00750280" w:rsidP="001748A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750280" w:rsidRDefault="00750280" w:rsidP="001748A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79664A" w:rsidRDefault="0079664A" w:rsidP="0079664A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lastRenderedPageBreak/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79664A" w:rsidRDefault="0079664A" w:rsidP="0079664A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7966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</w:t>
      </w:r>
      <w:r w:rsidRPr="00856424">
        <w:rPr>
          <w:color w:val="000000" w:themeColor="text1"/>
          <w:sz w:val="26"/>
          <w:szCs w:val="26"/>
        </w:rPr>
        <w:t>у</w:t>
      </w:r>
      <w:r w:rsidRPr="00856424">
        <w:rPr>
          <w:color w:val="000000" w:themeColor="text1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 xml:space="preserve">тельстве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7966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3.1.2. Выбор коридора под размещение ЛЭП и/или места установки ТП произв</w:t>
      </w:r>
      <w:r w:rsidRPr="00856424">
        <w:rPr>
          <w:color w:val="000000" w:themeColor="text1"/>
          <w:sz w:val="26"/>
          <w:szCs w:val="26"/>
        </w:rPr>
        <w:t>о</w:t>
      </w:r>
      <w:r w:rsidRPr="00856424">
        <w:rPr>
          <w:color w:val="000000" w:themeColor="text1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856424">
        <w:rPr>
          <w:color w:val="000000" w:themeColor="text1"/>
          <w:sz w:val="26"/>
          <w:szCs w:val="26"/>
        </w:rPr>
        <w:t>к</w:t>
      </w:r>
      <w:r w:rsidRPr="00856424">
        <w:rPr>
          <w:color w:val="000000" w:themeColor="text1"/>
          <w:sz w:val="26"/>
          <w:szCs w:val="26"/>
        </w:rPr>
        <w:t xml:space="preserve">тов на их земельных участках. </w:t>
      </w:r>
    </w:p>
    <w:p w:rsidR="0079664A" w:rsidRPr="003341DE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3341DE">
        <w:rPr>
          <w:color w:val="632423" w:themeColor="accent2" w:themeShade="80"/>
          <w:sz w:val="26"/>
          <w:szCs w:val="26"/>
        </w:rPr>
        <w:t>3.1.3. Схемы границ земель или части земельного участка на КПТ подготавлив</w:t>
      </w:r>
      <w:r w:rsidRPr="003341DE">
        <w:rPr>
          <w:color w:val="632423" w:themeColor="accent2" w:themeShade="80"/>
          <w:sz w:val="26"/>
          <w:szCs w:val="26"/>
        </w:rPr>
        <w:t>а</w:t>
      </w:r>
      <w:r w:rsidRPr="003341DE">
        <w:rPr>
          <w:color w:val="632423" w:themeColor="accent2" w:themeShade="80"/>
          <w:sz w:val="26"/>
          <w:szCs w:val="26"/>
        </w:rPr>
        <w:t xml:space="preserve">ются отдельно по разным электросетевым объектам ВЛ-0,4 </w:t>
      </w:r>
      <w:proofErr w:type="spellStart"/>
      <w:r w:rsidRPr="003341DE">
        <w:rPr>
          <w:color w:val="632423" w:themeColor="accent2" w:themeShade="80"/>
          <w:sz w:val="26"/>
          <w:szCs w:val="26"/>
        </w:rPr>
        <w:t>кВ</w:t>
      </w:r>
      <w:proofErr w:type="spellEnd"/>
      <w:r w:rsidRPr="003341DE">
        <w:rPr>
          <w:color w:val="632423" w:themeColor="accent2" w:themeShade="80"/>
          <w:sz w:val="26"/>
          <w:szCs w:val="26"/>
        </w:rPr>
        <w:t xml:space="preserve">, ВЛ-6(10) </w:t>
      </w:r>
      <w:proofErr w:type="spellStart"/>
      <w:r w:rsidRPr="003341DE">
        <w:rPr>
          <w:color w:val="632423" w:themeColor="accent2" w:themeShade="80"/>
          <w:sz w:val="26"/>
          <w:szCs w:val="26"/>
        </w:rPr>
        <w:t>кВ</w:t>
      </w:r>
      <w:proofErr w:type="spellEnd"/>
      <w:r w:rsidRPr="003341DE">
        <w:rPr>
          <w:color w:val="632423" w:themeColor="accent2" w:themeShade="80"/>
          <w:sz w:val="26"/>
          <w:szCs w:val="26"/>
        </w:rPr>
        <w:t xml:space="preserve">, КЛ-0,4 </w:t>
      </w:r>
      <w:proofErr w:type="spellStart"/>
      <w:r w:rsidRPr="003341DE">
        <w:rPr>
          <w:color w:val="632423" w:themeColor="accent2" w:themeShade="80"/>
          <w:sz w:val="26"/>
          <w:szCs w:val="26"/>
        </w:rPr>
        <w:t>кВ</w:t>
      </w:r>
      <w:proofErr w:type="spellEnd"/>
      <w:r w:rsidRPr="003341DE">
        <w:rPr>
          <w:color w:val="632423" w:themeColor="accent2" w:themeShade="80"/>
          <w:sz w:val="26"/>
          <w:szCs w:val="26"/>
        </w:rPr>
        <w:t xml:space="preserve">, КЛ-6(10) </w:t>
      </w:r>
      <w:proofErr w:type="spellStart"/>
      <w:r w:rsidRPr="003341DE">
        <w:rPr>
          <w:color w:val="632423" w:themeColor="accent2" w:themeShade="80"/>
          <w:sz w:val="26"/>
          <w:szCs w:val="26"/>
        </w:rPr>
        <w:t>кВ</w:t>
      </w:r>
      <w:proofErr w:type="spellEnd"/>
      <w:r w:rsidRPr="003341DE">
        <w:rPr>
          <w:color w:val="632423" w:themeColor="accent2" w:themeShade="80"/>
          <w:sz w:val="26"/>
          <w:szCs w:val="26"/>
        </w:rPr>
        <w:t xml:space="preserve">, КТП 6(10)/0,4 </w:t>
      </w:r>
      <w:proofErr w:type="spellStart"/>
      <w:r w:rsidRPr="003341DE">
        <w:rPr>
          <w:color w:val="632423" w:themeColor="accent2" w:themeShade="80"/>
          <w:sz w:val="26"/>
          <w:szCs w:val="26"/>
        </w:rPr>
        <w:t>кВ.</w:t>
      </w:r>
      <w:proofErr w:type="spellEnd"/>
      <w:r w:rsidRPr="003341DE">
        <w:rPr>
          <w:color w:val="632423" w:themeColor="accent2" w:themeShade="80"/>
          <w:sz w:val="26"/>
          <w:szCs w:val="26"/>
        </w:rPr>
        <w:t xml:space="preserve"> </w:t>
      </w:r>
    </w:p>
    <w:p w:rsidR="0079664A" w:rsidRPr="003341DE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3341DE">
        <w:rPr>
          <w:color w:val="632423" w:themeColor="accent2" w:themeShade="80"/>
          <w:sz w:val="26"/>
          <w:szCs w:val="26"/>
        </w:rPr>
        <w:t>При работах по установке столбовых трансформаторных подстанций (СТП) изг</w:t>
      </w:r>
      <w:r w:rsidRPr="003341DE">
        <w:rPr>
          <w:color w:val="632423" w:themeColor="accent2" w:themeShade="80"/>
          <w:sz w:val="26"/>
          <w:szCs w:val="26"/>
        </w:rPr>
        <w:t>о</w:t>
      </w:r>
      <w:r w:rsidRPr="003341DE">
        <w:rPr>
          <w:color w:val="632423" w:themeColor="accent2" w:themeShade="80"/>
          <w:sz w:val="26"/>
          <w:szCs w:val="26"/>
        </w:rPr>
        <w:t xml:space="preserve">товление отдельной схемы границ земель или части земельного участка на КПТ под размещение СТП не требуется, т.к. в данном случае оборудование размещается на опоре ВЛ. </w:t>
      </w:r>
    </w:p>
    <w:p w:rsidR="007966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приемке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7966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79664A" w:rsidRPr="00AC0D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79664A" w:rsidRPr="00AC0D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3.2.1. </w:t>
      </w:r>
      <w:r w:rsidRPr="00AC0D4A">
        <w:rPr>
          <w:color w:val="000000" w:themeColor="text1"/>
          <w:sz w:val="26"/>
          <w:szCs w:val="26"/>
        </w:rPr>
        <w:t>Подготовка и предоставление Заказчику рабочей документации в объеме:</w:t>
      </w:r>
    </w:p>
    <w:p w:rsidR="0079664A" w:rsidRPr="00AC0D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пографической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79664A" w:rsidRPr="00AC0D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AC0D4A">
        <w:rPr>
          <w:color w:val="000000" w:themeColor="text1"/>
          <w:sz w:val="26"/>
          <w:szCs w:val="26"/>
        </w:rPr>
        <w:t>ы</w:t>
      </w:r>
      <w:r w:rsidRPr="00AC0D4A">
        <w:rPr>
          <w:color w:val="000000" w:themeColor="text1"/>
          <w:sz w:val="26"/>
          <w:szCs w:val="26"/>
        </w:rPr>
        <w:t>ми сооружениями);</w:t>
      </w:r>
    </w:p>
    <w:p w:rsidR="0079664A" w:rsidRPr="00AC0D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79664A" w:rsidRPr="00AC0D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79664A" w:rsidRPr="00AC0D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79664A" w:rsidRPr="00AC0D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79664A" w:rsidRPr="00AC0D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7966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да, расчёт ЛЭП на отключение при КЗ.</w:t>
      </w:r>
    </w:p>
    <w:p w:rsidR="007966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79664A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79664A" w:rsidRPr="0052392F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52392F">
        <w:rPr>
          <w:color w:val="000000" w:themeColor="text1"/>
          <w:sz w:val="26"/>
          <w:szCs w:val="26"/>
        </w:rPr>
        <w:t>е</w:t>
      </w:r>
      <w:r w:rsidRPr="0052392F">
        <w:rPr>
          <w:color w:val="000000" w:themeColor="text1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79664A" w:rsidRPr="0052392F" w:rsidRDefault="0079664A" w:rsidP="0079664A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3.3.2. Срок выполнения работ, отмеченных в п. 3.</w:t>
      </w:r>
      <w:r>
        <w:rPr>
          <w:color w:val="000000" w:themeColor="text1"/>
          <w:sz w:val="26"/>
          <w:szCs w:val="26"/>
        </w:rPr>
        <w:t>3</w:t>
      </w:r>
      <w:r w:rsidRPr="0052392F">
        <w:rPr>
          <w:color w:val="000000" w:themeColor="text1"/>
          <w:sz w:val="26"/>
          <w:szCs w:val="26"/>
        </w:rPr>
        <w:t xml:space="preserve">. -  в </w:t>
      </w:r>
      <w:r>
        <w:rPr>
          <w:color w:val="000000" w:themeColor="text1"/>
          <w:sz w:val="26"/>
          <w:szCs w:val="26"/>
        </w:rPr>
        <w:t xml:space="preserve">соответствии с п. 14. </w:t>
      </w:r>
    </w:p>
    <w:p w:rsidR="0079664A" w:rsidRDefault="0079664A" w:rsidP="0079664A">
      <w:pPr>
        <w:shd w:val="clear" w:color="auto" w:fill="FFFFFF"/>
        <w:suppressAutoHyphens/>
        <w:ind w:firstLine="567"/>
        <w:rPr>
          <w:b/>
          <w:iCs/>
          <w:color w:val="000000" w:themeColor="text1"/>
          <w:spacing w:val="4"/>
          <w:sz w:val="26"/>
          <w:szCs w:val="26"/>
        </w:rPr>
      </w:pPr>
    </w:p>
    <w:p w:rsidR="0079664A" w:rsidRPr="0064640E" w:rsidRDefault="0079664A" w:rsidP="0079664A">
      <w:pPr>
        <w:shd w:val="clear" w:color="auto" w:fill="FFFFFF"/>
        <w:suppressAutoHyphens/>
        <w:ind w:firstLine="567"/>
        <w:rPr>
          <w:iCs/>
          <w:color w:val="000000" w:themeColor="text1"/>
          <w:spacing w:val="-6"/>
          <w:sz w:val="26"/>
          <w:szCs w:val="26"/>
        </w:rPr>
      </w:pPr>
      <w:r w:rsidRPr="0064640E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79664A" w:rsidRPr="0064640E" w:rsidRDefault="0079664A" w:rsidP="0079664A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79664A" w:rsidRDefault="0079664A" w:rsidP="0079664A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79664A" w:rsidRDefault="0079664A" w:rsidP="0079664A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79664A" w:rsidRDefault="0079664A" w:rsidP="0079664A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750280" w:rsidRDefault="00750280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BA604D" w:rsidRDefault="00BA604D" w:rsidP="00BA604D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 w:rsidRPr="0013751C">
        <w:rPr>
          <w:b/>
          <w:color w:val="C00000"/>
          <w:sz w:val="26"/>
          <w:szCs w:val="26"/>
        </w:rPr>
        <w:t xml:space="preserve"> </w:t>
      </w:r>
    </w:p>
    <w:p w:rsidR="00EE705C" w:rsidRPr="00CD15A1" w:rsidRDefault="0079664A" w:rsidP="0079664A">
      <w:pPr>
        <w:pStyle w:val="ab"/>
        <w:widowControl w:val="0"/>
        <w:ind w:left="720" w:firstLine="7502"/>
        <w:contextualSpacing/>
        <w:jc w:val="both"/>
        <w:rPr>
          <w:color w:val="0000FF"/>
          <w:sz w:val="26"/>
          <w:szCs w:val="26"/>
        </w:rPr>
      </w:pPr>
      <w:r w:rsidRPr="00CD15A1">
        <w:rPr>
          <w:color w:val="0000FF"/>
          <w:sz w:val="26"/>
          <w:szCs w:val="26"/>
        </w:rPr>
        <w:t xml:space="preserve">Таблица  № </w:t>
      </w:r>
      <w:r>
        <w:rPr>
          <w:color w:val="0000FF"/>
          <w:sz w:val="26"/>
          <w:szCs w:val="26"/>
        </w:rPr>
        <w:t>1</w:t>
      </w:r>
    </w:p>
    <w:p w:rsidR="00EE705C" w:rsidRPr="00CD15A1" w:rsidRDefault="00EE705C" w:rsidP="0079664A">
      <w:pPr>
        <w:pStyle w:val="ab"/>
        <w:widowControl w:val="0"/>
        <w:ind w:left="720" w:firstLine="2541"/>
        <w:contextualSpacing/>
        <w:jc w:val="both"/>
        <w:rPr>
          <w:color w:val="0000FF"/>
          <w:sz w:val="26"/>
          <w:szCs w:val="26"/>
        </w:rPr>
      </w:pPr>
      <w:bookmarkStart w:id="0" w:name="_GoBack"/>
      <w:bookmarkEnd w:id="0"/>
      <w:r w:rsidRPr="00CD15A1">
        <w:rPr>
          <w:color w:val="0000FF"/>
          <w:sz w:val="26"/>
          <w:szCs w:val="26"/>
        </w:rPr>
        <w:t>Воздушные линии (</w:t>
      </w:r>
      <w:proofErr w:type="gramStart"/>
      <w:r w:rsidRPr="00CD15A1">
        <w:rPr>
          <w:i/>
          <w:color w:val="0000FF"/>
          <w:sz w:val="26"/>
          <w:szCs w:val="26"/>
        </w:rPr>
        <w:t>ВЛ</w:t>
      </w:r>
      <w:proofErr w:type="gramEnd"/>
      <w:r w:rsidRPr="00CD15A1">
        <w:rPr>
          <w:i/>
          <w:color w:val="0000FF"/>
          <w:sz w:val="26"/>
          <w:szCs w:val="26"/>
        </w:rPr>
        <w:t xml:space="preserve"> 0,4 </w:t>
      </w:r>
      <w:proofErr w:type="spellStart"/>
      <w:r w:rsidRPr="00CD15A1">
        <w:rPr>
          <w:i/>
          <w:color w:val="0000FF"/>
          <w:sz w:val="26"/>
          <w:szCs w:val="26"/>
        </w:rPr>
        <w:t>кВ</w:t>
      </w:r>
      <w:proofErr w:type="spellEnd"/>
      <w:r w:rsidRPr="00CD15A1"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EE705C" w:rsidRPr="0013751C" w:rsidTr="002A1A3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2A1A31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2A1A31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EE705C" w:rsidRPr="0013751C" w:rsidTr="002A1A3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2A1A3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2A1A31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EE705C" w:rsidRPr="0013751C" w:rsidTr="002A1A3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2A1A3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2A1A3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EE705C" w:rsidRPr="0013751C" w:rsidTr="002A1A3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2A1A3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2A1A3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СИП2А 3×</w:t>
            </w:r>
            <w:r>
              <w:rPr>
                <w:color w:val="0000FF"/>
                <w:sz w:val="22"/>
                <w:szCs w:val="22"/>
              </w:rPr>
              <w:t>50</w:t>
            </w:r>
            <w:r w:rsidRPr="0013751C">
              <w:rPr>
                <w:color w:val="0000FF"/>
                <w:sz w:val="22"/>
                <w:szCs w:val="22"/>
              </w:rPr>
              <w:t>+1×</w:t>
            </w:r>
            <w:r>
              <w:rPr>
                <w:color w:val="0000FF"/>
                <w:sz w:val="22"/>
                <w:szCs w:val="22"/>
              </w:rPr>
              <w:t>50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</w:p>
          <w:p w:rsidR="00EE705C" w:rsidRPr="0013751C" w:rsidRDefault="00EE705C" w:rsidP="002A1A3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EE705C" w:rsidRPr="0013751C" w:rsidTr="002A1A3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2A1A3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EE705C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95 – </w:t>
            </w:r>
            <w:r>
              <w:rPr>
                <w:color w:val="0000FF"/>
                <w:sz w:val="22"/>
                <w:szCs w:val="22"/>
              </w:rPr>
              <w:t>11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EE705C" w:rsidRPr="0013751C" w:rsidTr="002A1A3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2A1A3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C" w:rsidRPr="0013751C" w:rsidRDefault="00EE705C" w:rsidP="002A1A3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EE705C" w:rsidRPr="0064640E" w:rsidRDefault="00EE705C" w:rsidP="00BA604D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79664A" w:rsidRDefault="0079664A" w:rsidP="0079664A">
      <w:pPr>
        <w:pStyle w:val="ab"/>
        <w:widowControl w:val="0"/>
        <w:numPr>
          <w:ilvl w:val="0"/>
          <w:numId w:val="36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20" w:lineRule="atLeast"/>
        <w:ind w:right="-7" w:hanging="153"/>
        <w:jc w:val="both"/>
        <w:rPr>
          <w:b/>
          <w:color w:val="660033"/>
          <w:sz w:val="26"/>
          <w:szCs w:val="26"/>
        </w:rPr>
      </w:pPr>
      <w:r w:rsidRPr="00596562">
        <w:rPr>
          <w:b/>
          <w:color w:val="660033"/>
          <w:sz w:val="26"/>
          <w:szCs w:val="26"/>
        </w:rPr>
        <w:t>Требования к Участнику закупки:</w:t>
      </w:r>
    </w:p>
    <w:p w:rsidR="0079664A" w:rsidRPr="0098390B" w:rsidRDefault="0079664A" w:rsidP="0079664A">
      <w:pPr>
        <w:pStyle w:val="ab"/>
        <w:widowControl w:val="0"/>
        <w:numPr>
          <w:ilvl w:val="1"/>
          <w:numId w:val="36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left="0" w:right="-7" w:firstLine="568"/>
        <w:jc w:val="both"/>
        <w:rPr>
          <w:b/>
          <w:color w:val="660033"/>
          <w:sz w:val="26"/>
          <w:szCs w:val="26"/>
        </w:rPr>
      </w:pPr>
      <w:r w:rsidRPr="0098390B">
        <w:rPr>
          <w:b/>
          <w:color w:val="660033"/>
          <w:sz w:val="26"/>
          <w:szCs w:val="26"/>
        </w:rPr>
        <w:t>Требование к участнику по инженерным изысканиям (подготовке проек</w:t>
      </w:r>
      <w:r w:rsidRPr="0098390B">
        <w:rPr>
          <w:b/>
          <w:color w:val="660033"/>
          <w:sz w:val="26"/>
          <w:szCs w:val="26"/>
        </w:rPr>
        <w:t>т</w:t>
      </w:r>
      <w:r w:rsidRPr="0098390B">
        <w:rPr>
          <w:b/>
          <w:color w:val="660033"/>
          <w:sz w:val="26"/>
          <w:szCs w:val="26"/>
        </w:rPr>
        <w:t xml:space="preserve">ной документации) </w:t>
      </w:r>
    </w:p>
    <w:p w:rsidR="0079664A" w:rsidRDefault="0079664A" w:rsidP="0079664A">
      <w:pPr>
        <w:tabs>
          <w:tab w:val="left" w:pos="567"/>
        </w:tabs>
        <w:spacing w:line="259" w:lineRule="auto"/>
        <w:ind w:firstLine="567"/>
        <w:jc w:val="both"/>
        <w:rPr>
          <w:color w:val="660033"/>
          <w:sz w:val="26"/>
          <w:szCs w:val="26"/>
        </w:rPr>
      </w:pPr>
      <w:r w:rsidRPr="00DA4AD7">
        <w:rPr>
          <w:color w:val="660033"/>
          <w:sz w:val="26"/>
          <w:szCs w:val="26"/>
        </w:rPr>
        <w:t xml:space="preserve">6.1.1. </w:t>
      </w:r>
      <w:r w:rsidRPr="000F6258">
        <w:rPr>
          <w:color w:val="660033"/>
          <w:sz w:val="26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в области инженерных </w:t>
      </w:r>
      <w:proofErr w:type="gramStart"/>
      <w:r w:rsidRPr="000F6258">
        <w:rPr>
          <w:color w:val="660033"/>
          <w:sz w:val="26"/>
          <w:szCs w:val="26"/>
        </w:rPr>
        <w:t>изысканий</w:t>
      </w:r>
      <w:proofErr w:type="gramEnd"/>
      <w:r w:rsidRPr="000F6258">
        <w:rPr>
          <w:color w:val="660033"/>
          <w:sz w:val="26"/>
          <w:szCs w:val="26"/>
        </w:rPr>
        <w:t xml:space="preserve">  зарегистрированной в установленном порядке в любом субъекте РФ (с учетом </w:t>
      </w:r>
      <w:proofErr w:type="spellStart"/>
      <w:r w:rsidRPr="000F6258">
        <w:rPr>
          <w:color w:val="660033"/>
          <w:sz w:val="26"/>
          <w:szCs w:val="26"/>
        </w:rPr>
        <w:t>ис-ключений</w:t>
      </w:r>
      <w:proofErr w:type="spellEnd"/>
      <w:r w:rsidRPr="000F6258">
        <w:rPr>
          <w:color w:val="660033"/>
          <w:sz w:val="26"/>
          <w:szCs w:val="26"/>
        </w:rPr>
        <w:t xml:space="preserve">, предусмотренных законодательством Российской Федерации). Членство в СРО не требуется унитарным предприятиям, государственным и муниципальным </w:t>
      </w:r>
      <w:proofErr w:type="spellStart"/>
      <w:proofErr w:type="gramStart"/>
      <w:r w:rsidRPr="000F6258">
        <w:rPr>
          <w:color w:val="660033"/>
          <w:sz w:val="26"/>
          <w:szCs w:val="26"/>
        </w:rPr>
        <w:t>учре-ждениям</w:t>
      </w:r>
      <w:proofErr w:type="spellEnd"/>
      <w:proofErr w:type="gramEnd"/>
      <w:r w:rsidRPr="000F6258">
        <w:rPr>
          <w:color w:val="660033"/>
          <w:sz w:val="26"/>
          <w:szCs w:val="26"/>
        </w:rPr>
        <w:t xml:space="preserve">, </w:t>
      </w:r>
      <w:proofErr w:type="spellStart"/>
      <w:r w:rsidRPr="000F6258">
        <w:rPr>
          <w:color w:val="660033"/>
          <w:sz w:val="26"/>
          <w:szCs w:val="26"/>
        </w:rPr>
        <w:t>юрлицам</w:t>
      </w:r>
      <w:proofErr w:type="spellEnd"/>
      <w:r w:rsidRPr="000F6258">
        <w:rPr>
          <w:color w:val="660033"/>
          <w:sz w:val="26"/>
          <w:szCs w:val="26"/>
        </w:rPr>
        <w:t xml:space="preserve"> с </w:t>
      </w:r>
      <w:proofErr w:type="spellStart"/>
      <w:r w:rsidRPr="000F6258">
        <w:rPr>
          <w:color w:val="660033"/>
          <w:sz w:val="26"/>
          <w:szCs w:val="26"/>
        </w:rPr>
        <w:t>госучастием</w:t>
      </w:r>
      <w:proofErr w:type="spellEnd"/>
      <w:r w:rsidRPr="000F6258">
        <w:rPr>
          <w:color w:val="660033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0F6258">
        <w:rPr>
          <w:color w:val="660033"/>
          <w:sz w:val="26"/>
          <w:szCs w:val="26"/>
        </w:rPr>
        <w:t>ГрК</w:t>
      </w:r>
      <w:proofErr w:type="spellEnd"/>
      <w:r w:rsidRPr="000F6258">
        <w:rPr>
          <w:color w:val="660033"/>
          <w:sz w:val="26"/>
          <w:szCs w:val="26"/>
        </w:rPr>
        <w:t xml:space="preserve"> РФ;</w:t>
      </w:r>
    </w:p>
    <w:p w:rsidR="0079664A" w:rsidRDefault="0079664A" w:rsidP="0079664A">
      <w:pPr>
        <w:tabs>
          <w:tab w:val="left" w:pos="567"/>
        </w:tabs>
        <w:spacing w:line="259" w:lineRule="auto"/>
        <w:ind w:firstLine="567"/>
        <w:jc w:val="both"/>
        <w:rPr>
          <w:color w:val="660033"/>
          <w:sz w:val="26"/>
          <w:szCs w:val="26"/>
        </w:rPr>
      </w:pPr>
      <w:r>
        <w:rPr>
          <w:color w:val="660033"/>
          <w:sz w:val="26"/>
          <w:szCs w:val="26"/>
        </w:rPr>
        <w:t>6</w:t>
      </w:r>
      <w:r w:rsidRPr="00596562">
        <w:rPr>
          <w:color w:val="660033"/>
          <w:sz w:val="26"/>
          <w:szCs w:val="26"/>
        </w:rPr>
        <w:t>.</w:t>
      </w:r>
      <w:r>
        <w:rPr>
          <w:color w:val="660033"/>
          <w:sz w:val="26"/>
          <w:szCs w:val="26"/>
        </w:rPr>
        <w:t>2</w:t>
      </w:r>
      <w:r w:rsidRPr="00596562">
        <w:rPr>
          <w:color w:val="660033"/>
          <w:sz w:val="26"/>
          <w:szCs w:val="26"/>
        </w:rPr>
        <w:t xml:space="preserve">. Уровень ответственности Участника по компенсационному фонду возмещения вреда </w:t>
      </w:r>
      <w:r w:rsidRPr="0013567A">
        <w:rPr>
          <w:color w:val="660033"/>
          <w:sz w:val="26"/>
          <w:szCs w:val="26"/>
        </w:rPr>
        <w:t>определяется стоимостью проектных и изыскательских работ по договору</w:t>
      </w:r>
      <w:r>
        <w:rPr>
          <w:color w:val="660033"/>
          <w:sz w:val="26"/>
          <w:szCs w:val="26"/>
        </w:rPr>
        <w:t>.</w:t>
      </w:r>
      <w:r w:rsidRPr="0013567A">
        <w:rPr>
          <w:color w:val="660033"/>
          <w:sz w:val="26"/>
          <w:szCs w:val="26"/>
        </w:rPr>
        <w:t xml:space="preserve"> </w:t>
      </w:r>
    </w:p>
    <w:p w:rsidR="0079664A" w:rsidRDefault="0079664A" w:rsidP="0079664A">
      <w:pPr>
        <w:tabs>
          <w:tab w:val="left" w:pos="567"/>
        </w:tabs>
        <w:spacing w:line="259" w:lineRule="auto"/>
        <w:ind w:firstLine="567"/>
        <w:jc w:val="both"/>
        <w:rPr>
          <w:color w:val="660033"/>
          <w:sz w:val="26"/>
          <w:szCs w:val="26"/>
        </w:rPr>
      </w:pPr>
      <w:r>
        <w:rPr>
          <w:color w:val="660033"/>
          <w:sz w:val="26"/>
          <w:szCs w:val="26"/>
        </w:rPr>
        <w:t>6</w:t>
      </w:r>
      <w:r w:rsidRPr="00596562">
        <w:rPr>
          <w:color w:val="660033"/>
          <w:sz w:val="26"/>
          <w:szCs w:val="26"/>
        </w:rPr>
        <w:t>.</w:t>
      </w:r>
      <w:r>
        <w:rPr>
          <w:color w:val="660033"/>
          <w:sz w:val="26"/>
          <w:szCs w:val="26"/>
        </w:rPr>
        <w:t>3</w:t>
      </w:r>
      <w:r w:rsidRPr="00596562">
        <w:rPr>
          <w:color w:val="660033"/>
          <w:sz w:val="26"/>
          <w:szCs w:val="26"/>
        </w:rPr>
        <w:t>. Уровень ответственности Участника по компенсационному фонду обеспеч</w:t>
      </w:r>
      <w:r w:rsidRPr="00596562">
        <w:rPr>
          <w:color w:val="660033"/>
          <w:sz w:val="26"/>
          <w:szCs w:val="26"/>
        </w:rPr>
        <w:t>е</w:t>
      </w:r>
      <w:r w:rsidRPr="00596562">
        <w:rPr>
          <w:color w:val="660033"/>
          <w:sz w:val="26"/>
          <w:szCs w:val="26"/>
        </w:rPr>
        <w:t>ния договорных обязательств</w:t>
      </w:r>
      <w:r>
        <w:rPr>
          <w:color w:val="660033"/>
          <w:sz w:val="26"/>
          <w:szCs w:val="26"/>
        </w:rPr>
        <w:t xml:space="preserve"> определяется </w:t>
      </w:r>
      <w:r w:rsidRPr="008238EC">
        <w:rPr>
          <w:color w:val="660033"/>
          <w:sz w:val="26"/>
          <w:szCs w:val="26"/>
        </w:rPr>
        <w:t>наличие</w:t>
      </w:r>
      <w:r>
        <w:rPr>
          <w:color w:val="660033"/>
          <w:sz w:val="26"/>
          <w:szCs w:val="26"/>
        </w:rPr>
        <w:t>м</w:t>
      </w:r>
      <w:r w:rsidRPr="008238EC">
        <w:rPr>
          <w:color w:val="660033"/>
          <w:sz w:val="26"/>
          <w:szCs w:val="26"/>
        </w:rPr>
        <w:t xml:space="preserve"> оплаченного взноса исходя из общей стоимости договора. </w:t>
      </w:r>
    </w:p>
    <w:p w:rsidR="0079664A" w:rsidRPr="0098390B" w:rsidRDefault="0079664A" w:rsidP="0079664A">
      <w:pPr>
        <w:tabs>
          <w:tab w:val="left" w:pos="567"/>
        </w:tabs>
        <w:spacing w:line="259" w:lineRule="auto"/>
        <w:ind w:firstLine="567"/>
        <w:jc w:val="both"/>
        <w:rPr>
          <w:color w:val="660033"/>
          <w:sz w:val="26"/>
          <w:szCs w:val="26"/>
        </w:rPr>
      </w:pPr>
      <w:r>
        <w:rPr>
          <w:color w:val="660033"/>
          <w:sz w:val="26"/>
          <w:szCs w:val="26"/>
        </w:rPr>
        <w:t xml:space="preserve">6.4.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>
        <w:rPr>
          <w:color w:val="660033"/>
          <w:sz w:val="26"/>
          <w:szCs w:val="26"/>
          <w:lang w:val="en-US"/>
        </w:rPr>
        <w:t>N</w:t>
      </w:r>
      <w:r>
        <w:rPr>
          <w:color w:val="660033"/>
          <w:sz w:val="26"/>
          <w:szCs w:val="26"/>
        </w:rPr>
        <w:t xml:space="preserve"> 58 (содержащую сведения об уровне ответственности Участника по ко</w:t>
      </w:r>
      <w:r>
        <w:rPr>
          <w:color w:val="660033"/>
          <w:sz w:val="26"/>
          <w:szCs w:val="26"/>
        </w:rPr>
        <w:t>м</w:t>
      </w:r>
      <w:r>
        <w:rPr>
          <w:color w:val="660033"/>
          <w:sz w:val="26"/>
          <w:szCs w:val="26"/>
        </w:rPr>
        <w:t>пенсационному фонду возмещения вреда и компенсационному фонду обеспечения д</w:t>
      </w:r>
      <w:r>
        <w:rPr>
          <w:color w:val="660033"/>
          <w:sz w:val="26"/>
          <w:szCs w:val="26"/>
        </w:rPr>
        <w:t>о</w:t>
      </w:r>
      <w:r>
        <w:rPr>
          <w:color w:val="660033"/>
          <w:sz w:val="26"/>
          <w:szCs w:val="26"/>
        </w:rPr>
        <w:t xml:space="preserve">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 </w:t>
      </w:r>
    </w:p>
    <w:p w:rsidR="0079664A" w:rsidRPr="00910561" w:rsidRDefault="0079664A" w:rsidP="0079664A">
      <w:pPr>
        <w:pStyle w:val="3"/>
        <w:tabs>
          <w:tab w:val="left" w:pos="567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6.5. </w:t>
      </w:r>
      <w:r w:rsidRPr="00910561">
        <w:rPr>
          <w:sz w:val="26"/>
          <w:szCs w:val="26"/>
        </w:rPr>
        <w:t xml:space="preserve">В случае отсутствия возможности самостоятельного выполнения кадастровых и проектно-изыскательских работ, Участник должен представить </w:t>
      </w:r>
      <w:r>
        <w:rPr>
          <w:sz w:val="26"/>
          <w:szCs w:val="26"/>
        </w:rPr>
        <w:t xml:space="preserve">следующие </w:t>
      </w:r>
      <w:r w:rsidRPr="00910561">
        <w:rPr>
          <w:sz w:val="26"/>
          <w:szCs w:val="26"/>
        </w:rPr>
        <w:t>копии д</w:t>
      </w:r>
      <w:r w:rsidRPr="00910561">
        <w:rPr>
          <w:sz w:val="26"/>
          <w:szCs w:val="26"/>
        </w:rPr>
        <w:t>о</w:t>
      </w:r>
      <w:r w:rsidRPr="00910561">
        <w:rPr>
          <w:sz w:val="26"/>
          <w:szCs w:val="26"/>
        </w:rPr>
        <w:t xml:space="preserve">кументов </w:t>
      </w:r>
      <w:r>
        <w:rPr>
          <w:sz w:val="26"/>
          <w:szCs w:val="26"/>
        </w:rPr>
        <w:t>(</w:t>
      </w:r>
      <w:r w:rsidRPr="00910561">
        <w:rPr>
          <w:sz w:val="26"/>
          <w:szCs w:val="26"/>
        </w:rPr>
        <w:t xml:space="preserve">по своему усмотрению </w:t>
      </w:r>
      <w:proofErr w:type="gramStart"/>
      <w:r w:rsidRPr="00910561">
        <w:rPr>
          <w:sz w:val="26"/>
          <w:szCs w:val="26"/>
        </w:rPr>
        <w:t>из</w:t>
      </w:r>
      <w:proofErr w:type="gramEnd"/>
      <w:r w:rsidRPr="00910561">
        <w:rPr>
          <w:sz w:val="26"/>
          <w:szCs w:val="26"/>
        </w:rPr>
        <w:t xml:space="preserve"> перечисленных):</w:t>
      </w:r>
    </w:p>
    <w:p w:rsidR="0079664A" w:rsidRPr="00910561" w:rsidRDefault="0079664A" w:rsidP="0079664A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910561">
        <w:rPr>
          <w:sz w:val="26"/>
          <w:szCs w:val="26"/>
        </w:rPr>
        <w:t>а) соглашение о намерениях заключить договор на оказание услуг,</w:t>
      </w:r>
    </w:p>
    <w:p w:rsidR="0079664A" w:rsidRPr="00910561" w:rsidRDefault="0079664A" w:rsidP="0079664A">
      <w:pPr>
        <w:pStyle w:val="3"/>
        <w:tabs>
          <w:tab w:val="left" w:pos="567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б</w:t>
      </w:r>
      <w:r w:rsidRPr="00910561">
        <w:rPr>
          <w:sz w:val="26"/>
          <w:szCs w:val="26"/>
        </w:rPr>
        <w:t>)  гарантийно</w:t>
      </w:r>
      <w:r>
        <w:rPr>
          <w:sz w:val="26"/>
          <w:szCs w:val="26"/>
        </w:rPr>
        <w:t>е</w:t>
      </w:r>
      <w:r w:rsidRPr="00910561">
        <w:rPr>
          <w:sz w:val="26"/>
          <w:szCs w:val="26"/>
        </w:rPr>
        <w:t xml:space="preserve"> письм</w:t>
      </w:r>
      <w:r>
        <w:rPr>
          <w:sz w:val="26"/>
          <w:szCs w:val="26"/>
        </w:rPr>
        <w:t>о</w:t>
      </w:r>
      <w:r w:rsidRPr="00910561">
        <w:rPr>
          <w:sz w:val="26"/>
          <w:szCs w:val="26"/>
        </w:rPr>
        <w:t xml:space="preserve"> о выполнении работ. </w:t>
      </w:r>
    </w:p>
    <w:p w:rsidR="0079664A" w:rsidRDefault="0079664A" w:rsidP="0079664A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BC78E0">
        <w:rPr>
          <w:sz w:val="26"/>
          <w:szCs w:val="26"/>
        </w:rPr>
        <w:t>6.</w:t>
      </w:r>
      <w:r>
        <w:rPr>
          <w:sz w:val="26"/>
          <w:szCs w:val="26"/>
        </w:rPr>
        <w:t>6</w:t>
      </w:r>
      <w:r w:rsidRPr="00BC78E0">
        <w:rPr>
          <w:sz w:val="26"/>
          <w:szCs w:val="26"/>
        </w:rPr>
        <w:t xml:space="preserve">. Участник должен иметь достаточное для исполнения договоров количество собственных или арендованных </w:t>
      </w:r>
      <w:r>
        <w:rPr>
          <w:sz w:val="26"/>
          <w:szCs w:val="26"/>
        </w:rPr>
        <w:t>машин и механизмов в соответствии с таблицей 2.</w:t>
      </w:r>
    </w:p>
    <w:p w:rsidR="0079664A" w:rsidRPr="00BC78E0" w:rsidRDefault="0079664A" w:rsidP="0079664A">
      <w:pPr>
        <w:pStyle w:val="3"/>
        <w:tabs>
          <w:tab w:val="left" w:pos="567"/>
        </w:tabs>
        <w:ind w:firstLine="567"/>
        <w:rPr>
          <w:bCs/>
          <w:sz w:val="26"/>
          <w:szCs w:val="26"/>
        </w:rPr>
      </w:pPr>
    </w:p>
    <w:p w:rsidR="0079664A" w:rsidRDefault="0079664A" w:rsidP="0079664A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FA6039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</w:t>
      </w:r>
      <w:r w:rsidRPr="00FA6039">
        <w:rPr>
          <w:sz w:val="26"/>
          <w:szCs w:val="26"/>
        </w:rPr>
        <w:t xml:space="preserve">Таблица 2.  </w:t>
      </w:r>
    </w:p>
    <w:p w:rsidR="0079664A" w:rsidRPr="00FA6039" w:rsidRDefault="0079664A" w:rsidP="0079664A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</w:t>
      </w:r>
      <w:r w:rsidRPr="00FA6039">
        <w:rPr>
          <w:sz w:val="26"/>
          <w:szCs w:val="26"/>
        </w:rPr>
        <w:t xml:space="preserve">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79664A" w:rsidRPr="00BC78E0" w:rsidTr="00EF4AD6">
        <w:tc>
          <w:tcPr>
            <w:tcW w:w="664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№ 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BC78E0">
              <w:rPr>
                <w:sz w:val="25"/>
                <w:szCs w:val="25"/>
              </w:rPr>
              <w:t>Ед</w:t>
            </w:r>
            <w:proofErr w:type="gramStart"/>
            <w:r w:rsidRPr="00BC78E0">
              <w:rPr>
                <w:sz w:val="25"/>
                <w:szCs w:val="25"/>
              </w:rPr>
              <w:t>.и</w:t>
            </w:r>
            <w:proofErr w:type="gramEnd"/>
            <w:r w:rsidRPr="00BC78E0">
              <w:rPr>
                <w:sz w:val="25"/>
                <w:szCs w:val="25"/>
              </w:rPr>
              <w:t>змере</w:t>
            </w:r>
            <w:r>
              <w:rPr>
                <w:sz w:val="25"/>
                <w:szCs w:val="25"/>
              </w:rPr>
              <w:t>-</w:t>
            </w:r>
            <w:r w:rsidRPr="00BC78E0">
              <w:rPr>
                <w:sz w:val="25"/>
                <w:szCs w:val="25"/>
              </w:rPr>
              <w:t>ния</w:t>
            </w:r>
            <w:proofErr w:type="spellEnd"/>
          </w:p>
        </w:tc>
        <w:tc>
          <w:tcPr>
            <w:tcW w:w="1701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17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Кол-во (не менее штук)</w:t>
            </w:r>
            <w:r>
              <w:rPr>
                <w:sz w:val="25"/>
                <w:szCs w:val="25"/>
              </w:rPr>
              <w:t>*</w:t>
            </w:r>
          </w:p>
        </w:tc>
        <w:tc>
          <w:tcPr>
            <w:tcW w:w="1276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5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Прим</w:t>
            </w:r>
            <w:r w:rsidRPr="00BC78E0">
              <w:rPr>
                <w:sz w:val="25"/>
                <w:szCs w:val="25"/>
              </w:rPr>
              <w:t>е</w:t>
            </w:r>
            <w:r w:rsidRPr="00BC78E0">
              <w:rPr>
                <w:sz w:val="25"/>
                <w:szCs w:val="25"/>
              </w:rPr>
              <w:t>чание</w:t>
            </w:r>
          </w:p>
        </w:tc>
      </w:tr>
      <w:tr w:rsidR="0079664A" w:rsidRPr="00BC78E0" w:rsidTr="00EF4AD6">
        <w:tc>
          <w:tcPr>
            <w:tcW w:w="664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Краны на автомобильном ходу при работе на других видах строительства 10 </w:t>
            </w:r>
            <w:r w:rsidRPr="00BC78E0">
              <w:rPr>
                <w:sz w:val="25"/>
                <w:szCs w:val="25"/>
              </w:rPr>
              <w:lastRenderedPageBreak/>
              <w:t>т</w:t>
            </w:r>
          </w:p>
        </w:tc>
        <w:tc>
          <w:tcPr>
            <w:tcW w:w="1558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lastRenderedPageBreak/>
              <w:t>ед.</w:t>
            </w:r>
          </w:p>
        </w:tc>
        <w:tc>
          <w:tcPr>
            <w:tcW w:w="1701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</w:tr>
      <w:tr w:rsidR="0079664A" w:rsidRPr="00BC78E0" w:rsidTr="00EF4AD6">
        <w:tc>
          <w:tcPr>
            <w:tcW w:w="664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lastRenderedPageBreak/>
              <w:t>2</w:t>
            </w:r>
          </w:p>
        </w:tc>
        <w:tc>
          <w:tcPr>
            <w:tcW w:w="4723" w:type="dxa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Машины бурильно-крановые на а</w:t>
            </w:r>
            <w:r w:rsidRPr="00BC78E0">
              <w:rPr>
                <w:sz w:val="25"/>
                <w:szCs w:val="25"/>
              </w:rPr>
              <w:t>в</w:t>
            </w:r>
            <w:r w:rsidRPr="00BC78E0">
              <w:rPr>
                <w:sz w:val="25"/>
                <w:szCs w:val="25"/>
              </w:rPr>
              <w:t xml:space="preserve">томобиле, глубина бурения 3,5 м </w:t>
            </w:r>
          </w:p>
        </w:tc>
        <w:tc>
          <w:tcPr>
            <w:tcW w:w="1558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</w:tr>
      <w:tr w:rsidR="0079664A" w:rsidRPr="00BC78E0" w:rsidTr="00EF4AD6">
        <w:tc>
          <w:tcPr>
            <w:tcW w:w="664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Автомобили бортовые, грузопод</w:t>
            </w:r>
            <w:r w:rsidRPr="00BC78E0">
              <w:rPr>
                <w:sz w:val="25"/>
                <w:szCs w:val="25"/>
              </w:rPr>
              <w:t>ъ</w:t>
            </w:r>
            <w:r w:rsidRPr="00BC78E0">
              <w:rPr>
                <w:sz w:val="25"/>
                <w:szCs w:val="25"/>
              </w:rPr>
              <w:t xml:space="preserve">емность от 5 т </w:t>
            </w:r>
          </w:p>
        </w:tc>
        <w:tc>
          <w:tcPr>
            <w:tcW w:w="1558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</w:tr>
      <w:tr w:rsidR="0079664A" w:rsidRPr="00BC78E0" w:rsidTr="00EF4AD6">
        <w:tc>
          <w:tcPr>
            <w:tcW w:w="664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</w:tr>
      <w:tr w:rsidR="0079664A" w:rsidRPr="00BC78E0" w:rsidTr="00EF4AD6">
        <w:trPr>
          <w:trHeight w:val="115"/>
        </w:trPr>
        <w:tc>
          <w:tcPr>
            <w:tcW w:w="664" w:type="dxa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79664A" w:rsidRPr="00BC78E0" w:rsidRDefault="0079664A" w:rsidP="00EF4AD6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</w:tr>
    </w:tbl>
    <w:p w:rsidR="0079664A" w:rsidRDefault="0079664A" w:rsidP="007966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43AE">
        <w:rPr>
          <w:sz w:val="26"/>
          <w:szCs w:val="26"/>
        </w:rPr>
        <w:t xml:space="preserve">*- </w:t>
      </w:r>
      <w:r>
        <w:rPr>
          <w:sz w:val="26"/>
          <w:szCs w:val="26"/>
        </w:rPr>
        <w:t>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79664A" w:rsidRDefault="0079664A" w:rsidP="007966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79664A" w:rsidRPr="00694D93" w:rsidRDefault="0079664A" w:rsidP="0079664A">
      <w:pPr>
        <w:pStyle w:val="3"/>
        <w:tabs>
          <w:tab w:val="left" w:pos="567"/>
          <w:tab w:val="left" w:pos="1134"/>
          <w:tab w:val="left" w:pos="1276"/>
        </w:tabs>
        <w:ind w:firstLine="708"/>
        <w:rPr>
          <w:color w:val="660033"/>
          <w:sz w:val="26"/>
          <w:szCs w:val="26"/>
        </w:rPr>
      </w:pPr>
      <w:r>
        <w:rPr>
          <w:sz w:val="26"/>
          <w:szCs w:val="26"/>
        </w:rPr>
        <w:t xml:space="preserve">6.6.1. </w:t>
      </w:r>
      <w:r w:rsidRPr="00694D93">
        <w:rPr>
          <w:sz w:val="26"/>
          <w:szCs w:val="26"/>
        </w:rPr>
        <w:t>Для подтверждения наличия МТР Участник должен предоставить копии документов</w:t>
      </w:r>
      <w:r>
        <w:rPr>
          <w:sz w:val="26"/>
          <w:szCs w:val="26"/>
        </w:rPr>
        <w:t xml:space="preserve"> (по своему усмотрению </w:t>
      </w:r>
      <w:proofErr w:type="gramStart"/>
      <w:r>
        <w:rPr>
          <w:sz w:val="26"/>
          <w:szCs w:val="26"/>
        </w:rPr>
        <w:t>из</w:t>
      </w:r>
      <w:proofErr w:type="gramEnd"/>
      <w:r>
        <w:rPr>
          <w:sz w:val="26"/>
          <w:szCs w:val="26"/>
        </w:rPr>
        <w:t xml:space="preserve"> перечисленных)</w:t>
      </w:r>
      <w:r w:rsidRPr="00694D93">
        <w:rPr>
          <w:sz w:val="26"/>
          <w:szCs w:val="26"/>
        </w:rPr>
        <w:t>:</w:t>
      </w:r>
    </w:p>
    <w:p w:rsidR="0079664A" w:rsidRPr="00694D93" w:rsidRDefault="0079664A" w:rsidP="0079664A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694D93">
        <w:rPr>
          <w:sz w:val="26"/>
          <w:szCs w:val="26"/>
        </w:rPr>
        <w:t>а) копии свидетельств о регистрации транспортного средства (ПТС), ПСМ в кол</w:t>
      </w:r>
      <w:r w:rsidRPr="00694D93">
        <w:rPr>
          <w:sz w:val="26"/>
          <w:szCs w:val="26"/>
        </w:rPr>
        <w:t>и</w:t>
      </w:r>
      <w:r w:rsidRPr="00694D93">
        <w:rPr>
          <w:sz w:val="26"/>
          <w:szCs w:val="26"/>
        </w:rPr>
        <w:t>честве и в соответствии с таблицей 2</w:t>
      </w:r>
    </w:p>
    <w:p w:rsidR="0079664A" w:rsidRPr="00694D93" w:rsidRDefault="0079664A" w:rsidP="0079664A">
      <w:pPr>
        <w:pStyle w:val="3"/>
        <w:tabs>
          <w:tab w:val="left" w:pos="567"/>
        </w:tabs>
        <w:ind w:firstLine="567"/>
        <w:rPr>
          <w:sz w:val="26"/>
          <w:szCs w:val="26"/>
        </w:rPr>
      </w:pPr>
      <w:proofErr w:type="gramStart"/>
      <w:r w:rsidRPr="00694D93">
        <w:rPr>
          <w:sz w:val="26"/>
          <w:szCs w:val="26"/>
        </w:rPr>
        <w:t>б) в случае отсутствия собственных МТР – соглашение о намерениях заключить договор аренды</w:t>
      </w:r>
      <w:proofErr w:type="gramEnd"/>
    </w:p>
    <w:p w:rsidR="0079664A" w:rsidRDefault="0079664A" w:rsidP="0079664A">
      <w:pPr>
        <w:pStyle w:val="3"/>
        <w:tabs>
          <w:tab w:val="left" w:pos="567"/>
        </w:tabs>
        <w:ind w:firstLine="567"/>
        <w:rPr>
          <w:color w:val="660033"/>
          <w:sz w:val="26"/>
          <w:szCs w:val="26"/>
        </w:rPr>
      </w:pPr>
      <w:r w:rsidRPr="00694D93">
        <w:rPr>
          <w:sz w:val="26"/>
          <w:szCs w:val="26"/>
        </w:rPr>
        <w:t xml:space="preserve">в) в случае отсутствия </w:t>
      </w:r>
      <w:proofErr w:type="gramStart"/>
      <w:r w:rsidRPr="00694D93">
        <w:rPr>
          <w:sz w:val="26"/>
          <w:szCs w:val="26"/>
        </w:rPr>
        <w:t>собственных</w:t>
      </w:r>
      <w:proofErr w:type="gramEnd"/>
      <w:r w:rsidRPr="00694D93">
        <w:rPr>
          <w:sz w:val="26"/>
          <w:szCs w:val="26"/>
        </w:rPr>
        <w:t xml:space="preserve"> МТР – договор аренды.</w:t>
      </w:r>
      <w:r>
        <w:rPr>
          <w:sz w:val="26"/>
          <w:szCs w:val="26"/>
        </w:rPr>
        <w:t xml:space="preserve"> </w:t>
      </w:r>
    </w:p>
    <w:p w:rsidR="0079664A" w:rsidRPr="00596562" w:rsidRDefault="0079664A" w:rsidP="007966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660033"/>
          <w:sz w:val="26"/>
          <w:szCs w:val="26"/>
        </w:rPr>
      </w:pPr>
      <w:r w:rsidRPr="00596562">
        <w:rPr>
          <w:color w:val="660033"/>
          <w:sz w:val="26"/>
          <w:szCs w:val="26"/>
        </w:rPr>
        <w:t xml:space="preserve"> 6.</w:t>
      </w:r>
      <w:r>
        <w:rPr>
          <w:color w:val="660033"/>
          <w:sz w:val="26"/>
          <w:szCs w:val="26"/>
        </w:rPr>
        <w:t>7</w:t>
      </w:r>
      <w:r w:rsidRPr="00596562">
        <w:rPr>
          <w:color w:val="660033"/>
          <w:sz w:val="26"/>
          <w:szCs w:val="26"/>
        </w:rPr>
        <w:t>. 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79664A" w:rsidRPr="00596562" w:rsidRDefault="0079664A" w:rsidP="007966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660033"/>
          <w:sz w:val="26"/>
          <w:szCs w:val="26"/>
        </w:rPr>
      </w:pPr>
      <w:r w:rsidRPr="00596562">
        <w:rPr>
          <w:color w:val="660033"/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79664A" w:rsidRPr="00596562" w:rsidRDefault="0079664A" w:rsidP="007966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660033"/>
          <w:sz w:val="26"/>
          <w:szCs w:val="26"/>
        </w:rPr>
      </w:pPr>
      <w:r w:rsidRPr="00596562">
        <w:rPr>
          <w:color w:val="660033"/>
          <w:sz w:val="26"/>
          <w:szCs w:val="26"/>
        </w:rPr>
        <w:t>6.</w:t>
      </w:r>
      <w:r>
        <w:rPr>
          <w:color w:val="660033"/>
          <w:sz w:val="26"/>
          <w:szCs w:val="26"/>
        </w:rPr>
        <w:t>7</w:t>
      </w:r>
      <w:r w:rsidRPr="00596562">
        <w:rPr>
          <w:color w:val="660033"/>
          <w:sz w:val="26"/>
          <w:szCs w:val="26"/>
        </w:rPr>
        <w:t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</w:t>
      </w:r>
      <w:r w:rsidRPr="00596562">
        <w:rPr>
          <w:color w:val="660033"/>
          <w:sz w:val="26"/>
          <w:szCs w:val="26"/>
        </w:rPr>
        <w:t>о</w:t>
      </w:r>
      <w:r w:rsidRPr="00596562">
        <w:rPr>
          <w:color w:val="660033"/>
          <w:sz w:val="26"/>
          <w:szCs w:val="26"/>
        </w:rPr>
        <w:t xml:space="preserve">оборудования с напряжением не менее 10 </w:t>
      </w:r>
      <w:proofErr w:type="spellStart"/>
      <w:r w:rsidRPr="00596562">
        <w:rPr>
          <w:color w:val="660033"/>
          <w:sz w:val="26"/>
          <w:szCs w:val="26"/>
        </w:rPr>
        <w:t>кВ</w:t>
      </w:r>
      <w:proofErr w:type="spellEnd"/>
      <w:proofErr w:type="gramStart"/>
      <w:r w:rsidRPr="00596562">
        <w:rPr>
          <w:color w:val="660033"/>
          <w:sz w:val="26"/>
          <w:szCs w:val="26"/>
        </w:rPr>
        <w:t xml:space="preserve"> .</w:t>
      </w:r>
      <w:proofErr w:type="gramEnd"/>
    </w:p>
    <w:p w:rsidR="0079664A" w:rsidRPr="00596562" w:rsidRDefault="0079664A" w:rsidP="007966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660033"/>
          <w:sz w:val="26"/>
          <w:szCs w:val="26"/>
        </w:rPr>
      </w:pPr>
      <w:r>
        <w:rPr>
          <w:color w:val="660033"/>
          <w:sz w:val="26"/>
          <w:szCs w:val="26"/>
        </w:rPr>
        <w:t xml:space="preserve">6.7.2. </w:t>
      </w:r>
      <w:r w:rsidRPr="00596562">
        <w:rPr>
          <w:color w:val="660033"/>
          <w:sz w:val="26"/>
          <w:szCs w:val="26"/>
        </w:rPr>
        <w:t>В случае отсутствия собственной аккредитованной электротехнической л</w:t>
      </w:r>
      <w:r w:rsidRPr="00596562">
        <w:rPr>
          <w:color w:val="660033"/>
          <w:sz w:val="26"/>
          <w:szCs w:val="26"/>
        </w:rPr>
        <w:t>а</w:t>
      </w:r>
      <w:r w:rsidRPr="00596562">
        <w:rPr>
          <w:color w:val="660033"/>
          <w:sz w:val="26"/>
          <w:szCs w:val="26"/>
        </w:rPr>
        <w:t>боратории, Участник должен представить копии документов на привлекаемую электр</w:t>
      </w:r>
      <w:r w:rsidRPr="00596562">
        <w:rPr>
          <w:color w:val="660033"/>
          <w:sz w:val="26"/>
          <w:szCs w:val="26"/>
        </w:rPr>
        <w:t>о</w:t>
      </w:r>
      <w:r w:rsidRPr="00596562">
        <w:rPr>
          <w:color w:val="660033"/>
          <w:sz w:val="26"/>
          <w:szCs w:val="26"/>
        </w:rPr>
        <w:t xml:space="preserve">техническую лабораторию в соответствии с требованиями </w:t>
      </w:r>
      <w:proofErr w:type="spellStart"/>
      <w:r w:rsidRPr="00596562">
        <w:rPr>
          <w:color w:val="660033"/>
          <w:sz w:val="26"/>
          <w:szCs w:val="26"/>
        </w:rPr>
        <w:t>п.п</w:t>
      </w:r>
      <w:proofErr w:type="spellEnd"/>
      <w:r w:rsidRPr="00596562">
        <w:rPr>
          <w:color w:val="660033"/>
          <w:sz w:val="26"/>
          <w:szCs w:val="26"/>
        </w:rPr>
        <w:t xml:space="preserve">. </w:t>
      </w:r>
      <w:r>
        <w:rPr>
          <w:color w:val="660033"/>
          <w:sz w:val="26"/>
          <w:szCs w:val="26"/>
        </w:rPr>
        <w:t>6.7.1</w:t>
      </w:r>
      <w:r w:rsidRPr="00596562">
        <w:rPr>
          <w:color w:val="660033"/>
          <w:sz w:val="26"/>
          <w:szCs w:val="26"/>
        </w:rPr>
        <w:t xml:space="preserve">, а также заверенные Участником копии (по своему усмотрению </w:t>
      </w:r>
      <w:proofErr w:type="gramStart"/>
      <w:r w:rsidRPr="00596562">
        <w:rPr>
          <w:color w:val="660033"/>
          <w:sz w:val="26"/>
          <w:szCs w:val="26"/>
        </w:rPr>
        <w:t>из</w:t>
      </w:r>
      <w:proofErr w:type="gramEnd"/>
      <w:r w:rsidRPr="00596562">
        <w:rPr>
          <w:color w:val="660033"/>
          <w:sz w:val="26"/>
          <w:szCs w:val="26"/>
        </w:rPr>
        <w:t xml:space="preserve"> перечисленных):</w:t>
      </w:r>
    </w:p>
    <w:p w:rsidR="0079664A" w:rsidRPr="00596562" w:rsidRDefault="0079664A" w:rsidP="007966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660033"/>
          <w:sz w:val="26"/>
          <w:szCs w:val="26"/>
        </w:rPr>
      </w:pPr>
      <w:r w:rsidRPr="00596562">
        <w:rPr>
          <w:color w:val="660033"/>
          <w:sz w:val="26"/>
          <w:szCs w:val="26"/>
        </w:rPr>
        <w:t>а) договор аренды,</w:t>
      </w:r>
    </w:p>
    <w:p w:rsidR="0079664A" w:rsidRPr="00596562" w:rsidRDefault="0079664A" w:rsidP="007966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660033"/>
          <w:sz w:val="26"/>
          <w:szCs w:val="26"/>
        </w:rPr>
      </w:pPr>
      <w:r w:rsidRPr="00596562">
        <w:rPr>
          <w:color w:val="660033"/>
          <w:sz w:val="26"/>
          <w:szCs w:val="26"/>
        </w:rPr>
        <w:t>б) соглашение о намерениях заключить договор аренды,</w:t>
      </w:r>
    </w:p>
    <w:p w:rsidR="0079664A" w:rsidRPr="00596562" w:rsidRDefault="0079664A" w:rsidP="007966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660033"/>
          <w:sz w:val="26"/>
          <w:szCs w:val="26"/>
        </w:rPr>
      </w:pPr>
      <w:r w:rsidRPr="00596562">
        <w:rPr>
          <w:color w:val="660033"/>
          <w:sz w:val="26"/>
          <w:szCs w:val="26"/>
        </w:rPr>
        <w:t>в) договора на оказание услуг по проведению электроизмерительных работ</w:t>
      </w:r>
    </w:p>
    <w:p w:rsidR="0079664A" w:rsidRPr="00596562" w:rsidRDefault="0079664A" w:rsidP="007966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color w:val="660033"/>
          <w:sz w:val="26"/>
          <w:szCs w:val="26"/>
        </w:rPr>
      </w:pPr>
      <w:r w:rsidRPr="00596562">
        <w:rPr>
          <w:color w:val="660033"/>
          <w:sz w:val="26"/>
          <w:szCs w:val="26"/>
        </w:rPr>
        <w:t xml:space="preserve">г) гарантийного письма о предоставлении лаборатории. </w:t>
      </w:r>
    </w:p>
    <w:p w:rsidR="0079664A" w:rsidRPr="00BC78E0" w:rsidRDefault="0079664A" w:rsidP="0079664A">
      <w:pPr>
        <w:pStyle w:val="3"/>
        <w:tabs>
          <w:tab w:val="left" w:pos="567"/>
          <w:tab w:val="left" w:pos="1260"/>
          <w:tab w:val="num" w:pos="2160"/>
        </w:tabs>
        <w:ind w:firstLine="567"/>
        <w:rPr>
          <w:sz w:val="25"/>
          <w:szCs w:val="25"/>
        </w:rPr>
      </w:pPr>
      <w:r w:rsidRPr="00BC78E0">
        <w:rPr>
          <w:sz w:val="25"/>
          <w:szCs w:val="25"/>
        </w:rPr>
        <w:t>6.</w:t>
      </w:r>
      <w:r>
        <w:rPr>
          <w:sz w:val="25"/>
          <w:szCs w:val="25"/>
        </w:rPr>
        <w:t>8</w:t>
      </w:r>
      <w:r w:rsidRPr="00BC78E0">
        <w:rPr>
          <w:sz w:val="25"/>
          <w:szCs w:val="25"/>
        </w:rPr>
        <w:t>. Требования к персоналу Участника:</w:t>
      </w:r>
    </w:p>
    <w:p w:rsidR="0079664A" w:rsidRDefault="0079664A" w:rsidP="0079664A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BC78E0">
        <w:rPr>
          <w:sz w:val="25"/>
          <w:szCs w:val="25"/>
        </w:rPr>
        <w:t>6.</w:t>
      </w:r>
      <w:r>
        <w:rPr>
          <w:sz w:val="25"/>
          <w:szCs w:val="25"/>
        </w:rPr>
        <w:t>8</w:t>
      </w:r>
      <w:r w:rsidRPr="00BC78E0">
        <w:rPr>
          <w:sz w:val="25"/>
          <w:szCs w:val="25"/>
        </w:rPr>
        <w:t xml:space="preserve">.1. </w:t>
      </w:r>
      <w:r>
        <w:rPr>
          <w:sz w:val="25"/>
          <w:szCs w:val="25"/>
        </w:rPr>
        <w:t>Участник должен иметь достаточное для исполнения договора количество ка</w:t>
      </w:r>
      <w:r>
        <w:rPr>
          <w:sz w:val="25"/>
          <w:szCs w:val="25"/>
        </w:rPr>
        <w:t>д</w:t>
      </w:r>
      <w:r>
        <w:rPr>
          <w:sz w:val="25"/>
          <w:szCs w:val="25"/>
        </w:rPr>
        <w:t>ровых ресурсов соответствующей квалификации (данная информация указывается в спра</w:t>
      </w:r>
      <w:r>
        <w:rPr>
          <w:sz w:val="25"/>
          <w:szCs w:val="25"/>
        </w:rPr>
        <w:t>в</w:t>
      </w:r>
      <w:r>
        <w:rPr>
          <w:sz w:val="25"/>
          <w:szCs w:val="25"/>
        </w:rPr>
        <w:t>ке о кадровых ресурсах).</w:t>
      </w:r>
    </w:p>
    <w:p w:rsidR="0079664A" w:rsidRDefault="0079664A" w:rsidP="0079664A">
      <w:pPr>
        <w:tabs>
          <w:tab w:val="left" w:pos="540"/>
          <w:tab w:val="left" w:pos="567"/>
        </w:tabs>
        <w:ind w:firstLine="567"/>
        <w:jc w:val="both"/>
        <w:rPr>
          <w:sz w:val="26"/>
          <w:szCs w:val="26"/>
        </w:rPr>
      </w:pPr>
    </w:p>
    <w:p w:rsidR="0079664A" w:rsidRDefault="0079664A" w:rsidP="0079664A">
      <w:pPr>
        <w:tabs>
          <w:tab w:val="left" w:pos="540"/>
          <w:tab w:val="left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Таблица 3 </w:t>
      </w:r>
    </w:p>
    <w:p w:rsidR="0079664A" w:rsidRPr="00BC78E0" w:rsidRDefault="0079664A" w:rsidP="0079664A">
      <w:pPr>
        <w:tabs>
          <w:tab w:val="left" w:pos="540"/>
          <w:tab w:val="left" w:pos="567"/>
        </w:tabs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</w:t>
      </w:r>
      <w:r w:rsidRPr="00BC78E0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79664A" w:rsidRPr="00BC78E0" w:rsidTr="00EF4AD6">
        <w:tc>
          <w:tcPr>
            <w:tcW w:w="1134" w:type="dxa"/>
            <w:vAlign w:val="center"/>
          </w:tcPr>
          <w:p w:rsidR="0079664A" w:rsidRPr="00BC78E0" w:rsidRDefault="0079664A" w:rsidP="00EF4AD6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№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6521" w:type="dxa"/>
            <w:vAlign w:val="center"/>
          </w:tcPr>
          <w:p w:rsidR="0079664A" w:rsidRPr="00BC78E0" w:rsidRDefault="0079664A" w:rsidP="00EF4AD6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Должность</w:t>
            </w:r>
          </w:p>
        </w:tc>
        <w:tc>
          <w:tcPr>
            <w:tcW w:w="2126" w:type="dxa"/>
            <w:vAlign w:val="center"/>
          </w:tcPr>
          <w:p w:rsidR="0079664A" w:rsidRPr="00BC78E0" w:rsidRDefault="0079664A" w:rsidP="00EF4AD6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Чел, не менее</w:t>
            </w:r>
            <w:r>
              <w:rPr>
                <w:sz w:val="25"/>
                <w:szCs w:val="25"/>
              </w:rPr>
              <w:t>*</w:t>
            </w:r>
          </w:p>
        </w:tc>
      </w:tr>
      <w:tr w:rsidR="0079664A" w:rsidRPr="00BC78E0" w:rsidTr="00EF4AD6">
        <w:tc>
          <w:tcPr>
            <w:tcW w:w="1134" w:type="dxa"/>
          </w:tcPr>
          <w:p w:rsidR="0079664A" w:rsidRPr="00BC78E0" w:rsidRDefault="0079664A" w:rsidP="00EF4AD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6521" w:type="dxa"/>
          </w:tcPr>
          <w:p w:rsidR="0079664A" w:rsidRPr="00BC78E0" w:rsidRDefault="0079664A" w:rsidP="00EF4AD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Мастер (выдающий наряд, руководитель работ)</w:t>
            </w:r>
            <w:r>
              <w:rPr>
                <w:sz w:val="25"/>
                <w:szCs w:val="25"/>
              </w:rPr>
              <w:t>-5 группа.</w:t>
            </w:r>
          </w:p>
        </w:tc>
        <w:tc>
          <w:tcPr>
            <w:tcW w:w="2126" w:type="dxa"/>
          </w:tcPr>
          <w:p w:rsidR="0079664A" w:rsidRPr="00BC78E0" w:rsidRDefault="0079664A" w:rsidP="00EF4AD6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</w:t>
            </w:r>
            <w:r w:rsidRPr="00BC78E0">
              <w:rPr>
                <w:sz w:val="25"/>
                <w:szCs w:val="25"/>
              </w:rPr>
              <w:t>1</w:t>
            </w:r>
          </w:p>
        </w:tc>
      </w:tr>
      <w:tr w:rsidR="0079664A" w:rsidRPr="00BC78E0" w:rsidTr="00EF4AD6">
        <w:tc>
          <w:tcPr>
            <w:tcW w:w="1134" w:type="dxa"/>
          </w:tcPr>
          <w:p w:rsidR="0079664A" w:rsidRPr="00BC78E0" w:rsidRDefault="0079664A" w:rsidP="00EF4AD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  <w:tc>
          <w:tcPr>
            <w:tcW w:w="6521" w:type="dxa"/>
          </w:tcPr>
          <w:p w:rsidR="0079664A" w:rsidRPr="00BC78E0" w:rsidRDefault="0079664A" w:rsidP="00EF4AD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Машинист бурильно-крановых машин</w:t>
            </w:r>
            <w:r>
              <w:rPr>
                <w:sz w:val="25"/>
                <w:szCs w:val="25"/>
              </w:rPr>
              <w:t xml:space="preserve"> (группа 3-4)</w:t>
            </w:r>
          </w:p>
        </w:tc>
        <w:tc>
          <w:tcPr>
            <w:tcW w:w="2126" w:type="dxa"/>
          </w:tcPr>
          <w:p w:rsidR="0079664A" w:rsidRPr="00BC78E0" w:rsidRDefault="0079664A" w:rsidP="00EF4AD6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</w:t>
            </w:r>
            <w:r w:rsidRPr="00BC78E0">
              <w:rPr>
                <w:sz w:val="25"/>
                <w:szCs w:val="25"/>
              </w:rPr>
              <w:t>2</w:t>
            </w:r>
          </w:p>
        </w:tc>
      </w:tr>
      <w:tr w:rsidR="0079664A" w:rsidRPr="00BC78E0" w:rsidTr="00EF4AD6">
        <w:tc>
          <w:tcPr>
            <w:tcW w:w="1134" w:type="dxa"/>
          </w:tcPr>
          <w:p w:rsidR="0079664A" w:rsidRPr="00BC78E0" w:rsidRDefault="0079664A" w:rsidP="00EF4AD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6521" w:type="dxa"/>
          </w:tcPr>
          <w:p w:rsidR="0079664A" w:rsidRPr="00BC78E0" w:rsidRDefault="0079664A" w:rsidP="00EF4AD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Рабочие</w:t>
            </w:r>
            <w:r>
              <w:rPr>
                <w:sz w:val="25"/>
                <w:szCs w:val="25"/>
              </w:rPr>
              <w:t xml:space="preserve"> (группа 3-4)</w:t>
            </w:r>
          </w:p>
        </w:tc>
        <w:tc>
          <w:tcPr>
            <w:tcW w:w="2126" w:type="dxa"/>
          </w:tcPr>
          <w:p w:rsidR="0079664A" w:rsidRPr="00BC78E0" w:rsidRDefault="0079664A" w:rsidP="00EF4AD6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</w:t>
            </w:r>
            <w:r w:rsidRPr="00BC78E0">
              <w:rPr>
                <w:sz w:val="25"/>
                <w:szCs w:val="25"/>
              </w:rPr>
              <w:t>3</w:t>
            </w:r>
          </w:p>
        </w:tc>
      </w:tr>
      <w:tr w:rsidR="0079664A" w:rsidRPr="00BC78E0" w:rsidTr="00EF4AD6">
        <w:tc>
          <w:tcPr>
            <w:tcW w:w="1134" w:type="dxa"/>
          </w:tcPr>
          <w:p w:rsidR="0079664A" w:rsidRPr="00BC78E0" w:rsidRDefault="0079664A" w:rsidP="00EF4AD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</w:p>
        </w:tc>
        <w:tc>
          <w:tcPr>
            <w:tcW w:w="6521" w:type="dxa"/>
          </w:tcPr>
          <w:p w:rsidR="0079664A" w:rsidRPr="00BC78E0" w:rsidRDefault="0079664A" w:rsidP="00EF4AD6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2126" w:type="dxa"/>
          </w:tcPr>
          <w:p w:rsidR="0079664A" w:rsidRPr="00BC78E0" w:rsidRDefault="0079664A" w:rsidP="00EF4AD6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</w:t>
            </w:r>
            <w:r w:rsidRPr="00BC78E0">
              <w:rPr>
                <w:sz w:val="25"/>
                <w:szCs w:val="25"/>
              </w:rPr>
              <w:t>6</w:t>
            </w:r>
          </w:p>
        </w:tc>
      </w:tr>
    </w:tbl>
    <w:p w:rsidR="0079664A" w:rsidRDefault="0079664A" w:rsidP="007966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43AE">
        <w:rPr>
          <w:sz w:val="26"/>
          <w:szCs w:val="26"/>
        </w:rPr>
        <w:t xml:space="preserve">*- </w:t>
      </w:r>
      <w:r>
        <w:rPr>
          <w:sz w:val="26"/>
          <w:szCs w:val="26"/>
        </w:rPr>
        <w:t>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79664A" w:rsidRDefault="0079664A" w:rsidP="0079664A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5"/>
          <w:szCs w:val="25"/>
        </w:rPr>
      </w:pPr>
    </w:p>
    <w:p w:rsidR="0079664A" w:rsidRPr="00FC7ED7" w:rsidRDefault="0079664A" w:rsidP="0079664A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FC7ED7">
        <w:rPr>
          <w:sz w:val="25"/>
          <w:szCs w:val="25"/>
        </w:rPr>
        <w:t>6.</w:t>
      </w:r>
      <w:r>
        <w:rPr>
          <w:sz w:val="25"/>
          <w:szCs w:val="25"/>
        </w:rPr>
        <w:t>8</w:t>
      </w:r>
      <w:r w:rsidRPr="00FC7ED7">
        <w:rPr>
          <w:sz w:val="25"/>
          <w:szCs w:val="25"/>
        </w:rPr>
        <w:t xml:space="preserve">.2. </w:t>
      </w:r>
      <w:proofErr w:type="gramStart"/>
      <w:r w:rsidRPr="00FC7ED7">
        <w:rPr>
          <w:sz w:val="25"/>
          <w:szCs w:val="25"/>
        </w:rPr>
        <w:t>Персонал Участника должен быть обучен, иметь соответствующую квалифик</w:t>
      </w:r>
      <w:r w:rsidRPr="00FC7ED7">
        <w:rPr>
          <w:sz w:val="25"/>
          <w:szCs w:val="25"/>
        </w:rPr>
        <w:t>а</w:t>
      </w:r>
      <w:r w:rsidRPr="00FC7ED7">
        <w:rPr>
          <w:sz w:val="25"/>
          <w:szCs w:val="25"/>
        </w:rPr>
        <w:t xml:space="preserve">цию (по монтажу и наладке электроустановок с </w:t>
      </w:r>
      <w:r w:rsidRPr="00FC7ED7">
        <w:rPr>
          <w:sz w:val="25"/>
          <w:szCs w:val="25"/>
          <w:lang w:val="en-US"/>
        </w:rPr>
        <w:t>III</w:t>
      </w:r>
      <w:r w:rsidRPr="00FC7ED7">
        <w:rPr>
          <w:sz w:val="25"/>
          <w:szCs w:val="25"/>
        </w:rPr>
        <w:t>-</w:t>
      </w:r>
      <w:r w:rsidRPr="00FC7ED7">
        <w:rPr>
          <w:sz w:val="25"/>
          <w:szCs w:val="25"/>
          <w:lang w:val="en-US"/>
        </w:rPr>
        <w:t>V</w:t>
      </w:r>
      <w:r w:rsidRPr="00FC7ED7">
        <w:rPr>
          <w:sz w:val="25"/>
          <w:szCs w:val="25"/>
        </w:rPr>
        <w:t xml:space="preserve"> группой по электробезопасности </w:t>
      </w:r>
      <w:r w:rsidRPr="00FC7ED7">
        <w:rPr>
          <w:sz w:val="25"/>
          <w:szCs w:val="25"/>
        </w:rPr>
        <w:lastRenderedPageBreak/>
        <w:t>(необходимо также указать о наличии допуска к работе в электроустановках напряжением выше 1000 В) в соответствии с требованиями пунктов 1.5, 2.4, 2.5 Правил по охране труда при эксплуатации электроустановок, утверждённые приказом Министерства труда и соц</w:t>
      </w:r>
      <w:r w:rsidRPr="00FC7ED7">
        <w:rPr>
          <w:sz w:val="25"/>
          <w:szCs w:val="25"/>
        </w:rPr>
        <w:t>и</w:t>
      </w:r>
      <w:r w:rsidRPr="00FC7ED7">
        <w:rPr>
          <w:sz w:val="25"/>
          <w:szCs w:val="25"/>
        </w:rPr>
        <w:t>альной защиты РФ от 24.07.201 №328н, пункту 1.4.1</w:t>
      </w:r>
      <w:proofErr w:type="gramEnd"/>
      <w:r w:rsidRPr="00FC7ED7">
        <w:rPr>
          <w:sz w:val="25"/>
          <w:szCs w:val="25"/>
        </w:rPr>
        <w:t xml:space="preserve"> Правил технической эксплуатации электроустановок потребителей. </w:t>
      </w:r>
    </w:p>
    <w:p w:rsidR="0079664A" w:rsidRDefault="0079664A" w:rsidP="0079664A">
      <w:pPr>
        <w:tabs>
          <w:tab w:val="left" w:pos="540"/>
          <w:tab w:val="left" w:pos="567"/>
        </w:tabs>
        <w:ind w:firstLine="567"/>
        <w:jc w:val="both"/>
        <w:rPr>
          <w:sz w:val="25"/>
          <w:szCs w:val="25"/>
        </w:rPr>
      </w:pPr>
      <w:r w:rsidRPr="00FC7ED7">
        <w:rPr>
          <w:sz w:val="25"/>
          <w:szCs w:val="25"/>
        </w:rPr>
        <w:t>Необходимо предоставить копии удостоверений по проверке знаний правил работы в электроустановках (в количестве в соответствии с таблицей 3)</w:t>
      </w:r>
    </w:p>
    <w:p w:rsidR="0079664A" w:rsidRDefault="0079664A" w:rsidP="0079664A">
      <w:pPr>
        <w:tabs>
          <w:tab w:val="left" w:pos="540"/>
          <w:tab w:val="left" w:pos="567"/>
        </w:tabs>
        <w:ind w:firstLine="567"/>
        <w:jc w:val="both"/>
        <w:rPr>
          <w:sz w:val="25"/>
          <w:szCs w:val="25"/>
        </w:rPr>
      </w:pPr>
      <w:r w:rsidRPr="00910561">
        <w:rPr>
          <w:sz w:val="26"/>
          <w:szCs w:val="26"/>
        </w:rPr>
        <w:t>6.</w:t>
      </w:r>
      <w:r>
        <w:rPr>
          <w:sz w:val="26"/>
          <w:szCs w:val="26"/>
        </w:rPr>
        <w:t>9</w:t>
      </w:r>
      <w:r w:rsidRPr="00910561">
        <w:rPr>
          <w:sz w:val="26"/>
          <w:szCs w:val="26"/>
        </w:rPr>
        <w:t>. Весь компле</w:t>
      </w:r>
      <w:proofErr w:type="gramStart"/>
      <w:r w:rsidRPr="00910561">
        <w:rPr>
          <w:sz w:val="26"/>
          <w:szCs w:val="26"/>
        </w:rPr>
        <w:t>кс стр</w:t>
      </w:r>
      <w:proofErr w:type="gramEnd"/>
      <w:r w:rsidRPr="00910561">
        <w:rPr>
          <w:sz w:val="26"/>
          <w:szCs w:val="26"/>
        </w:rPr>
        <w:t>оительно-монтажных работ должен выполнятся силами Участника, без привлечения субподрядных организаций</w:t>
      </w:r>
      <w:r w:rsidRPr="00FC7ED7">
        <w:rPr>
          <w:sz w:val="25"/>
          <w:szCs w:val="25"/>
        </w:rPr>
        <w:t>.</w:t>
      </w:r>
    </w:p>
    <w:p w:rsidR="0079664A" w:rsidRPr="00BC78E0" w:rsidRDefault="0079664A" w:rsidP="0079664A">
      <w:pPr>
        <w:tabs>
          <w:tab w:val="left" w:pos="540"/>
          <w:tab w:val="left" w:pos="567"/>
        </w:tabs>
        <w:ind w:firstLine="6379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   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BC78E0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BC78E0">
        <w:rPr>
          <w:iCs/>
          <w:spacing w:val="-7"/>
          <w:sz w:val="26"/>
          <w:szCs w:val="26"/>
        </w:rPr>
        <w:t>кВ</w:t>
      </w:r>
      <w:proofErr w:type="spellEnd"/>
      <w:r w:rsidRPr="00BC78E0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BC78E0">
        <w:rPr>
          <w:iCs/>
          <w:spacing w:val="-7"/>
          <w:sz w:val="26"/>
          <w:szCs w:val="26"/>
        </w:rPr>
        <w:t>Минтехэнерго</w:t>
      </w:r>
      <w:proofErr w:type="spellEnd"/>
      <w:r w:rsidRPr="00BC78E0">
        <w:rPr>
          <w:iCs/>
          <w:spacing w:val="-7"/>
          <w:sz w:val="26"/>
          <w:szCs w:val="26"/>
        </w:rPr>
        <w:t xml:space="preserve"> от 20.05.1994).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</w:t>
      </w:r>
      <w:proofErr w:type="gramStart"/>
      <w:r w:rsidRPr="00BC78E0">
        <w:rPr>
          <w:iCs/>
          <w:spacing w:val="-7"/>
          <w:sz w:val="26"/>
          <w:szCs w:val="26"/>
        </w:rPr>
        <w:t>д</w:t>
      </w:r>
      <w:proofErr w:type="gramEnd"/>
      <w:r w:rsidRPr="00BC78E0">
        <w:rPr>
          <w:iCs/>
          <w:spacing w:val="-7"/>
          <w:sz w:val="26"/>
          <w:szCs w:val="26"/>
        </w:rPr>
        <w:t xml:space="preserve">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BC78E0">
        <w:rPr>
          <w:iCs/>
          <w:spacing w:val="-7"/>
          <w:sz w:val="26"/>
          <w:szCs w:val="26"/>
        </w:rPr>
        <w:t>утвержденному</w:t>
      </w:r>
      <w:proofErr w:type="gramEnd"/>
      <w:r w:rsidRPr="00BC78E0">
        <w:rPr>
          <w:iCs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BC78E0">
        <w:rPr>
          <w:iCs/>
          <w:spacing w:val="-7"/>
          <w:sz w:val="26"/>
          <w:szCs w:val="26"/>
        </w:rPr>
        <w:t>dpi</w:t>
      </w:r>
      <w:proofErr w:type="spellEnd"/>
      <w:r w:rsidRPr="00BC78E0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79664A" w:rsidRPr="00F338BB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7.6. </w:t>
      </w:r>
      <w:proofErr w:type="gramStart"/>
      <w:r w:rsidRPr="00BC78E0">
        <w:rPr>
          <w:iCs/>
          <w:spacing w:val="-7"/>
          <w:sz w:val="26"/>
          <w:szCs w:val="26"/>
        </w:rPr>
        <w:t xml:space="preserve"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</w:t>
      </w:r>
      <w:r w:rsidRPr="00BC78E0">
        <w:rPr>
          <w:iCs/>
          <w:spacing w:val="-7"/>
          <w:sz w:val="26"/>
          <w:szCs w:val="26"/>
        </w:rPr>
        <w:lastRenderedPageBreak/>
        <w:t xml:space="preserve">автомобильные и железные дороги, линии электропередачи, иные сооружения, здания, </w:t>
      </w:r>
      <w:r w:rsidRPr="00F338BB">
        <w:rPr>
          <w:iCs/>
          <w:spacing w:val="-7"/>
          <w:sz w:val="26"/>
          <w:szCs w:val="26"/>
        </w:rPr>
        <w:t>объекты незавершенного строительства).</w:t>
      </w:r>
      <w:proofErr w:type="gramEnd"/>
    </w:p>
    <w:p w:rsidR="0079664A" w:rsidRPr="00F338BB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F338BB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F338BB">
        <w:rPr>
          <w:b/>
          <w:iCs/>
          <w:spacing w:val="-7"/>
          <w:sz w:val="26"/>
          <w:szCs w:val="26"/>
        </w:rPr>
        <w:t>МСК-25</w:t>
      </w:r>
      <w:r w:rsidRPr="00F338BB">
        <w:rPr>
          <w:iCs/>
          <w:spacing w:val="-7"/>
          <w:sz w:val="26"/>
          <w:szCs w:val="26"/>
        </w:rPr>
        <w:t>.</w:t>
      </w:r>
    </w:p>
    <w:p w:rsidR="0079664A" w:rsidRPr="00F338BB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79664A" w:rsidRPr="00F338BB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sz w:val="26"/>
          <w:szCs w:val="26"/>
        </w:rPr>
      </w:pPr>
      <w:r w:rsidRPr="00F338BB">
        <w:rPr>
          <w:b/>
          <w:iCs/>
          <w:spacing w:val="-7"/>
          <w:sz w:val="26"/>
          <w:szCs w:val="26"/>
        </w:rPr>
        <w:t>8.</w:t>
      </w:r>
      <w:r w:rsidRPr="00F338BB">
        <w:rPr>
          <w:b/>
          <w:iCs/>
          <w:sz w:val="26"/>
          <w:szCs w:val="26"/>
        </w:rPr>
        <w:t xml:space="preserve"> </w:t>
      </w:r>
      <w:r w:rsidRPr="00F338BB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79664A" w:rsidRPr="00F338BB" w:rsidRDefault="0079664A" w:rsidP="0079664A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338BB">
        <w:rPr>
          <w:bCs/>
          <w:sz w:val="26"/>
          <w:szCs w:val="26"/>
        </w:rPr>
        <w:t>8.1.</w:t>
      </w:r>
      <w:r w:rsidRPr="00F338BB">
        <w:rPr>
          <w:sz w:val="26"/>
          <w:szCs w:val="26"/>
        </w:rPr>
        <w:t xml:space="preserve"> Основные нормативно-технические документы (НТД), определяющие треб</w:t>
      </w:r>
      <w:r w:rsidRPr="00F338BB">
        <w:rPr>
          <w:sz w:val="26"/>
          <w:szCs w:val="26"/>
        </w:rPr>
        <w:t>о</w:t>
      </w:r>
      <w:r w:rsidRPr="00F338BB">
        <w:rPr>
          <w:sz w:val="26"/>
          <w:szCs w:val="26"/>
        </w:rPr>
        <w:t>вания к рабочему проекту:</w:t>
      </w:r>
    </w:p>
    <w:p w:rsidR="0079664A" w:rsidRPr="00F338BB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F338BB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79664A" w:rsidRPr="00F338BB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F338BB">
        <w:rPr>
          <w:spacing w:val="-1"/>
          <w:sz w:val="26"/>
          <w:szCs w:val="26"/>
        </w:rPr>
        <w:t xml:space="preserve">8.1.2. ГОСТ </w:t>
      </w:r>
      <w:proofErr w:type="gramStart"/>
      <w:r w:rsidRPr="00F338BB">
        <w:rPr>
          <w:spacing w:val="-1"/>
          <w:sz w:val="26"/>
          <w:szCs w:val="26"/>
        </w:rPr>
        <w:t>Р</w:t>
      </w:r>
      <w:proofErr w:type="gramEnd"/>
      <w:r w:rsidRPr="00F338BB">
        <w:rPr>
          <w:spacing w:val="-1"/>
          <w:sz w:val="26"/>
          <w:szCs w:val="26"/>
        </w:rPr>
        <w:t xml:space="preserve"> 21.1101-2009. Основные требования к проектной и рабочей документациям.</w:t>
      </w:r>
    </w:p>
    <w:p w:rsidR="0079664A" w:rsidRPr="00F338BB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F338BB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79664A" w:rsidRPr="00F338BB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F338BB">
        <w:rPr>
          <w:spacing w:val="-1"/>
          <w:sz w:val="26"/>
          <w:szCs w:val="26"/>
        </w:rPr>
        <w:t>8.1.4. ПУЭ и ПТЭ (действующие издания);</w:t>
      </w:r>
    </w:p>
    <w:p w:rsidR="0079664A" w:rsidRPr="00F338BB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F338BB">
        <w:rPr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F338BB">
        <w:rPr>
          <w:spacing w:val="-1"/>
          <w:sz w:val="26"/>
          <w:szCs w:val="26"/>
        </w:rPr>
        <w:t>поста-</w:t>
      </w:r>
      <w:proofErr w:type="spellStart"/>
      <w:r w:rsidRPr="00F338BB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F338BB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79664A" w:rsidRPr="00F338BB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F338BB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79664A" w:rsidRPr="00BC78E0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F338BB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</w:t>
      </w:r>
      <w:r w:rsidRPr="00BC78E0">
        <w:rPr>
          <w:spacing w:val="-1"/>
          <w:sz w:val="26"/>
          <w:szCs w:val="26"/>
        </w:rPr>
        <w:t xml:space="preserve"> объектов энергетики инженерно-техническими средствами охраны);</w:t>
      </w:r>
    </w:p>
    <w:p w:rsidR="0079664A" w:rsidRPr="00BC78E0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BC78E0">
        <w:rPr>
          <w:spacing w:val="-1"/>
          <w:sz w:val="26"/>
          <w:szCs w:val="26"/>
        </w:rPr>
        <w:t>средне-годовой</w:t>
      </w:r>
      <w:proofErr w:type="gramEnd"/>
      <w:r w:rsidRPr="00BC78E0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BC78E0">
        <w:rPr>
          <w:spacing w:val="-1"/>
          <w:sz w:val="26"/>
          <w:szCs w:val="26"/>
        </w:rPr>
        <w:t>А.И.Воейкова</w:t>
      </w:r>
      <w:proofErr w:type="spellEnd"/>
      <w:r w:rsidRPr="00BC78E0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79664A" w:rsidRPr="00BC78E0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8.1.9. </w:t>
      </w:r>
      <w:proofErr w:type="gramStart"/>
      <w:r w:rsidRPr="00BC78E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79664A" w:rsidRPr="00BC78E0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8.1.10.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79664A" w:rsidRPr="00BC78E0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79664A" w:rsidRPr="00BC78E0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8.3. Подрядчик должен согласовать разработанные проекты в территориальном управлении Ростехнадзора (в случае выполнения работ по строительству или реконструкции КТП).</w:t>
      </w:r>
    </w:p>
    <w:p w:rsidR="0079664A" w:rsidRPr="00BC78E0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79664A" w:rsidRPr="00BC78E0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РЭС (1 бумажный экземпляр);</w:t>
      </w:r>
    </w:p>
    <w:p w:rsidR="0079664A" w:rsidRPr="00BC78E0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СП (1 бумажный экземпляр);</w:t>
      </w:r>
    </w:p>
    <w:p w:rsidR="0079664A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BC78E0">
        <w:rPr>
          <w:spacing w:val="-1"/>
          <w:sz w:val="26"/>
          <w:szCs w:val="26"/>
        </w:rPr>
        <w:t>pdf</w:t>
      </w:r>
      <w:proofErr w:type="spellEnd"/>
      <w:r w:rsidRPr="00BC78E0">
        <w:rPr>
          <w:spacing w:val="-1"/>
          <w:sz w:val="26"/>
          <w:szCs w:val="26"/>
        </w:rPr>
        <w:t xml:space="preserve"> и .</w:t>
      </w:r>
      <w:proofErr w:type="spellStart"/>
      <w:r w:rsidRPr="00BC78E0">
        <w:rPr>
          <w:spacing w:val="-1"/>
          <w:sz w:val="26"/>
          <w:szCs w:val="26"/>
        </w:rPr>
        <w:t>dwg</w:t>
      </w:r>
      <w:proofErr w:type="spellEnd"/>
      <w:r w:rsidRPr="00BC78E0">
        <w:rPr>
          <w:spacing w:val="-1"/>
          <w:sz w:val="26"/>
          <w:szCs w:val="26"/>
        </w:rPr>
        <w:t>)).</w:t>
      </w:r>
    </w:p>
    <w:p w:rsidR="0079664A" w:rsidRPr="00BC78E0" w:rsidRDefault="0079664A" w:rsidP="0079664A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Разработанная проектно-сметная документация является собственностью </w:t>
      </w:r>
      <w:proofErr w:type="gramStart"/>
      <w:r w:rsidRPr="00BC78E0">
        <w:rPr>
          <w:sz w:val="26"/>
          <w:szCs w:val="26"/>
        </w:rPr>
        <w:t>Заказч</w:t>
      </w:r>
      <w:r w:rsidRPr="00BC78E0">
        <w:rPr>
          <w:sz w:val="26"/>
          <w:szCs w:val="26"/>
        </w:rPr>
        <w:t>и</w:t>
      </w:r>
      <w:r w:rsidRPr="00BC78E0">
        <w:rPr>
          <w:sz w:val="26"/>
          <w:szCs w:val="26"/>
        </w:rPr>
        <w:lastRenderedPageBreak/>
        <w:t>ка</w:t>
      </w:r>
      <w:proofErr w:type="gramEnd"/>
      <w:r w:rsidRPr="00BC78E0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8.11. При выполнении проектно-изыскательских работ Подрядчик обязан: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- </w:t>
      </w:r>
      <w:proofErr w:type="gramStart"/>
      <w:r w:rsidRPr="00BC78E0">
        <w:rPr>
          <w:spacing w:val="-1"/>
          <w:sz w:val="26"/>
          <w:szCs w:val="26"/>
        </w:rPr>
        <w:t>б</w:t>
      </w:r>
      <w:proofErr w:type="gramEnd"/>
      <w:r w:rsidRPr="00BC78E0">
        <w:rPr>
          <w:spacing w:val="-1"/>
          <w:sz w:val="26"/>
          <w:szCs w:val="26"/>
        </w:rPr>
        <w:t>езвозмездно откорректировать документацию по замечаниям Заказчика в течение 3 (трех) рабочих дней.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- </w:t>
      </w:r>
      <w:proofErr w:type="gramStart"/>
      <w:r w:rsidRPr="00BC78E0">
        <w:rPr>
          <w:spacing w:val="-1"/>
          <w:sz w:val="26"/>
          <w:szCs w:val="26"/>
        </w:rPr>
        <w:t>п</w:t>
      </w:r>
      <w:proofErr w:type="gramEnd"/>
      <w:r w:rsidRPr="00BC78E0">
        <w:rPr>
          <w:spacing w:val="-1"/>
          <w:sz w:val="26"/>
          <w:szCs w:val="26"/>
        </w:rPr>
        <w:t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79664A" w:rsidRPr="00BC78E0" w:rsidRDefault="0079664A" w:rsidP="0079664A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z w:val="26"/>
          <w:szCs w:val="26"/>
        </w:rPr>
        <w:t>8.</w:t>
      </w:r>
      <w:r>
        <w:rPr>
          <w:sz w:val="26"/>
          <w:szCs w:val="26"/>
        </w:rPr>
        <w:t>12</w:t>
      </w:r>
      <w:r w:rsidRPr="00BC78E0">
        <w:rPr>
          <w:sz w:val="26"/>
          <w:szCs w:val="26"/>
        </w:rPr>
        <w:t>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BC78E0">
        <w:rPr>
          <w:b/>
          <w:sz w:val="26"/>
          <w:szCs w:val="26"/>
        </w:rPr>
        <w:t>исполнение мероприятий, предусмотренных п. 8.2 – 8.4. настоящего ТЗ, является обязательным на момент сдачи актов ПР-2</w:t>
      </w:r>
      <w:r w:rsidRPr="00BC78E0">
        <w:rPr>
          <w:sz w:val="26"/>
          <w:szCs w:val="26"/>
        </w:rPr>
        <w:t>)</w:t>
      </w:r>
    </w:p>
    <w:p w:rsidR="0079664A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79664A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BC78E0">
        <w:rPr>
          <w:b/>
          <w:spacing w:val="-1"/>
          <w:sz w:val="26"/>
          <w:szCs w:val="26"/>
        </w:rPr>
        <w:t>. Требования к выполнению сметных расчетов.</w:t>
      </w:r>
    </w:p>
    <w:p w:rsidR="0079664A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EB4989">
        <w:rPr>
          <w:color w:val="000000" w:themeColor="text1"/>
          <w:spacing w:val="-1"/>
          <w:sz w:val="26"/>
          <w:szCs w:val="26"/>
        </w:rPr>
        <w:t xml:space="preserve">9.1. В составе заявки Участник предоставляет сводный сметный расчет в объеме соответствующем расчету плановой стоимости Заказчика. </w:t>
      </w:r>
    </w:p>
    <w:p w:rsidR="0079664A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При выполнении </w:t>
      </w:r>
      <w:r>
        <w:rPr>
          <w:spacing w:val="-1"/>
          <w:sz w:val="26"/>
          <w:szCs w:val="26"/>
        </w:rPr>
        <w:t xml:space="preserve">работ </w:t>
      </w:r>
      <w:r w:rsidRPr="00BC78E0">
        <w:rPr>
          <w:spacing w:val="-1"/>
          <w:sz w:val="26"/>
          <w:szCs w:val="26"/>
        </w:rPr>
        <w:t>в р</w:t>
      </w:r>
      <w:r>
        <w:rPr>
          <w:spacing w:val="-1"/>
          <w:sz w:val="26"/>
          <w:szCs w:val="26"/>
        </w:rPr>
        <w:t xml:space="preserve">амках договора подряда </w:t>
      </w:r>
      <w:r w:rsidRPr="00BC78E0">
        <w:rPr>
          <w:spacing w:val="-1"/>
          <w:sz w:val="26"/>
          <w:szCs w:val="26"/>
        </w:rPr>
        <w:t>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</w:t>
      </w:r>
      <w:r>
        <w:rPr>
          <w:spacing w:val="-1"/>
          <w:sz w:val="26"/>
          <w:szCs w:val="26"/>
        </w:rPr>
        <w:t>;</w:t>
      </w:r>
    </w:p>
    <w:p w:rsidR="0079664A" w:rsidRPr="00EB4989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EB4989">
        <w:rPr>
          <w:color w:val="000000" w:themeColor="text1"/>
          <w:spacing w:val="-1"/>
          <w:sz w:val="26"/>
          <w:szCs w:val="26"/>
        </w:rPr>
        <w:t>9.2.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</w:t>
      </w:r>
    </w:p>
    <w:p w:rsidR="0079664A" w:rsidRPr="00165A20" w:rsidRDefault="0079664A" w:rsidP="0079664A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165A20">
        <w:rPr>
          <w:b/>
          <w:spacing w:val="-1"/>
          <w:sz w:val="26"/>
          <w:szCs w:val="26"/>
        </w:rPr>
        <w:t>.</w:t>
      </w:r>
      <w:r>
        <w:rPr>
          <w:b/>
          <w:spacing w:val="-1"/>
          <w:sz w:val="26"/>
          <w:szCs w:val="26"/>
        </w:rPr>
        <w:t>3</w:t>
      </w:r>
      <w:r w:rsidRPr="00165A20">
        <w:rPr>
          <w:b/>
          <w:spacing w:val="-1"/>
          <w:sz w:val="26"/>
          <w:szCs w:val="26"/>
        </w:rPr>
        <w:t>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</w:t>
      </w:r>
      <w:r w:rsidRPr="00750DDC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4</w:t>
      </w:r>
      <w:r w:rsidRPr="00750DDC">
        <w:rPr>
          <w:spacing w:val="-1"/>
          <w:sz w:val="26"/>
          <w:szCs w:val="26"/>
        </w:rPr>
        <w:t>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(на сайте АО «ДРСК»)):</w:t>
      </w:r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9.4</w:t>
      </w:r>
      <w:r w:rsidRPr="00165A20">
        <w:rPr>
          <w:spacing w:val="-1"/>
          <w:sz w:val="26"/>
          <w:szCs w:val="26"/>
        </w:rPr>
        <w:t>.1. «Порядок определения стоимости проектных работ»</w:t>
      </w:r>
      <w:r>
        <w:rPr>
          <w:spacing w:val="-1"/>
          <w:sz w:val="26"/>
          <w:szCs w:val="26"/>
        </w:rPr>
        <w:t>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9.4</w:t>
      </w:r>
      <w:r w:rsidRPr="00165A20">
        <w:rPr>
          <w:spacing w:val="-1"/>
          <w:sz w:val="26"/>
          <w:szCs w:val="26"/>
        </w:rPr>
        <w:t>.2. «Порядок определения стоимости инженерных изысканий»</w:t>
      </w:r>
      <w:r>
        <w:rPr>
          <w:spacing w:val="-1"/>
          <w:sz w:val="26"/>
          <w:szCs w:val="26"/>
        </w:rPr>
        <w:t>,</w:t>
      </w:r>
      <w:r w:rsidRPr="004044BF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9.4.</w:t>
      </w:r>
      <w:r w:rsidRPr="00165A20">
        <w:rPr>
          <w:spacing w:val="-1"/>
          <w:sz w:val="26"/>
          <w:szCs w:val="26"/>
        </w:rPr>
        <w:t>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</w:t>
      </w:r>
      <w:r>
        <w:rPr>
          <w:spacing w:val="-1"/>
          <w:sz w:val="26"/>
          <w:szCs w:val="26"/>
        </w:rPr>
        <w:t>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9.4.4</w:t>
      </w:r>
      <w:r w:rsidRPr="00165A20">
        <w:rPr>
          <w:spacing w:val="-1"/>
          <w:sz w:val="26"/>
          <w:szCs w:val="26"/>
        </w:rPr>
        <w:t xml:space="preserve">. «Порядок определения стоимости </w:t>
      </w:r>
      <w:r>
        <w:rPr>
          <w:spacing w:val="-1"/>
          <w:sz w:val="26"/>
          <w:szCs w:val="26"/>
        </w:rPr>
        <w:t>строительно-монтажных работ</w:t>
      </w:r>
      <w:r w:rsidRPr="00165A20">
        <w:rPr>
          <w:spacing w:val="-1"/>
          <w:sz w:val="26"/>
          <w:szCs w:val="26"/>
        </w:rPr>
        <w:t>»</w:t>
      </w:r>
      <w:r>
        <w:rPr>
          <w:spacing w:val="-1"/>
          <w:sz w:val="26"/>
          <w:szCs w:val="26"/>
        </w:rPr>
        <w:t>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lastRenderedPageBreak/>
        <w:t>9.4.5</w:t>
      </w:r>
      <w:r w:rsidRPr="00165A20">
        <w:rPr>
          <w:spacing w:val="-1"/>
          <w:sz w:val="26"/>
          <w:szCs w:val="26"/>
        </w:rPr>
        <w:t xml:space="preserve">. </w:t>
      </w:r>
      <w:r>
        <w:rPr>
          <w:spacing w:val="-1"/>
          <w:sz w:val="26"/>
          <w:szCs w:val="26"/>
        </w:rPr>
        <w:t>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9.5</w:t>
      </w:r>
      <w:r w:rsidRPr="00165A20">
        <w:rPr>
          <w:spacing w:val="-1"/>
          <w:sz w:val="26"/>
          <w:szCs w:val="26"/>
        </w:rPr>
        <w:t xml:space="preserve">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165A20">
        <w:rPr>
          <w:spacing w:val="-1"/>
          <w:sz w:val="26"/>
          <w:szCs w:val="26"/>
        </w:rPr>
        <w:t>к</w:t>
      </w:r>
      <w:proofErr w:type="gramEnd"/>
      <w:r w:rsidRPr="00165A20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79664A" w:rsidRPr="005F06D9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9.5</w:t>
      </w:r>
      <w:r w:rsidRPr="00165A20">
        <w:rPr>
          <w:spacing w:val="-1"/>
          <w:sz w:val="26"/>
          <w:szCs w:val="26"/>
        </w:rPr>
        <w:t xml:space="preserve">.1. </w:t>
      </w:r>
      <w:r w:rsidRPr="005F06D9">
        <w:rPr>
          <w:spacing w:val="-1"/>
          <w:sz w:val="26"/>
          <w:szCs w:val="26"/>
        </w:rPr>
        <w:t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79664A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9.5</w:t>
      </w:r>
      <w:r w:rsidRPr="00165A20">
        <w:rPr>
          <w:spacing w:val="-1"/>
          <w:sz w:val="26"/>
          <w:szCs w:val="26"/>
        </w:rPr>
        <w:t xml:space="preserve">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</w:t>
      </w:r>
      <w:r>
        <w:rPr>
          <w:spacing w:val="-1"/>
          <w:sz w:val="26"/>
          <w:szCs w:val="26"/>
        </w:rPr>
        <w:t>Министерством строительства и жилищно-коммунального хозяйства РФ (Минстрой):</w:t>
      </w:r>
    </w:p>
    <w:p w:rsidR="0079664A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9.5.3. Для воздушных и  кабельных линий в соответствии с индексами по объектам строительства:</w:t>
      </w:r>
    </w:p>
    <w:p w:rsidR="0079664A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воздушная прокладка провода с медными жилами;</w:t>
      </w:r>
    </w:p>
    <w:p w:rsidR="0079664A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воздушная прокладка провода с алюминиевыми жилами;</w:t>
      </w:r>
    </w:p>
    <w:p w:rsidR="0079664A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подземная прокладка кабеля с медными жилами;</w:t>
      </w:r>
    </w:p>
    <w:p w:rsidR="0079664A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подземная прокладка кабеля с алюминиевыми жилами.</w:t>
      </w:r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9.5.4. Для КТП, ПС в соответствии с индексом «Прочие объекты».</w:t>
      </w:r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9.6</w:t>
      </w:r>
      <w:r w:rsidRPr="00165A20">
        <w:rPr>
          <w:spacing w:val="-1"/>
          <w:sz w:val="26"/>
          <w:szCs w:val="26"/>
        </w:rPr>
        <w:t xml:space="preserve">. </w:t>
      </w:r>
      <w:proofErr w:type="gramStart"/>
      <w:r w:rsidRPr="00165A20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9.7</w:t>
      </w:r>
      <w:r w:rsidRPr="00165A20">
        <w:rPr>
          <w:spacing w:val="-1"/>
          <w:sz w:val="26"/>
          <w:szCs w:val="26"/>
        </w:rPr>
        <w:t xml:space="preserve">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9.8.</w:t>
      </w:r>
      <w:r w:rsidRPr="00165A20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79664A" w:rsidRPr="00165A20" w:rsidRDefault="0079664A" w:rsidP="0079664A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9.9.</w:t>
      </w:r>
      <w:r w:rsidRPr="00165A20">
        <w:rPr>
          <w:spacing w:val="-1"/>
          <w:sz w:val="26"/>
          <w:szCs w:val="26"/>
        </w:rPr>
        <w:t xml:space="preserve"> Сметную документацию предоставлять в формате MS </w:t>
      </w:r>
      <w:proofErr w:type="spellStart"/>
      <w:r w:rsidRPr="00165A20">
        <w:rPr>
          <w:spacing w:val="-1"/>
          <w:sz w:val="26"/>
          <w:szCs w:val="26"/>
        </w:rPr>
        <w:t>Excel</w:t>
      </w:r>
      <w:proofErr w:type="spellEnd"/>
      <w:r w:rsidRPr="00165A20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165A20">
        <w:rPr>
          <w:spacing w:val="-1"/>
          <w:sz w:val="26"/>
          <w:szCs w:val="26"/>
        </w:rPr>
        <w:t>Excel</w:t>
      </w:r>
      <w:proofErr w:type="spellEnd"/>
      <w:r w:rsidRPr="00165A20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165A20">
        <w:rPr>
          <w:sz w:val="26"/>
          <w:szCs w:val="26"/>
        </w:rPr>
        <w:t xml:space="preserve">щем вести накопительные ведомости по локальным сметам. </w:t>
      </w:r>
      <w:r>
        <w:rPr>
          <w:sz w:val="26"/>
          <w:szCs w:val="26"/>
        </w:rPr>
        <w:t xml:space="preserve"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>
        <w:rPr>
          <w:sz w:val="26"/>
          <w:szCs w:val="26"/>
        </w:rPr>
        <w:t>указанному</w:t>
      </w:r>
      <w:proofErr w:type="gramEnd"/>
      <w:r>
        <w:rPr>
          <w:sz w:val="26"/>
          <w:szCs w:val="26"/>
        </w:rPr>
        <w:t xml:space="preserve"> ПО и схожим с ним интерфейсом.</w:t>
      </w:r>
    </w:p>
    <w:p w:rsidR="0079664A" w:rsidRPr="00165A20" w:rsidRDefault="0079664A" w:rsidP="0079664A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9.10</w:t>
      </w:r>
      <w:r w:rsidRPr="00165A20">
        <w:rPr>
          <w:sz w:val="26"/>
          <w:szCs w:val="26"/>
        </w:rPr>
        <w:t>.</w:t>
      </w:r>
      <w:r w:rsidRPr="00165A20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165A20">
        <w:rPr>
          <w:b/>
          <w:sz w:val="26"/>
          <w:szCs w:val="26"/>
        </w:rPr>
        <w:t>о</w:t>
      </w:r>
      <w:r w:rsidRPr="00165A20">
        <w:rPr>
          <w:b/>
          <w:sz w:val="26"/>
          <w:szCs w:val="26"/>
        </w:rPr>
        <w:t>вания нормативов для расчетов сметной документации» (</w:t>
      </w:r>
      <w:r w:rsidRPr="00165A20">
        <w:rPr>
          <w:b/>
          <w:i/>
          <w:sz w:val="26"/>
          <w:szCs w:val="26"/>
        </w:rPr>
        <w:t>Приложение № 1 к Те</w:t>
      </w:r>
      <w:r w:rsidRPr="00165A20">
        <w:rPr>
          <w:b/>
          <w:i/>
          <w:sz w:val="26"/>
          <w:szCs w:val="26"/>
        </w:rPr>
        <w:t>х</w:t>
      </w:r>
      <w:r w:rsidRPr="00165A20">
        <w:rPr>
          <w:b/>
          <w:i/>
          <w:sz w:val="26"/>
          <w:szCs w:val="26"/>
        </w:rPr>
        <w:t>ническому заданию</w:t>
      </w:r>
      <w:r w:rsidRPr="00165A20">
        <w:rPr>
          <w:b/>
          <w:sz w:val="26"/>
          <w:szCs w:val="26"/>
        </w:rPr>
        <w:t>).</w:t>
      </w:r>
      <w:r w:rsidRPr="00165A20">
        <w:rPr>
          <w:sz w:val="26"/>
          <w:szCs w:val="26"/>
        </w:rPr>
        <w:tab/>
      </w:r>
    </w:p>
    <w:p w:rsidR="0079664A" w:rsidRDefault="0079664A" w:rsidP="0079664A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pacing w:val="-1"/>
          <w:sz w:val="26"/>
          <w:szCs w:val="26"/>
        </w:rPr>
      </w:pPr>
      <w:r w:rsidRPr="00165A20">
        <w:rPr>
          <w:sz w:val="26"/>
          <w:szCs w:val="26"/>
        </w:rPr>
        <w:tab/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10</w:t>
      </w:r>
      <w:r w:rsidRPr="00BC78E0">
        <w:rPr>
          <w:b/>
          <w:spacing w:val="-1"/>
          <w:sz w:val="26"/>
          <w:szCs w:val="26"/>
        </w:rPr>
        <w:t>. Требования к выполнению строительно-монтажных работ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10</w:t>
      </w:r>
      <w:r w:rsidRPr="00BC78E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10</w:t>
      </w:r>
      <w:r w:rsidRPr="00BC78E0">
        <w:rPr>
          <w:sz w:val="25"/>
          <w:szCs w:val="25"/>
        </w:rPr>
        <w:t xml:space="preserve"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</w:t>
      </w:r>
      <w:r w:rsidRPr="00BC78E0">
        <w:rPr>
          <w:sz w:val="25"/>
          <w:szCs w:val="25"/>
        </w:rPr>
        <w:lastRenderedPageBreak/>
        <w:t>инструкциями: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ПУЭ (действующее издание);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ПТЭ (действующее издание);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 СНиП 12.01-2004 «Организация строительства»;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3.05.06-85 «Электротехнические устройства»;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3.01.03-84 «Геодезические работы в строительстве»;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РД–11-02-2006 «Требования к исполнительной документации»;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РД–11-05-2007 «Порядок ведения общего журнала работ»;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BC78E0">
        <w:rPr>
          <w:sz w:val="25"/>
          <w:szCs w:val="25"/>
        </w:rPr>
        <w:t>Россети</w:t>
      </w:r>
      <w:proofErr w:type="spellEnd"/>
      <w:r w:rsidRPr="00BC78E0">
        <w:rPr>
          <w:sz w:val="25"/>
          <w:szCs w:val="25"/>
        </w:rPr>
        <w:t>»;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>10.3</w:t>
      </w:r>
      <w:r w:rsidRPr="00BC78E0">
        <w:rPr>
          <w:sz w:val="26"/>
          <w:szCs w:val="26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BC78E0">
        <w:rPr>
          <w:sz w:val="26"/>
          <w:szCs w:val="26"/>
        </w:rPr>
        <w:t>которая</w:t>
      </w:r>
      <w:proofErr w:type="gramEnd"/>
      <w:r w:rsidRPr="00BC78E0">
        <w:rPr>
          <w:sz w:val="26"/>
          <w:szCs w:val="26"/>
        </w:rPr>
        <w:t xml:space="preserve"> предоставляется Заказчику </w:t>
      </w:r>
      <w:r w:rsidRPr="00BC78E0">
        <w:rPr>
          <w:b/>
          <w:sz w:val="26"/>
          <w:szCs w:val="26"/>
        </w:rPr>
        <w:t>в следующем объеме:</w:t>
      </w:r>
    </w:p>
    <w:p w:rsidR="0079664A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10.3</w:t>
      </w:r>
      <w:r w:rsidRPr="00BC78E0">
        <w:rPr>
          <w:b/>
          <w:spacing w:val="-1"/>
          <w:sz w:val="26"/>
          <w:szCs w:val="26"/>
        </w:rPr>
        <w:t xml:space="preserve">.1. Монтаж </w:t>
      </w:r>
      <w:proofErr w:type="gramStart"/>
      <w:r w:rsidRPr="00BC78E0">
        <w:rPr>
          <w:b/>
          <w:spacing w:val="-1"/>
          <w:sz w:val="26"/>
          <w:szCs w:val="26"/>
        </w:rPr>
        <w:t>ВЛ</w:t>
      </w:r>
      <w:proofErr w:type="gramEnd"/>
      <w:r w:rsidRPr="00BC78E0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BC78E0">
        <w:rPr>
          <w:b/>
          <w:spacing w:val="-1"/>
          <w:sz w:val="26"/>
          <w:szCs w:val="26"/>
        </w:rPr>
        <w:t>кВ</w:t>
      </w:r>
      <w:proofErr w:type="spellEnd"/>
      <w:r w:rsidRPr="00BC78E0">
        <w:rPr>
          <w:b/>
          <w:spacing w:val="-1"/>
          <w:sz w:val="26"/>
          <w:szCs w:val="26"/>
        </w:rPr>
        <w:t>: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Ведомость монтажа воздушной линии;</w:t>
      </w:r>
      <w:r w:rsidRPr="00BC78E0">
        <w:rPr>
          <w:spacing w:val="-1"/>
          <w:sz w:val="26"/>
          <w:szCs w:val="26"/>
        </w:rPr>
        <w:tab/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>;</w:t>
      </w:r>
      <w:r w:rsidRPr="00BC78E0">
        <w:rPr>
          <w:spacing w:val="-1"/>
          <w:sz w:val="26"/>
          <w:szCs w:val="26"/>
        </w:rPr>
        <w:tab/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BC78E0">
        <w:rPr>
          <w:spacing w:val="-1"/>
          <w:sz w:val="26"/>
          <w:szCs w:val="26"/>
        </w:rPr>
        <w:t>ВВ</w:t>
      </w:r>
      <w:proofErr w:type="gramEnd"/>
      <w:r w:rsidRPr="00BC78E0">
        <w:rPr>
          <w:spacing w:val="-1"/>
          <w:sz w:val="26"/>
          <w:szCs w:val="26"/>
        </w:rPr>
        <w:t xml:space="preserve"> лабораторию (копия);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Ордер на производство работ.</w:t>
      </w:r>
      <w:r w:rsidRPr="00BC78E0">
        <w:rPr>
          <w:spacing w:val="-1"/>
          <w:sz w:val="26"/>
          <w:szCs w:val="26"/>
        </w:rPr>
        <w:tab/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10.3</w:t>
      </w:r>
      <w:r w:rsidRPr="00BC78E0">
        <w:rPr>
          <w:b/>
          <w:spacing w:val="-1"/>
          <w:sz w:val="26"/>
          <w:szCs w:val="26"/>
        </w:rPr>
        <w:t>.2. Монтаж ТП (в случае монтажа ТП дополнительно предоставляются):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BC78E0">
        <w:rPr>
          <w:spacing w:val="-1"/>
          <w:sz w:val="26"/>
          <w:szCs w:val="26"/>
        </w:rPr>
        <w:tab/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10</w:t>
      </w:r>
      <w:r w:rsidRPr="00BC78E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3</w:t>
      </w:r>
      <w:r w:rsidRPr="00BC78E0">
        <w:rPr>
          <w:spacing w:val="-1"/>
          <w:sz w:val="26"/>
          <w:szCs w:val="26"/>
        </w:rPr>
        <w:t xml:space="preserve">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</w:t>
      </w:r>
      <w:r w:rsidRPr="00BC78E0">
        <w:rPr>
          <w:spacing w:val="-1"/>
          <w:sz w:val="26"/>
          <w:szCs w:val="26"/>
        </w:rPr>
        <w:lastRenderedPageBreak/>
        <w:t>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BC78E0">
        <w:rPr>
          <w:sz w:val="26"/>
          <w:szCs w:val="26"/>
        </w:rPr>
        <w:t>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BC78E0">
        <w:rPr>
          <w:sz w:val="26"/>
          <w:szCs w:val="26"/>
        </w:rPr>
        <w:t>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BC78E0">
        <w:rPr>
          <w:sz w:val="26"/>
          <w:szCs w:val="26"/>
        </w:rPr>
        <w:t>.</w:t>
      </w:r>
      <w:r w:rsidRPr="00BC78E0">
        <w:t xml:space="preserve"> </w:t>
      </w:r>
      <w:r w:rsidRPr="00BC78E0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исключить любую работу;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BC78E0">
        <w:rPr>
          <w:sz w:val="26"/>
          <w:szCs w:val="26"/>
        </w:rPr>
        <w:t>за-</w:t>
      </w:r>
      <w:proofErr w:type="spellStart"/>
      <w:r w:rsidRPr="00BC78E0">
        <w:rPr>
          <w:sz w:val="26"/>
          <w:szCs w:val="26"/>
        </w:rPr>
        <w:t>вершения</w:t>
      </w:r>
      <w:proofErr w:type="spellEnd"/>
      <w:proofErr w:type="gramEnd"/>
      <w:r w:rsidRPr="00BC78E0">
        <w:rPr>
          <w:sz w:val="26"/>
          <w:szCs w:val="26"/>
        </w:rPr>
        <w:t xml:space="preserve"> строительства объекта.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7</w:t>
      </w:r>
      <w:r w:rsidRPr="00BC78E0">
        <w:rPr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79664A" w:rsidRPr="00BC78E0" w:rsidRDefault="0079664A" w:rsidP="0079664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>
        <w:rPr>
          <w:sz w:val="25"/>
          <w:szCs w:val="25"/>
        </w:rPr>
        <w:t>10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Pr="00BC78E0">
        <w:rPr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BC78E0">
        <w:rPr>
          <w:sz w:val="26"/>
          <w:szCs w:val="26"/>
        </w:rPr>
        <w:t>ВЛ</w:t>
      </w:r>
      <w:proofErr w:type="gramEnd"/>
      <w:r w:rsidRPr="00BC78E0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DA5D40" w:rsidRPr="00BC78E0" w:rsidRDefault="00DA5D40" w:rsidP="00DA5D4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</w:p>
    <w:p w:rsidR="0009040A" w:rsidRPr="00FF1FB7" w:rsidRDefault="0009040A" w:rsidP="0079664A">
      <w:pPr>
        <w:tabs>
          <w:tab w:val="left" w:pos="567"/>
        </w:tabs>
        <w:suppressAutoHyphens/>
        <w:ind w:firstLine="567"/>
        <w:rPr>
          <w:sz w:val="26"/>
          <w:szCs w:val="26"/>
        </w:rPr>
      </w:pPr>
      <w:r>
        <w:rPr>
          <w:rFonts w:eastAsia="Batang"/>
          <w:b/>
          <w:sz w:val="26"/>
          <w:szCs w:val="26"/>
        </w:rPr>
        <w:t>11</w:t>
      </w:r>
      <w:r w:rsidRPr="00BC78E0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09040A" w:rsidRPr="00FF1FB7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>11.1 Заказчик предоставляет Подрядчику для производства работ следующие материалы:</w:t>
      </w:r>
    </w:p>
    <w:p w:rsidR="0009040A" w:rsidRPr="00FF1FB7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sz w:val="26"/>
          <w:szCs w:val="26"/>
        </w:rPr>
      </w:pPr>
      <w:r w:rsidRPr="00FF1FB7">
        <w:rPr>
          <w:sz w:val="26"/>
          <w:szCs w:val="26"/>
        </w:rPr>
        <w:t xml:space="preserve">11.1.1 </w:t>
      </w:r>
      <w:r w:rsidRPr="00FF1FB7">
        <w:rPr>
          <w:sz w:val="26"/>
          <w:szCs w:val="26"/>
          <w:u w:val="single"/>
        </w:rPr>
        <w:t xml:space="preserve">Опора железобетонная </w:t>
      </w:r>
      <w:proofErr w:type="gramStart"/>
      <w:r w:rsidRPr="00FF1FB7">
        <w:rPr>
          <w:b/>
          <w:sz w:val="26"/>
          <w:szCs w:val="26"/>
          <w:u w:val="single"/>
        </w:rPr>
        <w:t>СВ</w:t>
      </w:r>
      <w:proofErr w:type="gramEnd"/>
      <w:r w:rsidRPr="00FF1FB7">
        <w:rPr>
          <w:b/>
          <w:sz w:val="26"/>
          <w:szCs w:val="26"/>
          <w:u w:val="single"/>
        </w:rPr>
        <w:t xml:space="preserve"> 95-3 в количестве </w:t>
      </w:r>
      <w:r>
        <w:rPr>
          <w:b/>
          <w:sz w:val="26"/>
          <w:szCs w:val="26"/>
          <w:u w:val="single"/>
        </w:rPr>
        <w:t>11</w:t>
      </w:r>
      <w:r w:rsidRPr="00FF1FB7">
        <w:rPr>
          <w:b/>
          <w:sz w:val="26"/>
          <w:szCs w:val="26"/>
          <w:u w:val="single"/>
        </w:rPr>
        <w:t xml:space="preserve"> </w:t>
      </w:r>
      <w:proofErr w:type="spellStart"/>
      <w:r w:rsidRPr="00FF1FB7">
        <w:rPr>
          <w:b/>
          <w:sz w:val="26"/>
          <w:szCs w:val="26"/>
          <w:u w:val="single"/>
        </w:rPr>
        <w:t>шт</w:t>
      </w:r>
      <w:proofErr w:type="spellEnd"/>
      <w:r w:rsidRPr="00FF1FB7">
        <w:rPr>
          <w:sz w:val="26"/>
          <w:szCs w:val="26"/>
        </w:rPr>
        <w:t xml:space="preserve">, общей стоимостью </w:t>
      </w:r>
      <w:r>
        <w:rPr>
          <w:b/>
          <w:sz w:val="26"/>
          <w:szCs w:val="26"/>
        </w:rPr>
        <w:t>85</w:t>
      </w:r>
      <w:r w:rsidR="003519D6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441</w:t>
      </w:r>
      <w:r w:rsidR="003519D6">
        <w:rPr>
          <w:b/>
          <w:sz w:val="26"/>
          <w:szCs w:val="26"/>
        </w:rPr>
        <w:t xml:space="preserve"> рублей </w:t>
      </w:r>
      <w:r>
        <w:rPr>
          <w:b/>
          <w:sz w:val="26"/>
          <w:szCs w:val="26"/>
        </w:rPr>
        <w:t>73</w:t>
      </w:r>
      <w:r w:rsidR="003519D6">
        <w:rPr>
          <w:b/>
          <w:sz w:val="26"/>
          <w:szCs w:val="26"/>
        </w:rPr>
        <w:t xml:space="preserve"> копейки </w:t>
      </w:r>
      <w:r w:rsidRPr="00FF1FB7">
        <w:rPr>
          <w:b/>
          <w:sz w:val="26"/>
          <w:szCs w:val="26"/>
        </w:rPr>
        <w:t xml:space="preserve"> (</w:t>
      </w:r>
      <w:r w:rsidR="003519D6">
        <w:rPr>
          <w:b/>
          <w:sz w:val="26"/>
          <w:szCs w:val="26"/>
        </w:rPr>
        <w:t>Восемьдесят</w:t>
      </w:r>
      <w:r>
        <w:rPr>
          <w:b/>
          <w:sz w:val="26"/>
          <w:szCs w:val="26"/>
        </w:rPr>
        <w:t xml:space="preserve"> пять тысяч </w:t>
      </w:r>
      <w:r w:rsidR="003519D6">
        <w:rPr>
          <w:b/>
          <w:sz w:val="26"/>
          <w:szCs w:val="26"/>
        </w:rPr>
        <w:t xml:space="preserve">четыреста сорок один рубль </w:t>
      </w:r>
      <w:r w:rsidRPr="00FF1FB7">
        <w:rPr>
          <w:b/>
          <w:sz w:val="26"/>
          <w:szCs w:val="26"/>
        </w:rPr>
        <w:t xml:space="preserve"> </w:t>
      </w:r>
      <w:r w:rsidR="003519D6">
        <w:rPr>
          <w:b/>
          <w:sz w:val="26"/>
          <w:szCs w:val="26"/>
        </w:rPr>
        <w:t>73</w:t>
      </w:r>
      <w:r w:rsidRPr="00FF1FB7">
        <w:rPr>
          <w:b/>
          <w:sz w:val="26"/>
          <w:szCs w:val="26"/>
        </w:rPr>
        <w:t xml:space="preserve"> копейки</w:t>
      </w:r>
      <w:r w:rsidR="003519D6">
        <w:rPr>
          <w:b/>
          <w:sz w:val="26"/>
          <w:szCs w:val="26"/>
        </w:rPr>
        <w:t>)</w:t>
      </w:r>
      <w:r w:rsidRPr="00FF1FB7">
        <w:rPr>
          <w:b/>
          <w:sz w:val="26"/>
          <w:szCs w:val="26"/>
        </w:rPr>
        <w:t>, без учёта НДС-18 %</w:t>
      </w:r>
    </w:p>
    <w:p w:rsidR="0009040A" w:rsidRPr="00FF1FB7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sz w:val="26"/>
          <w:szCs w:val="26"/>
        </w:rPr>
      </w:pPr>
      <w:r w:rsidRPr="00FF1FB7">
        <w:rPr>
          <w:sz w:val="26"/>
          <w:szCs w:val="26"/>
        </w:rPr>
        <w:t xml:space="preserve">11.2 Материалы передаются Подрядчику по </w:t>
      </w:r>
      <w:r w:rsidRPr="00FF1FB7">
        <w:rPr>
          <w:b/>
          <w:sz w:val="26"/>
          <w:szCs w:val="26"/>
        </w:rPr>
        <w:t>договору купли – продажи</w:t>
      </w:r>
    </w:p>
    <w:p w:rsidR="0009040A" w:rsidRPr="00FF1FB7" w:rsidRDefault="0009040A" w:rsidP="0009040A">
      <w:pPr>
        <w:ind w:firstLine="567"/>
        <w:jc w:val="both"/>
        <w:rPr>
          <w:color w:val="000000"/>
          <w:sz w:val="26"/>
          <w:szCs w:val="26"/>
        </w:rPr>
      </w:pPr>
      <w:r w:rsidRPr="00FF1FB7">
        <w:rPr>
          <w:sz w:val="26"/>
          <w:szCs w:val="26"/>
        </w:rPr>
        <w:t>11.3 Точкой получения материалов является склад ГПО,</w:t>
      </w:r>
      <w:r w:rsidRPr="00FF1FB7">
        <w:rPr>
          <w:color w:val="000000"/>
          <w:sz w:val="26"/>
          <w:szCs w:val="26"/>
        </w:rPr>
        <w:t xml:space="preserve"> расположенный по адр</w:t>
      </w:r>
      <w:r w:rsidRPr="00FF1FB7">
        <w:rPr>
          <w:color w:val="000000"/>
          <w:sz w:val="26"/>
          <w:szCs w:val="26"/>
        </w:rPr>
        <w:t>е</w:t>
      </w:r>
      <w:r w:rsidRPr="00FF1FB7">
        <w:rPr>
          <w:color w:val="000000"/>
          <w:sz w:val="26"/>
          <w:szCs w:val="26"/>
        </w:rPr>
        <w:t xml:space="preserve">су: г. Уссурийск, ул. </w:t>
      </w:r>
      <w:proofErr w:type="gramStart"/>
      <w:r w:rsidRPr="00FF1FB7">
        <w:rPr>
          <w:color w:val="000000"/>
          <w:sz w:val="26"/>
          <w:szCs w:val="26"/>
        </w:rPr>
        <w:t>Ровная</w:t>
      </w:r>
      <w:proofErr w:type="gramEnd"/>
      <w:r w:rsidRPr="00FF1FB7">
        <w:rPr>
          <w:color w:val="000000"/>
          <w:sz w:val="26"/>
          <w:szCs w:val="26"/>
        </w:rPr>
        <w:t>, д.22</w:t>
      </w:r>
      <w:r>
        <w:rPr>
          <w:color w:val="000000"/>
          <w:sz w:val="26"/>
          <w:szCs w:val="26"/>
        </w:rPr>
        <w:t>-А</w:t>
      </w:r>
      <w:r w:rsidRPr="00FF1FB7">
        <w:rPr>
          <w:color w:val="000000"/>
          <w:sz w:val="26"/>
          <w:szCs w:val="26"/>
        </w:rPr>
        <w:t>.</w:t>
      </w:r>
    </w:p>
    <w:p w:rsidR="0009040A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 xml:space="preserve">11.4. Получение со склада, поставку материалов и оборудования на объект, разгрузку и хранение материалов и конструкций осуществляет Подрядчик. </w:t>
      </w:r>
    </w:p>
    <w:p w:rsidR="0009040A" w:rsidRPr="00FF1FB7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>Перечень оборудования, марку, тип и производителя материалов согласовать с Заказчиком.</w:t>
      </w:r>
    </w:p>
    <w:p w:rsidR="0009040A" w:rsidRPr="00FF1FB7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09040A" w:rsidRPr="00FF1FB7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09040A" w:rsidRPr="00FF1FB7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 xml:space="preserve">11.5. Поставщики оборудования должны соответствовать следующим требованиям: </w:t>
      </w:r>
    </w:p>
    <w:p w:rsidR="0009040A" w:rsidRPr="00FF1FB7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09040A" w:rsidRPr="00BC78E0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lastRenderedPageBreak/>
        <w:t>Наличие авторизованного заводом-изготовителем</w:t>
      </w:r>
      <w:r w:rsidRPr="00BC78E0">
        <w:rPr>
          <w:sz w:val="26"/>
          <w:szCs w:val="26"/>
        </w:rPr>
        <w:t xml:space="preserve"> сервисного центра на территории России.</w:t>
      </w:r>
    </w:p>
    <w:p w:rsidR="0009040A" w:rsidRPr="00BC78E0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09040A" w:rsidRPr="00BC78E0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BC78E0">
        <w:rPr>
          <w:sz w:val="26"/>
          <w:szCs w:val="26"/>
        </w:rPr>
        <w:t>. Требования к сертификации продукции.</w:t>
      </w:r>
    </w:p>
    <w:p w:rsidR="0009040A" w:rsidRPr="00BC78E0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BC78E0">
        <w:rPr>
          <w:sz w:val="26"/>
          <w:szCs w:val="26"/>
        </w:rPr>
        <w:t>Россети</w:t>
      </w:r>
      <w:proofErr w:type="spellEnd"/>
      <w:r w:rsidRPr="00BC78E0">
        <w:rPr>
          <w:sz w:val="26"/>
          <w:szCs w:val="26"/>
        </w:rPr>
        <w:t xml:space="preserve">».  </w:t>
      </w:r>
    </w:p>
    <w:p w:rsidR="0009040A" w:rsidRPr="00BC78E0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09040A" w:rsidRPr="00BC78E0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09040A" w:rsidRPr="00BC78E0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7</w:t>
      </w:r>
      <w:r w:rsidRPr="00BC78E0">
        <w:rPr>
          <w:sz w:val="26"/>
          <w:szCs w:val="26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09040A" w:rsidRPr="00BC78E0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09040A" w:rsidRPr="00BC78E0" w:rsidRDefault="0009040A" w:rsidP="0009040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Pr="00BC78E0">
        <w:rPr>
          <w:sz w:val="26"/>
          <w:szCs w:val="26"/>
        </w:rPr>
        <w:t xml:space="preserve">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BC78E0">
        <w:rPr>
          <w:spacing w:val="-1"/>
          <w:sz w:val="26"/>
          <w:szCs w:val="26"/>
        </w:rPr>
        <w:t>эксплуатации).</w:t>
      </w:r>
    </w:p>
    <w:p w:rsidR="00DA5D40" w:rsidRPr="00BC78E0" w:rsidRDefault="00DA5D40" w:rsidP="00DA5D40">
      <w:pPr>
        <w:tabs>
          <w:tab w:val="left" w:pos="567"/>
        </w:tabs>
        <w:suppressAutoHyphens/>
        <w:ind w:firstLine="540"/>
        <w:jc w:val="both"/>
        <w:rPr>
          <w:b/>
          <w:sz w:val="26"/>
          <w:szCs w:val="26"/>
        </w:rPr>
      </w:pPr>
    </w:p>
    <w:p w:rsidR="0079664A" w:rsidRPr="00BC78E0" w:rsidRDefault="0079664A" w:rsidP="0079664A">
      <w:pPr>
        <w:tabs>
          <w:tab w:val="left" w:pos="567"/>
        </w:tabs>
        <w:suppressAutoHyphens/>
        <w:ind w:firstLine="567"/>
        <w:jc w:val="both"/>
        <w:rPr>
          <w:b/>
          <w:i/>
          <w:sz w:val="26"/>
          <w:szCs w:val="26"/>
        </w:rPr>
      </w:pPr>
      <w:r w:rsidRPr="00BC78E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2</w:t>
      </w:r>
      <w:r w:rsidRPr="00BC78E0">
        <w:rPr>
          <w:b/>
          <w:sz w:val="26"/>
          <w:szCs w:val="26"/>
        </w:rPr>
        <w:t>.  Гарантии Подрядчика</w:t>
      </w:r>
    </w:p>
    <w:p w:rsidR="0079664A" w:rsidRPr="00165A20" w:rsidRDefault="0079664A" w:rsidP="0079664A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2</w:t>
      </w:r>
      <w:r w:rsidRPr="00BC78E0">
        <w:rPr>
          <w:bCs/>
          <w:sz w:val="26"/>
          <w:szCs w:val="26"/>
        </w:rPr>
        <w:t xml:space="preserve">.1. </w:t>
      </w:r>
      <w:r w:rsidRPr="00165A20">
        <w:rPr>
          <w:bCs/>
          <w:sz w:val="26"/>
          <w:szCs w:val="26"/>
        </w:rPr>
        <w:t xml:space="preserve"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</w:t>
      </w:r>
      <w:r>
        <w:rPr>
          <w:bCs/>
          <w:sz w:val="26"/>
          <w:szCs w:val="26"/>
        </w:rPr>
        <w:t>36 месяцев с момента подписания акта сдачи-приемки выполненных работ по настоящему договору в полном объеме.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2</w:t>
      </w:r>
      <w:r w:rsidRPr="00BC78E0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2</w:t>
      </w:r>
      <w:r w:rsidRPr="00BC78E0">
        <w:rPr>
          <w:bCs/>
          <w:sz w:val="26"/>
          <w:szCs w:val="26"/>
        </w:rPr>
        <w:t xml:space="preserve">.3. </w:t>
      </w:r>
      <w:r w:rsidRPr="00BC78E0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79664A" w:rsidRDefault="0079664A" w:rsidP="0079664A">
      <w:pPr>
        <w:tabs>
          <w:tab w:val="left" w:pos="567"/>
        </w:tabs>
        <w:suppressAutoHyphens/>
        <w:ind w:right="-16" w:firstLine="540"/>
        <w:jc w:val="both"/>
        <w:rPr>
          <w:b/>
          <w:sz w:val="26"/>
          <w:szCs w:val="26"/>
        </w:rPr>
      </w:pPr>
    </w:p>
    <w:p w:rsidR="0079664A" w:rsidRPr="00BC78E0" w:rsidRDefault="0079664A" w:rsidP="0079664A">
      <w:pPr>
        <w:tabs>
          <w:tab w:val="left" w:pos="567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BC78E0">
        <w:rPr>
          <w:b/>
          <w:sz w:val="26"/>
          <w:szCs w:val="26"/>
        </w:rPr>
        <w:t>. Общие условия приемки выполненных работ</w:t>
      </w:r>
    </w:p>
    <w:p w:rsidR="0079664A" w:rsidRPr="00BC78E0" w:rsidRDefault="0079664A" w:rsidP="0079664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BC78E0">
        <w:rPr>
          <w:sz w:val="26"/>
          <w:szCs w:val="26"/>
        </w:rPr>
        <w:t xml:space="preserve">.1. Заказчик имеет право осуществлять контроль состава, качества и объёмов выполняемых работ. </w:t>
      </w:r>
    </w:p>
    <w:p w:rsidR="0079664A" w:rsidRPr="00BC78E0" w:rsidRDefault="0079664A" w:rsidP="0079664A">
      <w:pPr>
        <w:tabs>
          <w:tab w:val="left" w:pos="567"/>
        </w:tabs>
        <w:suppressAutoHyphens/>
        <w:ind w:right="-16"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BC78E0">
        <w:rPr>
          <w:sz w:val="26"/>
          <w:szCs w:val="26"/>
        </w:rPr>
        <w:t>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79664A" w:rsidRPr="00BC78E0" w:rsidRDefault="0079664A" w:rsidP="0079664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BC78E0">
        <w:rPr>
          <w:sz w:val="26"/>
          <w:szCs w:val="26"/>
        </w:rPr>
        <w:t xml:space="preserve">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</w:t>
      </w:r>
      <w:r w:rsidRPr="00BC78E0">
        <w:rPr>
          <w:sz w:val="26"/>
          <w:szCs w:val="26"/>
        </w:rPr>
        <w:lastRenderedPageBreak/>
        <w:t>требованиями ВСН 123-90 «Инструкция по оформлению приемо-сдаточной документации по электромонтажным работам».</w:t>
      </w:r>
    </w:p>
    <w:p w:rsidR="0079664A" w:rsidRPr="00BC78E0" w:rsidRDefault="0079664A" w:rsidP="0079664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BC78E0">
        <w:rPr>
          <w:sz w:val="26"/>
          <w:szCs w:val="26"/>
        </w:rPr>
        <w:t xml:space="preserve">.4. </w:t>
      </w:r>
      <w:proofErr w:type="gramStart"/>
      <w:r w:rsidRPr="00BC78E0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BC78E0">
        <w:rPr>
          <w:sz w:val="26"/>
          <w:szCs w:val="26"/>
        </w:rPr>
        <w:t xml:space="preserve"> </w:t>
      </w:r>
      <w:proofErr w:type="gramStart"/>
      <w:r w:rsidRPr="00BC78E0">
        <w:rPr>
          <w:sz w:val="26"/>
          <w:szCs w:val="26"/>
        </w:rPr>
        <w:t>КС-2, ПР-2, З-1) по отдельным объектам.</w:t>
      </w:r>
      <w:proofErr w:type="gramEnd"/>
      <w:r w:rsidRPr="00BC78E0">
        <w:rPr>
          <w:sz w:val="26"/>
          <w:szCs w:val="26"/>
        </w:rPr>
        <w:t xml:space="preserve"> Фактическое выполнение подтверждается фотоотчетом.</w:t>
      </w:r>
    </w:p>
    <w:p w:rsidR="0079664A" w:rsidRDefault="0079664A" w:rsidP="0079664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BC78E0">
        <w:rPr>
          <w:sz w:val="26"/>
          <w:szCs w:val="26"/>
        </w:rPr>
        <w:t>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</w:p>
    <w:p w:rsidR="0079664A" w:rsidRPr="00BC78E0" w:rsidRDefault="0079664A" w:rsidP="0079664A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BC78E0">
        <w:rPr>
          <w:sz w:val="26"/>
          <w:szCs w:val="26"/>
        </w:rPr>
        <w:t>. Руководителем организации Участника письменным указанием должно быть оформлено предоставление его работникам прав:</w:t>
      </w:r>
    </w:p>
    <w:p w:rsidR="0079664A" w:rsidRPr="00BC78E0" w:rsidRDefault="0079664A" w:rsidP="0079664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proofErr w:type="gramStart"/>
      <w:r w:rsidRPr="00BC78E0">
        <w:rPr>
          <w:sz w:val="26"/>
          <w:szCs w:val="26"/>
        </w:rPr>
        <w:t>выдающего</w:t>
      </w:r>
      <w:proofErr w:type="gramEnd"/>
      <w:r w:rsidRPr="00BC78E0">
        <w:rPr>
          <w:sz w:val="26"/>
          <w:szCs w:val="26"/>
        </w:rPr>
        <w:t xml:space="preserve"> наряд, распоряжение;</w:t>
      </w:r>
    </w:p>
    <w:p w:rsidR="0079664A" w:rsidRPr="00BC78E0" w:rsidRDefault="0079664A" w:rsidP="0079664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ответственного производителя работ;</w:t>
      </w:r>
    </w:p>
    <w:p w:rsidR="0079664A" w:rsidRPr="00BC78E0" w:rsidRDefault="0079664A" w:rsidP="0079664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производителя работ (наблюдающего);</w:t>
      </w:r>
    </w:p>
    <w:p w:rsidR="0079664A" w:rsidRPr="00BC78E0" w:rsidRDefault="0079664A" w:rsidP="0079664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члена бригады;</w:t>
      </w:r>
    </w:p>
    <w:p w:rsidR="0079664A" w:rsidRPr="00BC78E0" w:rsidRDefault="0079664A" w:rsidP="0079664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79664A" w:rsidRPr="00BC78E0" w:rsidRDefault="0079664A" w:rsidP="0079664A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7</w:t>
      </w:r>
      <w:r w:rsidRPr="00BC78E0">
        <w:rPr>
          <w:sz w:val="26"/>
          <w:szCs w:val="26"/>
        </w:rPr>
        <w:t xml:space="preserve">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</w:t>
      </w:r>
      <w:r w:rsidRPr="00BC78E0">
        <w:rPr>
          <w:sz w:val="26"/>
          <w:szCs w:val="26"/>
        </w:rPr>
        <w:t>с</w:t>
      </w:r>
      <w:r w:rsidRPr="00BC78E0">
        <w:rPr>
          <w:sz w:val="26"/>
          <w:szCs w:val="26"/>
        </w:rPr>
        <w:t>ности, правил промышленной санитарии, правил устройства электроустановок.</w:t>
      </w:r>
    </w:p>
    <w:p w:rsidR="0079664A" w:rsidRPr="00BC78E0" w:rsidRDefault="0079664A" w:rsidP="0079664A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Pr="00BC78E0">
        <w:rPr>
          <w:sz w:val="26"/>
          <w:szCs w:val="26"/>
        </w:rPr>
        <w:t>. Перечень нормативно-правовых и нормативно-технических документов, зн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ние которых обязательно для персонала:</w:t>
      </w:r>
    </w:p>
    <w:p w:rsidR="0079664A" w:rsidRPr="00BC78E0" w:rsidRDefault="0079664A" w:rsidP="0079664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79664A" w:rsidRPr="00BC78E0" w:rsidRDefault="0079664A" w:rsidP="0079664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79664A" w:rsidRPr="00BC78E0" w:rsidRDefault="0079664A" w:rsidP="0079664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79664A" w:rsidRPr="00BC78E0" w:rsidRDefault="0079664A" w:rsidP="0079664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79664A" w:rsidRPr="00BC78E0" w:rsidRDefault="0079664A" w:rsidP="0079664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79664A" w:rsidRPr="00BC78E0" w:rsidRDefault="0079664A" w:rsidP="0079664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79664A" w:rsidRPr="00BC78E0" w:rsidRDefault="0079664A" w:rsidP="0079664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BC78E0">
        <w:rPr>
          <w:sz w:val="26"/>
          <w:szCs w:val="26"/>
        </w:rPr>
        <w:t>у</w:t>
      </w:r>
      <w:r w:rsidRPr="00BC78E0">
        <w:rPr>
          <w:sz w:val="26"/>
          <w:szCs w:val="26"/>
        </w:rPr>
        <w:t>чаях на производстве;</w:t>
      </w:r>
    </w:p>
    <w:p w:rsidR="0079664A" w:rsidRPr="00BC78E0" w:rsidRDefault="0079664A" w:rsidP="0079664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BC78E0">
        <w:rPr>
          <w:sz w:val="26"/>
          <w:szCs w:val="26"/>
        </w:rPr>
        <w:t>пожа</w:t>
      </w:r>
      <w:proofErr w:type="spellEnd"/>
      <w:r w:rsidRPr="00BC78E0">
        <w:rPr>
          <w:sz w:val="26"/>
          <w:szCs w:val="26"/>
        </w:rPr>
        <w:t xml:space="preserve">- </w:t>
      </w:r>
    </w:p>
    <w:p w:rsidR="0079664A" w:rsidRPr="00BC78E0" w:rsidRDefault="0079664A" w:rsidP="0079664A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6"/>
          <w:szCs w:val="26"/>
        </w:rPr>
      </w:pPr>
      <w:proofErr w:type="spellStart"/>
      <w:r w:rsidRPr="00BC78E0">
        <w:rPr>
          <w:sz w:val="26"/>
          <w:szCs w:val="26"/>
        </w:rPr>
        <w:t>ротушения</w:t>
      </w:r>
      <w:proofErr w:type="spellEnd"/>
      <w:r w:rsidRPr="00BC78E0">
        <w:rPr>
          <w:sz w:val="26"/>
          <w:szCs w:val="26"/>
        </w:rPr>
        <w:t xml:space="preserve"> на объектах энергетической отрасли (СО 34.49.503);</w:t>
      </w:r>
    </w:p>
    <w:p w:rsidR="0079664A" w:rsidRPr="00BC78E0" w:rsidRDefault="0079664A" w:rsidP="0079664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79664A" w:rsidRPr="00BC78E0" w:rsidRDefault="0079664A" w:rsidP="0079664A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79664A" w:rsidRPr="00BC78E0" w:rsidRDefault="0079664A" w:rsidP="0079664A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4</w:t>
      </w:r>
      <w:r w:rsidRPr="00BC78E0">
        <w:rPr>
          <w:b/>
          <w:sz w:val="26"/>
          <w:szCs w:val="26"/>
        </w:rPr>
        <w:t>. Сроки выполнения работ:</w:t>
      </w:r>
    </w:p>
    <w:p w:rsidR="0079664A" w:rsidRPr="00BC78E0" w:rsidRDefault="0079664A" w:rsidP="0079664A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Начало работ  –  с момента заключения договора.</w:t>
      </w:r>
    </w:p>
    <w:p w:rsidR="0079664A" w:rsidRPr="00BC78E0" w:rsidRDefault="0079664A" w:rsidP="0079664A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BC78E0">
        <w:rPr>
          <w:sz w:val="26"/>
          <w:szCs w:val="26"/>
        </w:rPr>
        <w:t xml:space="preserve">Окончание работ – </w:t>
      </w:r>
    </w:p>
    <w:p w:rsidR="0079664A" w:rsidRPr="00BC78E0" w:rsidRDefault="0079664A" w:rsidP="0079664A">
      <w:pPr>
        <w:tabs>
          <w:tab w:val="left" w:pos="567"/>
        </w:tabs>
        <w:suppressAutoHyphens/>
        <w:ind w:firstLine="134"/>
        <w:rPr>
          <w:sz w:val="26"/>
          <w:szCs w:val="26"/>
        </w:rPr>
      </w:pPr>
    </w:p>
    <w:p w:rsidR="0079664A" w:rsidRPr="00BC78E0" w:rsidRDefault="0079664A" w:rsidP="0079664A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BC78E0">
        <w:rPr>
          <w:b/>
          <w:i/>
          <w:spacing w:val="-2"/>
          <w:sz w:val="26"/>
          <w:szCs w:val="26"/>
        </w:rPr>
        <w:t xml:space="preserve">Приложение: </w:t>
      </w:r>
    </w:p>
    <w:p w:rsidR="0079664A" w:rsidRPr="00BC78E0" w:rsidRDefault="0079664A" w:rsidP="0079664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79664A" w:rsidRPr="00BC78E0" w:rsidRDefault="0079664A" w:rsidP="0079664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BC78E0">
        <w:rPr>
          <w:i/>
          <w:spacing w:val="-2"/>
          <w:sz w:val="26"/>
          <w:szCs w:val="26"/>
        </w:rPr>
        <w:t>ВЛ</w:t>
      </w:r>
      <w:proofErr w:type="gramEnd"/>
      <w:r w:rsidRPr="00BC78E0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79664A" w:rsidRPr="00BC78E0" w:rsidRDefault="0079664A" w:rsidP="0079664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Акт обследования.                </w:t>
      </w:r>
    </w:p>
    <w:p w:rsidR="0079664A" w:rsidRPr="00BC78E0" w:rsidRDefault="0079664A" w:rsidP="0079664A">
      <w:pPr>
        <w:suppressAutoHyphens/>
        <w:ind w:firstLine="134"/>
        <w:rPr>
          <w:sz w:val="26"/>
          <w:szCs w:val="26"/>
        </w:rPr>
      </w:pPr>
    </w:p>
    <w:p w:rsidR="0079664A" w:rsidRPr="00BC78E0" w:rsidRDefault="0079664A" w:rsidP="0079664A">
      <w:pPr>
        <w:suppressAutoHyphens/>
        <w:ind w:firstLine="134"/>
        <w:rPr>
          <w:sz w:val="26"/>
          <w:szCs w:val="26"/>
        </w:rPr>
      </w:pPr>
    </w:p>
    <w:p w:rsidR="0079664A" w:rsidRDefault="0079664A" w:rsidP="0079664A">
      <w:pPr>
        <w:rPr>
          <w:sz w:val="26"/>
          <w:szCs w:val="26"/>
        </w:rPr>
      </w:pPr>
      <w:r>
        <w:rPr>
          <w:b/>
          <w:i/>
          <w:sz w:val="26"/>
          <w:szCs w:val="26"/>
        </w:rPr>
        <w:t>Начальник СИДТП</w:t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А.А. </w:t>
      </w:r>
      <w:proofErr w:type="spellStart"/>
      <w:r>
        <w:rPr>
          <w:b/>
          <w:i/>
          <w:sz w:val="26"/>
          <w:szCs w:val="26"/>
        </w:rPr>
        <w:t>Шамшур</w:t>
      </w:r>
      <w:proofErr w:type="spellEnd"/>
    </w:p>
    <w:sectPr w:rsidR="0079664A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495" w:rsidRDefault="00E91495" w:rsidP="00903C20">
      <w:r>
        <w:separator/>
      </w:r>
    </w:p>
  </w:endnote>
  <w:endnote w:type="continuationSeparator" w:id="0">
    <w:p w:rsidR="00E91495" w:rsidRDefault="00E91495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495" w:rsidRDefault="00E91495" w:rsidP="00903C20">
      <w:r>
        <w:separator/>
      </w:r>
    </w:p>
  </w:footnote>
  <w:footnote w:type="continuationSeparator" w:id="0">
    <w:p w:rsidR="00E91495" w:rsidRDefault="00E91495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8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9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2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9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25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6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1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2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3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5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7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10"/>
  </w:num>
  <w:num w:numId="5">
    <w:abstractNumId w:val="23"/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"/>
  </w:num>
  <w:num w:numId="9">
    <w:abstractNumId w:val="16"/>
  </w:num>
  <w:num w:numId="10">
    <w:abstractNumId w:val="20"/>
  </w:num>
  <w:num w:numId="11">
    <w:abstractNumId w:val="15"/>
  </w:num>
  <w:num w:numId="12">
    <w:abstractNumId w:val="18"/>
  </w:num>
  <w:num w:numId="13">
    <w:abstractNumId w:val="1"/>
  </w:num>
  <w:num w:numId="14">
    <w:abstractNumId w:val="35"/>
  </w:num>
  <w:num w:numId="15">
    <w:abstractNumId w:val="17"/>
  </w:num>
  <w:num w:numId="16">
    <w:abstractNumId w:val="36"/>
  </w:num>
  <w:num w:numId="17">
    <w:abstractNumId w:val="12"/>
  </w:num>
  <w:num w:numId="18">
    <w:abstractNumId w:val="3"/>
  </w:num>
  <w:num w:numId="19">
    <w:abstractNumId w:val="37"/>
  </w:num>
  <w:num w:numId="20">
    <w:abstractNumId w:val="34"/>
  </w:num>
  <w:num w:numId="21">
    <w:abstractNumId w:val="22"/>
  </w:num>
  <w:num w:numId="22">
    <w:abstractNumId w:val="28"/>
  </w:num>
  <w:num w:numId="23">
    <w:abstractNumId w:val="9"/>
  </w:num>
  <w:num w:numId="24">
    <w:abstractNumId w:val="19"/>
  </w:num>
  <w:num w:numId="25">
    <w:abstractNumId w:val="5"/>
  </w:num>
  <w:num w:numId="26">
    <w:abstractNumId w:val="4"/>
  </w:num>
  <w:num w:numId="27">
    <w:abstractNumId w:val="11"/>
  </w:num>
  <w:num w:numId="28">
    <w:abstractNumId w:val="6"/>
  </w:num>
  <w:num w:numId="29">
    <w:abstractNumId w:val="31"/>
  </w:num>
  <w:num w:numId="30">
    <w:abstractNumId w:val="26"/>
  </w:num>
  <w:num w:numId="31">
    <w:abstractNumId w:val="25"/>
  </w:num>
  <w:num w:numId="32">
    <w:abstractNumId w:val="30"/>
  </w:num>
  <w:num w:numId="33">
    <w:abstractNumId w:val="14"/>
  </w:num>
  <w:num w:numId="34">
    <w:abstractNumId w:val="27"/>
  </w:num>
  <w:num w:numId="35">
    <w:abstractNumId w:val="21"/>
  </w:num>
  <w:num w:numId="36">
    <w:abstractNumId w:val="7"/>
  </w:num>
  <w:num w:numId="37">
    <w:abstractNumId w:val="32"/>
  </w:num>
  <w:num w:numId="38">
    <w:abstractNumId w:val="8"/>
  </w:num>
  <w:num w:numId="39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17F00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67EA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040A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363A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7E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27640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19D6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2733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0280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664A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476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01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665F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5A7"/>
    <w:rsid w:val="00BE5DA2"/>
    <w:rsid w:val="00BE79AE"/>
    <w:rsid w:val="00BE7F53"/>
    <w:rsid w:val="00BF1A20"/>
    <w:rsid w:val="00BF1BE2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8F7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C0529"/>
    <w:rsid w:val="00DC0B94"/>
    <w:rsid w:val="00DC17D7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1495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05C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A6039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18886-0DDB-462A-9EBE-64CD87BB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4189</Words>
  <Characters>30624</Characters>
  <Application>Microsoft Office Word</Application>
  <DocSecurity>0</DocSecurity>
  <Lines>255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34744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4</cp:revision>
  <cp:lastPrinted>2017-09-19T04:50:00Z</cp:lastPrinted>
  <dcterms:created xsi:type="dcterms:W3CDTF">2017-09-13T03:29:00Z</dcterms:created>
  <dcterms:modified xsi:type="dcterms:W3CDTF">2017-11-07T00:41:00Z</dcterms:modified>
</cp:coreProperties>
</file>