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bookmarkStart w:id="0" w:name="_GoBack"/>
      <w:bookmarkEnd w:id="0"/>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E56FDA" w:rsidRDefault="00B4444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A5535B" w:rsidRPr="00CB6356">
        <w:rPr>
          <w:rFonts w:ascii="Times New Roman" w:hAnsi="Times New Roman" w:cs="Times New Roman"/>
          <w:i/>
          <w:iCs/>
          <w:sz w:val="24"/>
          <w:szCs w:val="24"/>
        </w:rPr>
        <w:t>строительству</w:t>
      </w:r>
      <w:r w:rsidR="00DB7D4A" w:rsidRPr="00CB6356">
        <w:rPr>
          <w:rFonts w:ascii="Times New Roman" w:hAnsi="Times New Roman" w:cs="Times New Roman"/>
          <w:i/>
          <w:iCs/>
          <w:sz w:val="24"/>
          <w:szCs w:val="24"/>
        </w:rPr>
        <w:t xml:space="preserve"> </w:t>
      </w:r>
      <w:r w:rsidRPr="00E56FDA">
        <w:rPr>
          <w:rFonts w:ascii="Times New Roman" w:hAnsi="Times New Roman" w:cs="Times New Roman"/>
          <w:sz w:val="24"/>
          <w:szCs w:val="24"/>
        </w:rPr>
        <w:t xml:space="preserve">объекта </w:t>
      </w:r>
      <w:r w:rsidR="00CB6356" w:rsidRPr="00CB6356">
        <w:rPr>
          <w:rFonts w:ascii="Times New Roman" w:hAnsi="Times New Roman" w:cs="Times New Roman"/>
          <w:b/>
          <w:sz w:val="24"/>
          <w:szCs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1D3E3E" w:rsidRPr="001D3E3E">
        <w:rPr>
          <w:rFonts w:ascii="Times New Roman" w:hAnsi="Times New Roman" w:cs="Times New Roman"/>
          <w:b/>
          <w:sz w:val="24"/>
          <w:szCs w:val="24"/>
        </w:rPr>
        <w:t>г. Большой Камень, пгт. Дунай</w:t>
      </w:r>
      <w:r w:rsidR="00CB6356" w:rsidRPr="00CB6356">
        <w:rPr>
          <w:rFonts w:ascii="Times New Roman" w:hAnsi="Times New Roman" w:cs="Times New Roman"/>
          <w:b/>
          <w:sz w:val="24"/>
          <w:szCs w:val="24"/>
        </w:rPr>
        <w:t>)</w:t>
      </w:r>
      <w:r w:rsidRPr="00E56FDA">
        <w:rPr>
          <w:rFonts w:ascii="Times New Roman" w:hAnsi="Times New Roman" w:cs="Times New Roman"/>
          <w:sz w:val="24"/>
          <w:szCs w:val="24"/>
        </w:rPr>
        <w:t xml:space="preserve"> </w:t>
      </w:r>
      <w:r w:rsidR="00CB6356"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CB6356">
        <w:rPr>
          <w:rFonts w:ascii="Times New Roman" w:hAnsi="Times New Roman" w:cs="Times New Roman"/>
          <w:sz w:val="24"/>
          <w:szCs w:val="24"/>
        </w:rPr>
        <w:t>.</w:t>
      </w:r>
    </w:p>
    <w:p w:rsidR="00B44448" w:rsidRPr="00CB6356" w:rsidRDefault="00B44448" w:rsidP="00B44448">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A5535B" w:rsidRPr="00A5535B" w:rsidRDefault="000B55D6" w:rsidP="00A5535B">
      <w:pPr>
        <w:widowControl w:val="0"/>
        <w:tabs>
          <w:tab w:val="left" w:pos="993"/>
        </w:tabs>
        <w:ind w:firstLine="709"/>
        <w:contextualSpacing/>
        <w:jc w:val="both"/>
        <w:rPr>
          <w:color w:val="0000FF"/>
        </w:rPr>
      </w:pPr>
      <w:r w:rsidRPr="00A5535B">
        <w:t xml:space="preserve">1.3.1. </w:t>
      </w:r>
      <w:r w:rsidR="001D3E3E" w:rsidRPr="001D3E3E">
        <w:rPr>
          <w:color w:val="0000FF"/>
        </w:rPr>
        <w:t>№17-1056 от 23.03.2017 (Ерышев А.А., г. Большой Камень, примерно в 200 м на северо-восток от жилого дома по ул. Грибная, д. 11), 15 кВт. 380В;</w:t>
      </w:r>
    </w:p>
    <w:p w:rsidR="00FE2686" w:rsidRDefault="00A5535B" w:rsidP="001D3E3E">
      <w:pPr>
        <w:widowControl w:val="0"/>
        <w:tabs>
          <w:tab w:val="left" w:pos="993"/>
        </w:tabs>
        <w:ind w:firstLine="709"/>
        <w:contextualSpacing/>
        <w:jc w:val="both"/>
        <w:rPr>
          <w:color w:val="0000FF"/>
        </w:rPr>
      </w:pPr>
      <w:r w:rsidRPr="00A5535B">
        <w:rPr>
          <w:color w:val="0000FF"/>
        </w:rPr>
        <w:t>1.</w:t>
      </w:r>
      <w:r>
        <w:rPr>
          <w:color w:val="0000FF"/>
        </w:rPr>
        <w:t>3</w:t>
      </w:r>
      <w:r w:rsidRPr="00A5535B">
        <w:rPr>
          <w:color w:val="0000FF"/>
        </w:rPr>
        <w:t>.</w:t>
      </w:r>
      <w:r>
        <w:rPr>
          <w:color w:val="0000FF"/>
        </w:rPr>
        <w:t>2</w:t>
      </w:r>
      <w:r w:rsidRPr="00A5535B">
        <w:rPr>
          <w:color w:val="0000FF"/>
        </w:rPr>
        <w:t xml:space="preserve">. </w:t>
      </w:r>
      <w:r>
        <w:rPr>
          <w:color w:val="0000FF"/>
        </w:rPr>
        <w:t xml:space="preserve"> </w:t>
      </w:r>
      <w:r w:rsidR="001D3E3E" w:rsidRPr="001D3E3E">
        <w:rPr>
          <w:color w:val="0000FF"/>
        </w:rPr>
        <w:t>№17-512 от 20.02.17 (Бучирин А.Г,  г. Фокино, пгт. Дунай, в 100 м на юго-запад от нежилого здания ул. Ленина 18), 30 кВт. 380В</w:t>
      </w:r>
      <w:r w:rsidR="001D3E3E">
        <w:rPr>
          <w:color w:val="0000FF"/>
        </w:rPr>
        <w:t>.</w:t>
      </w:r>
    </w:p>
    <w:p w:rsidR="001D3E3E" w:rsidRDefault="001D3E3E" w:rsidP="001D3E3E">
      <w:pPr>
        <w:widowControl w:val="0"/>
        <w:tabs>
          <w:tab w:val="left" w:pos="993"/>
        </w:tabs>
        <w:ind w:firstLine="709"/>
        <w:contextualSpacing/>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г.</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B37742"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
    <w:p w:rsidR="00D939DD" w:rsidRPr="00B949F4" w:rsidRDefault="00D939DD" w:rsidP="00D939DD">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D939DD" w:rsidRPr="00B949F4"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FE65D8" w:rsidRDefault="00D939DD" w:rsidP="00D939DD">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3D6C2C"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w:t>
      </w:r>
      <w:r w:rsidRPr="00710B48">
        <w:lastRenderedPageBreak/>
        <w:t>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 акта прием</w:t>
      </w:r>
      <w:r>
        <w:t>ки законченного строительства</w:t>
      </w:r>
      <w:r w:rsidRPr="00710B48">
        <w:t xml:space="preserve"> объекта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 xml:space="preserve">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w:t>
      </w:r>
      <w:r w:rsidRPr="00A13291">
        <w:lastRenderedPageBreak/>
        <w:t>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w:t>
      </w:r>
      <w:r w:rsidRPr="00710B48">
        <w:lastRenderedPageBreak/>
        <w:t>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3.35.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943634" w:themeColor="accent2" w:themeShade="BF"/>
        </w:rPr>
        <w:t>10</w:t>
      </w:r>
      <w:r w:rsidRPr="00870794">
        <w:rPr>
          <w:color w:val="943634" w:themeColor="accent2" w:themeShade="BF"/>
        </w:rPr>
        <w:t xml:space="preserve"> к Договору), представив Заказчику копию указанного договора.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3.36. Оплатить страховую премию в порядке и на условиях, предусмотренных договором страхования, заключенным в соответствии с пунктом 3.3</w:t>
      </w:r>
      <w:r>
        <w:rPr>
          <w:color w:val="943634" w:themeColor="accent2" w:themeShade="BF"/>
        </w:rPr>
        <w:t>5</w:t>
      </w:r>
      <w:r w:rsidRPr="00870794">
        <w:rPr>
          <w:color w:val="943634" w:themeColor="accent2" w:themeShade="BF"/>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3.37. Направлять Заказчику копию всей переписки, связанной с исполнением договора страхования, заключенного в соответствии с пунктом 3.3</w:t>
      </w:r>
      <w:r>
        <w:rPr>
          <w:color w:val="943634" w:themeColor="accent2" w:themeShade="BF"/>
        </w:rPr>
        <w:t>5</w:t>
      </w:r>
      <w:r w:rsidRPr="00870794">
        <w:rPr>
          <w:color w:val="943634" w:themeColor="accent2" w:themeShade="BF"/>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870794">
        <w:rPr>
          <w:color w:val="943634" w:themeColor="accent2" w:themeShade="BF"/>
          <w:vertAlign w:val="superscript"/>
        </w:rPr>
        <w:footnoteReference w:id="1"/>
      </w:r>
    </w:p>
    <w:p w:rsidR="00357AEA" w:rsidRDefault="00357AEA" w:rsidP="00357AEA">
      <w:pPr>
        <w:pStyle w:val="af5"/>
        <w:widowControl w:val="0"/>
        <w:numPr>
          <w:ilvl w:val="1"/>
          <w:numId w:val="23"/>
        </w:numPr>
        <w:shd w:val="clear" w:color="auto" w:fill="FFFFFF"/>
        <w:tabs>
          <w:tab w:val="left" w:pos="900"/>
          <w:tab w:val="left" w:pos="1276"/>
          <w:tab w:val="left" w:pos="1843"/>
        </w:tabs>
        <w:ind w:left="0" w:firstLine="710"/>
        <w:jc w:val="both"/>
      </w:pPr>
      <w:r>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7AEA" w:rsidRDefault="00357AEA" w:rsidP="00357AEA">
      <w:pPr>
        <w:widowControl w:val="0"/>
        <w:shd w:val="clear" w:color="auto" w:fill="FFFFFF"/>
        <w:tabs>
          <w:tab w:val="left" w:pos="900"/>
          <w:tab w:val="left" w:pos="1276"/>
          <w:tab w:val="left" w:pos="1843"/>
          <w:tab w:val="num" w:pos="1977"/>
        </w:tabs>
        <w:ind w:firstLine="710"/>
        <w:jc w:val="both"/>
      </w:pPr>
      <w:r>
        <w:t>3.39.Не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 ________________ (_______________________________________) 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357AEA" w:rsidRPr="00870794" w:rsidRDefault="00D939DD" w:rsidP="00357AEA">
      <w:pPr>
        <w:pStyle w:val="af5"/>
        <w:numPr>
          <w:ilvl w:val="1"/>
          <w:numId w:val="18"/>
        </w:numPr>
        <w:tabs>
          <w:tab w:val="num" w:pos="1276"/>
        </w:tabs>
        <w:ind w:left="0" w:firstLine="709"/>
        <w:jc w:val="both"/>
        <w:rPr>
          <w:color w:val="943634" w:themeColor="accent2" w:themeShade="BF"/>
        </w:rPr>
      </w:pPr>
      <w:r>
        <w:rPr>
          <w:color w:val="000000"/>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r w:rsidR="00357AEA" w:rsidRPr="00357AEA">
        <w:rPr>
          <w:color w:val="943634" w:themeColor="accent2" w:themeShade="BF"/>
        </w:rPr>
        <w:t xml:space="preserve"> </w:t>
      </w:r>
      <w:r w:rsidR="00357AEA" w:rsidRPr="00870794">
        <w:rPr>
          <w:color w:val="943634" w:themeColor="accent2" w:themeShade="BF"/>
        </w:rPr>
        <w:t xml:space="preserve">Расчеты по Договору должны осуществляться в валюте Российской Федерации. </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средств с расчетного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939DD" w:rsidRPr="00EE6093" w:rsidRDefault="00D939DD" w:rsidP="00D939DD">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D939DD" w:rsidRPr="00710B48" w:rsidRDefault="00D939DD" w:rsidP="00D939DD">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D939DD" w:rsidRPr="00710B48" w:rsidRDefault="00D939DD" w:rsidP="00D939DD">
      <w:pPr>
        <w:pStyle w:val="af5"/>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 по настоящему договору в полном объеме.</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D939DD" w:rsidRPr="00710B48" w:rsidRDefault="00D939DD" w:rsidP="00D939DD">
      <w:pPr>
        <w:pStyle w:val="af5"/>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требованием устранить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lastRenderedPageBreak/>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w:t>
      </w:r>
      <w:r w:rsidRPr="00710B48">
        <w:lastRenderedPageBreak/>
        <w:t>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357AEA" w:rsidRPr="00710B48" w:rsidRDefault="00357AEA" w:rsidP="00357AEA">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357AEA" w:rsidRPr="00943793"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r w:rsidRPr="00943793">
        <w:rPr>
          <w:lang w:val="en-US"/>
        </w:rPr>
        <w:t>D</w:t>
      </w:r>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«WinРИК», позволяющем вести накопительные ведомости по локальным сметам.</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357AEA" w:rsidRPr="00943793" w:rsidRDefault="00357AEA" w:rsidP="00357AEA">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w:t>
      </w:r>
      <w:r w:rsidRPr="00943793">
        <w:lastRenderedPageBreak/>
        <w:t>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357AEA" w:rsidRPr="00943793" w:rsidRDefault="00357AEA" w:rsidP="00357AEA">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357AEA" w:rsidRPr="00943793" w:rsidRDefault="00357AEA" w:rsidP="00357AEA">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lastRenderedPageBreak/>
        <w:t>ж) акты об испытаниях устройств телефонизации, радиофикации, телевидения, сигнализации и автоматизации;</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з) акты об испытаниях устройств, обеспечивающих взрывобезопасность, пожаробезопасность и молниезащиту;</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357AEA" w:rsidRPr="003F6339"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ул. Командорская,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357AEA" w:rsidRPr="00710B48" w:rsidRDefault="00357AEA" w:rsidP="00357AEA">
      <w:pPr>
        <w:shd w:val="clear" w:color="auto" w:fill="FFFFFF"/>
        <w:tabs>
          <w:tab w:val="left" w:pos="993"/>
          <w:tab w:val="left" w:pos="1276"/>
          <w:tab w:val="left" w:pos="1440"/>
        </w:tabs>
        <w:rPr>
          <w:b/>
          <w:bCs/>
        </w:rPr>
      </w:pPr>
    </w:p>
    <w:p w:rsidR="00357AEA" w:rsidRPr="003F6339" w:rsidRDefault="00357AEA" w:rsidP="00357AEA">
      <w:pPr>
        <w:shd w:val="clear" w:color="auto" w:fill="FFFFFF"/>
        <w:tabs>
          <w:tab w:val="left" w:pos="709"/>
          <w:tab w:val="left" w:pos="993"/>
          <w:tab w:val="left" w:pos="1276"/>
        </w:tabs>
        <w:jc w:val="center"/>
        <w:rPr>
          <w:b/>
          <w:bCs/>
        </w:rPr>
      </w:pPr>
      <w:r w:rsidRPr="00710B48">
        <w:rPr>
          <w:b/>
          <w:bCs/>
        </w:rPr>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357AEA" w:rsidRPr="001434D0" w:rsidRDefault="00357AEA" w:rsidP="00357AEA">
      <w:pPr>
        <w:pStyle w:val="af5"/>
        <w:numPr>
          <w:ilvl w:val="1"/>
          <w:numId w:val="25"/>
        </w:numPr>
        <w:shd w:val="clear" w:color="auto" w:fill="FFFFFF"/>
        <w:tabs>
          <w:tab w:val="left" w:pos="-426"/>
          <w:tab w:val="left" w:pos="180"/>
          <w:tab w:val="left" w:pos="709"/>
          <w:tab w:val="left" w:pos="1276"/>
        </w:tabs>
        <w:ind w:left="0" w:firstLine="709"/>
        <w:jc w:val="both"/>
        <w:rPr>
          <w:bCs/>
        </w:rPr>
      </w:pPr>
      <w:r w:rsidRPr="001434D0">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57AEA" w:rsidRPr="00582E28" w:rsidRDefault="00357AEA" w:rsidP="00357AEA">
      <w:pPr>
        <w:pStyle w:val="ConsNormal"/>
        <w:widowControl/>
        <w:numPr>
          <w:ilvl w:val="1"/>
          <w:numId w:val="25"/>
        </w:numPr>
        <w:tabs>
          <w:tab w:val="left" w:pos="-567"/>
          <w:tab w:val="left" w:pos="-284"/>
          <w:tab w:val="left" w:pos="180"/>
          <w:tab w:val="left" w:pos="709"/>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357AEA" w:rsidRPr="00582E28" w:rsidRDefault="00357AEA" w:rsidP="00357AEA">
      <w:pPr>
        <w:pStyle w:val="ConsNormal"/>
        <w:widowControl/>
        <w:numPr>
          <w:ilvl w:val="1"/>
          <w:numId w:val="25"/>
        </w:numPr>
        <w:tabs>
          <w:tab w:val="left" w:pos="180"/>
          <w:tab w:val="left" w:pos="709"/>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57AEA" w:rsidRPr="00582E28" w:rsidRDefault="00357AEA" w:rsidP="00357AEA">
      <w:pPr>
        <w:pStyle w:val="af5"/>
        <w:numPr>
          <w:ilvl w:val="1"/>
          <w:numId w:val="25"/>
        </w:numPr>
        <w:shd w:val="clear" w:color="auto" w:fill="FFFFFF"/>
        <w:tabs>
          <w:tab w:val="left" w:pos="180"/>
          <w:tab w:val="left" w:pos="709"/>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357AEA" w:rsidRPr="00582E28" w:rsidRDefault="00357AEA" w:rsidP="00357AEA">
      <w:pPr>
        <w:numPr>
          <w:ilvl w:val="1"/>
          <w:numId w:val="25"/>
        </w:numPr>
        <w:shd w:val="clear" w:color="auto" w:fill="FFFFFF"/>
        <w:tabs>
          <w:tab w:val="left" w:pos="180"/>
          <w:tab w:val="left" w:pos="709"/>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357AEA" w:rsidRPr="00710B48" w:rsidRDefault="00357AEA" w:rsidP="00357AEA">
      <w:pPr>
        <w:shd w:val="clear" w:color="auto" w:fill="FFFFFF"/>
        <w:tabs>
          <w:tab w:val="num" w:pos="0"/>
          <w:tab w:val="left" w:pos="180"/>
          <w:tab w:val="left" w:pos="720"/>
          <w:tab w:val="left" w:pos="993"/>
          <w:tab w:val="left" w:pos="1276"/>
        </w:tabs>
        <w:jc w:val="both"/>
        <w:rPr>
          <w:bCs/>
        </w:rPr>
      </w:pPr>
    </w:p>
    <w:p w:rsidR="00357AEA" w:rsidRPr="00710B48" w:rsidRDefault="00357AEA" w:rsidP="00357AEA">
      <w:pPr>
        <w:pStyle w:val="af5"/>
        <w:widowControl w:val="0"/>
        <w:numPr>
          <w:ilvl w:val="0"/>
          <w:numId w:val="25"/>
        </w:numPr>
        <w:shd w:val="clear" w:color="auto" w:fill="FFFFFF"/>
        <w:tabs>
          <w:tab w:val="left" w:pos="993"/>
          <w:tab w:val="left" w:pos="1276"/>
        </w:tabs>
        <w:jc w:val="center"/>
        <w:rPr>
          <w:b/>
          <w:bCs/>
        </w:rPr>
      </w:pPr>
      <w:r w:rsidRPr="00710B48">
        <w:rPr>
          <w:b/>
          <w:bCs/>
        </w:rPr>
        <w:t>Ответственность сторон</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357AEA" w:rsidRPr="00710B48" w:rsidRDefault="00357AEA" w:rsidP="00357AEA">
      <w:pPr>
        <w:pStyle w:val="af5"/>
        <w:widowControl w:val="0"/>
        <w:numPr>
          <w:ilvl w:val="1"/>
          <w:numId w:val="25"/>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lastRenderedPageBreak/>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357AEA" w:rsidRPr="00710B48" w:rsidRDefault="00357AEA" w:rsidP="00357AEA">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AEA" w:rsidRPr="00710B48" w:rsidRDefault="00357AEA" w:rsidP="00357AEA">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357AEA" w:rsidRPr="005029B5" w:rsidRDefault="00357AEA" w:rsidP="00357AEA">
      <w:pPr>
        <w:pStyle w:val="af5"/>
        <w:widowControl w:val="0"/>
        <w:numPr>
          <w:ilvl w:val="1"/>
          <w:numId w:val="25"/>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357AEA" w:rsidRDefault="00357AEA" w:rsidP="00357AEA">
      <w:pPr>
        <w:pStyle w:val="af5"/>
        <w:widowControl w:val="0"/>
        <w:numPr>
          <w:ilvl w:val="1"/>
          <w:numId w:val="25"/>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57AEA" w:rsidRPr="00D84823" w:rsidRDefault="00357AEA" w:rsidP="00357AEA">
      <w:pPr>
        <w:pStyle w:val="af5"/>
        <w:widowControl w:val="0"/>
        <w:shd w:val="clear" w:color="auto" w:fill="FFFFFF"/>
        <w:tabs>
          <w:tab w:val="left" w:pos="284"/>
        </w:tabs>
        <w:ind w:left="709"/>
        <w:jc w:val="both"/>
        <w:rPr>
          <w:i/>
          <w:sz w:val="22"/>
          <w:szCs w:val="22"/>
        </w:rPr>
      </w:pPr>
    </w:p>
    <w:p w:rsidR="00357AEA" w:rsidRPr="00710B48" w:rsidRDefault="00357AEA" w:rsidP="00357AEA">
      <w:pPr>
        <w:numPr>
          <w:ilvl w:val="0"/>
          <w:numId w:val="25"/>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w:t>
      </w:r>
      <w:r w:rsidRPr="00710B48">
        <w:lastRenderedPageBreak/>
        <w:t>непредотвратимые ситуации, включая, но не ограничиваясь, следующее:</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357AEA" w:rsidRPr="00710B48" w:rsidRDefault="00357AEA" w:rsidP="00357AEA">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57AEA"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57AEA" w:rsidRDefault="00357AEA" w:rsidP="00357AEA">
      <w:pPr>
        <w:widowControl w:val="0"/>
        <w:shd w:val="clear" w:color="auto" w:fill="FFFFFF"/>
        <w:tabs>
          <w:tab w:val="left" w:pos="360"/>
          <w:tab w:val="left" w:pos="540"/>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357AEA" w:rsidRPr="00710B48" w:rsidRDefault="00357AEA" w:rsidP="00357AEA">
      <w:pPr>
        <w:pStyle w:val="af5"/>
        <w:numPr>
          <w:ilvl w:val="1"/>
          <w:numId w:val="25"/>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57AEA" w:rsidRDefault="00357AEA" w:rsidP="00357AEA">
      <w:pPr>
        <w:pStyle w:val="af5"/>
        <w:numPr>
          <w:ilvl w:val="1"/>
          <w:numId w:val="25"/>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57AEA" w:rsidRDefault="00357AEA" w:rsidP="00357AEA">
      <w:pPr>
        <w:pStyle w:val="af5"/>
        <w:shd w:val="clear" w:color="auto" w:fill="FFFFFF"/>
        <w:tabs>
          <w:tab w:val="left" w:pos="1418"/>
          <w:tab w:val="left" w:pos="2880"/>
        </w:tabs>
        <w:ind w:left="709"/>
        <w:jc w:val="both"/>
      </w:pPr>
    </w:p>
    <w:p w:rsidR="00357AEA" w:rsidRPr="00710B48" w:rsidRDefault="00357AEA" w:rsidP="00357AEA">
      <w:pPr>
        <w:pStyle w:val="af5"/>
        <w:shd w:val="clear" w:color="auto" w:fill="FFFFFF"/>
        <w:tabs>
          <w:tab w:val="left" w:pos="1418"/>
          <w:tab w:val="left" w:pos="2880"/>
        </w:tabs>
        <w:ind w:left="709"/>
        <w:jc w:val="both"/>
      </w:pPr>
    </w:p>
    <w:p w:rsidR="00357AEA" w:rsidRPr="00710B48" w:rsidRDefault="00357AEA" w:rsidP="00357AEA">
      <w:pPr>
        <w:numPr>
          <w:ilvl w:val="0"/>
          <w:numId w:val="25"/>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357AEA" w:rsidRPr="00710B48" w:rsidRDefault="00357AEA" w:rsidP="00357AEA">
      <w:pPr>
        <w:numPr>
          <w:ilvl w:val="1"/>
          <w:numId w:val="25"/>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357AEA" w:rsidRPr="00710B48" w:rsidRDefault="00357AEA" w:rsidP="00357AEA">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357AEA" w:rsidRPr="00710B48"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357AEA" w:rsidRPr="00767EC0"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357AEA"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pStyle w:val="ConsNormal"/>
        <w:widowControl/>
        <w:numPr>
          <w:ilvl w:val="0"/>
          <w:numId w:val="25"/>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357AEA" w:rsidRPr="00710B48" w:rsidRDefault="00357AEA" w:rsidP="00357AEA">
      <w:pPr>
        <w:pStyle w:val="ConsNormal"/>
        <w:widowControl/>
        <w:numPr>
          <w:ilvl w:val="1"/>
          <w:numId w:val="25"/>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57AEA"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numPr>
          <w:ilvl w:val="0"/>
          <w:numId w:val="25"/>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357AEA" w:rsidRPr="00710B48" w:rsidRDefault="00357AEA" w:rsidP="00357AEA">
      <w:pPr>
        <w:numPr>
          <w:ilvl w:val="1"/>
          <w:numId w:val="25"/>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Pr="00710B48" w:rsidRDefault="00357AEA" w:rsidP="00357AEA">
      <w:pPr>
        <w:shd w:val="clear" w:color="auto" w:fill="FFFFFF"/>
        <w:tabs>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357AEA" w:rsidRPr="00710B48" w:rsidRDefault="00357AEA" w:rsidP="00357AEA">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357AEA" w:rsidRPr="00710B48" w:rsidRDefault="00357AEA" w:rsidP="00357AEA">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357AEA" w:rsidRPr="00710B48" w:rsidRDefault="00357AEA" w:rsidP="00357AEA">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357AEA" w:rsidRDefault="00357AEA" w:rsidP="00357AEA">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субподрядчиками/субисполнителями 1-го уровня»  (форма).</w:t>
      </w:r>
    </w:p>
    <w:p w:rsidR="00357AEA" w:rsidRDefault="00357AEA" w:rsidP="00357AEA">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357AEA" w:rsidRDefault="00357AEA" w:rsidP="00357AEA">
      <w:pPr>
        <w:shd w:val="clear" w:color="auto" w:fill="FFFFFF"/>
        <w:tabs>
          <w:tab w:val="left" w:pos="993"/>
          <w:tab w:val="left" w:pos="1276"/>
        </w:tabs>
        <w:ind w:left="709"/>
      </w:pPr>
      <w:r w:rsidRPr="00710B48">
        <w:lastRenderedPageBreak/>
        <w:t>Приложение №</w:t>
      </w:r>
      <w:r>
        <w:t xml:space="preserve"> 8</w:t>
      </w:r>
      <w:r w:rsidRPr="00710B48">
        <w:t xml:space="preserve"> «Антикоррупционная оговорка».</w:t>
      </w:r>
    </w:p>
    <w:p w:rsidR="00357AEA" w:rsidRPr="00943793" w:rsidRDefault="00357AEA" w:rsidP="00357AEA">
      <w:pPr>
        <w:shd w:val="clear" w:color="auto" w:fill="FFFFFF"/>
        <w:tabs>
          <w:tab w:val="left" w:pos="993"/>
          <w:tab w:val="left" w:pos="1276"/>
        </w:tabs>
        <w:ind w:left="709"/>
      </w:pPr>
      <w:r w:rsidRPr="00710B48">
        <w:t>Приложение №</w:t>
      </w:r>
      <w:r>
        <w:t xml:space="preserve"> 9</w:t>
      </w:r>
      <w:r w:rsidRPr="00710B48">
        <w:t xml:space="preserve"> </w:t>
      </w:r>
      <w:r w:rsidRPr="00943793">
        <w:t>«Акт сдачи-приемки работ» (ПИР).</w:t>
      </w:r>
    </w:p>
    <w:p w:rsidR="00357AEA" w:rsidRPr="00870794" w:rsidRDefault="00357AEA" w:rsidP="00357AEA">
      <w:pPr>
        <w:shd w:val="clear" w:color="auto" w:fill="FFFFFF"/>
        <w:tabs>
          <w:tab w:val="left" w:pos="993"/>
          <w:tab w:val="left" w:pos="1276"/>
        </w:tabs>
        <w:ind w:left="709"/>
        <w:rPr>
          <w:color w:val="943634" w:themeColor="accent2" w:themeShade="BF"/>
        </w:rPr>
      </w:pPr>
      <w:r w:rsidRPr="00870794">
        <w:rPr>
          <w:color w:val="943634" w:themeColor="accent2" w:themeShade="BF"/>
        </w:rPr>
        <w:t>Приложение № 10 «</w:t>
      </w:r>
      <w:r w:rsidRPr="00870794">
        <w:rPr>
          <w:bCs/>
          <w:color w:val="943634" w:themeColor="accent2" w:themeShade="BF"/>
        </w:rPr>
        <w:t>Требования к страховой компании и существенные условия договора страхования».</w:t>
      </w: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Pr="00710B48" w:rsidRDefault="00357AEA" w:rsidP="00357AEA">
      <w:pPr>
        <w:shd w:val="clear" w:color="auto" w:fill="FFFFFF"/>
        <w:tabs>
          <w:tab w:val="left" w:pos="993"/>
          <w:tab w:val="left" w:pos="1276"/>
        </w:tabs>
        <w:ind w:left="709"/>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sz w:val="26"/>
                <w:szCs w:val="26"/>
              </w:rPr>
            </w:pPr>
          </w:p>
          <w:p w:rsidR="00357AEA" w:rsidRPr="00710B48" w:rsidRDefault="00357AEA" w:rsidP="009B4183">
            <w:pPr>
              <w:shd w:val="clear" w:color="auto" w:fill="FFFFFF"/>
              <w:tabs>
                <w:tab w:val="left" w:pos="993"/>
                <w:tab w:val="left" w:pos="1276"/>
              </w:tabs>
              <w:jc w:val="center"/>
              <w:rPr>
                <w:b/>
                <w:bCs/>
                <w:sz w:val="26"/>
                <w:szCs w:val="26"/>
              </w:rPr>
            </w:pPr>
            <w:r w:rsidRPr="00710B48">
              <w:rPr>
                <w:b/>
                <w:bCs/>
                <w:sz w:val="26"/>
                <w:szCs w:val="26"/>
              </w:rPr>
              <w:t>ЗАКАЗЧИК:</w:t>
            </w:r>
          </w:p>
          <w:p w:rsidR="00357AEA" w:rsidRPr="00710B48" w:rsidRDefault="00357AEA" w:rsidP="009B4183">
            <w:pPr>
              <w:shd w:val="clear" w:color="auto" w:fill="FFFFFF"/>
              <w:ind w:left="79" w:hanging="7"/>
              <w:jc w:val="center"/>
              <w:rPr>
                <w:b/>
                <w:sz w:val="26"/>
                <w:szCs w:val="26"/>
              </w:rPr>
            </w:pPr>
            <w:r w:rsidRPr="00710B48">
              <w:rPr>
                <w:b/>
                <w:color w:val="000000"/>
                <w:sz w:val="26"/>
                <w:szCs w:val="26"/>
              </w:rPr>
              <w:t>Акционерное общество</w:t>
            </w:r>
          </w:p>
          <w:p w:rsidR="00357AEA" w:rsidRPr="00710B48" w:rsidRDefault="00357AEA" w:rsidP="009B4183">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357AEA" w:rsidRPr="00710B48" w:rsidRDefault="00357AEA" w:rsidP="009B4183">
            <w:pPr>
              <w:shd w:val="clear" w:color="auto" w:fill="FFFFFF"/>
              <w:ind w:left="50" w:hanging="7"/>
              <w:jc w:val="center"/>
              <w:rPr>
                <w:b/>
                <w:sz w:val="26"/>
                <w:szCs w:val="26"/>
              </w:rPr>
            </w:pPr>
            <w:r w:rsidRPr="00710B48">
              <w:rPr>
                <w:b/>
                <w:color w:val="000000"/>
                <w:sz w:val="26"/>
                <w:szCs w:val="26"/>
              </w:rPr>
              <w:t>сетевая компания» (АО «ДРСК»)</w:t>
            </w:r>
          </w:p>
          <w:p w:rsidR="00357AEA" w:rsidRPr="00710B48" w:rsidRDefault="00357AEA" w:rsidP="009B4183">
            <w:pPr>
              <w:shd w:val="clear" w:color="auto" w:fill="FFFFFF"/>
              <w:ind w:left="14" w:hanging="7"/>
              <w:jc w:val="center"/>
              <w:rPr>
                <w:color w:val="000000"/>
                <w:spacing w:val="-1"/>
                <w:sz w:val="26"/>
                <w:szCs w:val="26"/>
              </w:rPr>
            </w:pPr>
          </w:p>
          <w:p w:rsidR="00357AEA" w:rsidRPr="00710B48" w:rsidRDefault="00357AEA" w:rsidP="009B4183">
            <w:pPr>
              <w:shd w:val="clear" w:color="auto" w:fill="FFFFFF"/>
              <w:ind w:left="14" w:hanging="7"/>
              <w:rPr>
                <w:sz w:val="26"/>
                <w:szCs w:val="26"/>
              </w:rPr>
            </w:pPr>
            <w:r w:rsidRPr="00710B48">
              <w:rPr>
                <w:color w:val="000000"/>
                <w:spacing w:val="-1"/>
                <w:sz w:val="26"/>
                <w:szCs w:val="26"/>
              </w:rPr>
              <w:t>675000, Российская Федерация, Амурская</w:t>
            </w:r>
          </w:p>
          <w:p w:rsidR="00357AEA" w:rsidRPr="00710B48" w:rsidRDefault="00357AEA" w:rsidP="009B4183">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ИНН 2801108200, КПП 280150001</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357AEA" w:rsidRPr="00710B48" w:rsidRDefault="00357AEA" w:rsidP="009B4183">
            <w:pPr>
              <w:shd w:val="clear" w:color="auto" w:fill="FFFFFF"/>
              <w:ind w:hanging="7"/>
              <w:rPr>
                <w:sz w:val="26"/>
                <w:szCs w:val="26"/>
              </w:rPr>
            </w:pPr>
            <w:r w:rsidRPr="00710B48">
              <w:rPr>
                <w:color w:val="000000"/>
                <w:spacing w:val="-1"/>
                <w:sz w:val="26"/>
                <w:szCs w:val="26"/>
              </w:rPr>
              <w:t>Р/с 40702810003010113258</w:t>
            </w:r>
          </w:p>
          <w:p w:rsidR="00357AEA" w:rsidRDefault="00357AEA" w:rsidP="009B4183">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357AEA" w:rsidRPr="00710B48" w:rsidRDefault="00357AEA" w:rsidP="009B4183">
            <w:pPr>
              <w:shd w:val="clear" w:color="auto" w:fill="FFFFFF"/>
              <w:ind w:hanging="7"/>
              <w:rPr>
                <w:color w:val="000000"/>
                <w:sz w:val="26"/>
                <w:szCs w:val="26"/>
              </w:rPr>
            </w:pPr>
            <w:r w:rsidRPr="00710B48">
              <w:rPr>
                <w:color w:val="000000"/>
                <w:sz w:val="26"/>
                <w:szCs w:val="26"/>
              </w:rPr>
              <w:t>г. Хабаровск</w:t>
            </w:r>
          </w:p>
          <w:p w:rsidR="00357AEA" w:rsidRPr="00710B48" w:rsidRDefault="00357AEA" w:rsidP="009B4183">
            <w:pPr>
              <w:shd w:val="clear" w:color="auto" w:fill="FFFFFF"/>
              <w:ind w:hanging="7"/>
              <w:rPr>
                <w:sz w:val="26"/>
                <w:szCs w:val="26"/>
              </w:rPr>
            </w:pPr>
            <w:r w:rsidRPr="00710B48">
              <w:rPr>
                <w:color w:val="000000"/>
                <w:spacing w:val="-3"/>
                <w:sz w:val="26"/>
                <w:szCs w:val="26"/>
              </w:rPr>
              <w:t>БИК 040813608</w:t>
            </w:r>
          </w:p>
          <w:p w:rsidR="00357AEA" w:rsidRPr="00710B48" w:rsidRDefault="00357AEA" w:rsidP="009B4183">
            <w:pPr>
              <w:shd w:val="clear" w:color="auto" w:fill="FFFFFF"/>
              <w:ind w:hanging="7"/>
              <w:rPr>
                <w:sz w:val="26"/>
                <w:szCs w:val="26"/>
              </w:rPr>
            </w:pPr>
            <w:r w:rsidRPr="00710B48">
              <w:rPr>
                <w:color w:val="000000"/>
                <w:spacing w:val="-1"/>
                <w:sz w:val="26"/>
                <w:szCs w:val="26"/>
              </w:rPr>
              <w:t>К/с 30101810600000000608</w:t>
            </w:r>
          </w:p>
          <w:p w:rsidR="00357AEA" w:rsidRPr="00710B48" w:rsidRDefault="00357AEA" w:rsidP="009B4183">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357AEA" w:rsidRPr="00710B48" w:rsidRDefault="00357AEA" w:rsidP="009B4183">
            <w:pPr>
              <w:shd w:val="clear" w:color="auto" w:fill="FFFFFF"/>
              <w:tabs>
                <w:tab w:val="left" w:pos="993"/>
                <w:tab w:val="left" w:pos="1276"/>
              </w:tabs>
              <w:ind w:firstLine="720"/>
              <w:jc w:val="both"/>
              <w:rPr>
                <w:sz w:val="26"/>
                <w:szCs w:val="26"/>
              </w:rPr>
            </w:pPr>
          </w:p>
          <w:p w:rsidR="00357AEA" w:rsidRPr="00710B48" w:rsidRDefault="00357AEA" w:rsidP="009B4183">
            <w:pPr>
              <w:shd w:val="clear" w:color="auto" w:fill="FFFFFF"/>
              <w:tabs>
                <w:tab w:val="left" w:pos="993"/>
                <w:tab w:val="left" w:pos="1276"/>
              </w:tabs>
              <w:jc w:val="center"/>
              <w:rPr>
                <w:sz w:val="26"/>
                <w:szCs w:val="26"/>
              </w:rPr>
            </w:pPr>
            <w:r w:rsidRPr="00710B48">
              <w:rPr>
                <w:b/>
                <w:bCs/>
                <w:sz w:val="26"/>
                <w:szCs w:val="26"/>
              </w:rPr>
              <w:t>ПОДРЯДЧИК:</w:t>
            </w:r>
          </w:p>
        </w:tc>
      </w:tr>
    </w:tbl>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Pr="00710B48" w:rsidRDefault="00357AEA" w:rsidP="00357AEA">
      <w:pPr>
        <w:tabs>
          <w:tab w:val="left" w:pos="3712"/>
        </w:tabs>
        <w:jc w:val="right"/>
      </w:pPr>
      <w:r w:rsidRPr="00710B48">
        <w:lastRenderedPageBreak/>
        <w:t>Приложение №</w:t>
      </w:r>
      <w:r>
        <w:t>1</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rPr>
          <w:b/>
        </w:rPr>
      </w:pPr>
    </w:p>
    <w:p w:rsidR="00357AEA" w:rsidRPr="00710B48" w:rsidRDefault="00357AEA" w:rsidP="00357AEA">
      <w:pPr>
        <w:tabs>
          <w:tab w:val="left" w:pos="3712"/>
        </w:tabs>
      </w:pPr>
    </w:p>
    <w:p w:rsidR="00357AEA" w:rsidRPr="00710B48" w:rsidRDefault="00357AEA" w:rsidP="00357AEA">
      <w:pPr>
        <w:tabs>
          <w:tab w:val="left" w:pos="3712"/>
        </w:tabs>
        <w:jc w:val="center"/>
        <w:rPr>
          <w:b/>
        </w:rPr>
      </w:pPr>
      <w:r w:rsidRPr="00710B48">
        <w:rPr>
          <w:b/>
        </w:rPr>
        <w:t>Техническое задание</w:t>
      </w:r>
    </w:p>
    <w:p w:rsidR="00357AEA" w:rsidRPr="00710B48" w:rsidRDefault="00357AEA" w:rsidP="00357AEA">
      <w:pPr>
        <w:tabs>
          <w:tab w:val="left" w:pos="3712"/>
          <w:tab w:val="left" w:pos="10205"/>
        </w:tabs>
        <w:ind w:right="-1"/>
        <w:jc w:val="center"/>
        <w:rPr>
          <w:b/>
          <w:i/>
        </w:rPr>
      </w:pPr>
      <w:r w:rsidRPr="00710B48">
        <w:rPr>
          <w:b/>
          <w:i/>
        </w:rPr>
        <w:t>(Наименование объекта)</w:t>
      </w: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tabs>
          <w:tab w:val="left" w:pos="3712"/>
        </w:tabs>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rPr>
          <w:b/>
        </w:rPr>
      </w:pPr>
    </w:p>
    <w:p w:rsidR="00357AEA" w:rsidRPr="00710B48" w:rsidRDefault="00357AEA" w:rsidP="00357AEA">
      <w:pPr>
        <w:jc w:val="center"/>
        <w:rPr>
          <w:b/>
        </w:rPr>
      </w:pPr>
    </w:p>
    <w:p w:rsidR="00357AEA" w:rsidRPr="00710B48" w:rsidRDefault="00357AEA" w:rsidP="00357AEA">
      <w:pPr>
        <w:jc w:val="center"/>
        <w:rPr>
          <w:b/>
        </w:rPr>
      </w:pPr>
    </w:p>
    <w:p w:rsidR="00357AEA" w:rsidRDefault="00357AEA" w:rsidP="00357AEA">
      <w:pPr>
        <w:rPr>
          <w:b/>
        </w:rPr>
      </w:pPr>
      <w:r>
        <w:rPr>
          <w:b/>
        </w:rPr>
        <w:br w:type="page"/>
      </w:r>
    </w:p>
    <w:p w:rsidR="00357AEA" w:rsidRPr="00710B48" w:rsidRDefault="00357AEA" w:rsidP="00357AEA">
      <w:pPr>
        <w:jc w:val="center"/>
        <w:rPr>
          <w:b/>
        </w:rPr>
      </w:pPr>
    </w:p>
    <w:p w:rsidR="00357AEA" w:rsidRPr="00710B48" w:rsidRDefault="00357AEA" w:rsidP="00357AEA">
      <w:pPr>
        <w:tabs>
          <w:tab w:val="left" w:pos="3712"/>
        </w:tabs>
        <w:ind w:left="5760"/>
        <w:jc w:val="right"/>
      </w:pPr>
      <w:r w:rsidRPr="00710B48">
        <w:t>Приложение №</w:t>
      </w:r>
      <w:r>
        <w:t>2</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jc w:val="center"/>
        <w:rPr>
          <w:b/>
        </w:rPr>
      </w:pPr>
    </w:p>
    <w:p w:rsidR="00357AEA" w:rsidRPr="00710B48" w:rsidRDefault="00357AEA" w:rsidP="00357AEA">
      <w:pPr>
        <w:rPr>
          <w:b/>
        </w:rPr>
      </w:pPr>
    </w:p>
    <w:p w:rsidR="00357AEA" w:rsidRPr="00710B48" w:rsidRDefault="00357AEA" w:rsidP="00357AEA">
      <w:pPr>
        <w:jc w:val="center"/>
        <w:rPr>
          <w:b/>
        </w:rPr>
      </w:pPr>
      <w:r w:rsidRPr="00710B48">
        <w:rPr>
          <w:b/>
        </w:rPr>
        <w:t xml:space="preserve">СВОДНАЯ ТАБЛИЦА СТОИМОСТИ РАБОТ </w:t>
      </w:r>
    </w:p>
    <w:p w:rsidR="00357AEA" w:rsidRPr="00710B48" w:rsidRDefault="00357AEA" w:rsidP="00357AEA">
      <w:pPr>
        <w:tabs>
          <w:tab w:val="left" w:pos="3712"/>
        </w:tabs>
        <w:jc w:val="center"/>
      </w:pPr>
      <w:r w:rsidRPr="00710B48">
        <w:t>(Наименование объекта)</w:t>
      </w:r>
    </w:p>
    <w:p w:rsidR="00357AEA" w:rsidRPr="00710B48" w:rsidRDefault="00357AEA" w:rsidP="00357AEA">
      <w:r w:rsidRPr="00710B48">
        <w:t xml:space="preserve"> </w:t>
      </w:r>
    </w:p>
    <w:p w:rsidR="00357AEA" w:rsidRPr="00710B48" w:rsidRDefault="00357AEA" w:rsidP="00357AEA"/>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357AEA" w:rsidRPr="00943793" w:rsidTr="009B4183">
        <w:tc>
          <w:tcPr>
            <w:tcW w:w="566" w:type="dxa"/>
            <w:shd w:val="clear" w:color="auto" w:fill="auto"/>
            <w:vAlign w:val="center"/>
          </w:tcPr>
          <w:p w:rsidR="00357AEA" w:rsidRPr="00943793" w:rsidRDefault="00357AEA" w:rsidP="009B4183">
            <w:pPr>
              <w:jc w:val="center"/>
            </w:pPr>
            <w:r w:rsidRPr="00943793">
              <w:t>№№ пп</w:t>
            </w:r>
          </w:p>
        </w:tc>
        <w:tc>
          <w:tcPr>
            <w:tcW w:w="3092" w:type="dxa"/>
            <w:shd w:val="clear" w:color="auto" w:fill="auto"/>
            <w:vAlign w:val="center"/>
          </w:tcPr>
          <w:p w:rsidR="00357AEA" w:rsidRPr="00943793" w:rsidRDefault="00357AEA" w:rsidP="009B4183">
            <w:pPr>
              <w:jc w:val="center"/>
            </w:pPr>
            <w:r w:rsidRPr="00943793">
              <w:t>Вид работ</w:t>
            </w:r>
          </w:p>
        </w:tc>
        <w:tc>
          <w:tcPr>
            <w:tcW w:w="911" w:type="dxa"/>
            <w:shd w:val="clear" w:color="auto" w:fill="auto"/>
            <w:vAlign w:val="center"/>
          </w:tcPr>
          <w:p w:rsidR="00357AEA" w:rsidRPr="00943793" w:rsidRDefault="00357AEA" w:rsidP="009B4183">
            <w:pPr>
              <w:jc w:val="center"/>
            </w:pPr>
            <w:r w:rsidRPr="00943793">
              <w:t>Ед.</w:t>
            </w:r>
          </w:p>
          <w:p w:rsidR="00357AEA" w:rsidRPr="00943793" w:rsidRDefault="00357AEA" w:rsidP="009B4183">
            <w:pPr>
              <w:jc w:val="center"/>
            </w:pPr>
            <w:r w:rsidRPr="00943793">
              <w:t>изм.</w:t>
            </w:r>
          </w:p>
        </w:tc>
        <w:tc>
          <w:tcPr>
            <w:tcW w:w="651" w:type="dxa"/>
            <w:shd w:val="clear" w:color="auto" w:fill="auto"/>
            <w:vAlign w:val="center"/>
          </w:tcPr>
          <w:p w:rsidR="00357AEA" w:rsidRPr="00943793" w:rsidRDefault="00357AEA" w:rsidP="009B4183">
            <w:pPr>
              <w:jc w:val="center"/>
            </w:pPr>
            <w:r w:rsidRPr="00943793">
              <w:t>Кол-во</w:t>
            </w:r>
          </w:p>
        </w:tc>
        <w:tc>
          <w:tcPr>
            <w:tcW w:w="1980" w:type="dxa"/>
            <w:shd w:val="clear" w:color="auto" w:fill="auto"/>
            <w:vAlign w:val="center"/>
          </w:tcPr>
          <w:p w:rsidR="00357AEA" w:rsidRPr="00943793" w:rsidRDefault="00357AEA" w:rsidP="009B4183">
            <w:pPr>
              <w:jc w:val="center"/>
            </w:pPr>
            <w:r w:rsidRPr="00943793">
              <w:t>Единичная расценка, руб. (без НДС)</w:t>
            </w:r>
          </w:p>
        </w:tc>
        <w:tc>
          <w:tcPr>
            <w:tcW w:w="1440" w:type="dxa"/>
            <w:shd w:val="clear" w:color="auto" w:fill="auto"/>
            <w:vAlign w:val="center"/>
          </w:tcPr>
          <w:p w:rsidR="00357AEA" w:rsidRPr="00943793" w:rsidRDefault="00357AEA" w:rsidP="009B4183">
            <w:pPr>
              <w:jc w:val="center"/>
            </w:pPr>
            <w:r w:rsidRPr="00943793">
              <w:t>Общая стоимость, руб. (без НДС)</w:t>
            </w:r>
          </w:p>
        </w:tc>
        <w:tc>
          <w:tcPr>
            <w:tcW w:w="1566" w:type="dxa"/>
            <w:shd w:val="clear" w:color="auto" w:fill="auto"/>
            <w:vAlign w:val="center"/>
          </w:tcPr>
          <w:p w:rsidR="00357AEA" w:rsidRPr="00943793" w:rsidRDefault="00357AEA" w:rsidP="009B4183">
            <w:pPr>
              <w:jc w:val="center"/>
            </w:pPr>
            <w:r w:rsidRPr="00943793">
              <w:t>Приме</w:t>
            </w:r>
          </w:p>
          <w:p w:rsidR="00357AEA" w:rsidRPr="00943793" w:rsidRDefault="00357AEA" w:rsidP="009B4183">
            <w:pPr>
              <w:jc w:val="center"/>
            </w:pPr>
            <w:r w:rsidRPr="00943793">
              <w:t>чания</w:t>
            </w:r>
          </w:p>
        </w:tc>
      </w:tr>
      <w:tr w:rsidR="00357AEA" w:rsidRPr="00943793" w:rsidTr="009B4183">
        <w:tc>
          <w:tcPr>
            <w:tcW w:w="566" w:type="dxa"/>
            <w:shd w:val="clear" w:color="auto" w:fill="auto"/>
          </w:tcPr>
          <w:p w:rsidR="00357AEA" w:rsidRPr="00943793" w:rsidRDefault="00357AEA" w:rsidP="009B4183">
            <w:pPr>
              <w:jc w:val="center"/>
            </w:pPr>
            <w:r w:rsidRPr="00943793">
              <w:t>1</w:t>
            </w:r>
          </w:p>
        </w:tc>
        <w:tc>
          <w:tcPr>
            <w:tcW w:w="3092" w:type="dxa"/>
            <w:shd w:val="clear" w:color="auto" w:fill="auto"/>
          </w:tcPr>
          <w:p w:rsidR="00357AEA" w:rsidRPr="00943793" w:rsidRDefault="00357AEA" w:rsidP="009B4183">
            <w:pPr>
              <w:jc w:val="center"/>
            </w:pPr>
            <w:r w:rsidRPr="00943793">
              <w:t>2</w:t>
            </w:r>
          </w:p>
        </w:tc>
        <w:tc>
          <w:tcPr>
            <w:tcW w:w="911" w:type="dxa"/>
            <w:shd w:val="clear" w:color="auto" w:fill="auto"/>
          </w:tcPr>
          <w:p w:rsidR="00357AEA" w:rsidRPr="00943793" w:rsidRDefault="00357AEA" w:rsidP="009B4183">
            <w:pPr>
              <w:jc w:val="center"/>
            </w:pPr>
            <w:r w:rsidRPr="00943793">
              <w:t>3</w:t>
            </w:r>
          </w:p>
        </w:tc>
        <w:tc>
          <w:tcPr>
            <w:tcW w:w="651" w:type="dxa"/>
            <w:shd w:val="clear" w:color="auto" w:fill="auto"/>
          </w:tcPr>
          <w:p w:rsidR="00357AEA" w:rsidRPr="00943793" w:rsidRDefault="00357AEA" w:rsidP="009B4183">
            <w:pPr>
              <w:jc w:val="center"/>
            </w:pPr>
            <w:r w:rsidRPr="00943793">
              <w:t>4</w:t>
            </w:r>
          </w:p>
        </w:tc>
        <w:tc>
          <w:tcPr>
            <w:tcW w:w="1980" w:type="dxa"/>
            <w:shd w:val="clear" w:color="auto" w:fill="auto"/>
          </w:tcPr>
          <w:p w:rsidR="00357AEA" w:rsidRPr="00943793" w:rsidRDefault="00357AEA" w:rsidP="009B4183">
            <w:pPr>
              <w:jc w:val="center"/>
            </w:pPr>
            <w:r w:rsidRPr="00943793">
              <w:t>5</w:t>
            </w:r>
          </w:p>
        </w:tc>
        <w:tc>
          <w:tcPr>
            <w:tcW w:w="1440" w:type="dxa"/>
            <w:shd w:val="clear" w:color="auto" w:fill="auto"/>
          </w:tcPr>
          <w:p w:rsidR="00357AEA" w:rsidRPr="00943793" w:rsidRDefault="00357AEA" w:rsidP="009B4183">
            <w:pPr>
              <w:jc w:val="center"/>
            </w:pPr>
            <w:r w:rsidRPr="00943793">
              <w:t>6</w:t>
            </w:r>
          </w:p>
        </w:tc>
        <w:tc>
          <w:tcPr>
            <w:tcW w:w="1566" w:type="dxa"/>
            <w:shd w:val="clear" w:color="auto" w:fill="auto"/>
          </w:tcPr>
          <w:p w:rsidR="00357AEA" w:rsidRPr="00943793" w:rsidRDefault="00357AEA" w:rsidP="009B4183">
            <w:pPr>
              <w:jc w:val="center"/>
            </w:pPr>
            <w:r w:rsidRPr="00943793">
              <w:t>7</w:t>
            </w:r>
          </w:p>
        </w:tc>
      </w:tr>
      <w:tr w:rsidR="00357AEA" w:rsidRPr="00943793" w:rsidTr="009B4183">
        <w:trPr>
          <w:trHeight w:val="496"/>
        </w:trPr>
        <w:tc>
          <w:tcPr>
            <w:tcW w:w="566" w:type="dxa"/>
            <w:shd w:val="clear" w:color="auto" w:fill="auto"/>
          </w:tcPr>
          <w:p w:rsidR="00357AEA" w:rsidRPr="00943793" w:rsidRDefault="00357AEA" w:rsidP="009B4183">
            <w:r w:rsidRPr="00943793">
              <w:t xml:space="preserve">1. </w:t>
            </w:r>
          </w:p>
        </w:tc>
        <w:tc>
          <w:tcPr>
            <w:tcW w:w="3092" w:type="dxa"/>
            <w:shd w:val="clear" w:color="auto" w:fill="auto"/>
          </w:tcPr>
          <w:p w:rsidR="00357AEA" w:rsidRPr="00943793" w:rsidRDefault="00357AEA" w:rsidP="009B4183">
            <w:r w:rsidRPr="00943793">
              <w:t xml:space="preserve"> </w:t>
            </w:r>
          </w:p>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374"/>
        </w:trPr>
        <w:tc>
          <w:tcPr>
            <w:tcW w:w="566" w:type="dxa"/>
            <w:shd w:val="clear" w:color="auto" w:fill="auto"/>
          </w:tcPr>
          <w:p w:rsidR="00357AEA" w:rsidRPr="00943793" w:rsidRDefault="00357AEA" w:rsidP="009B4183">
            <w:r w:rsidRPr="00943793">
              <w:t>2.</w:t>
            </w:r>
          </w:p>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299"/>
        </w:trPr>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Итого:</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Всего с НДС</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bl>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Default="00357AEA" w:rsidP="00357AEA"/>
    <w:p w:rsidR="00357AEA" w:rsidRDefault="00357AEA" w:rsidP="00357AEA">
      <w:r>
        <w:br w:type="page"/>
      </w:r>
    </w:p>
    <w:p w:rsidR="00357AEA" w:rsidRPr="00710B48" w:rsidRDefault="00357AEA" w:rsidP="00357AEA"/>
    <w:p w:rsidR="00357AEA" w:rsidRPr="00710B48" w:rsidRDefault="00357AEA" w:rsidP="00357AEA"/>
    <w:p w:rsidR="00357AEA" w:rsidRPr="00710B48" w:rsidRDefault="00357AEA" w:rsidP="00357AEA">
      <w:pPr>
        <w:tabs>
          <w:tab w:val="left" w:pos="3712"/>
        </w:tabs>
        <w:ind w:left="5760"/>
        <w:jc w:val="right"/>
      </w:pPr>
      <w:r w:rsidRPr="00710B48">
        <w:t>Приложение №</w:t>
      </w:r>
      <w:r>
        <w:t>3</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jc w:val="center"/>
        <w:rPr>
          <w:b/>
        </w:rPr>
      </w:pPr>
    </w:p>
    <w:p w:rsidR="00357AEA" w:rsidRPr="00710B48" w:rsidRDefault="00357AEA" w:rsidP="00357AEA">
      <w:pPr>
        <w:tabs>
          <w:tab w:val="left" w:pos="3712"/>
        </w:tabs>
        <w:rPr>
          <w:b/>
        </w:rPr>
      </w:pPr>
    </w:p>
    <w:p w:rsidR="00357AEA" w:rsidRPr="00943793" w:rsidRDefault="00357AEA" w:rsidP="00357AEA">
      <w:pPr>
        <w:tabs>
          <w:tab w:val="left" w:pos="3712"/>
        </w:tabs>
        <w:jc w:val="center"/>
        <w:rPr>
          <w:b/>
        </w:rPr>
      </w:pPr>
      <w:r w:rsidRPr="00943793">
        <w:rPr>
          <w:b/>
        </w:rPr>
        <w:t xml:space="preserve">КАЛЕНДАРНЫЙ ПЛАН РАБОТ </w:t>
      </w:r>
    </w:p>
    <w:p w:rsidR="00357AEA" w:rsidRPr="00943793" w:rsidRDefault="00357AEA" w:rsidP="00357AEA">
      <w:pPr>
        <w:tabs>
          <w:tab w:val="left" w:pos="3712"/>
        </w:tabs>
        <w:ind w:right="-1"/>
        <w:jc w:val="center"/>
        <w:rPr>
          <w:b/>
          <w:i/>
        </w:rPr>
      </w:pPr>
      <w:r w:rsidRPr="00943793">
        <w:rPr>
          <w:b/>
          <w:i/>
        </w:rPr>
        <w:t xml:space="preserve"> (Наименование объекта) </w:t>
      </w:r>
    </w:p>
    <w:p w:rsidR="00357AEA" w:rsidRPr="00943793" w:rsidRDefault="00357AEA" w:rsidP="00357AE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357AEA" w:rsidRPr="00943793" w:rsidTr="009B4183">
        <w:tc>
          <w:tcPr>
            <w:tcW w:w="699" w:type="dxa"/>
            <w:shd w:val="clear" w:color="auto" w:fill="auto"/>
            <w:vAlign w:val="center"/>
          </w:tcPr>
          <w:p w:rsidR="00357AEA" w:rsidRPr="00943793" w:rsidRDefault="00357AEA" w:rsidP="009B4183">
            <w:pPr>
              <w:tabs>
                <w:tab w:val="left" w:pos="3712"/>
              </w:tabs>
              <w:jc w:val="center"/>
              <w:rPr>
                <w:b/>
              </w:rPr>
            </w:pPr>
            <w:r w:rsidRPr="00943793">
              <w:rPr>
                <w:b/>
              </w:rPr>
              <w:t>№№ пп</w:t>
            </w:r>
          </w:p>
        </w:tc>
        <w:tc>
          <w:tcPr>
            <w:tcW w:w="4053" w:type="dxa"/>
            <w:shd w:val="clear" w:color="auto" w:fill="auto"/>
            <w:vAlign w:val="center"/>
          </w:tcPr>
          <w:p w:rsidR="00357AEA" w:rsidRPr="00943793" w:rsidRDefault="00357AEA" w:rsidP="009B4183">
            <w:pPr>
              <w:tabs>
                <w:tab w:val="left" w:pos="3712"/>
              </w:tabs>
              <w:jc w:val="center"/>
              <w:rPr>
                <w:b/>
              </w:rPr>
            </w:pPr>
            <w:r w:rsidRPr="00943793">
              <w:rPr>
                <w:b/>
              </w:rPr>
              <w:t>Наименование работ</w:t>
            </w:r>
          </w:p>
        </w:tc>
        <w:tc>
          <w:tcPr>
            <w:tcW w:w="2362" w:type="dxa"/>
            <w:shd w:val="clear" w:color="auto" w:fill="auto"/>
            <w:vAlign w:val="center"/>
          </w:tcPr>
          <w:p w:rsidR="00357AEA" w:rsidRPr="00943793" w:rsidRDefault="00357AEA" w:rsidP="009B4183">
            <w:pPr>
              <w:tabs>
                <w:tab w:val="left" w:pos="3712"/>
              </w:tabs>
              <w:jc w:val="center"/>
              <w:rPr>
                <w:b/>
                <w:u w:val="single"/>
              </w:rPr>
            </w:pPr>
            <w:r w:rsidRPr="00943793">
              <w:rPr>
                <w:b/>
              </w:rPr>
              <w:t xml:space="preserve">Сроки выполнения </w:t>
            </w:r>
            <w:r w:rsidRPr="00943793">
              <w:rPr>
                <w:b/>
                <w:u w:val="single"/>
              </w:rPr>
              <w:t>начало</w:t>
            </w:r>
          </w:p>
          <w:p w:rsidR="00357AEA" w:rsidRPr="00943793" w:rsidRDefault="00357AEA" w:rsidP="009B4183">
            <w:pPr>
              <w:tabs>
                <w:tab w:val="left" w:pos="3712"/>
              </w:tabs>
              <w:jc w:val="center"/>
              <w:rPr>
                <w:b/>
              </w:rPr>
            </w:pPr>
            <w:r w:rsidRPr="00943793">
              <w:rPr>
                <w:b/>
              </w:rPr>
              <w:t>окончание</w:t>
            </w:r>
          </w:p>
        </w:tc>
        <w:tc>
          <w:tcPr>
            <w:tcW w:w="3092" w:type="dxa"/>
            <w:shd w:val="clear" w:color="auto" w:fill="auto"/>
            <w:vAlign w:val="center"/>
          </w:tcPr>
          <w:p w:rsidR="00357AEA" w:rsidRPr="00943793" w:rsidRDefault="00357AEA" w:rsidP="009B4183">
            <w:pPr>
              <w:tabs>
                <w:tab w:val="left" w:pos="3712"/>
              </w:tabs>
              <w:jc w:val="center"/>
              <w:rPr>
                <w:b/>
              </w:rPr>
            </w:pPr>
            <w:r w:rsidRPr="00943793">
              <w:rPr>
                <w:b/>
              </w:rPr>
              <w:t>Стоимость в рублях с НДС</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w:t>
            </w:r>
          </w:p>
        </w:tc>
        <w:tc>
          <w:tcPr>
            <w:tcW w:w="4053" w:type="dxa"/>
            <w:shd w:val="clear" w:color="auto" w:fill="auto"/>
          </w:tcPr>
          <w:p w:rsidR="00357AEA" w:rsidRPr="00943793" w:rsidRDefault="00357AEA" w:rsidP="009B4183">
            <w:pPr>
              <w:tabs>
                <w:tab w:val="left" w:pos="3712"/>
              </w:tabs>
              <w:rPr>
                <w:b/>
              </w:rPr>
            </w:pPr>
            <w:r w:rsidRPr="00943793">
              <w:rPr>
                <w:b/>
              </w:rPr>
              <w:t>Разработка проектной и рабочей документации.</w:t>
            </w: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1.1.</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1.2.</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1.3</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w:t>
            </w:r>
          </w:p>
        </w:tc>
        <w:tc>
          <w:tcPr>
            <w:tcW w:w="4053" w:type="dxa"/>
            <w:shd w:val="clear" w:color="auto" w:fill="auto"/>
          </w:tcPr>
          <w:p w:rsidR="00357AEA" w:rsidRPr="00943793" w:rsidRDefault="00357AEA" w:rsidP="009B4183">
            <w:pPr>
              <w:tabs>
                <w:tab w:val="left" w:pos="3712"/>
              </w:tabs>
              <w:rPr>
                <w:b/>
              </w:rPr>
            </w:pPr>
            <w:r w:rsidRPr="00943793">
              <w:rPr>
                <w:b/>
              </w:rPr>
              <w:t>Выполнение СМР</w:t>
            </w:r>
          </w:p>
        </w:tc>
        <w:tc>
          <w:tcPr>
            <w:tcW w:w="2362" w:type="dxa"/>
            <w:shd w:val="clear" w:color="auto" w:fill="auto"/>
          </w:tcPr>
          <w:p w:rsidR="00357AEA" w:rsidRPr="00943793" w:rsidRDefault="00357AEA" w:rsidP="009B4183">
            <w:pPr>
              <w:tabs>
                <w:tab w:val="left" w:pos="3712"/>
              </w:tabs>
              <w:rPr>
                <w:b/>
              </w:rPr>
            </w:pP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2.1.</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2.2.</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2.3.</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 xml:space="preserve"> </w:t>
            </w:r>
          </w:p>
        </w:tc>
        <w:tc>
          <w:tcPr>
            <w:tcW w:w="4053" w:type="dxa"/>
            <w:shd w:val="clear" w:color="auto" w:fill="auto"/>
          </w:tcPr>
          <w:p w:rsidR="00357AEA" w:rsidRPr="00943793" w:rsidRDefault="00357AEA" w:rsidP="009B4183">
            <w:pPr>
              <w:tabs>
                <w:tab w:val="left" w:pos="3712"/>
              </w:tabs>
              <w:rPr>
                <w:b/>
              </w:rPr>
            </w:pPr>
            <w:r w:rsidRPr="00943793">
              <w:rPr>
                <w:b/>
              </w:rPr>
              <w:t xml:space="preserve"> Всего по договору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bl>
    <w:p w:rsidR="00357AEA" w:rsidRPr="00943793" w:rsidRDefault="00357AEA" w:rsidP="00357AEA">
      <w:pPr>
        <w:tabs>
          <w:tab w:val="left" w:pos="3712"/>
        </w:tabs>
      </w:pPr>
    </w:p>
    <w:p w:rsidR="00357AEA" w:rsidRPr="00943793" w:rsidRDefault="00357AEA" w:rsidP="00357AEA">
      <w:pPr>
        <w:tabs>
          <w:tab w:val="left" w:pos="3712"/>
        </w:tabs>
      </w:pPr>
    </w:p>
    <w:p w:rsidR="00357AEA" w:rsidRPr="00943793"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11"/>
        <w:tabs>
          <w:tab w:val="left" w:pos="703"/>
        </w:tabs>
        <w:spacing w:before="0" w:after="0"/>
        <w:ind w:firstLine="709"/>
        <w:rPr>
          <w:sz w:val="24"/>
          <w:szCs w:val="24"/>
        </w:rPr>
        <w:sectPr w:rsidR="00357AEA" w:rsidRPr="00710B48" w:rsidSect="00FE2686">
          <w:pgSz w:w="11906" w:h="16838" w:code="9"/>
          <w:pgMar w:top="709" w:right="567" w:bottom="567" w:left="1134" w:header="709" w:footer="709" w:gutter="0"/>
          <w:cols w:space="708"/>
          <w:docGrid w:linePitch="360"/>
        </w:sectPr>
      </w:pPr>
    </w:p>
    <w:p w:rsidR="00357AEA" w:rsidRPr="00710B48" w:rsidRDefault="00357AEA" w:rsidP="00357AEA">
      <w:pPr>
        <w:tabs>
          <w:tab w:val="left" w:pos="3712"/>
        </w:tabs>
        <w:ind w:left="5760"/>
        <w:jc w:val="right"/>
      </w:pPr>
      <w:r w:rsidRPr="00710B48">
        <w:lastRenderedPageBreak/>
        <w:t>Приложение №</w:t>
      </w:r>
      <w:r>
        <w:t>4</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357AEA" w:rsidRPr="00710B48" w:rsidTr="009B4183">
        <w:trPr>
          <w:gridAfter w:val="1"/>
          <w:wAfter w:w="292" w:type="dxa"/>
          <w:trHeight w:val="264"/>
        </w:trPr>
        <w:tc>
          <w:tcPr>
            <w:tcW w:w="15998" w:type="dxa"/>
            <w:gridSpan w:val="17"/>
            <w:tcBorders>
              <w:top w:val="nil"/>
              <w:left w:val="nil"/>
              <w:bottom w:val="nil"/>
              <w:right w:val="nil"/>
            </w:tcBorders>
            <w:noWrap/>
            <w:vAlign w:val="bottom"/>
          </w:tcPr>
          <w:p w:rsidR="00357AEA" w:rsidRPr="00710B48" w:rsidRDefault="00357AEA" w:rsidP="009B4183">
            <w:pPr>
              <w:jc w:val="center"/>
              <w:rPr>
                <w:b/>
                <w:bCs/>
                <w:sz w:val="20"/>
                <w:szCs w:val="20"/>
              </w:rPr>
            </w:pPr>
            <w:r w:rsidRPr="00710B48">
              <w:rPr>
                <w:b/>
                <w:bCs/>
                <w:sz w:val="20"/>
                <w:szCs w:val="20"/>
              </w:rPr>
              <w:t>Информация о контрагенте</w:t>
            </w:r>
          </w:p>
        </w:tc>
      </w:tr>
      <w:tr w:rsidR="00357AEA" w:rsidRPr="00710B48" w:rsidTr="009B4183">
        <w:trPr>
          <w:gridAfter w:val="1"/>
          <w:wAfter w:w="292" w:type="dxa"/>
          <w:trHeight w:val="153"/>
        </w:trPr>
        <w:tc>
          <w:tcPr>
            <w:tcW w:w="15998" w:type="dxa"/>
            <w:gridSpan w:val="17"/>
            <w:tcBorders>
              <w:top w:val="nil"/>
              <w:left w:val="nil"/>
              <w:bottom w:val="single" w:sz="4" w:space="0" w:color="auto"/>
              <w:right w:val="nil"/>
            </w:tcBorders>
            <w:noWrap/>
            <w:vAlign w:val="bottom"/>
          </w:tcPr>
          <w:p w:rsidR="00357AEA" w:rsidRPr="00710B48" w:rsidRDefault="00357AEA" w:rsidP="009B4183">
            <w:pPr>
              <w:jc w:val="center"/>
              <w:rPr>
                <w:b/>
                <w:bCs/>
                <w:sz w:val="20"/>
                <w:szCs w:val="20"/>
              </w:rPr>
            </w:pPr>
          </w:p>
        </w:tc>
      </w:tr>
      <w:tr w:rsidR="00357AEA" w:rsidRPr="00710B48" w:rsidTr="009B4183">
        <w:trPr>
          <w:gridAfter w:val="1"/>
          <w:wAfter w:w="292" w:type="dxa"/>
          <w:trHeight w:val="235"/>
        </w:trPr>
        <w:tc>
          <w:tcPr>
            <w:tcW w:w="15998" w:type="dxa"/>
            <w:gridSpan w:val="17"/>
            <w:tcBorders>
              <w:top w:val="nil"/>
              <w:left w:val="nil"/>
              <w:bottom w:val="single" w:sz="8" w:space="0" w:color="auto"/>
              <w:right w:val="nil"/>
            </w:tcBorders>
            <w:noWrap/>
          </w:tcPr>
          <w:p w:rsidR="00357AEA" w:rsidRPr="00710B48" w:rsidRDefault="00357AEA" w:rsidP="009B4183">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357AEA" w:rsidRPr="00710B48" w:rsidTr="009B418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57AEA" w:rsidRPr="00710B48" w:rsidRDefault="00357AEA" w:rsidP="009B4183">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57AEA" w:rsidRPr="00710B48" w:rsidRDefault="00357AEA" w:rsidP="009B4183">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57AEA" w:rsidRPr="00710B48" w:rsidRDefault="00357AEA" w:rsidP="009B4183">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57AEA" w:rsidRPr="00710B48" w:rsidRDefault="00357AEA" w:rsidP="009B4183">
            <w:pPr>
              <w:jc w:val="center"/>
              <w:rPr>
                <w:sz w:val="18"/>
                <w:szCs w:val="18"/>
              </w:rPr>
            </w:pPr>
            <w:r w:rsidRPr="00710B48">
              <w:rPr>
                <w:sz w:val="18"/>
                <w:szCs w:val="18"/>
              </w:rPr>
              <w:t>Информация о подтвержда-ющих документах (наименова-ние, реквизиты и т.д.)</w:t>
            </w:r>
          </w:p>
        </w:tc>
      </w:tr>
      <w:tr w:rsidR="00357AEA" w:rsidRPr="00710B48" w:rsidTr="009B418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57AEA" w:rsidRPr="00710B48" w:rsidRDefault="00357AEA" w:rsidP="009B4183">
            <w:pPr>
              <w:rPr>
                <w:sz w:val="18"/>
                <w:szCs w:val="18"/>
              </w:rPr>
            </w:pP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Фамилия, Имя, Отчество руководи</w:t>
            </w:r>
          </w:p>
          <w:p w:rsidR="00357AEA" w:rsidRPr="00710B48" w:rsidRDefault="00357AEA" w:rsidP="009B4183">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Руководи-</w:t>
            </w:r>
          </w:p>
          <w:p w:rsidR="00357AEA" w:rsidRPr="00710B48" w:rsidRDefault="00357AEA" w:rsidP="009B4183">
            <w:pPr>
              <w:jc w:val="center"/>
              <w:rPr>
                <w:sz w:val="18"/>
                <w:szCs w:val="18"/>
              </w:rPr>
            </w:pPr>
            <w:r w:rsidRPr="00710B48">
              <w:rPr>
                <w:sz w:val="18"/>
                <w:szCs w:val="18"/>
              </w:rPr>
              <w:t>тель / участник / акционер / бенефици</w:t>
            </w:r>
          </w:p>
          <w:p w:rsidR="00357AEA" w:rsidRPr="00710B48" w:rsidRDefault="00357AEA" w:rsidP="009B4183">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57AEA" w:rsidRPr="00710B48" w:rsidRDefault="00357AEA" w:rsidP="009B4183">
            <w:pPr>
              <w:rPr>
                <w:sz w:val="18"/>
                <w:szCs w:val="18"/>
              </w:rPr>
            </w:pPr>
          </w:p>
        </w:tc>
      </w:tr>
      <w:tr w:rsidR="00357AEA" w:rsidRPr="00710B48" w:rsidTr="009B418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23.01.2008</w:t>
            </w:r>
          </w:p>
        </w:tc>
      </w:tr>
      <w:tr w:rsidR="00357AEA" w:rsidRPr="00710B48" w:rsidTr="009B418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№45-л/с от 22.03.10</w:t>
            </w:r>
          </w:p>
        </w:tc>
      </w:tr>
      <w:tr w:rsidR="00357AEA" w:rsidRPr="00710B48" w:rsidTr="009B418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12.03.2004</w:t>
            </w:r>
          </w:p>
        </w:tc>
      </w:tr>
      <w:tr w:rsidR="00357AEA" w:rsidRPr="00710B48" w:rsidTr="009B418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23.01.2008</w:t>
            </w:r>
          </w:p>
        </w:tc>
      </w:tr>
      <w:tr w:rsidR="00357AEA" w:rsidRPr="00710B48" w:rsidTr="009B418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№56-л/с от 22.05.09</w:t>
            </w:r>
          </w:p>
        </w:tc>
      </w:tr>
      <w:tr w:rsidR="00357AEA" w:rsidRPr="00710B48" w:rsidTr="009B418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23.01.2006</w:t>
            </w:r>
          </w:p>
        </w:tc>
      </w:tr>
      <w:tr w:rsidR="00357AEA" w:rsidRPr="00710B48" w:rsidTr="009B418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23.01.2008</w:t>
            </w:r>
          </w:p>
        </w:tc>
      </w:tr>
      <w:tr w:rsidR="00357AEA" w:rsidRPr="00710B48" w:rsidTr="009B4183">
        <w:trPr>
          <w:gridAfter w:val="1"/>
          <w:wAfter w:w="292" w:type="dxa"/>
          <w:trHeight w:val="303"/>
        </w:trPr>
        <w:tc>
          <w:tcPr>
            <w:tcW w:w="428"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000" w:type="dxa"/>
            <w:tcBorders>
              <w:top w:val="nil"/>
              <w:left w:val="nil"/>
              <w:bottom w:val="nil"/>
              <w:right w:val="nil"/>
            </w:tcBorders>
            <w:noWrap/>
            <w:vAlign w:val="bottom"/>
          </w:tcPr>
          <w:p w:rsidR="00357AEA" w:rsidRPr="00710B48" w:rsidRDefault="00357AEA" w:rsidP="009B4183">
            <w:pPr>
              <w:rPr>
                <w:sz w:val="20"/>
                <w:szCs w:val="20"/>
              </w:rPr>
            </w:pPr>
          </w:p>
        </w:tc>
        <w:tc>
          <w:tcPr>
            <w:tcW w:w="857" w:type="dxa"/>
            <w:tcBorders>
              <w:top w:val="nil"/>
              <w:left w:val="nil"/>
              <w:bottom w:val="nil"/>
              <w:right w:val="nil"/>
            </w:tcBorders>
            <w:noWrap/>
            <w:vAlign w:val="bottom"/>
          </w:tcPr>
          <w:p w:rsidR="00357AEA" w:rsidRPr="00710B48" w:rsidRDefault="00357AEA" w:rsidP="009B4183">
            <w:pPr>
              <w:rPr>
                <w:sz w:val="20"/>
                <w:szCs w:val="20"/>
              </w:rPr>
            </w:pPr>
          </w:p>
        </w:tc>
        <w:tc>
          <w:tcPr>
            <w:tcW w:w="572" w:type="dxa"/>
            <w:tcBorders>
              <w:top w:val="nil"/>
              <w:left w:val="nil"/>
              <w:bottom w:val="nil"/>
              <w:right w:val="nil"/>
            </w:tcBorders>
            <w:noWrap/>
            <w:vAlign w:val="bottom"/>
          </w:tcPr>
          <w:p w:rsidR="00357AEA" w:rsidRPr="00710B48" w:rsidRDefault="00357AEA" w:rsidP="009B4183">
            <w:pPr>
              <w:rPr>
                <w:sz w:val="20"/>
                <w:szCs w:val="20"/>
              </w:rPr>
            </w:pPr>
          </w:p>
        </w:tc>
        <w:tc>
          <w:tcPr>
            <w:tcW w:w="1285"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c>
          <w:tcPr>
            <w:tcW w:w="1284"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144" w:type="dxa"/>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r>
      <w:tr w:rsidR="00357AEA" w:rsidRPr="00710B48" w:rsidTr="009B4183">
        <w:trPr>
          <w:gridAfter w:val="1"/>
          <w:wAfter w:w="292" w:type="dxa"/>
          <w:trHeight w:val="303"/>
        </w:trPr>
        <w:tc>
          <w:tcPr>
            <w:tcW w:w="15998" w:type="dxa"/>
            <w:gridSpan w:val="17"/>
            <w:tcBorders>
              <w:top w:val="nil"/>
              <w:left w:val="nil"/>
              <w:bottom w:val="nil"/>
              <w:right w:val="nil"/>
            </w:tcBorders>
            <w:noWrap/>
            <w:vAlign w:val="bottom"/>
          </w:tcPr>
          <w:p w:rsidR="00357AEA" w:rsidRPr="00710B48" w:rsidRDefault="00357AEA" w:rsidP="009B4183">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357AEA" w:rsidRPr="00710B48" w:rsidTr="009B4183">
        <w:tblPrEx>
          <w:tblLook w:val="01E0" w:firstRow="1" w:lastRow="1" w:firstColumn="1" w:lastColumn="1" w:noHBand="0" w:noVBand="0"/>
        </w:tblPrEx>
        <w:trPr>
          <w:gridBefore w:val="1"/>
          <w:wBefore w:w="34" w:type="dxa"/>
          <w:trHeight w:val="374"/>
        </w:trPr>
        <w:tc>
          <w:tcPr>
            <w:tcW w:w="8127" w:type="dxa"/>
            <w:gridSpan w:val="9"/>
          </w:tcPr>
          <w:p w:rsidR="00357AEA" w:rsidRPr="00710B48" w:rsidRDefault="00357AEA" w:rsidP="009B4183">
            <w:pPr>
              <w:rPr>
                <w:bCs/>
                <w:sz w:val="20"/>
                <w:szCs w:val="20"/>
              </w:rPr>
            </w:pPr>
            <w:r w:rsidRPr="00710B48">
              <w:rPr>
                <w:b/>
                <w:bCs/>
                <w:sz w:val="20"/>
                <w:szCs w:val="20"/>
              </w:rPr>
              <w:t>Подрядчик:</w:t>
            </w:r>
          </w:p>
        </w:tc>
        <w:tc>
          <w:tcPr>
            <w:tcW w:w="8129" w:type="dxa"/>
            <w:gridSpan w:val="8"/>
          </w:tcPr>
          <w:p w:rsidR="00357AEA" w:rsidRPr="00710B48" w:rsidRDefault="00357AEA" w:rsidP="009B4183">
            <w:pPr>
              <w:rPr>
                <w:bCs/>
                <w:sz w:val="20"/>
                <w:szCs w:val="20"/>
              </w:rPr>
            </w:pPr>
            <w:r w:rsidRPr="00710B48">
              <w:rPr>
                <w:b/>
                <w:bCs/>
                <w:sz w:val="20"/>
                <w:szCs w:val="20"/>
              </w:rPr>
              <w:t xml:space="preserve"> </w:t>
            </w:r>
          </w:p>
        </w:tc>
      </w:tr>
      <w:tr w:rsidR="00357AEA" w:rsidRPr="00710B48" w:rsidTr="009B4183">
        <w:tblPrEx>
          <w:tblLook w:val="01E0" w:firstRow="1" w:lastRow="1" w:firstColumn="1" w:lastColumn="1" w:noHBand="0" w:noVBand="0"/>
        </w:tblPrEx>
        <w:trPr>
          <w:gridBefore w:val="1"/>
          <w:wBefore w:w="34" w:type="dxa"/>
          <w:trHeight w:val="751"/>
        </w:trPr>
        <w:tc>
          <w:tcPr>
            <w:tcW w:w="8127" w:type="dxa"/>
            <w:gridSpan w:val="9"/>
          </w:tcPr>
          <w:p w:rsidR="00357AEA" w:rsidRPr="00710B48" w:rsidRDefault="00357AEA" w:rsidP="009B4183">
            <w:pPr>
              <w:rPr>
                <w:bCs/>
                <w:sz w:val="20"/>
                <w:szCs w:val="20"/>
              </w:rPr>
            </w:pPr>
          </w:p>
        </w:tc>
        <w:tc>
          <w:tcPr>
            <w:tcW w:w="8129" w:type="dxa"/>
            <w:gridSpan w:val="8"/>
          </w:tcPr>
          <w:p w:rsidR="00357AEA" w:rsidRPr="00710B48" w:rsidRDefault="00357AEA" w:rsidP="009B4183">
            <w:pPr>
              <w:ind w:firstLine="709"/>
              <w:jc w:val="center"/>
              <w:rPr>
                <w:bCs/>
                <w:sz w:val="20"/>
                <w:szCs w:val="20"/>
              </w:rPr>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sectPr w:rsidR="00357AEA" w:rsidRPr="00710B48" w:rsidSect="00C54917">
          <w:pgSz w:w="16838" w:h="11906" w:orient="landscape"/>
          <w:pgMar w:top="426" w:right="540" w:bottom="0" w:left="567" w:header="709" w:footer="709" w:gutter="0"/>
          <w:cols w:space="708"/>
          <w:docGrid w:linePitch="360"/>
        </w:sectPr>
      </w:pPr>
    </w:p>
    <w:p w:rsidR="00357AEA" w:rsidRPr="00710B48" w:rsidRDefault="00357AEA" w:rsidP="00357AEA">
      <w:pPr>
        <w:tabs>
          <w:tab w:val="left" w:pos="3712"/>
        </w:tabs>
        <w:ind w:left="5760"/>
      </w:pPr>
    </w:p>
    <w:p w:rsidR="00357AEA" w:rsidRPr="00710B48" w:rsidRDefault="00357AEA" w:rsidP="00357AEA">
      <w:pPr>
        <w:tabs>
          <w:tab w:val="left" w:pos="3712"/>
        </w:tabs>
        <w:ind w:left="5760"/>
        <w:jc w:val="right"/>
      </w:pPr>
      <w:r>
        <w:t>Приложение №5</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ind w:firstLine="720"/>
        <w:jc w:val="center"/>
        <w:rPr>
          <w:b/>
          <w:bCs/>
        </w:rPr>
      </w:pPr>
    </w:p>
    <w:p w:rsidR="00357AEA" w:rsidRPr="00710B48" w:rsidRDefault="00357AEA" w:rsidP="00357AEA">
      <w:pPr>
        <w:ind w:firstLine="720"/>
        <w:jc w:val="center"/>
        <w:rPr>
          <w:b/>
          <w:bCs/>
        </w:rPr>
      </w:pPr>
      <w:r w:rsidRPr="00710B48">
        <w:rPr>
          <w:b/>
          <w:bCs/>
        </w:rPr>
        <w:t>Гарантийное письмо</w:t>
      </w:r>
    </w:p>
    <w:p w:rsidR="00357AEA" w:rsidRPr="00710B48" w:rsidRDefault="00357AEA" w:rsidP="00357AEA">
      <w:pPr>
        <w:jc w:val="both"/>
      </w:pPr>
      <w:r w:rsidRPr="00710B48">
        <w:rPr>
          <w:bCs/>
        </w:rPr>
        <w:t xml:space="preserve">г.______________             </w:t>
      </w:r>
      <w:r w:rsidRPr="00710B48">
        <w:rPr>
          <w:bCs/>
        </w:rPr>
        <w:tab/>
        <w:t xml:space="preserve">                                                                       «___»____________201__ г.</w:t>
      </w:r>
    </w:p>
    <w:p w:rsidR="00357AEA" w:rsidRPr="00710B48" w:rsidRDefault="00357AEA" w:rsidP="00357AEA">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10B48">
        <w:rPr>
          <w:i/>
        </w:rPr>
        <w:t xml:space="preserve"> Подрядчиком</w:t>
      </w:r>
      <w:r w:rsidRPr="00710B48">
        <w:t>.</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п.п. 1, 2  настоящего Гарантийного письма, сверх суммы штрафа.</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357AEA" w:rsidRPr="00710B48" w:rsidRDefault="00357AEA" w:rsidP="00357AEA">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357AEA" w:rsidRPr="00710B48" w:rsidRDefault="00357AEA" w:rsidP="00357AEA"/>
    <w:p w:rsidR="00357AEA" w:rsidRPr="00710B48" w:rsidRDefault="00357AEA" w:rsidP="00357AEA">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357AEA" w:rsidRPr="00710B48" w:rsidRDefault="00357AEA" w:rsidP="00357AEA">
      <w:pPr>
        <w:rPr>
          <w:i/>
        </w:rPr>
      </w:pPr>
      <w:r w:rsidRPr="00710B48">
        <w:rPr>
          <w:i/>
        </w:rPr>
        <w:t>м.п.</w:t>
      </w:r>
    </w:p>
    <w:p w:rsidR="00357AEA" w:rsidRPr="00710B48" w:rsidRDefault="00357AEA" w:rsidP="00357AEA">
      <w:pPr>
        <w:pStyle w:val="11"/>
        <w:tabs>
          <w:tab w:val="left" w:pos="703"/>
        </w:tabs>
        <w:spacing w:before="0" w:after="0"/>
        <w:ind w:firstLine="709"/>
        <w:rPr>
          <w:color w:val="FF0000"/>
          <w:sz w:val="24"/>
          <w:szCs w:val="24"/>
        </w:rPr>
      </w:pPr>
    </w:p>
    <w:p w:rsidR="00357AEA" w:rsidRDefault="00357AEA" w:rsidP="00357AEA">
      <w:pPr>
        <w:rPr>
          <w:color w:val="FF0000"/>
        </w:rPr>
      </w:pPr>
      <w:r>
        <w:rPr>
          <w:color w:val="FF0000"/>
        </w:rPr>
        <w:br w:type="page"/>
      </w:r>
    </w:p>
    <w:p w:rsidR="00357AEA" w:rsidRPr="00710B48" w:rsidRDefault="00357AEA" w:rsidP="00357AEA">
      <w:pPr>
        <w:tabs>
          <w:tab w:val="left" w:pos="3712"/>
        </w:tabs>
        <w:jc w:val="right"/>
      </w:pPr>
      <w:r w:rsidRPr="00710B48">
        <w:lastRenderedPageBreak/>
        <w:t>Приложение №</w:t>
      </w:r>
      <w:r>
        <w:t>6</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 w:rsidR="00357AEA" w:rsidRPr="00710B48" w:rsidRDefault="00357AEA" w:rsidP="00357AEA">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357AEA" w:rsidRPr="00710B48" w:rsidRDefault="00357AEA" w:rsidP="00357AEA">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357AEA" w:rsidRPr="00710B48" w:rsidRDefault="00357AEA" w:rsidP="00357AEA">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357AEA" w:rsidRPr="00710B48" w:rsidRDefault="00357AEA" w:rsidP="00357AEA">
      <w:pPr>
        <w:widowControl w:val="0"/>
        <w:suppressAutoHyphens/>
        <w:ind w:firstLine="720"/>
        <w:jc w:val="center"/>
        <w:rPr>
          <w:rFonts w:eastAsia="Lucida Sans Unicode"/>
          <w:kern w:val="1"/>
          <w:lang w:eastAsia="en-US"/>
        </w:rPr>
      </w:pPr>
    </w:p>
    <w:p w:rsidR="00357AEA" w:rsidRPr="00710B48" w:rsidRDefault="00357AEA" w:rsidP="00357AEA">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357AEA" w:rsidRPr="00710B48" w:rsidRDefault="00357AEA" w:rsidP="00357AEA">
      <w:pPr>
        <w:jc w:val="both"/>
        <w:rPr>
          <w:rFonts w:eastAsia="Calibri"/>
          <w:b/>
          <w:lang w:eastAsia="en-US"/>
        </w:rPr>
      </w:pPr>
    </w:p>
    <w:p w:rsidR="00357AEA" w:rsidRPr="00710B48" w:rsidRDefault="00357AEA" w:rsidP="00357AEA">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357AEA" w:rsidRPr="00710B48" w:rsidTr="009B4183">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Субподрядчики</w:t>
            </w:r>
          </w:p>
        </w:tc>
      </w:tr>
      <w:tr w:rsidR="00357AEA" w:rsidRPr="00710B48" w:rsidTr="009B4183">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357AEA" w:rsidRPr="00710B48" w:rsidRDefault="00357AEA" w:rsidP="009B4183">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1. Информация о  субподрядчике</w:t>
            </w:r>
          </w:p>
        </w:tc>
      </w:tr>
      <w:tr w:rsidR="00357AEA" w:rsidRPr="00710B48" w:rsidTr="009B4183">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357AEA" w:rsidRPr="00710B48" w:rsidTr="009B4183">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Адрес местонахождения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2. Информация о договоре с  субподрядчиком</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357AEA" w:rsidRPr="00710B48" w:rsidRDefault="00357AEA" w:rsidP="009B4183">
            <w:pPr>
              <w:rPr>
                <w:color w:val="000000"/>
                <w:sz w:val="20"/>
                <w:szCs w:val="20"/>
              </w:rPr>
            </w:pP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bl>
    <w:p w:rsidR="00357AEA" w:rsidRPr="00710B48" w:rsidRDefault="00357AEA" w:rsidP="00357AEA">
      <w:pPr>
        <w:widowControl w:val="0"/>
        <w:suppressAutoHyphens/>
        <w:ind w:firstLine="708"/>
        <w:jc w:val="both"/>
        <w:rPr>
          <w:rFonts w:eastAsia="Lucida Sans Unicode"/>
          <w:kern w:val="1"/>
          <w:lang w:eastAsia="en-US"/>
        </w:rPr>
      </w:pPr>
    </w:p>
    <w:p w:rsidR="00357AEA" w:rsidRPr="00710B48" w:rsidRDefault="00357AEA" w:rsidP="00357AEA">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357AEA" w:rsidRPr="00710B48" w:rsidRDefault="00357AEA" w:rsidP="00357AEA">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357AEA" w:rsidRPr="00710B48" w:rsidRDefault="00357AEA" w:rsidP="00357AEA">
      <w:pPr>
        <w:spacing w:after="200"/>
        <w:rPr>
          <w:rFonts w:eastAsia="Calibri"/>
          <w:lang w:eastAsia="en-US"/>
        </w:rPr>
      </w:pPr>
      <w:r w:rsidRPr="00710B48">
        <w:rPr>
          <w:rFonts w:eastAsia="Calibri"/>
          <w:lang w:eastAsia="en-US"/>
        </w:rPr>
        <w:t>_______________ [наименование Юридического/Физического лица]</w:t>
      </w:r>
    </w:p>
    <w:p w:rsidR="00357AEA" w:rsidRPr="00710B48" w:rsidRDefault="00357AEA" w:rsidP="00357AEA">
      <w:pPr>
        <w:spacing w:after="200"/>
        <w:rPr>
          <w:rFonts w:eastAsia="Calibri"/>
          <w:lang w:eastAsia="en-US"/>
        </w:rPr>
      </w:pPr>
      <w:r w:rsidRPr="00710B48">
        <w:rPr>
          <w:rFonts w:eastAsia="Calibri"/>
          <w:lang w:eastAsia="en-US"/>
        </w:rPr>
        <w:t>_______________ / _______________ /[подпись /расшифровка]</w:t>
      </w:r>
    </w:p>
    <w:p w:rsidR="00357AEA" w:rsidRPr="00710B48" w:rsidRDefault="00357AEA" w:rsidP="00357AEA">
      <w:pPr>
        <w:spacing w:after="200"/>
        <w:rPr>
          <w:rFonts w:eastAsia="Calibri"/>
          <w:lang w:eastAsia="en-US"/>
        </w:rPr>
      </w:pPr>
      <w:r w:rsidRPr="00710B48">
        <w:rPr>
          <w:rFonts w:eastAsia="Calibri"/>
          <w:lang w:eastAsia="en-US"/>
        </w:rPr>
        <w:t>«___»_________20___ г. [дата составления справки]</w:t>
      </w:r>
    </w:p>
    <w:p w:rsidR="00357AEA" w:rsidRPr="00710B48" w:rsidRDefault="00357AEA" w:rsidP="00357AEA">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709"/>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Default="00357AEA" w:rsidP="00357AEA">
      <w:pPr>
        <w:rPr>
          <w:color w:val="FF0000"/>
        </w:rPr>
      </w:pPr>
      <w:r>
        <w:rPr>
          <w:color w:val="FF0000"/>
        </w:rPr>
        <w:br w:type="page"/>
      </w:r>
    </w:p>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Pr="004B5B3D" w:rsidRDefault="00357AEA" w:rsidP="00357AEA">
      <w:pPr>
        <w:tabs>
          <w:tab w:val="left" w:pos="3712"/>
        </w:tabs>
        <w:jc w:val="right"/>
      </w:pPr>
      <w:r>
        <w:t>Приложение №7</w:t>
      </w:r>
    </w:p>
    <w:p w:rsidR="00357AEA" w:rsidRPr="004B5B3D" w:rsidRDefault="00357AEA" w:rsidP="00357AEA">
      <w:pPr>
        <w:tabs>
          <w:tab w:val="left" w:pos="3712"/>
        </w:tabs>
        <w:ind w:left="5760"/>
        <w:jc w:val="right"/>
      </w:pPr>
      <w:r w:rsidRPr="004B5B3D">
        <w:t>к договору №_________</w:t>
      </w:r>
    </w:p>
    <w:p w:rsidR="00357AEA" w:rsidRPr="004B5B3D" w:rsidRDefault="00357AEA" w:rsidP="00357AEA">
      <w:pPr>
        <w:tabs>
          <w:tab w:val="left" w:pos="3712"/>
        </w:tabs>
        <w:ind w:left="5760"/>
        <w:jc w:val="right"/>
      </w:pPr>
      <w:r w:rsidRPr="004B5B3D">
        <w:t>от «____»__________20___г.</w:t>
      </w:r>
    </w:p>
    <w:p w:rsidR="00357AEA" w:rsidRPr="004B5B3D" w:rsidRDefault="00357AEA" w:rsidP="00357AEA"/>
    <w:p w:rsidR="00357AEA" w:rsidRPr="004B5B3D" w:rsidRDefault="00357AEA" w:rsidP="00357AEA">
      <w:pPr>
        <w:jc w:val="center"/>
        <w:rPr>
          <w:b/>
        </w:rPr>
      </w:pPr>
      <w:r w:rsidRPr="004B5B3D">
        <w:rPr>
          <w:b/>
        </w:rPr>
        <w:t>ТРЕБОВАНИЯ К БАНКУ-ГАРАНТУ</w:t>
      </w:r>
    </w:p>
    <w:p w:rsidR="00357AEA" w:rsidRPr="004B5B3D" w:rsidRDefault="00357AEA" w:rsidP="00357AEA">
      <w:pPr>
        <w:jc w:val="both"/>
      </w:pPr>
      <w:r w:rsidRPr="004B5B3D">
        <w:t>Банк, выдавший гарантию, должен соответствовать следующим критериям:</w:t>
      </w:r>
    </w:p>
    <w:p w:rsidR="00357AEA" w:rsidRPr="004B5B3D" w:rsidRDefault="00357AEA" w:rsidP="00357AEA">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357AEA" w:rsidRPr="004B5B3D" w:rsidRDefault="00357AEA" w:rsidP="00357AEA">
      <w:pPr>
        <w:jc w:val="both"/>
      </w:pPr>
    </w:p>
    <w:p w:rsidR="00357AEA" w:rsidRPr="004B5B3D" w:rsidRDefault="00357AEA" w:rsidP="00357AEA">
      <w:pPr>
        <w:jc w:val="center"/>
        <w:rPr>
          <w:b/>
        </w:rPr>
      </w:pPr>
      <w:r w:rsidRPr="004B5B3D">
        <w:rPr>
          <w:b/>
        </w:rPr>
        <w:t>Условия банковской гарантии</w:t>
      </w:r>
    </w:p>
    <w:p w:rsidR="00357AEA" w:rsidRPr="004B5B3D" w:rsidRDefault="00357AEA" w:rsidP="00357AEA"/>
    <w:p w:rsidR="00357AEA" w:rsidRPr="004B5B3D" w:rsidRDefault="00357AEA" w:rsidP="00357AEA">
      <w:pPr>
        <w:jc w:val="both"/>
      </w:pPr>
      <w:r w:rsidRPr="004B5B3D">
        <w:t>Условия банковской гарантии возврата надлежащего исполнения обязательств по Договору.</w:t>
      </w:r>
    </w:p>
    <w:p w:rsidR="00357AEA" w:rsidRPr="004B5B3D" w:rsidRDefault="00357AEA" w:rsidP="00357AEA">
      <w:pPr>
        <w:tabs>
          <w:tab w:val="num" w:pos="540"/>
        </w:tabs>
        <w:ind w:firstLine="709"/>
        <w:jc w:val="both"/>
        <w:rPr>
          <w:color w:val="000000"/>
        </w:rPr>
      </w:pPr>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2"/>
      </w:r>
      <w:r w:rsidRPr="004B5B3D">
        <w:rPr>
          <w:color w:val="000000"/>
        </w:rPr>
        <w:t>, или не ранее 70 (семидесяти) календарных дней с даты окончания гарантийного срока  на объект</w:t>
      </w:r>
      <w:r w:rsidRPr="004B5B3D">
        <w:rPr>
          <w:rStyle w:val="afa"/>
          <w:color w:val="000000"/>
        </w:rPr>
        <w:footnoteReference w:id="3"/>
      </w:r>
      <w:r w:rsidRPr="004B5B3D">
        <w:rPr>
          <w:color w:val="000000"/>
        </w:rPr>
        <w:t>.</w:t>
      </w:r>
    </w:p>
    <w:p w:rsidR="00357AEA" w:rsidRPr="004B5B3D" w:rsidRDefault="00357AEA" w:rsidP="00357AEA">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357AEA" w:rsidRPr="004B5B3D" w:rsidRDefault="00357AEA" w:rsidP="00357AEA">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357AEA" w:rsidRPr="004B5B3D" w:rsidRDefault="00357AEA" w:rsidP="00357AEA">
      <w:pPr>
        <w:numPr>
          <w:ilvl w:val="0"/>
          <w:numId w:val="12"/>
        </w:numPr>
        <w:tabs>
          <w:tab w:val="left" w:pos="1134"/>
        </w:tabs>
        <w:ind w:left="0" w:firstLine="709"/>
        <w:jc w:val="both"/>
      </w:pPr>
      <w:r w:rsidRPr="004B5B3D">
        <w:lastRenderedPageBreak/>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357AEA" w:rsidRPr="004B5B3D" w:rsidRDefault="00357AEA" w:rsidP="00357AEA">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4"/>
      </w:r>
      <w:r w:rsidRPr="004B5B3D">
        <w:rPr>
          <w:color w:val="000000"/>
        </w:rPr>
        <w:t xml:space="preserve"> банковской гарантии.</w:t>
      </w:r>
    </w:p>
    <w:p w:rsidR="00357AEA" w:rsidRPr="004B5B3D" w:rsidRDefault="00357AEA" w:rsidP="00357AEA">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357AEA" w:rsidRPr="004B5B3D" w:rsidRDefault="00357AEA" w:rsidP="00357AEA">
      <w:pPr>
        <w:ind w:firstLine="709"/>
        <w:jc w:val="both"/>
      </w:pPr>
      <w:r w:rsidRPr="004B5B3D">
        <w:t>В банковской гарантии не должно быть требований, противоречащих изложенному или делающих изложенное неисполнимым.</w:t>
      </w:r>
    </w:p>
    <w:p w:rsidR="00357AEA" w:rsidRPr="004B5B3D" w:rsidRDefault="00357AEA" w:rsidP="00357AEA">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357AEA" w:rsidRPr="004B5B3D" w:rsidRDefault="00357AEA" w:rsidP="00357AEA">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57AEA" w:rsidRPr="004B5B3D" w:rsidRDefault="00357AEA" w:rsidP="00357AEA">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57AEA" w:rsidRPr="004B5B3D" w:rsidRDefault="00357AEA" w:rsidP="00357AEA">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357AEA" w:rsidRPr="004B5B3D" w:rsidRDefault="00357AEA" w:rsidP="00357AEA"/>
    <w:p w:rsidR="00357AEA" w:rsidRPr="004B5B3D" w:rsidRDefault="00357AEA" w:rsidP="00357AEA">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357AEA" w:rsidRPr="004B5B3D" w:rsidRDefault="00357AEA" w:rsidP="00357AEA">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4B5B3D" w:rsidRDefault="00357AEA" w:rsidP="009B4183">
            <w:pPr>
              <w:jc w:val="center"/>
              <w:rPr>
                <w:b/>
              </w:rPr>
            </w:pPr>
            <w:r w:rsidRPr="004B5B3D">
              <w:rPr>
                <w:b/>
              </w:rPr>
              <w:t>Сокращенное фирменное наименование</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tcPr>
          <w:p w:rsidR="00357AEA" w:rsidRDefault="00357AEA" w:rsidP="009B4183">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ВТБ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w:t>
            </w:r>
            <w:r>
              <w:rPr>
                <w:lang w:val="en-US"/>
              </w:rPr>
              <w:t xml:space="preserve"> </w:t>
            </w:r>
            <w:r>
              <w:t>Сбербанк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ГПБ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«Россельхозбанк»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ВТБ 24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«АЛЬФА-БАНК»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«ЮниКредит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ЮниКредит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«Райффайзенбанк»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«РОСБАНК»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«Банк «Санкт-Петербург»</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КБ «Ситибанк»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«МОСКОВСКИЙ КРЕДИТНЫЙ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«Нордеа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«Нордеа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Банк «Возрождение»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«ИНГ БАНК (ЕВРАЗИЯ)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«ОТП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pPr>
              <w:jc w:val="center"/>
            </w:pPr>
            <w:r w:rsidRPr="00CD6221">
              <w:t>ПАО «Промсвязьбанк»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АКБ «Связь-Банк»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«СМП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«ВБРР»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«АБ «РОССИЯ»</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pPr>
              <w:jc w:val="center"/>
            </w:pPr>
            <w:r>
              <w:t>АО «МСП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AD5206" w:rsidRDefault="00357AEA" w:rsidP="009B4183">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«БИНБАНК»</w:t>
            </w:r>
          </w:p>
        </w:tc>
      </w:tr>
    </w:tbl>
    <w:p w:rsidR="00357AEA" w:rsidRPr="004B5B3D" w:rsidRDefault="00357AEA" w:rsidP="00357AEA">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357AEA" w:rsidRPr="004B5B3D" w:rsidTr="009B4183">
        <w:trPr>
          <w:trHeight w:val="274"/>
        </w:trPr>
        <w:tc>
          <w:tcPr>
            <w:tcW w:w="5103" w:type="dxa"/>
            <w:hideMark/>
          </w:tcPr>
          <w:p w:rsidR="00357AEA" w:rsidRPr="004B5B3D" w:rsidRDefault="00357AEA" w:rsidP="009B4183">
            <w:pPr>
              <w:shd w:val="clear" w:color="auto" w:fill="FFFFFF"/>
              <w:tabs>
                <w:tab w:val="left" w:pos="993"/>
                <w:tab w:val="left" w:pos="1276"/>
              </w:tabs>
              <w:jc w:val="center"/>
              <w:rPr>
                <w:b/>
                <w:bCs/>
              </w:rPr>
            </w:pPr>
            <w:r w:rsidRPr="004B5B3D">
              <w:rPr>
                <w:b/>
                <w:bCs/>
              </w:rPr>
              <w:t>ЗАКАЗЧИК:</w:t>
            </w:r>
          </w:p>
        </w:tc>
        <w:tc>
          <w:tcPr>
            <w:tcW w:w="5103" w:type="dxa"/>
            <w:hideMark/>
          </w:tcPr>
          <w:p w:rsidR="00357AEA" w:rsidRPr="004B5B3D" w:rsidRDefault="00357AEA" w:rsidP="009B4183">
            <w:pPr>
              <w:shd w:val="clear" w:color="auto" w:fill="FFFFFF"/>
              <w:tabs>
                <w:tab w:val="left" w:pos="993"/>
                <w:tab w:val="left" w:pos="1276"/>
              </w:tabs>
              <w:jc w:val="center"/>
            </w:pPr>
            <w:r w:rsidRPr="004B5B3D">
              <w:rPr>
                <w:b/>
                <w:bCs/>
              </w:rPr>
              <w:t>ПОДРЯДЧИК:</w:t>
            </w:r>
          </w:p>
        </w:tc>
      </w:tr>
    </w:tbl>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r>
        <w:br w:type="page"/>
      </w:r>
    </w:p>
    <w:p w:rsidR="00357AEA" w:rsidRDefault="00357AEA" w:rsidP="00357AEA">
      <w:pPr>
        <w:pStyle w:val="ConsNormal"/>
        <w:widowControl/>
        <w:ind w:right="0" w:firstLine="0"/>
        <w:jc w:val="both"/>
        <w:rPr>
          <w:rFonts w:ascii="Times New Roman" w:hAnsi="Times New Roman" w:cs="Times New Roman"/>
          <w:sz w:val="24"/>
          <w:szCs w:val="24"/>
        </w:rPr>
      </w:pPr>
    </w:p>
    <w:p w:rsidR="00357AEA" w:rsidRPr="005E44FA" w:rsidRDefault="00357AEA" w:rsidP="00357AEA">
      <w:pPr>
        <w:tabs>
          <w:tab w:val="left" w:pos="3712"/>
        </w:tabs>
        <w:jc w:val="right"/>
      </w:pPr>
      <w:r w:rsidRPr="005E44FA">
        <w:t>Приложение №</w:t>
      </w:r>
      <w:r>
        <w:t>8</w:t>
      </w:r>
    </w:p>
    <w:p w:rsidR="00357AEA" w:rsidRPr="005E44FA" w:rsidRDefault="00357AEA" w:rsidP="00357AEA">
      <w:pPr>
        <w:tabs>
          <w:tab w:val="left" w:pos="3712"/>
        </w:tabs>
        <w:ind w:left="5760"/>
        <w:jc w:val="right"/>
      </w:pPr>
      <w:r w:rsidRPr="005E44FA">
        <w:t>к договору №_________</w:t>
      </w:r>
    </w:p>
    <w:p w:rsidR="00357AEA" w:rsidRPr="005E44FA" w:rsidRDefault="00357AEA" w:rsidP="00357AEA">
      <w:pPr>
        <w:tabs>
          <w:tab w:val="left" w:pos="3712"/>
        </w:tabs>
        <w:ind w:left="5760"/>
        <w:jc w:val="right"/>
      </w:pPr>
      <w:r w:rsidRPr="005E44FA">
        <w:t>от «____»__________20___г.</w:t>
      </w: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Pr="005E44FA" w:rsidRDefault="00357AEA" w:rsidP="00357AEA">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357AEA" w:rsidRDefault="00357AEA" w:rsidP="00357AEA">
      <w:pPr>
        <w:pStyle w:val="11"/>
        <w:tabs>
          <w:tab w:val="left" w:pos="703"/>
        </w:tabs>
        <w:spacing w:before="0" w:after="0"/>
        <w:rPr>
          <w:color w:val="000000" w:themeColor="text1"/>
          <w:sz w:val="24"/>
          <w:szCs w:val="24"/>
        </w:rPr>
      </w:pPr>
      <w:r w:rsidRPr="00FC79BB">
        <w:rPr>
          <w:color w:val="000000" w:themeColor="text1"/>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357AEA" w:rsidRDefault="00357AEA" w:rsidP="00357AEA">
      <w:pPr>
        <w:pStyle w:val="11"/>
        <w:tabs>
          <w:tab w:val="left" w:pos="703"/>
        </w:tabs>
        <w:spacing w:before="0" w:after="0"/>
        <w:rPr>
          <w:b/>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357AEA" w:rsidRDefault="00357AEA" w:rsidP="00357AEA">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357AEA" w:rsidRDefault="00357AEA" w:rsidP="00357AEA">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357AEA" w:rsidRDefault="00357AEA" w:rsidP="00357AEA">
      <w:pPr>
        <w:pStyle w:val="11"/>
        <w:tabs>
          <w:tab w:val="left" w:pos="703"/>
        </w:tabs>
        <w:spacing w:before="0" w:after="0"/>
        <w:rPr>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357AEA" w:rsidRPr="00FC79BB" w:rsidRDefault="00357AEA" w:rsidP="00357AEA">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w:t>
      </w:r>
      <w:r w:rsidRPr="00FC79BB">
        <w:lastRenderedPageBreak/>
        <w:t>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57AEA" w:rsidRPr="00FC79BB" w:rsidRDefault="00357AEA" w:rsidP="00357AEA">
      <w:pPr>
        <w:widowControl w:val="0"/>
        <w:contextualSpacing/>
        <w:jc w:val="both"/>
        <w:rPr>
          <w:sz w:val="28"/>
        </w:rPr>
      </w:pPr>
    </w:p>
    <w:p w:rsidR="00357AEA" w:rsidRPr="00FC79BB" w:rsidRDefault="00357AEA" w:rsidP="00357AEA">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357AEA" w:rsidRPr="00FC79BB" w:rsidTr="009B4183">
        <w:trPr>
          <w:trHeight w:val="1491"/>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357AEA" w:rsidRPr="00FC79BB" w:rsidRDefault="00357AEA" w:rsidP="009B4183">
            <w:pPr>
              <w:widowControl w:val="0"/>
              <w:spacing w:line="276" w:lineRule="auto"/>
              <w:contextualSpacing/>
              <w:jc w:val="center"/>
              <w:rPr>
                <w:b/>
                <w:sz w:val="28"/>
                <w:szCs w:val="28"/>
                <w:lang w:eastAsia="en-US"/>
              </w:rPr>
            </w:pP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Сторона 2</w:t>
            </w:r>
          </w:p>
          <w:p w:rsidR="00357AEA" w:rsidRPr="00FC79BB" w:rsidRDefault="00357AEA" w:rsidP="009B4183">
            <w:pPr>
              <w:widowControl w:val="0"/>
              <w:spacing w:line="276" w:lineRule="auto"/>
              <w:contextualSpacing/>
              <w:jc w:val="center"/>
              <w:rPr>
                <w:b/>
                <w:sz w:val="28"/>
                <w:szCs w:val="28"/>
                <w:lang w:eastAsia="en-US"/>
              </w:rPr>
            </w:pPr>
          </w:p>
        </w:tc>
      </w:tr>
      <w:tr w:rsidR="00357AEA" w:rsidRPr="00FC79BB" w:rsidTr="009B4183">
        <w:trPr>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357AEA" w:rsidRPr="00FC79BB" w:rsidRDefault="00357AEA" w:rsidP="00357AEA">
      <w:pPr>
        <w:widowControl w:val="0"/>
        <w:contextualSpacing/>
        <w:jc w:val="both"/>
      </w:pPr>
    </w:p>
    <w:p w:rsidR="00357AEA" w:rsidRDefault="00357AEA" w:rsidP="00357AEA">
      <w:pPr>
        <w:pStyle w:val="11"/>
        <w:tabs>
          <w:tab w:val="left" w:pos="567"/>
        </w:tabs>
        <w:spacing w:before="0" w:after="0"/>
        <w:ind w:firstLine="0"/>
        <w:rPr>
          <w:sz w:val="24"/>
          <w:szCs w:val="24"/>
        </w:rPr>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Default="00357AEA" w:rsidP="00357AEA">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357AEA" w:rsidRPr="00943793" w:rsidTr="009B4183">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679"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59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73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39"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979" w:type="dxa"/>
            <w:gridSpan w:val="4"/>
            <w:tcBorders>
              <w:top w:val="nil"/>
              <w:left w:val="nil"/>
              <w:bottom w:val="nil"/>
              <w:right w:val="nil"/>
            </w:tcBorders>
            <w:shd w:val="clear" w:color="auto" w:fill="auto"/>
            <w:noWrap/>
            <w:vAlign w:val="bottom"/>
            <w:hideMark/>
          </w:tcPr>
          <w:p w:rsidR="00357AEA" w:rsidRPr="00943793" w:rsidRDefault="00357AEA" w:rsidP="009B4183">
            <w:pPr>
              <w:tabs>
                <w:tab w:val="left" w:pos="3712"/>
              </w:tabs>
              <w:jc w:val="right"/>
            </w:pPr>
            <w:r w:rsidRPr="00943793">
              <w:t>Приложение №</w:t>
            </w:r>
            <w:r>
              <w:t xml:space="preserve"> 9</w:t>
            </w:r>
            <w:r w:rsidRPr="00943793">
              <w:t xml:space="preserve"> </w:t>
            </w:r>
          </w:p>
          <w:p w:rsidR="00357AEA" w:rsidRPr="00943793" w:rsidRDefault="00357AEA" w:rsidP="009B4183">
            <w:pPr>
              <w:tabs>
                <w:tab w:val="left" w:pos="3712"/>
              </w:tabs>
            </w:pPr>
            <w:r w:rsidRPr="00943793">
              <w:t>к  договору № _________</w:t>
            </w:r>
          </w:p>
          <w:p w:rsidR="00357AEA" w:rsidRPr="00943793" w:rsidRDefault="00357AEA" w:rsidP="009B4183">
            <w:pPr>
              <w:tabs>
                <w:tab w:val="left" w:pos="3712"/>
              </w:tabs>
            </w:pPr>
            <w:r w:rsidRPr="00943793">
              <w:t xml:space="preserve">от «____» ________20__г.    </w:t>
            </w:r>
          </w:p>
          <w:p w:rsidR="00357AEA" w:rsidRPr="00943793" w:rsidRDefault="00357AEA" w:rsidP="009B4183">
            <w:pPr>
              <w:jc w:val="right"/>
              <w:rPr>
                <w:color w:val="000000"/>
              </w:rPr>
            </w:pPr>
          </w:p>
        </w:tc>
      </w:tr>
      <w:tr w:rsidR="00357AEA" w:rsidRPr="00943793" w:rsidTr="009B4183">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76" w:type="dxa"/>
            <w:gridSpan w:val="2"/>
            <w:tcBorders>
              <w:top w:val="nil"/>
              <w:left w:val="nil"/>
              <w:bottom w:val="nil"/>
              <w:right w:val="nil"/>
            </w:tcBorders>
            <w:shd w:val="clear" w:color="auto" w:fill="auto"/>
            <w:noWrap/>
            <w:vAlign w:val="bottom"/>
            <w:hideMark/>
          </w:tcPr>
          <w:p w:rsidR="00357AEA" w:rsidRPr="00943793" w:rsidRDefault="00357AEA" w:rsidP="009B4183">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ПОДРЯДЧИК:</w:t>
            </w:r>
            <w:r w:rsidRPr="00943793">
              <w:rPr>
                <w:color w:val="000000"/>
              </w:rPr>
              <w:br/>
            </w:r>
          </w:p>
          <w:p w:rsidR="00357AEA" w:rsidRPr="00943793" w:rsidRDefault="00357AEA" w:rsidP="009B4183">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357AEA" w:rsidRPr="00943793" w:rsidRDefault="00357AEA" w:rsidP="009B4183">
            <w:pPr>
              <w:rPr>
                <w:color w:val="000000"/>
              </w:rPr>
            </w:pPr>
          </w:p>
        </w:tc>
        <w:tc>
          <w:tcPr>
            <w:tcW w:w="4660" w:type="dxa"/>
            <w:gridSpan w:val="9"/>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357AEA" w:rsidRPr="00943793" w:rsidRDefault="00357AEA" w:rsidP="009B4183">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357AEA" w:rsidRPr="00943793" w:rsidTr="009B4183">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357AEA" w:rsidRPr="00943793" w:rsidRDefault="00357AEA" w:rsidP="009B4183">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357AEA" w:rsidRPr="00943793" w:rsidTr="009B4183">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357AEA" w:rsidRPr="00943793" w:rsidRDefault="00357AEA" w:rsidP="009B4183">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357AEA" w:rsidRPr="00943793" w:rsidTr="009B4183">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Подлежит оплате, руб.</w:t>
            </w:r>
          </w:p>
        </w:tc>
      </w:tr>
      <w:tr w:rsidR="00357AEA" w:rsidRPr="00943793" w:rsidTr="009B4183">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357AEA" w:rsidRPr="00943793" w:rsidRDefault="00357AEA" w:rsidP="009B4183">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Директор филиала АО "ДРСК"</w:t>
            </w: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w:t>
            </w: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bl>
    <w:p w:rsidR="00357AEA" w:rsidRPr="00943793" w:rsidRDefault="00357AEA" w:rsidP="00357AEA"/>
    <w:p w:rsidR="00357AEA" w:rsidRPr="00456028" w:rsidRDefault="00357AEA" w:rsidP="00357AEA">
      <w:pPr>
        <w:jc w:val="center"/>
      </w:pPr>
    </w:p>
    <w:p w:rsidR="00357AEA" w:rsidRPr="00456028"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Pr="001434D0" w:rsidRDefault="00357AEA" w:rsidP="00357AEA">
      <w:pPr>
        <w:ind w:left="6237"/>
        <w:jc w:val="both"/>
        <w:rPr>
          <w:snapToGrid w:val="0"/>
          <w:color w:val="943634" w:themeColor="accent2" w:themeShade="BF"/>
          <w:sz w:val="22"/>
          <w:szCs w:val="28"/>
        </w:rPr>
      </w:pPr>
      <w:r>
        <w:rPr>
          <w:snapToGrid w:val="0"/>
          <w:color w:val="943634" w:themeColor="accent2" w:themeShade="BF"/>
          <w:sz w:val="22"/>
          <w:szCs w:val="28"/>
        </w:rPr>
        <w:t>Приложение № 10</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8"/>
        </w:rPr>
        <w:t>к договору подряда</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2"/>
        </w:rPr>
        <w:t>от «____» __________ 20__ № ____</w:t>
      </w: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both"/>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 xml:space="preserve">Требования к страховой компании </w:t>
      </w: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и существенные минимальные условия договора страхования</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1.</w:t>
      </w:r>
      <w:r w:rsidRPr="001434D0">
        <w:rPr>
          <w:b/>
          <w:color w:val="943634" w:themeColor="accent2" w:themeShade="BF"/>
        </w:rPr>
        <w:tab/>
        <w:t>Требования к страховой компании: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регистрация на территории Российской Федерации;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оплаченного уставного капитала – не менее 500 млн.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работы на страховом рынке – не менее 5 лет;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собственных средств – не менее 1 млрд.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отсутствие неисполненных предписаний органа страхового надзора;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компания не должна находиться в процессе ликвидации или реорганизации, на ее имущество не должен быть наложен арест;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наличие отчетности по МСФО;</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участия в страховании и/или перестраховании рисков предприятий российской электроэнергетики;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лицензия на право проведения страхования строительно-монтажных рисков;</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облигаторная перестраховочная защита огневых и технических рисков объемом не менее 50 млн. долларов США;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1434D0">
        <w:rPr>
          <w:color w:val="943634" w:themeColor="accent2" w:themeShade="BF"/>
        </w:rPr>
        <w:br/>
        <w:t>ПАО «РусГидро».</w:t>
      </w:r>
    </w:p>
    <w:p w:rsidR="00357AEA" w:rsidRPr="001434D0" w:rsidRDefault="00357AEA" w:rsidP="00357AEA">
      <w:pPr>
        <w:shd w:val="clear" w:color="auto" w:fill="FFFFFF"/>
        <w:ind w:left="568"/>
        <w:contextualSpacing/>
        <w:jc w:val="both"/>
        <w:rPr>
          <w:color w:val="943634" w:themeColor="accent2" w:themeShade="BF"/>
        </w:rPr>
      </w:pPr>
    </w:p>
    <w:p w:rsidR="00357AEA" w:rsidRPr="001434D0" w:rsidRDefault="00357AEA" w:rsidP="00357AEA">
      <w:pPr>
        <w:shd w:val="clear" w:color="auto" w:fill="FFFFFF"/>
        <w:tabs>
          <w:tab w:val="left" w:pos="709"/>
        </w:tabs>
        <w:jc w:val="both"/>
        <w:rPr>
          <w:b/>
          <w:color w:val="943634" w:themeColor="accent2" w:themeShade="BF"/>
          <w:sz w:val="28"/>
          <w:szCs w:val="28"/>
        </w:rPr>
      </w:pPr>
      <w:r w:rsidRPr="001434D0">
        <w:rPr>
          <w:b/>
          <w:color w:val="943634" w:themeColor="accent2" w:themeShade="BF"/>
        </w:rPr>
        <w:t>2.</w:t>
      </w:r>
      <w:r w:rsidRPr="001434D0">
        <w:rPr>
          <w:b/>
          <w:color w:val="943634" w:themeColor="accent2" w:themeShade="BF"/>
          <w:sz w:val="28"/>
          <w:szCs w:val="28"/>
        </w:rPr>
        <w:tab/>
      </w:r>
      <w:r w:rsidRPr="001434D0">
        <w:rPr>
          <w:b/>
          <w:color w:val="943634" w:themeColor="accent2" w:themeShade="BF"/>
        </w:rPr>
        <w:t>Существенные минимальные условия договора страхования:</w:t>
      </w: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2.1.</w:t>
      </w:r>
      <w:r w:rsidRPr="001434D0">
        <w:rPr>
          <w:b/>
          <w:color w:val="943634" w:themeColor="accent2" w:themeShade="BF"/>
        </w:rPr>
        <w:tab/>
        <w:t>Объект страхования:</w:t>
      </w:r>
    </w:p>
    <w:p w:rsidR="00357AEA" w:rsidRPr="001434D0" w:rsidRDefault="00357AEA" w:rsidP="00357AEA">
      <w:pPr>
        <w:shd w:val="clear" w:color="auto" w:fill="FFFFFF"/>
        <w:ind w:firstLine="708"/>
        <w:jc w:val="both"/>
        <w:rPr>
          <w:color w:val="943634" w:themeColor="accent2" w:themeShade="BF"/>
        </w:rPr>
      </w:pPr>
      <w:r w:rsidRPr="001434D0">
        <w:rPr>
          <w:color w:val="943634" w:themeColor="accent2" w:themeShade="BF"/>
        </w:rPr>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lastRenderedPageBreak/>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7AEA" w:rsidRPr="001434D0" w:rsidRDefault="00357AEA" w:rsidP="00357AEA">
      <w:pPr>
        <w:shd w:val="clear" w:color="auto" w:fill="FFFFFF"/>
        <w:ind w:firstLine="709"/>
        <w:jc w:val="both"/>
        <w:rPr>
          <w:color w:val="943634" w:themeColor="accent2" w:themeShade="BF"/>
        </w:rPr>
      </w:pPr>
      <w:r w:rsidRPr="001434D0">
        <w:rPr>
          <w:color w:val="943634" w:themeColor="accent2" w:themeShade="BF"/>
        </w:rPr>
        <w:t>Страховщик осуществляет страхование имущественных интересов Страхователя (Выгодоприобретателя), связанных с:</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7AEA" w:rsidRPr="001434D0" w:rsidRDefault="00357AEA" w:rsidP="00357AEA">
      <w:pPr>
        <w:shd w:val="clear" w:color="auto" w:fill="FFFFFF"/>
        <w:tabs>
          <w:tab w:val="left" w:pos="709"/>
          <w:tab w:val="left" w:pos="851"/>
        </w:tabs>
        <w:jc w:val="both"/>
        <w:rPr>
          <w:b/>
          <w:color w:val="943634" w:themeColor="accent2" w:themeShade="BF"/>
        </w:rPr>
      </w:pPr>
      <w:r w:rsidRPr="001434D0">
        <w:rPr>
          <w:b/>
          <w:color w:val="943634" w:themeColor="accent2" w:themeShade="BF"/>
        </w:rPr>
        <w:t>2.2.</w:t>
      </w:r>
      <w:r w:rsidRPr="001434D0">
        <w:rPr>
          <w:b/>
          <w:color w:val="943634" w:themeColor="accent2" w:themeShade="BF"/>
        </w:rPr>
        <w:tab/>
        <w:t>Страховые случаи, страховые риски:</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3 страхование должно осуществляться на условиях «с ответственностью за все риски», включая риски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7AEA" w:rsidRPr="001434D0" w:rsidRDefault="00357AEA" w:rsidP="00357AEA">
      <w:pPr>
        <w:shd w:val="clear" w:color="auto" w:fill="FFFFFF"/>
        <w:tabs>
          <w:tab w:val="left" w:pos="1134"/>
        </w:tabs>
        <w:ind w:firstLine="709"/>
        <w:jc w:val="both"/>
        <w:rPr>
          <w:color w:val="943634" w:themeColor="accent2" w:themeShade="BF"/>
        </w:rPr>
      </w:pPr>
    </w:p>
    <w:p w:rsidR="00357AEA" w:rsidRPr="001434D0" w:rsidRDefault="00357AEA" w:rsidP="00357AEA">
      <w:pPr>
        <w:shd w:val="clear" w:color="auto" w:fill="FFFFFF"/>
        <w:tabs>
          <w:tab w:val="left" w:pos="851"/>
        </w:tabs>
        <w:ind w:left="851" w:hanging="851"/>
        <w:contextualSpacing/>
        <w:jc w:val="both"/>
        <w:rPr>
          <w:b/>
          <w:color w:val="943634" w:themeColor="accent2" w:themeShade="BF"/>
        </w:rPr>
      </w:pPr>
      <w:r w:rsidRPr="001434D0">
        <w:rPr>
          <w:b/>
          <w:color w:val="943634" w:themeColor="accent2" w:themeShade="BF"/>
        </w:rPr>
        <w:t>2.3.</w:t>
      </w:r>
      <w:r w:rsidRPr="001434D0">
        <w:rPr>
          <w:b/>
          <w:color w:val="943634" w:themeColor="accent2" w:themeShade="BF"/>
        </w:rPr>
        <w:tab/>
        <w:t>Страховые суммы, лимиты, франшизы, тариф, премия, срок действия, территория страхования:</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lastRenderedPageBreak/>
        <w:t>2.3.1.</w:t>
      </w:r>
      <w:r w:rsidRPr="001434D0">
        <w:rPr>
          <w:b/>
          <w:color w:val="943634" w:themeColor="accent2" w:themeShade="BF"/>
        </w:rPr>
        <w:tab/>
        <w:t>Страховая сумма и лимиты по Секции 1:</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1 устанавливается в размере стоимости (цены) договора подряда, включая НДС.</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Лимит возмещения по каждому и всем страховым случаям: _____________________________.</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434D0">
        <w:rPr>
          <w:b/>
          <w:i/>
          <w:color w:val="943634" w:themeColor="accent2" w:themeShade="BF"/>
          <w:sz w:val="20"/>
          <w:szCs w:val="20"/>
        </w:rPr>
        <w:t>не устанавливается</w:t>
      </w:r>
      <w:r w:rsidRPr="001434D0">
        <w:rPr>
          <w:i/>
          <w:color w:val="943634" w:themeColor="accent2" w:themeShade="BF"/>
          <w:sz w:val="20"/>
          <w:szCs w:val="20"/>
        </w:rPr>
        <w:t>».</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Страховая сумма в отношении покрытия рисков ППГО должна соответствовать страховой сумме по Секции 1.</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434D0">
        <w:rPr>
          <w:bCs/>
          <w:color w:val="943634" w:themeColor="accent2" w:themeShade="BF"/>
        </w:rPr>
        <w:t xml:space="preserve"> календарных</w:t>
      </w:r>
      <w:r w:rsidRPr="001434D0">
        <w:rPr>
          <w:color w:val="943634" w:themeColor="accent2" w:themeShade="BF"/>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2.3.2.</w:t>
      </w:r>
      <w:r w:rsidRPr="001434D0">
        <w:rPr>
          <w:b/>
          <w:color w:val="943634" w:themeColor="accent2" w:themeShade="BF"/>
        </w:rPr>
        <w:tab/>
        <w:t>Страховая сумма по Секции 2:</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2 устанавливается в размере 15% от размера страховой суммы по Секции 1.</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2.3.3.</w:t>
      </w:r>
      <w:r w:rsidRPr="001434D0">
        <w:rPr>
          <w:b/>
          <w:color w:val="943634" w:themeColor="accent2" w:themeShade="BF"/>
        </w:rPr>
        <w:tab/>
        <w:t>Страховая сумма по Секции 3:</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2.3.4.</w:t>
      </w:r>
      <w:r w:rsidRPr="001434D0">
        <w:rPr>
          <w:b/>
          <w:color w:val="943634" w:themeColor="accent2" w:themeShade="BF"/>
        </w:rPr>
        <w:tab/>
        <w:t>Франшиза:</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Безусловная франшиза устанавливается в размере: 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2.3.5.</w:t>
      </w:r>
      <w:r w:rsidRPr="001434D0">
        <w:rPr>
          <w:b/>
          <w:color w:val="943634" w:themeColor="accent2" w:themeShade="BF"/>
        </w:rPr>
        <w:tab/>
        <w:t>Страховой тариф:</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_________________________________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2.3.6.</w:t>
      </w:r>
      <w:r w:rsidRPr="001434D0">
        <w:rPr>
          <w:b/>
          <w:color w:val="943634" w:themeColor="accent2" w:themeShade="BF"/>
        </w:rPr>
        <w:tab/>
        <w:t>Срок действия договора страхования (период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Период осуществления грузоперевозки.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2.3.7.</w:t>
      </w:r>
      <w:r w:rsidRPr="001434D0">
        <w:rPr>
          <w:b/>
          <w:color w:val="943634" w:themeColor="accent2" w:themeShade="BF"/>
        </w:rPr>
        <w:tab/>
        <w:t>Территория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1 и 2: Место проведения строительных и/или монтажных работ.</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Маршрут следования груза.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2.3.8.</w:t>
      </w:r>
      <w:r w:rsidRPr="001434D0">
        <w:rPr>
          <w:b/>
          <w:color w:val="943634" w:themeColor="accent2" w:themeShade="BF"/>
        </w:rPr>
        <w:tab/>
        <w:t>Выгодоприобретатель по Секции 1 договора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Страхователь (Подрядчик по договору подряда) и Заказчик по договору подряда.</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tbl>
      <w:tblPr>
        <w:tblW w:w="0" w:type="auto"/>
        <w:tblLook w:val="04A0" w:firstRow="1" w:lastRow="0" w:firstColumn="1" w:lastColumn="0" w:noHBand="0" w:noVBand="1"/>
      </w:tblPr>
      <w:tblGrid>
        <w:gridCol w:w="4785"/>
        <w:gridCol w:w="5529"/>
      </w:tblGrid>
      <w:tr w:rsidR="00357AEA" w:rsidRPr="001434D0" w:rsidTr="009B4183">
        <w:tc>
          <w:tcPr>
            <w:tcW w:w="4785"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Заказчик:</w:t>
            </w:r>
          </w:p>
        </w:tc>
        <w:tc>
          <w:tcPr>
            <w:tcW w:w="5529"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Подрядчик:</w:t>
            </w:r>
          </w:p>
        </w:tc>
      </w:tr>
      <w:tr w:rsidR="00357AEA" w:rsidRPr="001434D0" w:rsidTr="009B4183">
        <w:tc>
          <w:tcPr>
            <w:tcW w:w="4785"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tc>
        <w:tc>
          <w:tcPr>
            <w:tcW w:w="5529"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p w:rsidR="00357AEA" w:rsidRPr="001434D0" w:rsidRDefault="00357AEA" w:rsidP="009B4183">
            <w:pPr>
              <w:jc w:val="both"/>
              <w:rPr>
                <w:snapToGrid w:val="0"/>
                <w:color w:val="943634" w:themeColor="accent2" w:themeShade="BF"/>
                <w:sz w:val="22"/>
                <w:szCs w:val="22"/>
              </w:rPr>
            </w:pPr>
          </w:p>
        </w:tc>
      </w:tr>
    </w:tbl>
    <w:p w:rsidR="00357AEA" w:rsidRPr="001434D0" w:rsidRDefault="00357AEA" w:rsidP="00357AEA">
      <w:pPr>
        <w:shd w:val="clear" w:color="auto" w:fill="FFFFFF"/>
        <w:tabs>
          <w:tab w:val="left" w:pos="993"/>
          <w:tab w:val="left" w:pos="1276"/>
        </w:tabs>
        <w:ind w:left="709"/>
        <w:rPr>
          <w:color w:val="943634" w:themeColor="accent2" w:themeShade="BF"/>
        </w:rPr>
      </w:pPr>
    </w:p>
    <w:p w:rsidR="00B0130C" w:rsidRPr="00456028" w:rsidRDefault="00B0130C" w:rsidP="00357AEA">
      <w:pPr>
        <w:shd w:val="clear" w:color="auto" w:fill="FFFFFF"/>
        <w:tabs>
          <w:tab w:val="left" w:pos="993"/>
          <w:tab w:val="left" w:pos="1276"/>
        </w:tabs>
      </w:pPr>
    </w:p>
    <w:sectPr w:rsidR="00B0130C" w:rsidRPr="00456028" w:rsidSect="00357AEA">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827" w:rsidRDefault="00552827" w:rsidP="00153E35">
      <w:r>
        <w:separator/>
      </w:r>
    </w:p>
  </w:endnote>
  <w:endnote w:type="continuationSeparator" w:id="0">
    <w:p w:rsidR="00552827" w:rsidRDefault="0055282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827" w:rsidRDefault="00552827" w:rsidP="00153E35">
      <w:r>
        <w:separator/>
      </w:r>
    </w:p>
  </w:footnote>
  <w:footnote w:type="continuationSeparator" w:id="0">
    <w:p w:rsidR="00552827" w:rsidRDefault="00552827" w:rsidP="00153E35">
      <w:r>
        <w:continuationSeparator/>
      </w:r>
    </w:p>
  </w:footnote>
  <w:footnote w:id="1">
    <w:p w:rsidR="00357AEA" w:rsidRDefault="00357AEA" w:rsidP="00357AEA">
      <w:pPr>
        <w:pStyle w:val="af8"/>
      </w:pPr>
      <w:r w:rsidRPr="00870794">
        <w:rPr>
          <w:rStyle w:val="afa"/>
          <w:color w:val="943634" w:themeColor="accent2" w:themeShade="BF"/>
        </w:rPr>
        <w:footnoteRef/>
      </w:r>
      <w:r w:rsidRPr="00870794">
        <w:rPr>
          <w:color w:val="943634" w:themeColor="accent2" w:themeShade="BF"/>
        </w:rPr>
        <w:t xml:space="preserve"> Пункты 3.3</w:t>
      </w:r>
      <w:r>
        <w:rPr>
          <w:color w:val="943634" w:themeColor="accent2" w:themeShade="BF"/>
          <w:lang w:val="ru-RU"/>
        </w:rPr>
        <w:t>5</w:t>
      </w:r>
      <w:r w:rsidRPr="00870794">
        <w:rPr>
          <w:color w:val="943634" w:themeColor="accent2" w:themeShade="BF"/>
        </w:rPr>
        <w:t xml:space="preserve"> – 3.</w:t>
      </w:r>
      <w:r>
        <w:rPr>
          <w:color w:val="943634" w:themeColor="accent2" w:themeShade="BF"/>
          <w:lang w:val="ru-RU"/>
        </w:rPr>
        <w:t>37</w:t>
      </w:r>
      <w:r w:rsidRPr="00870794">
        <w:rPr>
          <w:color w:val="943634" w:themeColor="accent2" w:themeShade="BF"/>
        </w:rPr>
        <w:t xml:space="preserve">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357AEA" w:rsidRPr="00C00A42" w:rsidRDefault="00357AEA" w:rsidP="00357AEA">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3">
    <w:p w:rsidR="00357AEA" w:rsidRPr="00644ED5" w:rsidRDefault="00357AEA" w:rsidP="00357AEA">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357AEA" w:rsidRPr="00644ED5" w:rsidRDefault="00357AEA" w:rsidP="00357AEA">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7A95220"/>
    <w:multiLevelType w:val="multilevel"/>
    <w:tmpl w:val="A6D236F6"/>
    <w:lvl w:ilvl="0">
      <w:start w:val="3"/>
      <w:numFmt w:val="decimal"/>
      <w:lvlText w:val="%1."/>
      <w:lvlJc w:val="left"/>
      <w:pPr>
        <w:ind w:left="480" w:hanging="480"/>
      </w:pPr>
      <w:rPr>
        <w:rFonts w:hint="default"/>
      </w:rPr>
    </w:lvl>
    <w:lvl w:ilvl="1">
      <w:start w:val="38"/>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1A295A1A"/>
    <w:multiLevelType w:val="multilevel"/>
    <w:tmpl w:val="D2D24F58"/>
    <w:lvl w:ilvl="0">
      <w:start w:val="3"/>
      <w:numFmt w:val="decimal"/>
      <w:lvlText w:val="%1."/>
      <w:lvlJc w:val="left"/>
      <w:pPr>
        <w:tabs>
          <w:tab w:val="num" w:pos="420"/>
        </w:tabs>
        <w:ind w:left="420" w:hanging="420"/>
      </w:pPr>
    </w:lvl>
    <w:lvl w:ilvl="1">
      <w:start w:val="42"/>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AF32F36"/>
    <w:multiLevelType w:val="multilevel"/>
    <w:tmpl w:val="B8B2F894"/>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4">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4"/>
  </w:num>
  <w:num w:numId="2">
    <w:abstractNumId w:val="24"/>
  </w:num>
  <w:num w:numId="3">
    <w:abstractNumId w:val="11"/>
  </w:num>
  <w:num w:numId="4">
    <w:abstractNumId w:val="18"/>
  </w:num>
  <w:num w:numId="5">
    <w:abstractNumId w:val="22"/>
  </w:num>
  <w:num w:numId="6">
    <w:abstractNumId w:val="17"/>
  </w:num>
  <w:num w:numId="7">
    <w:abstractNumId w:val="12"/>
  </w:num>
  <w:num w:numId="8">
    <w:abstractNumId w:val="6"/>
  </w:num>
  <w:num w:numId="9">
    <w:abstractNumId w:val="16"/>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21"/>
  </w:num>
  <w:num w:numId="14">
    <w:abstractNumId w:val="0"/>
  </w:num>
  <w:num w:numId="15">
    <w:abstractNumId w:val="1"/>
  </w:num>
  <w:num w:numId="16">
    <w:abstractNumId w:val="25"/>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3"/>
  </w:num>
  <w:num w:numId="24">
    <w:abstractNumId w:val="4"/>
    <w:lvlOverride w:ilvl="0">
      <w:startOverride w:val="3"/>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9"/>
  </w:num>
  <w:num w:numId="27">
    <w:abstractNumId w:val="13"/>
  </w:num>
  <w:num w:numId="2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D3E3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57AE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2827"/>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057AE"/>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6E3CC-8F97-4C55-878D-5BA222624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13481</Words>
  <Characters>76848</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90149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cp:revision>
  <cp:lastPrinted>2015-02-17T06:57:00Z</cp:lastPrinted>
  <dcterms:created xsi:type="dcterms:W3CDTF">2017-11-22T05:17:00Z</dcterms:created>
  <dcterms:modified xsi:type="dcterms:W3CDTF">2017-11-22T05:17:00Z</dcterms:modified>
</cp:coreProperties>
</file>