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5F7" w:rsidRDefault="00AE75F7" w:rsidP="007836F1">
      <w:pPr>
        <w:rPr>
          <w:sz w:val="28"/>
          <w:szCs w:val="28"/>
        </w:rPr>
      </w:pPr>
    </w:p>
    <w:p w:rsidR="000F79F1" w:rsidRPr="007C254C" w:rsidRDefault="000F79F1" w:rsidP="000F79F1">
      <w:pPr>
        <w:jc w:val="right"/>
        <w:rPr>
          <w:b/>
          <w:i/>
        </w:rPr>
      </w:pPr>
      <w:r w:rsidRPr="007C254C">
        <w:rPr>
          <w:b/>
          <w:i/>
        </w:rPr>
        <w:t>Утверждаю:</w:t>
      </w:r>
    </w:p>
    <w:p w:rsidR="0091380E" w:rsidRDefault="0091380E" w:rsidP="0091380E">
      <w:pPr>
        <w:jc w:val="right"/>
        <w:rPr>
          <w:b/>
          <w:i/>
        </w:rPr>
      </w:pPr>
      <w:proofErr w:type="spellStart"/>
      <w:r>
        <w:rPr>
          <w:b/>
          <w:i/>
        </w:rPr>
        <w:t>И.о</w:t>
      </w:r>
      <w:proofErr w:type="spellEnd"/>
      <w:r>
        <w:rPr>
          <w:b/>
          <w:i/>
        </w:rPr>
        <w:t xml:space="preserve"> заместителя  д</w:t>
      </w:r>
      <w:r w:rsidR="00B734C9">
        <w:rPr>
          <w:b/>
          <w:i/>
        </w:rPr>
        <w:t>иректор</w:t>
      </w:r>
      <w:r>
        <w:rPr>
          <w:b/>
          <w:i/>
        </w:rPr>
        <w:t xml:space="preserve">а </w:t>
      </w:r>
    </w:p>
    <w:p w:rsidR="00B734C9" w:rsidRDefault="0091380E" w:rsidP="0091380E">
      <w:pPr>
        <w:jc w:val="right"/>
        <w:rPr>
          <w:b/>
          <w:i/>
        </w:rPr>
      </w:pPr>
      <w:r>
        <w:rPr>
          <w:b/>
          <w:i/>
        </w:rPr>
        <w:t>по инвестициям</w:t>
      </w:r>
      <w:r w:rsidR="00B734C9">
        <w:rPr>
          <w:b/>
          <w:i/>
        </w:rPr>
        <w:t xml:space="preserve"> филиала </w:t>
      </w:r>
    </w:p>
    <w:p w:rsidR="000F79F1" w:rsidRDefault="00B734C9" w:rsidP="000F79F1">
      <w:pPr>
        <w:jc w:val="right"/>
        <w:rPr>
          <w:b/>
          <w:i/>
        </w:rPr>
      </w:pPr>
      <w:r>
        <w:rPr>
          <w:b/>
          <w:i/>
        </w:rPr>
        <w:t>АО «ДРСК» «ХЭС»</w:t>
      </w:r>
      <w:r w:rsidR="000F79F1">
        <w:rPr>
          <w:b/>
          <w:i/>
        </w:rPr>
        <w:t xml:space="preserve"> </w:t>
      </w:r>
    </w:p>
    <w:p w:rsidR="000F79F1" w:rsidRDefault="000F79F1" w:rsidP="000F79F1">
      <w:pPr>
        <w:jc w:val="right"/>
        <w:rPr>
          <w:b/>
          <w:i/>
        </w:rPr>
      </w:pPr>
    </w:p>
    <w:p w:rsidR="000F79F1" w:rsidRDefault="000F79F1" w:rsidP="000F79F1">
      <w:pPr>
        <w:tabs>
          <w:tab w:val="left" w:pos="3712"/>
        </w:tabs>
        <w:ind w:left="5760"/>
        <w:jc w:val="right"/>
        <w:rPr>
          <w:b/>
          <w:i/>
        </w:rPr>
      </w:pPr>
      <w:r w:rsidRPr="007C254C">
        <w:t>_________</w:t>
      </w:r>
      <w:r>
        <w:t xml:space="preserve"> </w:t>
      </w:r>
      <w:r w:rsidR="0091380E">
        <w:rPr>
          <w:b/>
          <w:i/>
        </w:rPr>
        <w:t>М.М. Шаркунов</w:t>
      </w:r>
    </w:p>
    <w:p w:rsidR="000F79F1" w:rsidRPr="007C254C" w:rsidRDefault="000F79F1" w:rsidP="000F79F1">
      <w:pPr>
        <w:tabs>
          <w:tab w:val="left" w:pos="3712"/>
        </w:tabs>
        <w:ind w:left="5760"/>
        <w:jc w:val="right"/>
        <w:rPr>
          <w:b/>
          <w:i/>
        </w:rPr>
      </w:pPr>
    </w:p>
    <w:p w:rsidR="000F79F1" w:rsidRPr="00F82176" w:rsidRDefault="000F79F1" w:rsidP="000F79F1">
      <w:pPr>
        <w:jc w:val="right"/>
        <w:rPr>
          <w:color w:val="808080"/>
          <w:sz w:val="12"/>
          <w:szCs w:val="12"/>
        </w:rPr>
      </w:pPr>
      <w:r>
        <w:rPr>
          <w:b/>
          <w:i/>
        </w:rPr>
        <w:t>«____»________</w:t>
      </w:r>
      <w:r w:rsidRPr="007C254C">
        <w:rPr>
          <w:b/>
          <w:i/>
        </w:rPr>
        <w:t>20</w:t>
      </w:r>
      <w:r w:rsidRPr="0037067C">
        <w:rPr>
          <w:b/>
          <w:i/>
        </w:rPr>
        <w:t>17</w:t>
      </w:r>
      <w:r w:rsidRPr="007C254C">
        <w:rPr>
          <w:b/>
          <w:i/>
        </w:rPr>
        <w:t>г</w:t>
      </w:r>
    </w:p>
    <w:p w:rsidR="00197C17" w:rsidRPr="00F82176" w:rsidRDefault="00197C17" w:rsidP="000F79F1">
      <w:pPr>
        <w:rPr>
          <w:rFonts w:cs="Arial"/>
          <w:color w:val="000000"/>
          <w:sz w:val="16"/>
          <w:szCs w:val="16"/>
        </w:rPr>
      </w:pPr>
    </w:p>
    <w:p w:rsidR="00AE75F7" w:rsidRPr="00F82176" w:rsidRDefault="00AE75F7" w:rsidP="00AE75F7">
      <w:pPr>
        <w:tabs>
          <w:tab w:val="left" w:pos="6060"/>
        </w:tabs>
        <w:jc w:val="center"/>
        <w:rPr>
          <w:rFonts w:ascii="Franklin Gothic Medium" w:hAnsi="Franklin Gothic Medium"/>
          <w:color w:val="000000"/>
          <w:sz w:val="16"/>
          <w:szCs w:val="16"/>
        </w:rPr>
      </w:pPr>
    </w:p>
    <w:p w:rsidR="00AE75F7" w:rsidRPr="00F82176" w:rsidRDefault="00AE75F7" w:rsidP="00AE75F7">
      <w:pPr>
        <w:tabs>
          <w:tab w:val="left" w:pos="6060"/>
        </w:tabs>
        <w:rPr>
          <w:rFonts w:ascii="Franklin Gothic Medium" w:hAnsi="Franklin Gothic Medium"/>
          <w:color w:val="000000"/>
          <w:sz w:val="16"/>
          <w:szCs w:val="16"/>
        </w:rPr>
      </w:pPr>
    </w:p>
    <w:p w:rsidR="00622245" w:rsidRDefault="00622245" w:rsidP="00622245">
      <w:pPr>
        <w:jc w:val="center"/>
        <w:rPr>
          <w:b/>
        </w:rPr>
      </w:pPr>
      <w:r w:rsidRPr="007836F1">
        <w:rPr>
          <w:b/>
        </w:rPr>
        <w:t>ТЕХНИЧЕСКОЕ ЗАДАНИЕ</w:t>
      </w:r>
    </w:p>
    <w:p w:rsidR="007836F1" w:rsidRDefault="007836F1" w:rsidP="00622245">
      <w:pPr>
        <w:autoSpaceDE w:val="0"/>
        <w:autoSpaceDN w:val="0"/>
        <w:adjustRightInd w:val="0"/>
        <w:ind w:left="1068"/>
        <w:jc w:val="center"/>
        <w:rPr>
          <w:b/>
        </w:rPr>
      </w:pPr>
    </w:p>
    <w:p w:rsidR="00622245" w:rsidRDefault="007836F1" w:rsidP="007836F1">
      <w:pPr>
        <w:autoSpaceDE w:val="0"/>
        <w:autoSpaceDN w:val="0"/>
        <w:adjustRightInd w:val="0"/>
        <w:ind w:left="1068" w:hanging="1068"/>
        <w:jc w:val="center"/>
        <w:rPr>
          <w:b/>
        </w:rPr>
      </w:pPr>
      <w:r>
        <w:rPr>
          <w:b/>
        </w:rPr>
        <w:t>на выполнение м</w:t>
      </w:r>
      <w:r w:rsidRPr="007836F1">
        <w:rPr>
          <w:b/>
        </w:rPr>
        <w:t>ероприяти</w:t>
      </w:r>
      <w:r>
        <w:rPr>
          <w:b/>
        </w:rPr>
        <w:t>й</w:t>
      </w:r>
      <w:r w:rsidRPr="007836F1">
        <w:rPr>
          <w:b/>
        </w:rPr>
        <w:t xml:space="preserve"> по оформлению исходно-разрешительной документации для объектов технологического присоединения (инженерные изыскания, кадастровые работы, проекты межевания, проекты планировки, </w:t>
      </w:r>
      <w:proofErr w:type="spellStart"/>
      <w:r w:rsidRPr="007836F1">
        <w:rPr>
          <w:b/>
        </w:rPr>
        <w:t>предпроектные</w:t>
      </w:r>
      <w:proofErr w:type="spellEnd"/>
      <w:r w:rsidRPr="007836F1">
        <w:rPr>
          <w:b/>
        </w:rPr>
        <w:t xml:space="preserve"> работы) для нужд филиала ХЭС</w:t>
      </w:r>
    </w:p>
    <w:p w:rsidR="0016719B" w:rsidRPr="00953FAC" w:rsidRDefault="0016719B" w:rsidP="00D02182">
      <w:pPr>
        <w:autoSpaceDE w:val="0"/>
        <w:autoSpaceDN w:val="0"/>
        <w:adjustRightInd w:val="0"/>
        <w:jc w:val="both"/>
        <w:rPr>
          <w:i/>
        </w:rPr>
      </w:pPr>
    </w:p>
    <w:p w:rsidR="00622245" w:rsidRPr="007836F1" w:rsidRDefault="00622245" w:rsidP="00622245">
      <w:pPr>
        <w:numPr>
          <w:ilvl w:val="0"/>
          <w:numId w:val="1"/>
        </w:numPr>
        <w:ind w:left="709" w:hanging="283"/>
        <w:jc w:val="both"/>
        <w:rPr>
          <w:b/>
        </w:rPr>
      </w:pPr>
      <w:r w:rsidRPr="007836F1">
        <w:rPr>
          <w:b/>
        </w:rPr>
        <w:t>Заказчик:</w:t>
      </w:r>
    </w:p>
    <w:p w:rsidR="00622245" w:rsidRPr="007836F1" w:rsidRDefault="00622245" w:rsidP="00622245">
      <w:pPr>
        <w:ind w:firstLine="708"/>
        <w:jc w:val="both"/>
      </w:pPr>
      <w:r w:rsidRPr="007836F1">
        <w:t>Акционерное общество «Дальневосточная распределительная сетевая компания» в лице филиала «Хабаровские электрические сети».</w:t>
      </w:r>
    </w:p>
    <w:p w:rsidR="00622245" w:rsidRPr="007836F1" w:rsidRDefault="00622245" w:rsidP="00622245">
      <w:pPr>
        <w:ind w:firstLine="708"/>
        <w:jc w:val="both"/>
      </w:pPr>
    </w:p>
    <w:p w:rsidR="00622245" w:rsidRPr="007836F1" w:rsidRDefault="00622245" w:rsidP="00622245">
      <w:pPr>
        <w:numPr>
          <w:ilvl w:val="0"/>
          <w:numId w:val="1"/>
        </w:numPr>
        <w:ind w:left="709" w:hanging="283"/>
        <w:jc w:val="both"/>
      </w:pPr>
      <w:r w:rsidRPr="007836F1">
        <w:rPr>
          <w:b/>
        </w:rPr>
        <w:t xml:space="preserve"> Основание для выполнения работ:</w:t>
      </w:r>
    </w:p>
    <w:p w:rsidR="00622245" w:rsidRPr="007836F1" w:rsidRDefault="00622245" w:rsidP="00622245">
      <w:pPr>
        <w:ind w:firstLine="708"/>
        <w:jc w:val="both"/>
      </w:pPr>
      <w:r w:rsidRPr="007836F1">
        <w:t>Инвестиционная программа АО «Дальневосточная распределительная сетевая компания» на 201</w:t>
      </w:r>
      <w:r w:rsidR="007836F1" w:rsidRPr="007836F1">
        <w:t>8</w:t>
      </w:r>
      <w:r w:rsidRPr="007836F1">
        <w:t xml:space="preserve"> г.</w:t>
      </w:r>
    </w:p>
    <w:p w:rsidR="00622245" w:rsidRPr="007836F1" w:rsidRDefault="00622245" w:rsidP="00622245">
      <w:pPr>
        <w:ind w:firstLine="708"/>
        <w:jc w:val="both"/>
      </w:pPr>
    </w:p>
    <w:p w:rsidR="00622245" w:rsidRPr="007836F1" w:rsidRDefault="00622245" w:rsidP="007836F1">
      <w:pPr>
        <w:numPr>
          <w:ilvl w:val="0"/>
          <w:numId w:val="1"/>
        </w:numPr>
        <w:ind w:left="709" w:hanging="283"/>
        <w:jc w:val="both"/>
      </w:pPr>
      <w:r w:rsidRPr="007836F1">
        <w:rPr>
          <w:b/>
        </w:rPr>
        <w:t>Основные положения</w:t>
      </w:r>
      <w:r w:rsidRPr="007836F1">
        <w:t>:</w:t>
      </w:r>
      <w:r w:rsidRPr="007836F1">
        <w:rPr>
          <w:i/>
        </w:rPr>
        <w:t xml:space="preserve"> </w:t>
      </w:r>
    </w:p>
    <w:p w:rsidR="00622245" w:rsidRPr="00953FAC" w:rsidRDefault="00622245" w:rsidP="00F6042D">
      <w:pPr>
        <w:autoSpaceDE w:val="0"/>
        <w:autoSpaceDN w:val="0"/>
        <w:adjustRightInd w:val="0"/>
        <w:ind w:firstLine="426"/>
        <w:jc w:val="both"/>
        <w:rPr>
          <w:b/>
          <w:i/>
        </w:rPr>
      </w:pPr>
      <w:r w:rsidRPr="007836F1">
        <w:t>3.</w:t>
      </w:r>
      <w:r w:rsidR="00D02182">
        <w:t>1</w:t>
      </w:r>
      <w:r w:rsidRPr="007836F1">
        <w:t xml:space="preserve">. Настоящее техническое задание составлено для заключения рамочного договора подряда </w:t>
      </w:r>
      <w:r w:rsidR="00F6042D" w:rsidRPr="00F6042D">
        <w:t xml:space="preserve">на выполнение мероприятий по оформлению исходно-разрешительной документации для объектов технологического присоединения (инженерные изыскания, кадастровые работы, проекты межевания, проекты планировки, </w:t>
      </w:r>
      <w:proofErr w:type="spellStart"/>
      <w:r w:rsidR="00F6042D" w:rsidRPr="00F6042D">
        <w:t>предпроектные</w:t>
      </w:r>
      <w:proofErr w:type="spellEnd"/>
      <w:r w:rsidR="00F6042D" w:rsidRPr="00F6042D">
        <w:t xml:space="preserve"> работы) для нужд филиала ХЭС</w:t>
      </w:r>
      <w:r w:rsidR="00F6042D">
        <w:t>.</w:t>
      </w:r>
      <w:r w:rsidR="00953FAC">
        <w:rPr>
          <w:i/>
        </w:rPr>
        <w:t xml:space="preserve"> </w:t>
      </w:r>
    </w:p>
    <w:p w:rsidR="00622245" w:rsidRPr="007836F1" w:rsidRDefault="00622245" w:rsidP="007836F1">
      <w:pPr>
        <w:ind w:firstLine="426"/>
        <w:jc w:val="both"/>
        <w:rPr>
          <w:i/>
          <w:highlight w:val="yellow"/>
        </w:rPr>
      </w:pPr>
      <w:r w:rsidRPr="007836F1">
        <w:t>3.</w:t>
      </w:r>
      <w:r w:rsidR="00D02182">
        <w:t>2</w:t>
      </w:r>
      <w:r w:rsidRPr="007836F1">
        <w:t>. Конкретные виды, состав, объем, этапы и сроки выполнения работ, указанных в п.5. настоящего технического задания, определяются Техническими заданиями по каждому объекту технологического присоединения (нескольким присоединени</w:t>
      </w:r>
      <w:r w:rsidR="007D2C1D" w:rsidRPr="007836F1">
        <w:t>я</w:t>
      </w:r>
      <w:r w:rsidRPr="007836F1">
        <w:t>м), объединенным по территориальному признаку и оформляются дополнительными соглашениями к договору.</w:t>
      </w:r>
    </w:p>
    <w:p w:rsidR="00622245" w:rsidRPr="007836F1" w:rsidRDefault="00622245" w:rsidP="00667BE5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426"/>
        <w:jc w:val="both"/>
      </w:pPr>
      <w:r w:rsidRPr="00C81CD3">
        <w:t>3.</w:t>
      </w:r>
      <w:r w:rsidR="00D02182">
        <w:t>3</w:t>
      </w:r>
      <w:r w:rsidRPr="00C81CD3">
        <w:t xml:space="preserve">. </w:t>
      </w:r>
      <w:r w:rsidR="00667BE5" w:rsidRPr="00C81CD3">
        <w:t>При оценке ценового (стоимостного) частного критерия, будет учитываться суммарная стоимость единичных расценок выполняемых работ</w:t>
      </w:r>
      <w:r w:rsidRPr="00C81CD3">
        <w:t>, согласно Приложени</w:t>
      </w:r>
      <w:r w:rsidR="007D2C1D" w:rsidRPr="00C81CD3">
        <w:t>ю</w:t>
      </w:r>
      <w:r w:rsidRPr="00C81CD3">
        <w:t xml:space="preserve"> №1 к Техническому заданию.</w:t>
      </w:r>
      <w:r w:rsidRPr="007836F1">
        <w:tab/>
      </w:r>
    </w:p>
    <w:p w:rsidR="00622245" w:rsidRPr="007836F1" w:rsidRDefault="00622245" w:rsidP="00622245">
      <w:pPr>
        <w:tabs>
          <w:tab w:val="left" w:pos="8424"/>
        </w:tabs>
        <w:jc w:val="both"/>
        <w:rPr>
          <w:b/>
        </w:rPr>
      </w:pPr>
      <w:r w:rsidRPr="007836F1">
        <w:rPr>
          <w:b/>
        </w:rPr>
        <w:tab/>
      </w:r>
    </w:p>
    <w:p w:rsidR="00622245" w:rsidRDefault="00934426" w:rsidP="00622245">
      <w:pPr>
        <w:ind w:left="710" w:hanging="284"/>
        <w:jc w:val="both"/>
        <w:rPr>
          <w:b/>
        </w:rPr>
      </w:pPr>
      <w:r w:rsidRPr="00934426">
        <w:rPr>
          <w:b/>
        </w:rPr>
        <w:t>4</w:t>
      </w:r>
      <w:r w:rsidR="00622245" w:rsidRPr="00934426">
        <w:rPr>
          <w:b/>
        </w:rPr>
        <w:t>.Основной объем работ:</w:t>
      </w:r>
    </w:p>
    <w:p w:rsidR="00EB12E2" w:rsidRPr="00EB12E2" w:rsidRDefault="00EB12E2" w:rsidP="00EB12E2">
      <w:pPr>
        <w:tabs>
          <w:tab w:val="left" w:pos="1177"/>
        </w:tabs>
        <w:spacing w:line="276" w:lineRule="auto"/>
        <w:ind w:firstLine="426"/>
        <w:jc w:val="both"/>
        <w:rPr>
          <w:rFonts w:eastAsia="Arial Unicode MS"/>
          <w:i/>
        </w:rPr>
      </w:pPr>
      <w:r w:rsidRPr="00EB12E2">
        <w:t xml:space="preserve">4.1. </w:t>
      </w:r>
      <w:r w:rsidRPr="00EB12E2">
        <w:rPr>
          <w:rFonts w:eastAsia="Arial Unicode MS"/>
        </w:rPr>
        <w:t xml:space="preserve">Выполнить инженерно-геодезические изыскания в виде создания и обновления инженерно-топографического плана для подготовки документации по планировке территории и проектирования объекта ТП (с нанесением подземных коммуникаций и сооружений). Согласовать инженерно-топографический план с заказчиком, с </w:t>
      </w:r>
      <w:proofErr w:type="gramStart"/>
      <w:r w:rsidRPr="00EB12E2">
        <w:rPr>
          <w:rFonts w:eastAsia="Arial Unicode MS"/>
        </w:rPr>
        <w:t>заинтересованными</w:t>
      </w:r>
      <w:proofErr w:type="gramEnd"/>
      <w:r w:rsidRPr="00EB12E2">
        <w:rPr>
          <w:rFonts w:eastAsia="Arial Unicode MS"/>
        </w:rPr>
        <w:t xml:space="preserve"> </w:t>
      </w:r>
      <w:proofErr w:type="spellStart"/>
      <w:r w:rsidRPr="00EB12E2">
        <w:rPr>
          <w:rFonts w:eastAsia="Arial Unicode MS"/>
        </w:rPr>
        <w:t>сетедержателями</w:t>
      </w:r>
      <w:proofErr w:type="spellEnd"/>
      <w:r w:rsidRPr="00EB12E2">
        <w:rPr>
          <w:rFonts w:eastAsia="Arial Unicode MS"/>
        </w:rPr>
        <w:t xml:space="preserve"> и сдать отчет в уполномоченный орган исполнительной власти по территориальной принадлежности (со штампом о приемке отчета). </w:t>
      </w:r>
    </w:p>
    <w:p w:rsidR="00EB12E2" w:rsidRPr="00EB12E2" w:rsidRDefault="00EB12E2" w:rsidP="00EB12E2">
      <w:pPr>
        <w:tabs>
          <w:tab w:val="left" w:pos="993"/>
          <w:tab w:val="left" w:pos="1276"/>
        </w:tabs>
        <w:spacing w:line="293" w:lineRule="exact"/>
        <w:ind w:right="70" w:firstLine="426"/>
        <w:jc w:val="both"/>
        <w:rPr>
          <w:rFonts w:eastAsia="Calibri"/>
          <w:lang w:eastAsia="en-US"/>
        </w:rPr>
      </w:pPr>
      <w:r>
        <w:t xml:space="preserve">4.2. </w:t>
      </w:r>
      <w:r w:rsidRPr="00EB12E2">
        <w:rPr>
          <w:rFonts w:eastAsia="Arial Unicode MS"/>
        </w:rPr>
        <w:t>Выполнить инженерно-геологические изыскания в виде создания инженерно-геологической съемки для подготовки документации по планировке территории и проектирования объекта ТП; С</w:t>
      </w:r>
      <w:r w:rsidRPr="00EB12E2">
        <w:rPr>
          <w:rFonts w:eastAsia="Calibri"/>
          <w:lang w:eastAsia="en-US"/>
        </w:rPr>
        <w:t xml:space="preserve">огласовать инженерно-геологическую съемку с заказчиком </w:t>
      </w:r>
      <w:r w:rsidRPr="00EB12E2">
        <w:rPr>
          <w:rFonts w:eastAsia="Calibri"/>
          <w:lang w:eastAsia="en-US"/>
        </w:rPr>
        <w:lastRenderedPageBreak/>
        <w:t xml:space="preserve">и сдать отчет в уполномоченный орган исполнительной власти по территориальной принадлежности (со штампом о приемке отчета). </w:t>
      </w:r>
    </w:p>
    <w:p w:rsidR="00EB12E2" w:rsidRDefault="00EB12E2" w:rsidP="00622245">
      <w:pPr>
        <w:ind w:left="710" w:hanging="284"/>
        <w:jc w:val="both"/>
        <w:rPr>
          <w:rFonts w:eastAsia="Arial Unicode MS"/>
        </w:rPr>
      </w:pPr>
      <w:r>
        <w:t xml:space="preserve">4.3. </w:t>
      </w:r>
      <w:r w:rsidRPr="00136598">
        <w:rPr>
          <w:rFonts w:eastAsia="Arial Unicode MS"/>
        </w:rPr>
        <w:t>Подготовить документацию по планировке территории</w:t>
      </w:r>
      <w:r>
        <w:rPr>
          <w:rFonts w:eastAsia="Arial Unicode MS"/>
        </w:rPr>
        <w:t>.</w:t>
      </w:r>
    </w:p>
    <w:p w:rsidR="00EB12E2" w:rsidRDefault="00EB12E2" w:rsidP="00622245">
      <w:pPr>
        <w:ind w:left="710" w:hanging="284"/>
        <w:jc w:val="both"/>
        <w:rPr>
          <w:rFonts w:eastAsia="Arial Unicode MS"/>
        </w:rPr>
      </w:pPr>
      <w:r>
        <w:t xml:space="preserve">4.4. </w:t>
      </w:r>
      <w:r w:rsidRPr="00136598">
        <w:rPr>
          <w:rFonts w:eastAsia="Arial Unicode MS"/>
        </w:rPr>
        <w:t>Согласовать и обеспечить утверждение документации по планировке территории</w:t>
      </w:r>
      <w:r>
        <w:rPr>
          <w:rFonts w:eastAsia="Arial Unicode MS"/>
        </w:rPr>
        <w:t>.</w:t>
      </w:r>
    </w:p>
    <w:p w:rsidR="00EB12E2" w:rsidRPr="00EB12E2" w:rsidRDefault="00EB12E2" w:rsidP="00EB12E2">
      <w:pPr>
        <w:spacing w:line="288" w:lineRule="exact"/>
        <w:ind w:firstLine="426"/>
        <w:jc w:val="both"/>
        <w:rPr>
          <w:rFonts w:eastAsia="Arial Unicode MS"/>
          <w:i/>
        </w:rPr>
      </w:pPr>
      <w:r w:rsidRPr="00EB12E2">
        <w:rPr>
          <w:rFonts w:eastAsia="Calibri"/>
          <w:lang w:eastAsia="en-US"/>
        </w:rPr>
        <w:t xml:space="preserve">4.5. </w:t>
      </w:r>
      <w:proofErr w:type="gramStart"/>
      <w:r w:rsidRPr="00EB12E2">
        <w:rPr>
          <w:rFonts w:eastAsia="Calibri"/>
          <w:lang w:eastAsia="en-US"/>
        </w:rPr>
        <w:t>Подготовить схему расположения земельного участка или земельных участков на кадастровом плане территории (в случае оформления земельного участка в соответствии со статьей 39.14.</w:t>
      </w:r>
      <w:proofErr w:type="gramEnd"/>
      <w:r w:rsidRPr="00EB12E2">
        <w:rPr>
          <w:rFonts w:eastAsia="Calibri"/>
          <w:lang w:eastAsia="en-US"/>
        </w:rPr>
        <w:t xml:space="preserve"> </w:t>
      </w:r>
      <w:proofErr w:type="gramStart"/>
      <w:r w:rsidRPr="00EB12E2">
        <w:rPr>
          <w:rFonts w:eastAsia="Calibri"/>
          <w:lang w:eastAsia="en-US"/>
        </w:rPr>
        <w:t>Земельного кодекса РФ.)</w:t>
      </w:r>
      <w:r>
        <w:rPr>
          <w:rFonts w:eastAsia="Calibri"/>
          <w:lang w:eastAsia="en-US"/>
        </w:rPr>
        <w:t>.</w:t>
      </w:r>
      <w:proofErr w:type="gramEnd"/>
    </w:p>
    <w:p w:rsidR="00EB12E2" w:rsidRPr="00EB12E2" w:rsidRDefault="00EB12E2" w:rsidP="00EB12E2">
      <w:pPr>
        <w:autoSpaceDE w:val="0"/>
        <w:autoSpaceDN w:val="0"/>
        <w:adjustRightInd w:val="0"/>
        <w:spacing w:line="276" w:lineRule="auto"/>
        <w:ind w:firstLine="426"/>
        <w:jc w:val="both"/>
        <w:outlineLvl w:val="0"/>
        <w:rPr>
          <w:rFonts w:eastAsia="Arial Unicode MS"/>
        </w:rPr>
      </w:pPr>
      <w:r w:rsidRPr="00EB12E2">
        <w:rPr>
          <w:rFonts w:eastAsia="Arial Unicode MS"/>
        </w:rPr>
        <w:t xml:space="preserve">4.6. </w:t>
      </w:r>
      <w:proofErr w:type="gramStart"/>
      <w:r w:rsidRPr="00EB12E2">
        <w:rPr>
          <w:rFonts w:eastAsia="Arial Unicode MS"/>
        </w:rPr>
        <w:t xml:space="preserve">Подготовить </w:t>
      </w:r>
      <w:r w:rsidRPr="00EB12E2">
        <w:rPr>
          <w:color w:val="000000"/>
        </w:rPr>
        <w:t>схему границ предполагаемых к использованию под размещение объекта земель или частей земельных участков на кадастровом плане территории с указанием площади и координат характерных точек границ земель или частей земельных участков - в случае если планируется использование земель или частей земельных участков (в случае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</w:t>
      </w:r>
      <w:proofErr w:type="gramEnd"/>
      <w:r w:rsidRPr="00EB12E2">
        <w:rPr>
          <w:color w:val="000000"/>
        </w:rPr>
        <w:t xml:space="preserve"> и установления сервитутов, в соответствии с Постановлением Правительства Хабаровского края от 7 сентября 2017 г. N 364-пр)</w:t>
      </w:r>
      <w:r>
        <w:rPr>
          <w:rFonts w:eastAsia="Arial Unicode MS"/>
        </w:rPr>
        <w:t>.</w:t>
      </w:r>
    </w:p>
    <w:p w:rsidR="00EB12E2" w:rsidRDefault="00EB12E2" w:rsidP="00EB12E2">
      <w:pPr>
        <w:ind w:firstLine="426"/>
        <w:jc w:val="both"/>
        <w:rPr>
          <w:rFonts w:eastAsia="Arial Unicode MS"/>
        </w:rPr>
      </w:pPr>
      <w:r>
        <w:t xml:space="preserve">4.7. </w:t>
      </w:r>
      <w:r w:rsidRPr="00934426">
        <w:rPr>
          <w:rFonts w:eastAsiaTheme="minorHAnsi"/>
          <w:lang w:eastAsia="en-US"/>
        </w:rPr>
        <w:t>Подготовить схему границ сервитута на кадастровом плане территории (в случае установления сервитута в отношении земельного участка, находящегося в государственной или муниципальной собственности)</w:t>
      </w:r>
      <w:r>
        <w:rPr>
          <w:rFonts w:eastAsiaTheme="minorHAnsi"/>
          <w:lang w:eastAsia="en-US"/>
        </w:rPr>
        <w:t>.</w:t>
      </w:r>
    </w:p>
    <w:p w:rsidR="00EB12E2" w:rsidRDefault="00EB12E2" w:rsidP="00EB12E2">
      <w:pPr>
        <w:ind w:firstLine="426"/>
        <w:jc w:val="both"/>
        <w:rPr>
          <w:rFonts w:eastAsia="Arial Unicode MS"/>
        </w:rPr>
      </w:pPr>
      <w:r>
        <w:rPr>
          <w:rFonts w:eastAsia="Arial Unicode MS"/>
        </w:rPr>
        <w:t xml:space="preserve">4.8. </w:t>
      </w:r>
      <w:proofErr w:type="gramStart"/>
      <w:r w:rsidRPr="007836F1">
        <w:rPr>
          <w:rFonts w:eastAsia="Arial Unicode MS"/>
        </w:rPr>
        <w:t>Выполнить кадастровые работы в виде подготовки межевого плана, в результате которых обеспечивается подготовка документов для предоставления в орган кадастрового учета заявления о постановке на учет земельного участка или земельных участков (</w:t>
      </w:r>
      <w:r w:rsidRPr="007836F1">
        <w:rPr>
          <w:rFonts w:eastAsia="Calibri"/>
          <w:lang w:eastAsia="en-US"/>
        </w:rPr>
        <w:t>в случае оформления земельного участка в соответствии со статьей 39.14.</w:t>
      </w:r>
      <w:proofErr w:type="gramEnd"/>
      <w:r w:rsidRPr="007836F1">
        <w:rPr>
          <w:rFonts w:eastAsia="Calibri"/>
          <w:lang w:eastAsia="en-US"/>
        </w:rPr>
        <w:t xml:space="preserve"> Земельного кодекса РФ,</w:t>
      </w:r>
      <w:r w:rsidRPr="007836F1">
        <w:rPr>
          <w:rFonts w:eastAsia="Arial Unicode MS"/>
        </w:rPr>
        <w:t xml:space="preserve"> об учете части или частей земельного участка и (или) об учете изменений земельного участка или земельных участков.</w:t>
      </w:r>
    </w:p>
    <w:p w:rsidR="00EB12E2" w:rsidRPr="00EB12E2" w:rsidRDefault="00EB12E2" w:rsidP="00EB12E2">
      <w:pPr>
        <w:ind w:firstLine="426"/>
        <w:jc w:val="both"/>
      </w:pPr>
      <w:r>
        <w:rPr>
          <w:rFonts w:eastAsia="Arial Unicode MS"/>
        </w:rPr>
        <w:t>4.9.</w:t>
      </w:r>
      <w:r w:rsidRPr="00EB12E2">
        <w:t xml:space="preserve"> </w:t>
      </w:r>
      <w:r w:rsidRPr="00934426">
        <w:t>Выполнить исполнительную съемку, от</w:t>
      </w:r>
      <w:r>
        <w:t>ображающую расположение объекта.</w:t>
      </w:r>
    </w:p>
    <w:p w:rsidR="00622245" w:rsidRPr="00934426" w:rsidRDefault="00934426" w:rsidP="00166E81">
      <w:pPr>
        <w:autoSpaceDE w:val="0"/>
        <w:autoSpaceDN w:val="0"/>
        <w:adjustRightInd w:val="0"/>
        <w:ind w:firstLine="426"/>
        <w:jc w:val="both"/>
        <w:outlineLvl w:val="0"/>
      </w:pPr>
      <w:r w:rsidRPr="00934426">
        <w:t>4</w:t>
      </w:r>
      <w:r w:rsidR="00622245" w:rsidRPr="00934426">
        <w:t>.</w:t>
      </w:r>
      <w:r w:rsidR="00921C46" w:rsidRPr="00934426">
        <w:t>10</w:t>
      </w:r>
      <w:r w:rsidR="00622245" w:rsidRPr="00934426">
        <w:t>. Инженерно-топографический план</w:t>
      </w:r>
      <w:r w:rsidR="00921C46" w:rsidRPr="00934426">
        <w:t>,</w:t>
      </w:r>
      <w:r w:rsidR="00EA3C84" w:rsidRPr="00934426">
        <w:t xml:space="preserve"> исполнительную съемку расположения объекта выполнить в масштабе 1:500-1:2000,</w:t>
      </w:r>
      <w:r w:rsidR="00921C46" w:rsidRPr="00934426">
        <w:t xml:space="preserve"> инженерно-геологическую съемку выполнить </w:t>
      </w:r>
      <w:r w:rsidR="00EA3C84" w:rsidRPr="00934426">
        <w:t xml:space="preserve">в </w:t>
      </w:r>
      <w:r w:rsidR="00921C46" w:rsidRPr="00934426">
        <w:t>масштаб</w:t>
      </w:r>
      <w:r w:rsidR="00EA3C84" w:rsidRPr="00934426">
        <w:t>е</w:t>
      </w:r>
      <w:r w:rsidR="00921C46" w:rsidRPr="00934426">
        <w:t xml:space="preserve"> 1:500-1:25000</w:t>
      </w:r>
      <w:r w:rsidR="00EA3C84" w:rsidRPr="00934426">
        <w:t xml:space="preserve"> и</w:t>
      </w:r>
      <w:r w:rsidR="00622245" w:rsidRPr="00934426">
        <w:t xml:space="preserve"> представить заказчику на бумажном носителе в 3 экз., а так же в электронном виде в формате (</w:t>
      </w:r>
      <w:proofErr w:type="spellStart"/>
      <w:r w:rsidR="00622245" w:rsidRPr="00934426">
        <w:rPr>
          <w:lang w:val="en-US"/>
        </w:rPr>
        <w:t>dwg</w:t>
      </w:r>
      <w:proofErr w:type="spellEnd"/>
      <w:r w:rsidR="00622245" w:rsidRPr="00934426">
        <w:t xml:space="preserve">, </w:t>
      </w:r>
      <w:r w:rsidR="00622245" w:rsidRPr="00934426">
        <w:rPr>
          <w:lang w:val="en-US"/>
        </w:rPr>
        <w:t>tab</w:t>
      </w:r>
      <w:r w:rsidR="00622245" w:rsidRPr="00934426">
        <w:t>)., в системе координат МСК-27. Схему границ предполагаемых к использованию земель или части земельного участка на кадастровом плане территории</w:t>
      </w:r>
      <w:r w:rsidR="00DB6F22" w:rsidRPr="00934426">
        <w:t>,</w:t>
      </w:r>
      <w:r w:rsidR="00DB6F22" w:rsidRPr="00934426">
        <w:rPr>
          <w:rFonts w:eastAsiaTheme="minorHAnsi"/>
          <w:lang w:eastAsia="en-US"/>
        </w:rPr>
        <w:t xml:space="preserve"> схему границ сервитута на кадастровом плане территории</w:t>
      </w:r>
      <w:r w:rsidR="007D2C1D" w:rsidRPr="00934426">
        <w:t xml:space="preserve"> и </w:t>
      </w:r>
      <w:r w:rsidR="007D2C1D" w:rsidRPr="00934426">
        <w:rPr>
          <w:rFonts w:eastAsia="Calibri"/>
          <w:lang w:eastAsia="en-US"/>
        </w:rPr>
        <w:t>схему расположения земельного участка или земельных участков на кадастровом плане территории</w:t>
      </w:r>
      <w:r w:rsidR="007D2C1D" w:rsidRPr="00934426">
        <w:t xml:space="preserve"> </w:t>
      </w:r>
      <w:r w:rsidR="00622245" w:rsidRPr="00934426">
        <w:t xml:space="preserve"> представить заказчику на бумажном носителе в 3 </w:t>
      </w:r>
      <w:proofErr w:type="spellStart"/>
      <w:proofErr w:type="gramStart"/>
      <w:r w:rsidR="00622245" w:rsidRPr="00934426">
        <w:t>экз</w:t>
      </w:r>
      <w:proofErr w:type="spellEnd"/>
      <w:proofErr w:type="gramEnd"/>
      <w:r w:rsidR="00622245" w:rsidRPr="00934426">
        <w:t>, а так же в электронном виде в формате (</w:t>
      </w:r>
      <w:proofErr w:type="spellStart"/>
      <w:r w:rsidR="00622245" w:rsidRPr="00934426">
        <w:t>dwg</w:t>
      </w:r>
      <w:proofErr w:type="spellEnd"/>
      <w:r w:rsidR="00622245" w:rsidRPr="00934426">
        <w:t xml:space="preserve">, </w:t>
      </w:r>
      <w:proofErr w:type="spellStart"/>
      <w:r w:rsidR="00622245" w:rsidRPr="00934426">
        <w:t>tab</w:t>
      </w:r>
      <w:proofErr w:type="spellEnd"/>
      <w:r w:rsidR="00622245" w:rsidRPr="00934426">
        <w:t xml:space="preserve">), в системе координат МСК-27. Межевой план земельного участка представить заказчику в электронном виде (на </w:t>
      </w:r>
      <w:r w:rsidR="00622245" w:rsidRPr="00934426">
        <w:rPr>
          <w:lang w:val="en-US"/>
        </w:rPr>
        <w:t>CD</w:t>
      </w:r>
      <w:r w:rsidR="00622245" w:rsidRPr="00934426">
        <w:t>-диске).</w:t>
      </w:r>
      <w:r w:rsidR="00D042B5" w:rsidRPr="00934426">
        <w:rPr>
          <w:color w:val="000000"/>
        </w:rPr>
        <w:t xml:space="preserve"> </w:t>
      </w:r>
      <w:r w:rsidR="00EA3C84" w:rsidRPr="00934426">
        <w:rPr>
          <w:rFonts w:eastAsia="Arial Unicode MS"/>
        </w:rPr>
        <w:t xml:space="preserve">Утвержденную документацию по планировке территории </w:t>
      </w:r>
      <w:r w:rsidR="00D042B5" w:rsidRPr="00934426">
        <w:rPr>
          <w:rFonts w:eastAsia="Arial Unicode MS"/>
        </w:rPr>
        <w:t xml:space="preserve">передать заказчику </w:t>
      </w:r>
      <w:r w:rsidR="00EA3C84" w:rsidRPr="00934426">
        <w:rPr>
          <w:rFonts w:eastAsia="Arial Unicode MS"/>
        </w:rPr>
        <w:t xml:space="preserve">в 1 (одном) экземпляре </w:t>
      </w:r>
      <w:r w:rsidR="00D042B5" w:rsidRPr="00934426">
        <w:rPr>
          <w:rFonts w:eastAsia="Arial Unicode MS"/>
        </w:rPr>
        <w:t xml:space="preserve">на бумажном носителе, а так же на </w:t>
      </w:r>
      <w:r w:rsidR="00D042B5" w:rsidRPr="00934426">
        <w:rPr>
          <w:lang w:val="en-US"/>
        </w:rPr>
        <w:t>CD</w:t>
      </w:r>
      <w:r w:rsidR="00D042B5" w:rsidRPr="00934426">
        <w:t xml:space="preserve">-диске в формате </w:t>
      </w:r>
      <w:proofErr w:type="spellStart"/>
      <w:r w:rsidR="00D042B5" w:rsidRPr="00934426">
        <w:rPr>
          <w:lang w:val="en-US"/>
        </w:rPr>
        <w:t>dwg</w:t>
      </w:r>
      <w:proofErr w:type="spellEnd"/>
      <w:r w:rsidR="00B324D0" w:rsidRPr="00934426">
        <w:t xml:space="preserve"> и </w:t>
      </w:r>
      <w:proofErr w:type="spellStart"/>
      <w:proofErr w:type="gramStart"/>
      <w:r w:rsidR="00B324D0" w:rsidRPr="00934426">
        <w:rPr>
          <w:rFonts w:ascii="Georgia" w:hAnsi="Georgia"/>
          <w:bCs/>
          <w:iCs/>
        </w:rPr>
        <w:t>м</w:t>
      </w:r>
      <w:proofErr w:type="gramEnd"/>
      <w:r w:rsidR="00B324D0" w:rsidRPr="00934426">
        <w:rPr>
          <w:rFonts w:ascii="Georgia" w:hAnsi="Georgia"/>
          <w:bCs/>
          <w:iCs/>
        </w:rPr>
        <w:t>apInfo</w:t>
      </w:r>
      <w:proofErr w:type="spellEnd"/>
      <w:r w:rsidR="00B324D0" w:rsidRPr="00934426">
        <w:rPr>
          <w:rFonts w:ascii="Georgia" w:hAnsi="Georgia"/>
          <w:bCs/>
          <w:iCs/>
        </w:rPr>
        <w:t>.</w:t>
      </w:r>
    </w:p>
    <w:p w:rsidR="00622245" w:rsidRPr="00934426" w:rsidRDefault="00934426" w:rsidP="00166E81">
      <w:pPr>
        <w:tabs>
          <w:tab w:val="left" w:pos="567"/>
        </w:tabs>
        <w:autoSpaceDE w:val="0"/>
        <w:autoSpaceDN w:val="0"/>
        <w:adjustRightInd w:val="0"/>
        <w:ind w:firstLine="426"/>
        <w:jc w:val="both"/>
        <w:outlineLvl w:val="0"/>
      </w:pPr>
      <w:r w:rsidRPr="00934426">
        <w:t>4</w:t>
      </w:r>
      <w:r w:rsidR="00622245" w:rsidRPr="00934426">
        <w:t>.1</w:t>
      </w:r>
      <w:r w:rsidR="00EA3C84" w:rsidRPr="00934426">
        <w:t>1</w:t>
      </w:r>
      <w:r w:rsidR="00622245" w:rsidRPr="00934426">
        <w:t>. Все мероприятия, необходимые для надлежащего исполнения договорных обязательств, Подрядчик выполняет самостоятельно за счёт собственных средств.</w:t>
      </w:r>
    </w:p>
    <w:p w:rsidR="00622245" w:rsidRDefault="00934426" w:rsidP="00166E81">
      <w:pPr>
        <w:tabs>
          <w:tab w:val="left" w:pos="567"/>
        </w:tabs>
        <w:autoSpaceDE w:val="0"/>
        <w:autoSpaceDN w:val="0"/>
        <w:adjustRightInd w:val="0"/>
        <w:ind w:firstLine="426"/>
        <w:jc w:val="both"/>
        <w:outlineLvl w:val="0"/>
      </w:pPr>
      <w:r w:rsidRPr="00934426">
        <w:t>4</w:t>
      </w:r>
      <w:r w:rsidR="00622245" w:rsidRPr="00934426">
        <w:t>.1</w:t>
      </w:r>
      <w:r w:rsidRPr="00934426">
        <w:t>2</w:t>
      </w:r>
      <w:r w:rsidR="00622245" w:rsidRPr="00934426">
        <w:t>.   Данные о расположении объектов технологического присоединения (</w:t>
      </w:r>
      <w:proofErr w:type="gramStart"/>
      <w:r w:rsidR="00622245" w:rsidRPr="00934426">
        <w:t>ВЛ</w:t>
      </w:r>
      <w:proofErr w:type="gramEnd"/>
      <w:r w:rsidR="00622245" w:rsidRPr="00934426">
        <w:t xml:space="preserve">, КЛ, КТПН, МТП и </w:t>
      </w:r>
      <w:proofErr w:type="spellStart"/>
      <w:r w:rsidR="00622245" w:rsidRPr="00934426">
        <w:t>т.п</w:t>
      </w:r>
      <w:proofErr w:type="spellEnd"/>
      <w:r w:rsidR="00622245" w:rsidRPr="00934426">
        <w:t xml:space="preserve">), предусмотренных техническим заданием, подрядчик получает самостоятельно в структурных подразделениях филиала «Хабаровские электрические сети» по территориальной принадлежности объектов ТП. Информацию о месте нахождения структурных подразделений подрядчик получает самостоятельно по адресу: г. Хабаровск, ул. </w:t>
      </w:r>
      <w:proofErr w:type="gramStart"/>
      <w:r w:rsidR="00622245" w:rsidRPr="00934426">
        <w:t>Промышленная</w:t>
      </w:r>
      <w:proofErr w:type="gramEnd"/>
      <w:r w:rsidR="00622245" w:rsidRPr="00934426">
        <w:t xml:space="preserve">, д. 13 </w:t>
      </w:r>
      <w:proofErr w:type="spellStart"/>
      <w:r w:rsidR="00622245" w:rsidRPr="00934426">
        <w:t>каб</w:t>
      </w:r>
      <w:proofErr w:type="spellEnd"/>
      <w:r w:rsidR="00622245" w:rsidRPr="00934426">
        <w:t xml:space="preserve">. 406. в отделе </w:t>
      </w:r>
      <w:proofErr w:type="spellStart"/>
      <w:r w:rsidR="00622245" w:rsidRPr="00934426">
        <w:t>ОКСиИ</w:t>
      </w:r>
      <w:proofErr w:type="spellEnd"/>
      <w:r w:rsidR="00622245" w:rsidRPr="00934426">
        <w:t>. Подрядчик обеспечивает за свой счет транспорт, при доставке представителя филиала «ХЭС», для определения места расположения объекта.</w:t>
      </w:r>
    </w:p>
    <w:p w:rsidR="00622245" w:rsidRPr="007836F1" w:rsidRDefault="00622245" w:rsidP="00622245">
      <w:pPr>
        <w:keepNext/>
        <w:keepLines/>
        <w:tabs>
          <w:tab w:val="left" w:pos="709"/>
        </w:tabs>
        <w:spacing w:line="220" w:lineRule="exact"/>
        <w:ind w:left="709" w:right="70"/>
        <w:jc w:val="both"/>
        <w:outlineLvl w:val="0"/>
        <w:rPr>
          <w:rFonts w:eastAsia="Arial Unicode MS"/>
          <w:b/>
          <w:bCs/>
        </w:rPr>
      </w:pPr>
      <w:bookmarkStart w:id="0" w:name="bookmark0"/>
    </w:p>
    <w:p w:rsidR="00622245" w:rsidRPr="007836F1" w:rsidRDefault="00934426" w:rsidP="00622245">
      <w:pPr>
        <w:keepNext/>
        <w:keepLines/>
        <w:tabs>
          <w:tab w:val="left" w:pos="284"/>
        </w:tabs>
        <w:spacing w:line="220" w:lineRule="exact"/>
        <w:ind w:left="709" w:right="70" w:hanging="283"/>
        <w:jc w:val="both"/>
        <w:outlineLvl w:val="0"/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>5</w:t>
      </w:r>
      <w:r w:rsidR="00622245" w:rsidRPr="007836F1">
        <w:rPr>
          <w:rFonts w:eastAsia="Arial Unicode MS"/>
          <w:b/>
          <w:bCs/>
        </w:rPr>
        <w:t>. Требования к участнику закупки:</w:t>
      </w:r>
      <w:bookmarkEnd w:id="0"/>
    </w:p>
    <w:p w:rsidR="00166E81" w:rsidRPr="00934426" w:rsidRDefault="00166E81" w:rsidP="00934426">
      <w:pPr>
        <w:pStyle w:val="a6"/>
        <w:numPr>
          <w:ilvl w:val="1"/>
          <w:numId w:val="5"/>
        </w:numPr>
        <w:shd w:val="clear" w:color="auto" w:fill="FFFFFF"/>
        <w:tabs>
          <w:tab w:val="left" w:pos="0"/>
          <w:tab w:val="left" w:pos="1134"/>
          <w:tab w:val="left" w:pos="1418"/>
        </w:tabs>
        <w:ind w:left="0" w:firstLine="426"/>
        <w:jc w:val="both"/>
        <w:rPr>
          <w:rFonts w:eastAsia="Arial Unicode MS"/>
        </w:rPr>
      </w:pPr>
      <w:proofErr w:type="gramStart"/>
      <w:r w:rsidRPr="00934426">
        <w:rPr>
          <w:rFonts w:eastAsia="Arial Unicode MS"/>
        </w:rPr>
        <w:t xml:space="preserve">В связи с вступлением в силу с 01.07.2017 372-ФЗ «О внесении изменений в Градостроительный кодекс РФ и отдельные законодательные акты РФ») участник закупки должен являться членом саморегулируемой организации (СРО), </w:t>
      </w:r>
      <w:r w:rsidR="00163EAD" w:rsidRPr="001C0C99">
        <w:rPr>
          <w:color w:val="000000" w:themeColor="text1"/>
          <w:sz w:val="26"/>
          <w:szCs w:val="26"/>
        </w:rPr>
        <w:t xml:space="preserve">осуществляющих строительство в области инженерных изысканий </w:t>
      </w:r>
      <w:r w:rsidR="00163EAD">
        <w:rPr>
          <w:color w:val="000000" w:themeColor="text1"/>
          <w:sz w:val="26"/>
          <w:szCs w:val="26"/>
        </w:rPr>
        <w:t xml:space="preserve">зарегистрированном  </w:t>
      </w:r>
      <w:r w:rsidR="00163EAD" w:rsidRPr="001C0C99">
        <w:rPr>
          <w:color w:val="000000" w:themeColor="text1"/>
          <w:sz w:val="26"/>
          <w:szCs w:val="26"/>
        </w:rPr>
        <w:lastRenderedPageBreak/>
        <w:t>установленном</w:t>
      </w:r>
      <w:r w:rsidR="00163EAD">
        <w:rPr>
          <w:color w:val="000000" w:themeColor="text1"/>
          <w:sz w:val="26"/>
          <w:szCs w:val="26"/>
        </w:rPr>
        <w:t xml:space="preserve"> порядке</w:t>
      </w:r>
      <w:r w:rsidR="00163EAD" w:rsidRPr="001C0C99">
        <w:rPr>
          <w:color w:val="000000" w:themeColor="text1"/>
          <w:sz w:val="26"/>
          <w:szCs w:val="26"/>
        </w:rPr>
        <w:t xml:space="preserve"> в </w:t>
      </w:r>
      <w:r w:rsidR="00163EAD">
        <w:rPr>
          <w:color w:val="000000" w:themeColor="text1"/>
          <w:sz w:val="26"/>
          <w:szCs w:val="26"/>
        </w:rPr>
        <w:t>любом</w:t>
      </w:r>
      <w:r w:rsidR="00163EAD" w:rsidRPr="001C0C99">
        <w:rPr>
          <w:color w:val="000000" w:themeColor="text1"/>
          <w:sz w:val="26"/>
          <w:szCs w:val="26"/>
        </w:rPr>
        <w:t xml:space="preserve"> субъекте РФ (с учетом исключений, предусмотренных </w:t>
      </w:r>
      <w:r w:rsidR="00163EAD">
        <w:rPr>
          <w:color w:val="000000" w:themeColor="text1"/>
          <w:sz w:val="26"/>
          <w:szCs w:val="26"/>
        </w:rPr>
        <w:t xml:space="preserve">                   </w:t>
      </w:r>
      <w:r w:rsidR="00163EAD" w:rsidRPr="001C0C99">
        <w:rPr>
          <w:color w:val="000000" w:themeColor="text1"/>
          <w:sz w:val="26"/>
          <w:szCs w:val="26"/>
        </w:rPr>
        <w:t>законодательством Российской Федерации).</w:t>
      </w:r>
      <w:bookmarkStart w:id="1" w:name="_GoBack"/>
      <w:bookmarkEnd w:id="1"/>
      <w:proofErr w:type="gramEnd"/>
      <w:r w:rsidRPr="00934426">
        <w:rPr>
          <w:rFonts w:eastAsia="Arial Unicode MS"/>
        </w:rPr>
        <w:t xml:space="preserve"> </w:t>
      </w:r>
      <w:proofErr w:type="gramStart"/>
      <w:r w:rsidRPr="00934426">
        <w:rPr>
          <w:rFonts w:eastAsia="Arial Unicode MS"/>
        </w:rPr>
        <w:t xml:space="preserve">Членство в СРО не требуется унитарным предприятиям, государственным и муниципальным учреждениям, </w:t>
      </w:r>
      <w:proofErr w:type="spellStart"/>
      <w:r w:rsidRPr="00934426">
        <w:rPr>
          <w:rFonts w:eastAsia="Arial Unicode MS"/>
        </w:rPr>
        <w:t>юрлицам</w:t>
      </w:r>
      <w:proofErr w:type="spellEnd"/>
      <w:r w:rsidRPr="00934426">
        <w:rPr>
          <w:rFonts w:eastAsia="Arial Unicode MS"/>
        </w:rPr>
        <w:t xml:space="preserve"> с </w:t>
      </w:r>
      <w:proofErr w:type="spellStart"/>
      <w:r w:rsidRPr="00934426">
        <w:rPr>
          <w:rFonts w:eastAsia="Arial Unicode MS"/>
        </w:rPr>
        <w:t>госучастием</w:t>
      </w:r>
      <w:proofErr w:type="spellEnd"/>
      <w:r w:rsidRPr="00934426">
        <w:rPr>
          <w:rFonts w:eastAsia="Arial Unicode MS"/>
        </w:rPr>
        <w:t xml:space="preserve"> в случаях, которые перечислены в ч. 2.1 ст. 47 и ч 4.1 ст. 48 </w:t>
      </w:r>
      <w:proofErr w:type="spellStart"/>
      <w:r w:rsidRPr="00934426">
        <w:rPr>
          <w:rFonts w:eastAsia="Arial Unicode MS"/>
        </w:rPr>
        <w:t>ГрК</w:t>
      </w:r>
      <w:proofErr w:type="spellEnd"/>
      <w:r w:rsidRPr="00934426">
        <w:rPr>
          <w:rFonts w:eastAsia="Arial Unicode MS"/>
        </w:rPr>
        <w:t xml:space="preserve"> РФ).</w:t>
      </w:r>
      <w:proofErr w:type="gramEnd"/>
    </w:p>
    <w:p w:rsidR="00166E81" w:rsidRPr="007836F1" w:rsidRDefault="00166E81" w:rsidP="00667BE5">
      <w:pPr>
        <w:shd w:val="clear" w:color="auto" w:fill="FFFFFF"/>
        <w:tabs>
          <w:tab w:val="left" w:pos="0"/>
          <w:tab w:val="left" w:pos="1276"/>
          <w:tab w:val="left" w:pos="1418"/>
        </w:tabs>
        <w:ind w:firstLine="426"/>
        <w:jc w:val="both"/>
        <w:rPr>
          <w:rFonts w:eastAsia="Arial Unicode MS"/>
        </w:rPr>
      </w:pPr>
      <w:r w:rsidRPr="007836F1">
        <w:rPr>
          <w:rFonts w:eastAsia="Arial Unicode MS"/>
        </w:rPr>
        <w:t>Уровень ответственности Участника по компенсационному фонду возмещения вреда должен быть не менее стоимости оферты Участника.</w:t>
      </w:r>
    </w:p>
    <w:p w:rsidR="00166E81" w:rsidRPr="007836F1" w:rsidRDefault="00166E81" w:rsidP="00166E81">
      <w:pPr>
        <w:shd w:val="clear" w:color="auto" w:fill="FFFFFF"/>
        <w:tabs>
          <w:tab w:val="left" w:pos="426"/>
        </w:tabs>
        <w:ind w:firstLine="426"/>
        <w:jc w:val="both"/>
        <w:rPr>
          <w:rFonts w:eastAsia="Arial Unicode MS"/>
        </w:rPr>
      </w:pPr>
      <w:r w:rsidRPr="007836F1">
        <w:rPr>
          <w:rFonts w:eastAsia="Arial Unicode MS"/>
        </w:rPr>
        <w:t>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166E81" w:rsidRPr="007836F1" w:rsidRDefault="00166E81" w:rsidP="00166E81">
      <w:pPr>
        <w:shd w:val="clear" w:color="auto" w:fill="FFFFFF"/>
        <w:tabs>
          <w:tab w:val="left" w:pos="426"/>
        </w:tabs>
        <w:ind w:firstLine="426"/>
        <w:jc w:val="both"/>
        <w:rPr>
          <w:rFonts w:eastAsia="Arial Unicode MS"/>
        </w:rPr>
      </w:pPr>
      <w:proofErr w:type="gramStart"/>
      <w:r w:rsidRPr="007836F1">
        <w:rPr>
          <w:rFonts w:eastAsia="Arial Unicode MS"/>
        </w:rPr>
        <w:t xml:space="preserve">В составе заявки участник должен представить копию действующей выписки из реестра членов СРО по форме, утвержденной Приказом </w:t>
      </w:r>
      <w:proofErr w:type="spellStart"/>
      <w:r w:rsidRPr="007836F1">
        <w:rPr>
          <w:rFonts w:eastAsia="Arial Unicode MS"/>
        </w:rPr>
        <w:t>Ростехнадзора</w:t>
      </w:r>
      <w:proofErr w:type="spellEnd"/>
      <w:r w:rsidRPr="007836F1">
        <w:rPr>
          <w:rFonts w:eastAsia="Arial Unicode MS"/>
        </w:rPr>
        <w:t xml:space="preserve"> от 16.02.2017 №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выполнению работ по договору.</w:t>
      </w:r>
      <w:proofErr w:type="gramEnd"/>
      <w:r w:rsidRPr="007836F1">
        <w:rPr>
          <w:rFonts w:eastAsia="Arial Unicode MS"/>
        </w:rPr>
        <w:t xml:space="preserve"> Дата выписки должна быть не ранее, чем за один месяц до даты окончания подачи заявки участника.</w:t>
      </w:r>
    </w:p>
    <w:p w:rsidR="00415B95" w:rsidRDefault="00166E81" w:rsidP="00C81CD3">
      <w:pPr>
        <w:tabs>
          <w:tab w:val="left" w:pos="993"/>
        </w:tabs>
        <w:spacing w:line="293" w:lineRule="exact"/>
        <w:ind w:right="70" w:firstLine="284"/>
        <w:jc w:val="both"/>
        <w:rPr>
          <w:rFonts w:eastAsia="Arial Unicode MS"/>
        </w:rPr>
      </w:pPr>
      <w:r w:rsidRPr="007836F1">
        <w:rPr>
          <w:rFonts w:eastAsia="Arial Unicode MS"/>
        </w:rPr>
        <w:t xml:space="preserve">  </w:t>
      </w:r>
      <w:r w:rsidR="006B5AFE">
        <w:rPr>
          <w:rFonts w:eastAsia="Arial Unicode MS"/>
          <w:b/>
        </w:rPr>
        <w:t>5</w:t>
      </w:r>
      <w:r w:rsidRPr="007836F1">
        <w:rPr>
          <w:rFonts w:eastAsia="Arial Unicode MS"/>
          <w:b/>
        </w:rPr>
        <w:t>.2.</w:t>
      </w:r>
      <w:r w:rsidRPr="007836F1">
        <w:rPr>
          <w:rFonts w:eastAsia="Arial Unicode MS"/>
        </w:rPr>
        <w:t xml:space="preserve"> Наличие в штате  не менее двух кадастровых инженеров,</w:t>
      </w:r>
      <w:r w:rsidRPr="007836F1">
        <w:rPr>
          <w:rFonts w:ascii="Arial" w:hAnsi="Arial" w:cs="Arial"/>
        </w:rPr>
        <w:t xml:space="preserve"> </w:t>
      </w:r>
      <w:r w:rsidRPr="007836F1">
        <w:t>являющихся членами саморегулируемой организации кадастровых инженеров</w:t>
      </w:r>
      <w:r w:rsidRPr="007836F1">
        <w:rPr>
          <w:rFonts w:eastAsia="Arial Unicode MS"/>
        </w:rPr>
        <w:t xml:space="preserve"> (СРО),</w:t>
      </w:r>
      <w:r w:rsidRPr="007836F1">
        <w:rPr>
          <w:rFonts w:eastAsia="Arial Unicode MS"/>
          <w:spacing w:val="10"/>
        </w:rPr>
        <w:t xml:space="preserve"> с предоставлением </w:t>
      </w:r>
      <w:r w:rsidR="00415B95" w:rsidRPr="00286FDC">
        <w:rPr>
          <w:rFonts w:eastAsia="Arial Unicode MS"/>
          <w:spacing w:val="10"/>
        </w:rPr>
        <w:t>копий</w:t>
      </w:r>
      <w:r w:rsidR="00415B95">
        <w:rPr>
          <w:rFonts w:eastAsia="Arial Unicode MS"/>
          <w:spacing w:val="10"/>
        </w:rPr>
        <w:t xml:space="preserve"> </w:t>
      </w:r>
      <w:r w:rsidRPr="007836F1">
        <w:rPr>
          <w:rFonts w:eastAsia="Arial Unicode MS"/>
          <w:spacing w:val="10"/>
        </w:rPr>
        <w:t>документов, подтверждающих их членство в СРО, согласно</w:t>
      </w:r>
      <w:r w:rsidRPr="007836F1">
        <w:rPr>
          <w:rFonts w:eastAsia="Arial Unicode MS"/>
        </w:rPr>
        <w:t xml:space="preserve"> Федеральному закону от 24.07.2007 </w:t>
      </w:r>
      <w:r w:rsidR="00415B95">
        <w:rPr>
          <w:rFonts w:eastAsia="Arial Unicode MS"/>
        </w:rPr>
        <w:t>№ 221-ФЗ (в последней редакции).</w:t>
      </w:r>
      <w:r w:rsidRPr="007836F1">
        <w:rPr>
          <w:rFonts w:eastAsia="Arial Unicode MS"/>
        </w:rPr>
        <w:t xml:space="preserve">  </w:t>
      </w:r>
    </w:p>
    <w:p w:rsidR="00166E81" w:rsidRPr="00C81CD3" w:rsidRDefault="006B5AFE" w:rsidP="00C81CD3">
      <w:pPr>
        <w:tabs>
          <w:tab w:val="left" w:pos="426"/>
        </w:tabs>
        <w:ind w:firstLine="426"/>
        <w:jc w:val="both"/>
        <w:outlineLvl w:val="0"/>
        <w:rPr>
          <w:bCs/>
          <w:kern w:val="36"/>
        </w:rPr>
      </w:pPr>
      <w:r>
        <w:rPr>
          <w:rFonts w:eastAsia="Arial Unicode MS"/>
          <w:b/>
        </w:rPr>
        <w:t>5</w:t>
      </w:r>
      <w:r w:rsidR="00166E81" w:rsidRPr="007836F1">
        <w:rPr>
          <w:rFonts w:eastAsia="Arial Unicode MS"/>
          <w:b/>
        </w:rPr>
        <w:t>.</w:t>
      </w:r>
      <w:r w:rsidR="00530FF7">
        <w:rPr>
          <w:rFonts w:eastAsia="Arial Unicode MS"/>
          <w:b/>
        </w:rPr>
        <w:t>3</w:t>
      </w:r>
      <w:r w:rsidR="00166E81" w:rsidRPr="007836F1">
        <w:rPr>
          <w:rFonts w:eastAsia="Arial Unicode MS"/>
          <w:b/>
        </w:rPr>
        <w:t>.</w:t>
      </w:r>
      <w:r w:rsidR="00166E81" w:rsidRPr="007836F1">
        <w:rPr>
          <w:rFonts w:eastAsia="Arial Unicode MS"/>
        </w:rPr>
        <w:t xml:space="preserve"> </w:t>
      </w:r>
      <w:r w:rsidR="003F12A6">
        <w:rPr>
          <w:rFonts w:eastAsia="Arial Unicode MS"/>
        </w:rPr>
        <w:t>Участник закупки обязан</w:t>
      </w:r>
      <w:r w:rsidR="00166E81" w:rsidRPr="007836F1">
        <w:rPr>
          <w:rFonts w:eastAsia="Arial Unicode MS"/>
        </w:rPr>
        <w:t xml:space="preserve"> выполнять работы собственными силами, </w:t>
      </w:r>
      <w:r w:rsidR="00166E81" w:rsidRPr="007836F1">
        <w:t>за счёт собственных средств,</w:t>
      </w:r>
      <w:r w:rsidR="00166E81" w:rsidRPr="007836F1">
        <w:rPr>
          <w:rFonts w:eastAsia="Arial Unicode MS"/>
        </w:rPr>
        <w:t xml:space="preserve"> без привлечения субподрядной организации.</w:t>
      </w:r>
    </w:p>
    <w:p w:rsidR="00622245" w:rsidRPr="007836F1" w:rsidRDefault="00622245" w:rsidP="00622245">
      <w:pPr>
        <w:tabs>
          <w:tab w:val="left" w:pos="0"/>
        </w:tabs>
        <w:ind w:firstLine="426"/>
        <w:jc w:val="both"/>
        <w:rPr>
          <w:b/>
        </w:rPr>
      </w:pPr>
    </w:p>
    <w:p w:rsidR="00622245" w:rsidRPr="007836F1" w:rsidRDefault="00934426" w:rsidP="00622245">
      <w:pPr>
        <w:tabs>
          <w:tab w:val="left" w:pos="0"/>
        </w:tabs>
        <w:ind w:firstLine="284"/>
        <w:jc w:val="both"/>
        <w:rPr>
          <w:b/>
        </w:rPr>
      </w:pPr>
      <w:r>
        <w:rPr>
          <w:b/>
        </w:rPr>
        <w:t>6</w:t>
      </w:r>
      <w:r w:rsidR="00622245" w:rsidRPr="007836F1">
        <w:rPr>
          <w:b/>
        </w:rPr>
        <w:t>.Определение стоимости и сметная документация:</w:t>
      </w:r>
    </w:p>
    <w:p w:rsidR="00622245" w:rsidRPr="007836F1" w:rsidRDefault="00622245" w:rsidP="00622245">
      <w:pPr>
        <w:tabs>
          <w:tab w:val="left" w:pos="3712"/>
        </w:tabs>
        <w:ind w:firstLine="426"/>
        <w:jc w:val="both"/>
      </w:pPr>
      <w:r w:rsidRPr="007836F1">
        <w:t>Стоимость работ определяется в соответствии с локальными сметными расчетами, разработанными на основании сборников Базовых Цен, действующих на момент выполнения работ, из расчета протяженности земельного участка до 1000 м. с представлением сметных расчетов на виды и объем выполняемых работ, предусмотренных техническим заданием и сводной таблицей стоимости работ.</w:t>
      </w:r>
    </w:p>
    <w:p w:rsidR="00622245" w:rsidRPr="007836F1" w:rsidRDefault="00622245" w:rsidP="00622245">
      <w:pPr>
        <w:tabs>
          <w:tab w:val="left" w:pos="3712"/>
        </w:tabs>
        <w:ind w:firstLine="426"/>
        <w:jc w:val="both"/>
      </w:pPr>
      <w:r w:rsidRPr="007836F1">
        <w:rPr>
          <w:rFonts w:eastAsia="Arial Unicode MS"/>
        </w:rPr>
        <w:t xml:space="preserve">Расчет </w:t>
      </w:r>
      <w:r w:rsidRPr="002341E5">
        <w:rPr>
          <w:rFonts w:eastAsia="Arial Unicode MS"/>
        </w:rPr>
        <w:t xml:space="preserve">стоимости </w:t>
      </w:r>
      <w:r w:rsidR="006C09E5" w:rsidRPr="002341E5">
        <w:rPr>
          <w:rFonts w:eastAsia="Arial Unicode MS"/>
        </w:rPr>
        <w:t xml:space="preserve">подготовки документации по планировке территории </w:t>
      </w:r>
      <w:r w:rsidRPr="002341E5">
        <w:rPr>
          <w:rFonts w:eastAsia="Arial Unicode MS"/>
        </w:rPr>
        <w:t xml:space="preserve">или внесения изменений в </w:t>
      </w:r>
      <w:r w:rsidR="006C09E5" w:rsidRPr="002341E5">
        <w:rPr>
          <w:rFonts w:eastAsia="Arial Unicode MS"/>
        </w:rPr>
        <w:t>документацию по планировке территории</w:t>
      </w:r>
      <w:r w:rsidRPr="002341E5">
        <w:rPr>
          <w:rFonts w:eastAsia="Arial Unicode MS"/>
        </w:rPr>
        <w:t>,</w:t>
      </w:r>
      <w:r w:rsidRPr="007836F1">
        <w:rPr>
          <w:rFonts w:eastAsia="Arial Unicode MS"/>
        </w:rPr>
        <w:t xml:space="preserve"> выполнить из расчета земельного участка площадью до 50 Га.</w:t>
      </w:r>
    </w:p>
    <w:p w:rsidR="00622245" w:rsidRPr="007836F1" w:rsidRDefault="00622245" w:rsidP="00622245">
      <w:pPr>
        <w:tabs>
          <w:tab w:val="left" w:pos="3712"/>
        </w:tabs>
        <w:ind w:firstLine="426"/>
        <w:jc w:val="both"/>
        <w:rPr>
          <w:b/>
        </w:rPr>
      </w:pPr>
    </w:p>
    <w:p w:rsidR="00622245" w:rsidRPr="00D02182" w:rsidRDefault="00934426" w:rsidP="00D02182">
      <w:pPr>
        <w:tabs>
          <w:tab w:val="left" w:pos="3712"/>
        </w:tabs>
        <w:ind w:firstLine="426"/>
        <w:jc w:val="both"/>
        <w:rPr>
          <w:b/>
        </w:rPr>
      </w:pPr>
      <w:r>
        <w:rPr>
          <w:b/>
        </w:rPr>
        <w:t>7</w:t>
      </w:r>
      <w:r w:rsidR="00622245" w:rsidRPr="007836F1">
        <w:rPr>
          <w:b/>
        </w:rPr>
        <w:t>. Сроки выполнения работ:</w:t>
      </w:r>
    </w:p>
    <w:p w:rsidR="00622245" w:rsidRPr="007836F1" w:rsidRDefault="00622245" w:rsidP="00622245">
      <w:pPr>
        <w:tabs>
          <w:tab w:val="left" w:pos="3712"/>
        </w:tabs>
        <w:ind w:firstLine="426"/>
        <w:jc w:val="both"/>
      </w:pPr>
      <w:r w:rsidRPr="007836F1">
        <w:t>Начало – с момента заключения договора</w:t>
      </w:r>
    </w:p>
    <w:p w:rsidR="00622245" w:rsidRPr="007836F1" w:rsidRDefault="00622245" w:rsidP="00622245">
      <w:pPr>
        <w:tabs>
          <w:tab w:val="left" w:pos="3712"/>
        </w:tabs>
        <w:ind w:firstLine="426"/>
        <w:jc w:val="both"/>
      </w:pPr>
      <w:r w:rsidRPr="007836F1">
        <w:t>Окончание 31.12.201</w:t>
      </w:r>
      <w:r w:rsidR="00166E81" w:rsidRPr="007836F1">
        <w:t>8</w:t>
      </w:r>
      <w:r w:rsidRPr="007836F1">
        <w:t xml:space="preserve"> г.</w:t>
      </w:r>
    </w:p>
    <w:p w:rsidR="0091380E" w:rsidRDefault="0091380E" w:rsidP="00600AAF">
      <w:pPr>
        <w:jc w:val="both"/>
        <w:rPr>
          <w:i/>
        </w:rPr>
      </w:pPr>
    </w:p>
    <w:p w:rsidR="00600AAF" w:rsidRPr="007836F1" w:rsidRDefault="00600AAF" w:rsidP="00600AAF">
      <w:pPr>
        <w:jc w:val="both"/>
        <w:rPr>
          <w:i/>
        </w:rPr>
      </w:pPr>
      <w:r w:rsidRPr="007836F1">
        <w:rPr>
          <w:i/>
        </w:rPr>
        <w:t>Приложение:</w:t>
      </w:r>
    </w:p>
    <w:p w:rsidR="00166E81" w:rsidRPr="007836F1" w:rsidRDefault="00600AAF" w:rsidP="00600AAF">
      <w:pPr>
        <w:jc w:val="both"/>
        <w:rPr>
          <w:i/>
        </w:rPr>
      </w:pPr>
      <w:r w:rsidRPr="007836F1">
        <w:rPr>
          <w:i/>
        </w:rPr>
        <w:t xml:space="preserve">1. Стоимость единичных расценок </w:t>
      </w:r>
      <w:r w:rsidR="004E7F1A" w:rsidRPr="007836F1">
        <w:rPr>
          <w:i/>
        </w:rPr>
        <w:t xml:space="preserve">выполняемых </w:t>
      </w:r>
      <w:r w:rsidRPr="007836F1">
        <w:rPr>
          <w:i/>
        </w:rPr>
        <w:t>работ, согласно Приложени</w:t>
      </w:r>
      <w:r w:rsidR="00597306" w:rsidRPr="007836F1">
        <w:rPr>
          <w:i/>
        </w:rPr>
        <w:t>ю</w:t>
      </w:r>
      <w:r w:rsidRPr="007836F1">
        <w:rPr>
          <w:i/>
        </w:rPr>
        <w:t xml:space="preserve"> №1 на 1 л.  в 1  экз.</w:t>
      </w:r>
    </w:p>
    <w:p w:rsidR="00166E81" w:rsidRDefault="00166E81" w:rsidP="00600AAF">
      <w:pPr>
        <w:jc w:val="both"/>
        <w:rPr>
          <w:i/>
          <w:sz w:val="26"/>
          <w:szCs w:val="26"/>
        </w:rPr>
      </w:pPr>
    </w:p>
    <w:p w:rsidR="00166E81" w:rsidRDefault="0091380E" w:rsidP="00600AAF">
      <w:pP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Согласовано: </w:t>
      </w:r>
    </w:p>
    <w:p w:rsidR="0091380E" w:rsidRDefault="0091380E" w:rsidP="00600AAF">
      <w:pPr>
        <w:jc w:val="both"/>
        <w:rPr>
          <w:i/>
          <w:sz w:val="26"/>
          <w:szCs w:val="26"/>
        </w:rPr>
      </w:pPr>
    </w:p>
    <w:p w:rsidR="0091380E" w:rsidRDefault="00911820" w:rsidP="00600AAF">
      <w:pP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Начальник отдела </w:t>
      </w:r>
      <w:proofErr w:type="spellStart"/>
      <w:r>
        <w:rPr>
          <w:i/>
          <w:sz w:val="26"/>
          <w:szCs w:val="26"/>
        </w:rPr>
        <w:t>ОКСиИ</w:t>
      </w:r>
      <w:proofErr w:type="spellEnd"/>
      <w:r>
        <w:rPr>
          <w:i/>
          <w:sz w:val="26"/>
          <w:szCs w:val="26"/>
        </w:rPr>
        <w:tab/>
      </w:r>
      <w:r>
        <w:rPr>
          <w:i/>
          <w:sz w:val="26"/>
          <w:szCs w:val="26"/>
        </w:rPr>
        <w:tab/>
      </w:r>
      <w:r>
        <w:rPr>
          <w:i/>
          <w:sz w:val="26"/>
          <w:szCs w:val="26"/>
        </w:rPr>
        <w:tab/>
      </w:r>
      <w:r>
        <w:rPr>
          <w:i/>
          <w:sz w:val="26"/>
          <w:szCs w:val="26"/>
        </w:rPr>
        <w:tab/>
      </w:r>
      <w:r>
        <w:rPr>
          <w:i/>
          <w:sz w:val="26"/>
          <w:szCs w:val="26"/>
        </w:rPr>
        <w:tab/>
      </w:r>
      <w:r>
        <w:rPr>
          <w:i/>
          <w:sz w:val="26"/>
          <w:szCs w:val="26"/>
        </w:rPr>
        <w:tab/>
        <w:t>М.М. Шаркунов</w:t>
      </w:r>
    </w:p>
    <w:p w:rsidR="006B5AFE" w:rsidRDefault="006B5AFE" w:rsidP="00600AAF">
      <w:pPr>
        <w:jc w:val="both"/>
        <w:rPr>
          <w:i/>
          <w:sz w:val="26"/>
          <w:szCs w:val="26"/>
        </w:rPr>
      </w:pPr>
    </w:p>
    <w:p w:rsidR="006B5AFE" w:rsidRDefault="006B5AFE" w:rsidP="00600AAF">
      <w:pP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Начальник департамента </w:t>
      </w:r>
    </w:p>
    <w:p w:rsidR="006B5AFE" w:rsidRDefault="006B5AFE" w:rsidP="00600AAF">
      <w:pP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капитального строительства и инвестиций</w:t>
      </w:r>
      <w:r>
        <w:rPr>
          <w:i/>
          <w:sz w:val="26"/>
          <w:szCs w:val="26"/>
        </w:rPr>
        <w:tab/>
      </w:r>
      <w:r>
        <w:rPr>
          <w:i/>
          <w:sz w:val="26"/>
          <w:szCs w:val="26"/>
        </w:rPr>
        <w:tab/>
      </w:r>
      <w:r>
        <w:rPr>
          <w:i/>
          <w:sz w:val="26"/>
          <w:szCs w:val="26"/>
        </w:rPr>
        <w:tab/>
        <w:t>Ю.Е. Осинцев</w:t>
      </w:r>
    </w:p>
    <w:sectPr w:rsidR="006B5AFE" w:rsidSect="00D0218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03D18"/>
    <w:multiLevelType w:val="multilevel"/>
    <w:tmpl w:val="B1F0C7F2"/>
    <w:lvl w:ilvl="0">
      <w:start w:val="6"/>
      <w:numFmt w:val="decimal"/>
      <w:lvlText w:val="%1."/>
      <w:lvlJc w:val="left"/>
      <w:pPr>
        <w:ind w:left="360" w:hanging="360"/>
      </w:pPr>
      <w:rPr>
        <w:rFonts w:eastAsia="Arial Unicode MS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Arial Unicode MS"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Arial Unicode MS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Arial Unicode MS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Arial Unicode MS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Arial Unicode MS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Arial Unicode MS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eastAsia="Arial Unicode MS" w:hint="default"/>
      </w:rPr>
    </w:lvl>
  </w:abstractNum>
  <w:abstractNum w:abstractNumId="1">
    <w:nsid w:val="38931D59"/>
    <w:multiLevelType w:val="multilevel"/>
    <w:tmpl w:val="311ECA0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>
    <w:nsid w:val="42701001"/>
    <w:multiLevelType w:val="multilevel"/>
    <w:tmpl w:val="3D94BE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73D32597"/>
    <w:multiLevelType w:val="multilevel"/>
    <w:tmpl w:val="94DE96D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74E12C6A"/>
    <w:multiLevelType w:val="hybridMultilevel"/>
    <w:tmpl w:val="56322562"/>
    <w:lvl w:ilvl="0" w:tplc="9FA628C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0B0"/>
    <w:rsid w:val="000625D2"/>
    <w:rsid w:val="000700B0"/>
    <w:rsid w:val="000779E6"/>
    <w:rsid w:val="00084044"/>
    <w:rsid w:val="00085AB4"/>
    <w:rsid w:val="000C4EEA"/>
    <w:rsid w:val="000F79F1"/>
    <w:rsid w:val="00132C6F"/>
    <w:rsid w:val="00136598"/>
    <w:rsid w:val="00163EAD"/>
    <w:rsid w:val="00166E81"/>
    <w:rsid w:val="0016719B"/>
    <w:rsid w:val="00196A4D"/>
    <w:rsid w:val="00197C17"/>
    <w:rsid w:val="001C573C"/>
    <w:rsid w:val="002341E5"/>
    <w:rsid w:val="002531AC"/>
    <w:rsid w:val="00286FDC"/>
    <w:rsid w:val="002F0E40"/>
    <w:rsid w:val="002F4BF0"/>
    <w:rsid w:val="0031708D"/>
    <w:rsid w:val="003215E2"/>
    <w:rsid w:val="0034231D"/>
    <w:rsid w:val="00367C46"/>
    <w:rsid w:val="00372BE7"/>
    <w:rsid w:val="003C0AFB"/>
    <w:rsid w:val="003F12A6"/>
    <w:rsid w:val="004158E7"/>
    <w:rsid w:val="00415B95"/>
    <w:rsid w:val="0044787A"/>
    <w:rsid w:val="004525AF"/>
    <w:rsid w:val="00475E0D"/>
    <w:rsid w:val="004A24FE"/>
    <w:rsid w:val="004D14E1"/>
    <w:rsid w:val="004E7F1A"/>
    <w:rsid w:val="004F5DC7"/>
    <w:rsid w:val="00530FF7"/>
    <w:rsid w:val="00553879"/>
    <w:rsid w:val="00597306"/>
    <w:rsid w:val="005B7625"/>
    <w:rsid w:val="005C11EF"/>
    <w:rsid w:val="00600AAF"/>
    <w:rsid w:val="00622245"/>
    <w:rsid w:val="00667BE5"/>
    <w:rsid w:val="006A2400"/>
    <w:rsid w:val="006B5AFE"/>
    <w:rsid w:val="006C09E5"/>
    <w:rsid w:val="006D075F"/>
    <w:rsid w:val="006E3566"/>
    <w:rsid w:val="0070442B"/>
    <w:rsid w:val="00724194"/>
    <w:rsid w:val="00745D44"/>
    <w:rsid w:val="007836F1"/>
    <w:rsid w:val="007D2C1D"/>
    <w:rsid w:val="00885373"/>
    <w:rsid w:val="00893581"/>
    <w:rsid w:val="008A4CA5"/>
    <w:rsid w:val="008C5FE5"/>
    <w:rsid w:val="008F7CAE"/>
    <w:rsid w:val="00911820"/>
    <w:rsid w:val="0091380E"/>
    <w:rsid w:val="00921C46"/>
    <w:rsid w:val="00934426"/>
    <w:rsid w:val="00942356"/>
    <w:rsid w:val="00953FAC"/>
    <w:rsid w:val="0098471D"/>
    <w:rsid w:val="00A12F98"/>
    <w:rsid w:val="00A25F97"/>
    <w:rsid w:val="00A74E70"/>
    <w:rsid w:val="00A9719B"/>
    <w:rsid w:val="00AC0902"/>
    <w:rsid w:val="00AE293C"/>
    <w:rsid w:val="00AE75F7"/>
    <w:rsid w:val="00B324D0"/>
    <w:rsid w:val="00B734C9"/>
    <w:rsid w:val="00B92ED4"/>
    <w:rsid w:val="00BE1B77"/>
    <w:rsid w:val="00C81CD3"/>
    <w:rsid w:val="00D02182"/>
    <w:rsid w:val="00D042B5"/>
    <w:rsid w:val="00D2327A"/>
    <w:rsid w:val="00D37DC3"/>
    <w:rsid w:val="00D60BFD"/>
    <w:rsid w:val="00D7337A"/>
    <w:rsid w:val="00D821CC"/>
    <w:rsid w:val="00DB0391"/>
    <w:rsid w:val="00DB6F22"/>
    <w:rsid w:val="00DC1BE1"/>
    <w:rsid w:val="00DD6219"/>
    <w:rsid w:val="00DF04FF"/>
    <w:rsid w:val="00E20F2C"/>
    <w:rsid w:val="00EA0632"/>
    <w:rsid w:val="00EA3C84"/>
    <w:rsid w:val="00EB12E2"/>
    <w:rsid w:val="00EE4BF7"/>
    <w:rsid w:val="00F0471C"/>
    <w:rsid w:val="00F44F94"/>
    <w:rsid w:val="00F6042D"/>
    <w:rsid w:val="00FD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4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24F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AE293C"/>
    <w:rPr>
      <w:strike w:val="0"/>
      <w:dstrike w:val="0"/>
      <w:color w:val="2060A4"/>
      <w:u w:val="none"/>
      <w:effect w:val="none"/>
      <w:bdr w:val="none" w:sz="0" w:space="0" w:color="auto" w:frame="1"/>
    </w:rPr>
  </w:style>
  <w:style w:type="paragraph" w:styleId="a6">
    <w:name w:val="List Paragraph"/>
    <w:basedOn w:val="a"/>
    <w:uiPriority w:val="34"/>
    <w:qFormat/>
    <w:rsid w:val="00166E81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B92ED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92ED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92E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92ED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92E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4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24F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AE293C"/>
    <w:rPr>
      <w:strike w:val="0"/>
      <w:dstrike w:val="0"/>
      <w:color w:val="2060A4"/>
      <w:u w:val="none"/>
      <w:effect w:val="none"/>
      <w:bdr w:val="none" w:sz="0" w:space="0" w:color="auto" w:frame="1"/>
    </w:rPr>
  </w:style>
  <w:style w:type="paragraph" w:styleId="a6">
    <w:name w:val="List Paragraph"/>
    <w:basedOn w:val="a"/>
    <w:uiPriority w:val="34"/>
    <w:qFormat/>
    <w:rsid w:val="00166E81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B92ED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92ED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92E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92ED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92E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8522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Романюк Татьяна Анатольевна</dc:creator>
  <cp:lastModifiedBy>Коротаева Татьяна Витальевна</cp:lastModifiedBy>
  <cp:revision>3</cp:revision>
  <cp:lastPrinted>2017-10-31T06:16:00Z</cp:lastPrinted>
  <dcterms:created xsi:type="dcterms:W3CDTF">2017-10-31T06:17:00Z</dcterms:created>
  <dcterms:modified xsi:type="dcterms:W3CDTF">2017-10-31T06:43:00Z</dcterms:modified>
</cp:coreProperties>
</file>