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A40" w:rsidRPr="005120E8" w:rsidRDefault="003E0D8C" w:rsidP="00565A40">
      <w:pPr>
        <w:widowControl w:val="0"/>
        <w:contextualSpacing/>
        <w:jc w:val="center"/>
        <w:rPr>
          <w:rFonts w:eastAsia="Times New Roman"/>
          <w:sz w:val="6"/>
          <w:szCs w:val="6"/>
        </w:rPr>
      </w:pPr>
      <w:r>
        <w:rPr>
          <w:noProof/>
        </w:rPr>
        <w:t xml:space="preserve"> </w:t>
      </w:r>
    </w:p>
    <w:p w:rsidR="003E0D8C" w:rsidRPr="003E0D8C" w:rsidRDefault="003E0D8C" w:rsidP="003E0D8C">
      <w:pPr>
        <w:keepNext/>
        <w:jc w:val="center"/>
        <w:outlineLvl w:val="2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965835" cy="789940"/>
            <wp:effectExtent l="0" t="0" r="5715" b="0"/>
            <wp:docPr id="2" name="Рисунок 2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35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D8C" w:rsidRPr="003E0D8C" w:rsidRDefault="003E0D8C" w:rsidP="003E0D8C">
      <w:pPr>
        <w:keepNext/>
        <w:suppressAutoHyphens/>
        <w:spacing w:line="276" w:lineRule="auto"/>
        <w:jc w:val="center"/>
        <w:outlineLvl w:val="2"/>
        <w:rPr>
          <w:rFonts w:ascii="Calibri" w:eastAsia="Times New Roman" w:hAnsi="Calibri" w:cs="Calibri"/>
          <w:sz w:val="28"/>
          <w:szCs w:val="28"/>
          <w:lang w:eastAsia="ar-SA"/>
        </w:rPr>
      </w:pPr>
      <w:r w:rsidRPr="003E0D8C">
        <w:rPr>
          <w:rFonts w:ascii="Calibri" w:eastAsia="Times New Roman" w:hAnsi="Calibri" w:cs="Calibri"/>
          <w:sz w:val="28"/>
          <w:szCs w:val="28"/>
          <w:lang w:eastAsia="ar-SA"/>
        </w:rPr>
        <w:t>Акционерное Общество</w:t>
      </w:r>
    </w:p>
    <w:p w:rsidR="003E0D8C" w:rsidRPr="003E0D8C" w:rsidRDefault="003E0D8C" w:rsidP="003E0D8C">
      <w:pPr>
        <w:suppressAutoHyphens/>
        <w:spacing w:line="276" w:lineRule="auto"/>
        <w:jc w:val="center"/>
        <w:rPr>
          <w:rFonts w:ascii="Calibri" w:eastAsia="Times New Roman" w:hAnsi="Calibri" w:cs="Calibri"/>
          <w:sz w:val="28"/>
          <w:szCs w:val="28"/>
          <w:lang w:eastAsia="ar-SA"/>
        </w:rPr>
      </w:pPr>
      <w:r w:rsidRPr="003E0D8C">
        <w:rPr>
          <w:rFonts w:ascii="Calibri" w:eastAsia="Times New Roman" w:hAnsi="Calibri" w:cs="Calibri"/>
          <w:sz w:val="28"/>
          <w:szCs w:val="28"/>
          <w:lang w:eastAsia="ar-SA"/>
        </w:rPr>
        <w:t>«Дальневосточная распределительная сетевая компания»</w:t>
      </w:r>
    </w:p>
    <w:p w:rsidR="003E0D8C" w:rsidRPr="003E0D8C" w:rsidRDefault="003E0D8C" w:rsidP="003E0D8C">
      <w:pPr>
        <w:suppressAutoHyphens/>
        <w:spacing w:line="276" w:lineRule="auto"/>
        <w:jc w:val="center"/>
        <w:rPr>
          <w:rFonts w:ascii="Calibri" w:eastAsia="Times New Roman" w:hAnsi="Calibri" w:cs="Calibri"/>
          <w:b/>
          <w:sz w:val="30"/>
          <w:szCs w:val="30"/>
          <w:lang w:eastAsia="ar-SA"/>
        </w:rPr>
      </w:pPr>
      <w:r w:rsidRPr="003E0D8C">
        <w:rPr>
          <w:rFonts w:ascii="Calibri" w:eastAsia="Times New Roman" w:hAnsi="Calibri" w:cs="Calibri"/>
          <w:b/>
          <w:sz w:val="30"/>
          <w:szCs w:val="30"/>
          <w:lang w:eastAsia="ar-SA"/>
        </w:rPr>
        <w:t>филиал «Электрические сети Еврейской автономной области»</w:t>
      </w:r>
    </w:p>
    <w:p w:rsidR="003E0D8C" w:rsidRPr="003E0D8C" w:rsidRDefault="003E0D8C" w:rsidP="003E0D8C">
      <w:pPr>
        <w:suppressAutoHyphens/>
        <w:spacing w:line="276" w:lineRule="auto"/>
        <w:jc w:val="center"/>
        <w:rPr>
          <w:rFonts w:ascii="Calibri" w:eastAsia="Times New Roman" w:hAnsi="Calibri" w:cs="Calibri"/>
          <w:b/>
          <w:sz w:val="30"/>
          <w:szCs w:val="30"/>
          <w:lang w:eastAsia="ar-SA"/>
        </w:rPr>
      </w:pPr>
      <w:r w:rsidRPr="003E0D8C">
        <w:rPr>
          <w:rFonts w:ascii="Calibri" w:eastAsia="Times New Roman" w:hAnsi="Calibri" w:cs="Calibri"/>
          <w:b/>
          <w:sz w:val="30"/>
          <w:szCs w:val="30"/>
          <w:lang w:eastAsia="ar-SA"/>
        </w:rPr>
        <w:t>(АО «ДРСК» «ЭС ЕАО»)</w:t>
      </w:r>
    </w:p>
    <w:p w:rsidR="003E0D8C" w:rsidRPr="003E0D8C" w:rsidRDefault="003E0D8C" w:rsidP="003E0D8C">
      <w:pPr>
        <w:suppressAutoHyphens/>
        <w:spacing w:line="276" w:lineRule="auto"/>
        <w:jc w:val="center"/>
        <w:rPr>
          <w:rFonts w:ascii="Univers" w:eastAsia="Times New Roman" w:hAnsi="Univers" w:cs="Vrinda"/>
          <w:color w:val="000000"/>
          <w:sz w:val="14"/>
          <w:szCs w:val="14"/>
          <w:lang w:eastAsia="ar-SA"/>
        </w:rPr>
      </w:pPr>
      <w:r w:rsidRPr="003E0D8C">
        <w:rPr>
          <w:rFonts w:ascii="Univers" w:eastAsia="Times New Roman" w:hAnsi="Univers" w:cs="Vrinda"/>
          <w:color w:val="000000"/>
          <w:sz w:val="14"/>
          <w:szCs w:val="14"/>
          <w:lang w:eastAsia="ar-SA"/>
        </w:rPr>
        <w:t>___________________________________________________________________________________________</w:t>
      </w:r>
    </w:p>
    <w:p w:rsidR="003E0D8C" w:rsidRPr="003E0D8C" w:rsidRDefault="003E0D8C" w:rsidP="003E0D8C">
      <w:pPr>
        <w:suppressAutoHyphens/>
        <w:spacing w:line="276" w:lineRule="auto"/>
        <w:jc w:val="center"/>
        <w:rPr>
          <w:rFonts w:ascii="Univers" w:eastAsia="Times New Roman" w:hAnsi="Univers" w:cs="Vrinda"/>
          <w:color w:val="000000"/>
          <w:sz w:val="10"/>
          <w:szCs w:val="10"/>
          <w:lang w:eastAsia="ar-SA"/>
        </w:rPr>
      </w:pPr>
    </w:p>
    <w:p w:rsidR="003E0D8C" w:rsidRPr="003E0D8C" w:rsidRDefault="003E0D8C" w:rsidP="003E0D8C">
      <w:pPr>
        <w:suppressAutoHyphens/>
        <w:spacing w:line="276" w:lineRule="auto"/>
        <w:jc w:val="center"/>
        <w:rPr>
          <w:rFonts w:ascii="Calibri" w:eastAsia="Times New Roman" w:hAnsi="Calibri" w:cs="Arial"/>
          <w:color w:val="000000"/>
          <w:sz w:val="16"/>
          <w:szCs w:val="16"/>
          <w:lang w:eastAsia="ar-SA"/>
        </w:rPr>
      </w:pPr>
      <w:r w:rsidRPr="003E0D8C">
        <w:rPr>
          <w:rFonts w:ascii="Calibri" w:eastAsia="Times New Roman" w:hAnsi="Calibri" w:cs="Arial"/>
          <w:color w:val="000000"/>
          <w:sz w:val="16"/>
          <w:szCs w:val="16"/>
          <w:lang w:eastAsia="ar-SA"/>
        </w:rPr>
        <w:t xml:space="preserve">ул. Черноморская, д. 6, г. Биробиджан, ЕАО,  679011, Россия  Тел/факс (42622) 22-7-18  </w:t>
      </w:r>
      <w:proofErr w:type="spellStart"/>
      <w:r w:rsidRPr="003E0D8C">
        <w:rPr>
          <w:rFonts w:ascii="Calibri" w:eastAsia="Times New Roman" w:hAnsi="Calibri" w:cs="Arial"/>
          <w:color w:val="000000"/>
          <w:sz w:val="16"/>
          <w:szCs w:val="16"/>
          <w:lang w:val="de-DE" w:eastAsia="ar-SA"/>
        </w:rPr>
        <w:t>E-mail</w:t>
      </w:r>
      <w:proofErr w:type="spellEnd"/>
      <w:r w:rsidRPr="003E0D8C">
        <w:rPr>
          <w:rFonts w:ascii="Calibri" w:eastAsia="Times New Roman" w:hAnsi="Calibri" w:cs="Arial"/>
          <w:color w:val="000000"/>
          <w:sz w:val="16"/>
          <w:szCs w:val="16"/>
          <w:lang w:val="de-DE" w:eastAsia="ar-SA"/>
        </w:rPr>
        <w:t xml:space="preserve">: </w:t>
      </w:r>
      <w:hyperlink r:id="rId9" w:history="1">
        <w:r w:rsidRPr="003E0D8C">
          <w:rPr>
            <w:rFonts w:ascii="Calibri" w:eastAsia="Times New Roman" w:hAnsi="Calibri" w:cs="Calibri"/>
            <w:color w:val="0000FF"/>
            <w:sz w:val="16"/>
            <w:szCs w:val="16"/>
            <w:u w:val="single"/>
            <w:lang w:val="de-DE" w:eastAsia="ar-SA"/>
          </w:rPr>
          <w:t>doc@</w:t>
        </w:r>
        <w:r w:rsidRPr="003E0D8C">
          <w:rPr>
            <w:rFonts w:ascii="Calibri" w:eastAsia="Times New Roman" w:hAnsi="Calibri" w:cs="Calibri"/>
            <w:color w:val="0000FF"/>
            <w:sz w:val="16"/>
            <w:szCs w:val="16"/>
            <w:u w:val="single"/>
            <w:lang w:val="en-US" w:eastAsia="ar-SA"/>
          </w:rPr>
          <w:t>eao</w:t>
        </w:r>
        <w:r w:rsidRPr="003E0D8C">
          <w:rPr>
            <w:rFonts w:ascii="Calibri" w:eastAsia="Times New Roman" w:hAnsi="Calibri" w:cs="Calibri"/>
            <w:color w:val="0000FF"/>
            <w:sz w:val="16"/>
            <w:szCs w:val="16"/>
            <w:u w:val="single"/>
            <w:lang w:eastAsia="ar-SA"/>
          </w:rPr>
          <w:t>.</w:t>
        </w:r>
        <w:r w:rsidRPr="003E0D8C">
          <w:rPr>
            <w:rFonts w:ascii="Calibri" w:eastAsia="Times New Roman" w:hAnsi="Calibri" w:cs="Calibri"/>
            <w:color w:val="0000FF"/>
            <w:sz w:val="16"/>
            <w:szCs w:val="16"/>
            <w:u w:val="single"/>
            <w:lang w:val="de-DE" w:eastAsia="ar-SA"/>
          </w:rPr>
          <w:t>drsk.ru</w:t>
        </w:r>
      </w:hyperlink>
      <w:r w:rsidRPr="003E0D8C">
        <w:rPr>
          <w:rFonts w:ascii="Calibri" w:eastAsia="Times New Roman" w:hAnsi="Calibri" w:cs="Arial"/>
          <w:color w:val="000000"/>
          <w:sz w:val="16"/>
          <w:szCs w:val="16"/>
          <w:lang w:val="de-DE" w:eastAsia="ar-SA"/>
        </w:rPr>
        <w:t xml:space="preserve"> </w:t>
      </w:r>
      <w:r w:rsidRPr="003E0D8C">
        <w:rPr>
          <w:rFonts w:ascii="Calibri" w:eastAsia="Times New Roman" w:hAnsi="Calibri" w:cs="Arial"/>
          <w:color w:val="000000"/>
          <w:sz w:val="16"/>
          <w:szCs w:val="16"/>
          <w:lang w:eastAsia="ar-SA"/>
        </w:rPr>
        <w:t xml:space="preserve"> </w:t>
      </w:r>
    </w:p>
    <w:p w:rsidR="003E0D8C" w:rsidRPr="003E0D8C" w:rsidRDefault="003E0D8C" w:rsidP="003E0D8C">
      <w:pPr>
        <w:suppressAutoHyphens/>
        <w:spacing w:line="276" w:lineRule="auto"/>
        <w:jc w:val="center"/>
        <w:rPr>
          <w:rFonts w:ascii="Calibri" w:eastAsia="Times New Roman" w:hAnsi="Calibri" w:cs="Arial"/>
          <w:color w:val="000000"/>
          <w:sz w:val="16"/>
          <w:szCs w:val="16"/>
          <w:lang w:eastAsia="ar-SA"/>
        </w:rPr>
      </w:pPr>
      <w:r w:rsidRPr="003E0D8C">
        <w:rPr>
          <w:rFonts w:ascii="Calibri" w:eastAsia="Times New Roman" w:hAnsi="Calibri" w:cs="Arial"/>
          <w:color w:val="000000"/>
          <w:sz w:val="16"/>
          <w:szCs w:val="16"/>
          <w:lang w:eastAsia="ar-SA"/>
        </w:rPr>
        <w:t>ОГРН  1052800111308, ИНН 2801108200, КПП  790102001</w:t>
      </w:r>
    </w:p>
    <w:p w:rsidR="00565A40" w:rsidRPr="001D1D3F" w:rsidRDefault="003E0D8C" w:rsidP="00565A40">
      <w:pPr>
        <w:widowControl w:val="0"/>
        <w:contextualSpacing/>
        <w:jc w:val="center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4"/>
          <w:szCs w:val="14"/>
        </w:rPr>
        <w:t xml:space="preserve"> </w:t>
      </w:r>
    </w:p>
    <w:p w:rsidR="00565A40" w:rsidRPr="007151EE" w:rsidRDefault="00565A40" w:rsidP="00565A40">
      <w:pPr>
        <w:widowControl w:val="0"/>
        <w:tabs>
          <w:tab w:val="left" w:pos="6060"/>
        </w:tabs>
        <w:contextualSpacing/>
        <w:jc w:val="center"/>
        <w:rPr>
          <w:rFonts w:eastAsia="Times New Roman"/>
          <w:color w:val="000000"/>
          <w:sz w:val="16"/>
          <w:szCs w:val="16"/>
        </w:rPr>
      </w:pPr>
    </w:p>
    <w:p w:rsidR="00565A40" w:rsidRPr="007151EE" w:rsidRDefault="00565A40" w:rsidP="00565A40">
      <w:pPr>
        <w:widowControl w:val="0"/>
        <w:tabs>
          <w:tab w:val="left" w:pos="6060"/>
        </w:tabs>
        <w:ind w:firstLine="709"/>
        <w:contextualSpacing/>
        <w:jc w:val="left"/>
        <w:rPr>
          <w:rFonts w:eastAsia="Times New Roman"/>
          <w:color w:val="000000"/>
          <w:sz w:val="10"/>
          <w:szCs w:val="10"/>
        </w:rPr>
      </w:pPr>
    </w:p>
    <w:p w:rsidR="00565A40" w:rsidRPr="007151EE" w:rsidRDefault="00565A40" w:rsidP="00565A40">
      <w:pPr>
        <w:widowControl w:val="0"/>
        <w:tabs>
          <w:tab w:val="left" w:pos="6060"/>
        </w:tabs>
        <w:ind w:firstLine="709"/>
        <w:contextualSpacing/>
        <w:jc w:val="left"/>
        <w:rPr>
          <w:rFonts w:eastAsia="Times New Roman"/>
          <w:color w:val="000000"/>
          <w:sz w:val="10"/>
          <w:szCs w:val="1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94"/>
        <w:gridCol w:w="4777"/>
      </w:tblGrid>
      <w:tr w:rsidR="00E35DDB" w:rsidRPr="005120E8" w:rsidTr="00E35DDB">
        <w:tc>
          <w:tcPr>
            <w:tcW w:w="4794" w:type="dxa"/>
            <w:shd w:val="clear" w:color="auto" w:fill="auto"/>
          </w:tcPr>
          <w:p w:rsidR="00E35DDB" w:rsidRPr="005120E8" w:rsidRDefault="00E35DDB" w:rsidP="00A057B1">
            <w:pPr>
              <w:jc w:val="left"/>
              <w:rPr>
                <w:rFonts w:eastAsia="Times New Roman"/>
                <w:b/>
              </w:rPr>
            </w:pPr>
            <w:r w:rsidRPr="005120E8">
              <w:rPr>
                <w:rFonts w:eastAsia="Times New Roman"/>
                <w:b/>
              </w:rPr>
              <w:t>Согласовано</w:t>
            </w:r>
          </w:p>
          <w:p w:rsidR="00E35DDB" w:rsidRPr="005120E8" w:rsidRDefault="00E35DDB" w:rsidP="00A057B1">
            <w:pPr>
              <w:jc w:val="left"/>
              <w:rPr>
                <w:rFonts w:eastAsia="Times New Roman"/>
                <w:b/>
              </w:rPr>
            </w:pPr>
            <w:r w:rsidRPr="005120E8">
              <w:rPr>
                <w:rFonts w:eastAsia="Times New Roman"/>
                <w:b/>
              </w:rPr>
              <w:t xml:space="preserve">Заместитель </w:t>
            </w:r>
            <w:r w:rsidR="00956856">
              <w:rPr>
                <w:rFonts w:eastAsia="Times New Roman"/>
                <w:b/>
              </w:rPr>
              <w:t>Г</w:t>
            </w:r>
            <w:r w:rsidR="00C84840" w:rsidRPr="005120E8">
              <w:rPr>
                <w:rFonts w:eastAsia="Times New Roman"/>
                <w:b/>
              </w:rPr>
              <w:t xml:space="preserve">енерального </w:t>
            </w:r>
            <w:r w:rsidRPr="005120E8">
              <w:rPr>
                <w:rFonts w:eastAsia="Times New Roman"/>
                <w:b/>
              </w:rPr>
              <w:t xml:space="preserve">директора </w:t>
            </w:r>
          </w:p>
          <w:p w:rsidR="00E35DDB" w:rsidRPr="005120E8" w:rsidRDefault="00E35DDB" w:rsidP="00A057B1">
            <w:pPr>
              <w:jc w:val="left"/>
              <w:rPr>
                <w:rFonts w:eastAsia="Times New Roman"/>
                <w:b/>
              </w:rPr>
            </w:pPr>
            <w:r w:rsidRPr="005120E8">
              <w:rPr>
                <w:rFonts w:eastAsia="Times New Roman"/>
                <w:b/>
              </w:rPr>
              <w:t xml:space="preserve">по </w:t>
            </w:r>
            <w:r w:rsidR="00C84840" w:rsidRPr="005120E8">
              <w:rPr>
                <w:rFonts w:eastAsia="Times New Roman"/>
                <w:b/>
              </w:rPr>
              <w:t>безопасности</w:t>
            </w:r>
          </w:p>
          <w:p w:rsidR="00E35DDB" w:rsidRPr="005120E8" w:rsidRDefault="00E35DDB" w:rsidP="00E35DDB">
            <w:pPr>
              <w:rPr>
                <w:rFonts w:eastAsia="Times New Roman"/>
                <w:b/>
              </w:rPr>
            </w:pPr>
            <w:r w:rsidRPr="005120E8">
              <w:rPr>
                <w:rFonts w:eastAsia="Times New Roman"/>
                <w:b/>
              </w:rPr>
              <w:t xml:space="preserve"> </w:t>
            </w:r>
          </w:p>
          <w:p w:rsidR="00E35DDB" w:rsidRPr="005120E8" w:rsidRDefault="00E35DDB" w:rsidP="00E35DDB">
            <w:pPr>
              <w:rPr>
                <w:rFonts w:eastAsia="Times New Roman"/>
                <w:b/>
              </w:rPr>
            </w:pPr>
            <w:r w:rsidRPr="005120E8">
              <w:rPr>
                <w:rFonts w:eastAsia="Times New Roman"/>
                <w:b/>
              </w:rPr>
              <w:t xml:space="preserve">___________________   </w:t>
            </w:r>
            <w:r w:rsidR="00C84840" w:rsidRPr="005120E8">
              <w:rPr>
                <w:rFonts w:eastAsia="Times New Roman"/>
                <w:b/>
              </w:rPr>
              <w:t xml:space="preserve">С.А. </w:t>
            </w:r>
            <w:proofErr w:type="spellStart"/>
            <w:r w:rsidR="00C84840" w:rsidRPr="005120E8">
              <w:rPr>
                <w:rFonts w:eastAsia="Times New Roman"/>
                <w:b/>
              </w:rPr>
              <w:t>Клачков</w:t>
            </w:r>
            <w:proofErr w:type="spellEnd"/>
            <w:r w:rsidRPr="005120E8">
              <w:rPr>
                <w:rFonts w:eastAsia="Times New Roman"/>
                <w:b/>
              </w:rPr>
              <w:t xml:space="preserve"> «__» ____________  2017 г. </w:t>
            </w:r>
          </w:p>
          <w:p w:rsidR="00E35DDB" w:rsidRPr="005120E8" w:rsidRDefault="00E35DDB" w:rsidP="00E35DDB">
            <w:pPr>
              <w:rPr>
                <w:rFonts w:eastAsia="Times New Roman"/>
                <w:b/>
              </w:rPr>
            </w:pPr>
          </w:p>
          <w:p w:rsidR="00E35DDB" w:rsidRPr="005120E8" w:rsidRDefault="00E35DDB" w:rsidP="00E35DDB">
            <w:pPr>
              <w:rPr>
                <w:rFonts w:eastAsia="Times New Roman"/>
                <w:b/>
              </w:rPr>
            </w:pPr>
          </w:p>
        </w:tc>
        <w:tc>
          <w:tcPr>
            <w:tcW w:w="4777" w:type="dxa"/>
            <w:shd w:val="clear" w:color="auto" w:fill="auto"/>
          </w:tcPr>
          <w:p w:rsidR="00E35DDB" w:rsidRPr="005120E8" w:rsidRDefault="00E35DDB" w:rsidP="00A057B1">
            <w:pPr>
              <w:jc w:val="right"/>
              <w:rPr>
                <w:rFonts w:eastAsia="Times New Roman"/>
                <w:b/>
              </w:rPr>
            </w:pPr>
            <w:r w:rsidRPr="005120E8">
              <w:rPr>
                <w:rFonts w:eastAsia="Times New Roman"/>
                <w:b/>
              </w:rPr>
              <w:t>Утверждаю</w:t>
            </w:r>
          </w:p>
          <w:p w:rsidR="001575B4" w:rsidRPr="005120E8" w:rsidRDefault="00DF0820" w:rsidP="00A057B1">
            <w:pPr>
              <w:ind w:left="-116"/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             </w:t>
            </w:r>
            <w:r w:rsidR="001575B4" w:rsidRPr="005120E8">
              <w:rPr>
                <w:rFonts w:eastAsia="Times New Roman"/>
                <w:b/>
              </w:rPr>
              <w:t>Директор филиала</w:t>
            </w:r>
          </w:p>
          <w:p w:rsidR="00E35DDB" w:rsidRPr="005120E8" w:rsidRDefault="001D576F" w:rsidP="00A057B1">
            <w:pPr>
              <w:ind w:left="-116"/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            </w:t>
            </w:r>
            <w:r w:rsidR="00DF0820">
              <w:rPr>
                <w:rFonts w:eastAsia="Times New Roman"/>
                <w:b/>
              </w:rPr>
              <w:t>А</w:t>
            </w:r>
            <w:r>
              <w:rPr>
                <w:rFonts w:eastAsia="Times New Roman"/>
                <w:b/>
              </w:rPr>
              <w:t>О «ДРСК»</w:t>
            </w:r>
            <w:r w:rsidR="00BF1FE7">
              <w:rPr>
                <w:rFonts w:eastAsia="Times New Roman"/>
                <w:b/>
              </w:rPr>
              <w:t xml:space="preserve"> </w:t>
            </w:r>
            <w:r w:rsidR="001575B4" w:rsidRPr="005120E8">
              <w:rPr>
                <w:rFonts w:eastAsia="Times New Roman"/>
                <w:b/>
              </w:rPr>
              <w:t>«ЭС</w:t>
            </w:r>
            <w:r>
              <w:rPr>
                <w:rFonts w:eastAsia="Times New Roman"/>
                <w:b/>
              </w:rPr>
              <w:t xml:space="preserve"> ЕАО</w:t>
            </w:r>
            <w:r w:rsidR="001575B4" w:rsidRPr="005120E8">
              <w:rPr>
                <w:rFonts w:eastAsia="Times New Roman"/>
                <w:b/>
              </w:rPr>
              <w:t>»</w:t>
            </w:r>
          </w:p>
          <w:p w:rsidR="00E35DDB" w:rsidRPr="005120E8" w:rsidRDefault="00E35DDB" w:rsidP="00E35DDB">
            <w:pPr>
              <w:jc w:val="right"/>
              <w:rPr>
                <w:rFonts w:eastAsia="Times New Roman"/>
                <w:b/>
              </w:rPr>
            </w:pPr>
          </w:p>
          <w:p w:rsidR="00E35DDB" w:rsidRPr="005120E8" w:rsidRDefault="00CA5954" w:rsidP="00E35DDB">
            <w:pPr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___</w:t>
            </w:r>
            <w:r w:rsidR="00956856">
              <w:rPr>
                <w:rFonts w:eastAsia="Times New Roman"/>
                <w:b/>
              </w:rPr>
              <w:t>___</w:t>
            </w:r>
            <w:r w:rsidR="00BE26EB" w:rsidRPr="005120E8">
              <w:rPr>
                <w:rFonts w:eastAsia="Times New Roman"/>
                <w:b/>
              </w:rPr>
              <w:t>______</w:t>
            </w:r>
            <w:r w:rsidR="009B5A8F">
              <w:rPr>
                <w:rFonts w:eastAsia="Times New Roman"/>
                <w:b/>
              </w:rPr>
              <w:t>_________</w:t>
            </w:r>
            <w:r w:rsidR="00E35DDB" w:rsidRPr="005120E8">
              <w:rPr>
                <w:rFonts w:eastAsia="Times New Roman"/>
                <w:b/>
              </w:rPr>
              <w:t xml:space="preserve">   </w:t>
            </w:r>
            <w:r w:rsidR="008E2B47">
              <w:rPr>
                <w:rFonts w:eastAsia="Times New Roman"/>
                <w:b/>
              </w:rPr>
              <w:t>Н.Н. Гусев</w:t>
            </w:r>
            <w:r w:rsidR="00E35DDB" w:rsidRPr="005120E8">
              <w:rPr>
                <w:rFonts w:eastAsia="Times New Roman"/>
                <w:b/>
              </w:rPr>
              <w:t xml:space="preserve"> </w:t>
            </w:r>
          </w:p>
          <w:p w:rsidR="00E35DDB" w:rsidRPr="005120E8" w:rsidRDefault="00C84840" w:rsidP="009243C7">
            <w:pPr>
              <w:rPr>
                <w:rFonts w:eastAsia="Times New Roman"/>
                <w:b/>
              </w:rPr>
            </w:pPr>
            <w:r w:rsidRPr="005120E8">
              <w:rPr>
                <w:rFonts w:eastAsia="Times New Roman"/>
                <w:b/>
              </w:rPr>
              <w:t xml:space="preserve"> </w:t>
            </w:r>
            <w:r w:rsidR="001575B4" w:rsidRPr="005120E8">
              <w:rPr>
                <w:rFonts w:eastAsia="Times New Roman"/>
                <w:b/>
              </w:rPr>
              <w:t xml:space="preserve">    </w:t>
            </w:r>
            <w:r w:rsidR="00E35DDB" w:rsidRPr="005120E8">
              <w:rPr>
                <w:rFonts w:eastAsia="Times New Roman"/>
                <w:b/>
              </w:rPr>
              <w:t>«__</w:t>
            </w:r>
            <w:r w:rsidR="00956856">
              <w:rPr>
                <w:rFonts w:eastAsia="Times New Roman"/>
                <w:b/>
              </w:rPr>
              <w:t>_</w:t>
            </w:r>
            <w:r w:rsidR="00E35DDB" w:rsidRPr="005120E8">
              <w:rPr>
                <w:rFonts w:eastAsia="Times New Roman"/>
                <w:b/>
              </w:rPr>
              <w:t>» __________</w:t>
            </w:r>
            <w:r w:rsidR="001575B4" w:rsidRPr="005120E8">
              <w:rPr>
                <w:rFonts w:eastAsia="Times New Roman"/>
                <w:b/>
              </w:rPr>
              <w:t>___</w:t>
            </w:r>
            <w:r w:rsidR="00E35DDB" w:rsidRPr="005120E8">
              <w:rPr>
                <w:rFonts w:eastAsia="Times New Roman"/>
                <w:b/>
              </w:rPr>
              <w:t xml:space="preserve"> 2017 г.</w:t>
            </w:r>
          </w:p>
        </w:tc>
      </w:tr>
      <w:tr w:rsidR="001D576F" w:rsidRPr="005120E8" w:rsidTr="00E35DDB">
        <w:tc>
          <w:tcPr>
            <w:tcW w:w="4794" w:type="dxa"/>
            <w:shd w:val="clear" w:color="auto" w:fill="auto"/>
          </w:tcPr>
          <w:p w:rsidR="001D576F" w:rsidRPr="005120E8" w:rsidRDefault="001D576F" w:rsidP="001575B4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4777" w:type="dxa"/>
            <w:shd w:val="clear" w:color="auto" w:fill="auto"/>
          </w:tcPr>
          <w:p w:rsidR="001D576F" w:rsidRPr="005120E8" w:rsidRDefault="001D576F" w:rsidP="001575B4">
            <w:pPr>
              <w:jc w:val="center"/>
              <w:rPr>
                <w:rFonts w:eastAsia="Times New Roman"/>
                <w:b/>
              </w:rPr>
            </w:pPr>
          </w:p>
        </w:tc>
      </w:tr>
    </w:tbl>
    <w:p w:rsidR="00565A40" w:rsidRPr="007151EE" w:rsidRDefault="00565A40" w:rsidP="00E15511">
      <w:pPr>
        <w:widowControl w:val="0"/>
        <w:tabs>
          <w:tab w:val="left" w:pos="6060"/>
        </w:tabs>
        <w:ind w:firstLine="709"/>
        <w:contextualSpacing/>
        <w:rPr>
          <w:rFonts w:eastAsia="Times New Roman"/>
          <w:color w:val="000000"/>
        </w:rPr>
      </w:pPr>
    </w:p>
    <w:p w:rsidR="00C84840" w:rsidRPr="007151EE" w:rsidRDefault="00C84840" w:rsidP="00E15511">
      <w:pPr>
        <w:widowControl w:val="0"/>
        <w:tabs>
          <w:tab w:val="left" w:pos="6060"/>
        </w:tabs>
        <w:ind w:firstLine="709"/>
        <w:contextualSpacing/>
        <w:rPr>
          <w:rFonts w:eastAsia="Times New Roman"/>
          <w:color w:val="000000"/>
        </w:rPr>
      </w:pPr>
    </w:p>
    <w:p w:rsidR="00C84840" w:rsidRPr="007151EE" w:rsidRDefault="00C84840" w:rsidP="00E15511">
      <w:pPr>
        <w:widowControl w:val="0"/>
        <w:tabs>
          <w:tab w:val="left" w:pos="6060"/>
        </w:tabs>
        <w:ind w:firstLine="709"/>
        <w:contextualSpacing/>
        <w:rPr>
          <w:rFonts w:eastAsia="Times New Roman"/>
          <w:color w:val="000000"/>
        </w:rPr>
      </w:pPr>
    </w:p>
    <w:p w:rsidR="00C84840" w:rsidRPr="005120E8" w:rsidRDefault="002B0B41" w:rsidP="00C84840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 </w:t>
      </w:r>
      <w:r w:rsidR="00C84840" w:rsidRPr="005120E8">
        <w:rPr>
          <w:rFonts w:eastAsia="Times New Roman"/>
          <w:b/>
        </w:rPr>
        <w:t>Техническое задание</w:t>
      </w:r>
    </w:p>
    <w:p w:rsidR="00C41195" w:rsidRPr="00C41195" w:rsidRDefault="00C41195" w:rsidP="00C41195">
      <w:pPr>
        <w:jc w:val="center"/>
        <w:rPr>
          <w:rFonts w:eastAsia="Times New Roman"/>
          <w:b/>
          <w:lang w:eastAsia="ar-SA"/>
        </w:rPr>
      </w:pPr>
      <w:r w:rsidRPr="00C41195">
        <w:rPr>
          <w:rFonts w:eastAsia="Times New Roman"/>
          <w:b/>
        </w:rPr>
        <w:t xml:space="preserve"> </w:t>
      </w:r>
      <w:r w:rsidRPr="00C41195">
        <w:rPr>
          <w:rFonts w:eastAsia="Times New Roman"/>
          <w:b/>
          <w:lang w:eastAsia="ar-SA"/>
        </w:rPr>
        <w:t xml:space="preserve">      </w:t>
      </w:r>
      <w:r w:rsidR="000B7EAD">
        <w:rPr>
          <w:rFonts w:eastAsia="Times New Roman"/>
          <w:b/>
          <w:lang w:eastAsia="ar-SA"/>
        </w:rPr>
        <w:t>на</w:t>
      </w:r>
      <w:r w:rsidRPr="00C41195">
        <w:rPr>
          <w:rFonts w:eastAsia="Times New Roman"/>
          <w:b/>
          <w:lang w:eastAsia="ar-SA"/>
        </w:rPr>
        <w:t xml:space="preserve"> Техническое  обслуживание  ИТСО  объектов  филиала  «ЭС ЕАО»  </w:t>
      </w:r>
    </w:p>
    <w:p w:rsidR="00B3427E" w:rsidRPr="005120E8" w:rsidRDefault="009C286F" w:rsidP="00C41195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 </w:t>
      </w:r>
      <w:r w:rsidR="005948D4">
        <w:rPr>
          <w:rFonts w:eastAsia="Times New Roman"/>
          <w:b/>
          <w:lang w:eastAsia="ar-SA"/>
        </w:rPr>
        <w:t xml:space="preserve"> </w:t>
      </w:r>
      <w:r w:rsidR="003E0D8C" w:rsidRPr="003E0D8C">
        <w:rPr>
          <w:rFonts w:eastAsia="Times New Roman"/>
          <w:b/>
          <w:lang w:eastAsia="ar-SA"/>
        </w:rPr>
        <w:t xml:space="preserve"> </w:t>
      </w:r>
      <w:r w:rsidR="00C41195">
        <w:rPr>
          <w:rFonts w:eastAsia="Times New Roman"/>
          <w:b/>
          <w:lang w:eastAsia="ar-SA"/>
        </w:rPr>
        <w:t xml:space="preserve"> </w:t>
      </w:r>
    </w:p>
    <w:p w:rsidR="00B3427E" w:rsidRPr="005120E8" w:rsidRDefault="00B3427E" w:rsidP="00C84840">
      <w:pPr>
        <w:jc w:val="center"/>
        <w:rPr>
          <w:rFonts w:eastAsia="Times New Roman"/>
          <w:b/>
        </w:rPr>
      </w:pPr>
    </w:p>
    <w:p w:rsidR="00B3427E" w:rsidRPr="005120E8" w:rsidRDefault="00B3427E" w:rsidP="00C84840">
      <w:pPr>
        <w:jc w:val="center"/>
        <w:rPr>
          <w:rFonts w:eastAsia="Times New Roman"/>
          <w:b/>
        </w:rPr>
      </w:pPr>
    </w:p>
    <w:p w:rsidR="00B3427E" w:rsidRPr="005120E8" w:rsidRDefault="00B3427E" w:rsidP="00C84840">
      <w:pPr>
        <w:jc w:val="center"/>
        <w:rPr>
          <w:rFonts w:eastAsia="Times New Roman"/>
          <w:b/>
        </w:rPr>
      </w:pPr>
    </w:p>
    <w:p w:rsidR="00B3427E" w:rsidRPr="005120E8" w:rsidRDefault="00B3427E" w:rsidP="00C84840">
      <w:pPr>
        <w:jc w:val="center"/>
        <w:rPr>
          <w:rFonts w:eastAsia="Times New Roman"/>
          <w:b/>
        </w:rPr>
      </w:pPr>
    </w:p>
    <w:p w:rsidR="00B3427E" w:rsidRPr="005120E8" w:rsidRDefault="00B3427E" w:rsidP="00C84840">
      <w:pPr>
        <w:jc w:val="center"/>
        <w:rPr>
          <w:rFonts w:eastAsia="Times New Roman"/>
          <w:b/>
        </w:rPr>
      </w:pPr>
    </w:p>
    <w:p w:rsidR="00B3427E" w:rsidRPr="005120E8" w:rsidRDefault="00B3427E" w:rsidP="00C84840">
      <w:pPr>
        <w:jc w:val="center"/>
        <w:rPr>
          <w:rFonts w:eastAsia="Times New Roman"/>
          <w:b/>
        </w:rPr>
      </w:pPr>
    </w:p>
    <w:p w:rsidR="00B3427E" w:rsidRPr="005120E8" w:rsidRDefault="00B3427E" w:rsidP="00C84840">
      <w:pPr>
        <w:jc w:val="center"/>
        <w:rPr>
          <w:rFonts w:eastAsia="Times New Roman"/>
          <w:b/>
        </w:rPr>
      </w:pPr>
    </w:p>
    <w:p w:rsidR="00B3427E" w:rsidRPr="005120E8" w:rsidRDefault="00B3427E" w:rsidP="00C84840">
      <w:pPr>
        <w:jc w:val="center"/>
        <w:rPr>
          <w:rFonts w:eastAsia="Times New Roman"/>
          <w:b/>
        </w:rPr>
      </w:pPr>
    </w:p>
    <w:p w:rsidR="00B3427E" w:rsidRPr="005120E8" w:rsidRDefault="00B3427E" w:rsidP="00C84840">
      <w:pPr>
        <w:jc w:val="center"/>
        <w:rPr>
          <w:rFonts w:eastAsia="Times New Roman"/>
          <w:b/>
        </w:rPr>
      </w:pPr>
    </w:p>
    <w:p w:rsidR="0087314C" w:rsidRDefault="0087314C" w:rsidP="00C84840">
      <w:pPr>
        <w:jc w:val="center"/>
        <w:rPr>
          <w:rFonts w:eastAsia="Times New Roman"/>
          <w:b/>
        </w:rPr>
      </w:pPr>
    </w:p>
    <w:p w:rsidR="003E0D8C" w:rsidRDefault="003E0D8C" w:rsidP="00C84840">
      <w:pPr>
        <w:jc w:val="center"/>
        <w:rPr>
          <w:rFonts w:eastAsia="Times New Roman"/>
          <w:b/>
        </w:rPr>
      </w:pPr>
    </w:p>
    <w:p w:rsidR="00C41195" w:rsidRDefault="00C41195" w:rsidP="00C84840">
      <w:pPr>
        <w:jc w:val="center"/>
        <w:rPr>
          <w:rFonts w:eastAsia="Times New Roman"/>
          <w:b/>
        </w:rPr>
      </w:pPr>
    </w:p>
    <w:p w:rsidR="00C41195" w:rsidRDefault="00C41195" w:rsidP="00C84840">
      <w:pPr>
        <w:jc w:val="center"/>
        <w:rPr>
          <w:rFonts w:eastAsia="Times New Roman"/>
          <w:b/>
        </w:rPr>
      </w:pPr>
    </w:p>
    <w:p w:rsidR="00C41195" w:rsidRDefault="00C41195" w:rsidP="00C84840">
      <w:pPr>
        <w:jc w:val="center"/>
        <w:rPr>
          <w:rFonts w:eastAsia="Times New Roman"/>
          <w:b/>
        </w:rPr>
      </w:pPr>
    </w:p>
    <w:p w:rsidR="00C41195" w:rsidRDefault="00C41195" w:rsidP="00C84840">
      <w:pPr>
        <w:jc w:val="center"/>
        <w:rPr>
          <w:rFonts w:eastAsia="Times New Roman"/>
          <w:b/>
        </w:rPr>
      </w:pPr>
    </w:p>
    <w:p w:rsidR="009C286F" w:rsidRDefault="009C286F" w:rsidP="00C84840">
      <w:pPr>
        <w:jc w:val="center"/>
        <w:rPr>
          <w:rFonts w:eastAsia="Times New Roman"/>
          <w:b/>
        </w:rPr>
      </w:pPr>
    </w:p>
    <w:p w:rsidR="009C286F" w:rsidRDefault="009C286F" w:rsidP="00C84840">
      <w:pPr>
        <w:jc w:val="center"/>
        <w:rPr>
          <w:rFonts w:eastAsia="Times New Roman"/>
          <w:b/>
        </w:rPr>
      </w:pPr>
    </w:p>
    <w:p w:rsidR="00BF1FE7" w:rsidRDefault="00765465" w:rsidP="00765465">
      <w:pPr>
        <w:rPr>
          <w:rFonts w:eastAsia="Times New Roman"/>
          <w:b/>
        </w:rPr>
      </w:pPr>
      <w:r>
        <w:rPr>
          <w:rFonts w:eastAsia="Times New Roman"/>
          <w:b/>
        </w:rPr>
        <w:t xml:space="preserve">                                                    </w:t>
      </w:r>
      <w:r w:rsidR="00B3427E" w:rsidRPr="005120E8">
        <w:rPr>
          <w:rFonts w:eastAsia="Times New Roman"/>
          <w:b/>
        </w:rPr>
        <w:t xml:space="preserve">г. </w:t>
      </w:r>
      <w:r w:rsidR="009C286F">
        <w:rPr>
          <w:rFonts w:eastAsia="Times New Roman"/>
          <w:b/>
        </w:rPr>
        <w:t>Благовещенск</w:t>
      </w:r>
    </w:p>
    <w:p w:rsidR="00B3427E" w:rsidRDefault="00B3427E" w:rsidP="002A4678">
      <w:pPr>
        <w:jc w:val="center"/>
        <w:rPr>
          <w:rFonts w:eastAsia="Times New Roman"/>
          <w:b/>
        </w:rPr>
      </w:pPr>
      <w:r w:rsidRPr="005120E8">
        <w:rPr>
          <w:rFonts w:eastAsia="Times New Roman"/>
          <w:b/>
        </w:rPr>
        <w:t>2017 г.</w:t>
      </w:r>
    </w:p>
    <w:p w:rsidR="006D4E60" w:rsidRPr="00C74AEE" w:rsidRDefault="001D076C" w:rsidP="00C74AEE">
      <w:pPr>
        <w:widowControl w:val="0"/>
        <w:tabs>
          <w:tab w:val="left" w:pos="720"/>
        </w:tabs>
        <w:spacing w:line="276" w:lineRule="auto"/>
        <w:ind w:left="720" w:hanging="720"/>
        <w:contextualSpacing/>
        <w:rPr>
          <w:rFonts w:eastAsia="Times New Roman"/>
          <w:b/>
        </w:rPr>
      </w:pPr>
      <w:r>
        <w:rPr>
          <w:rFonts w:eastAsia="Times New Roman"/>
          <w:b/>
        </w:rPr>
        <w:lastRenderedPageBreak/>
        <w:tab/>
      </w:r>
      <w:r w:rsidR="006D4E60" w:rsidRPr="00C74AEE">
        <w:rPr>
          <w:rFonts w:eastAsia="Times New Roman"/>
          <w:b/>
        </w:rPr>
        <w:t>1. Основание для проведения закупки:</w:t>
      </w:r>
    </w:p>
    <w:p w:rsidR="003B5985" w:rsidRPr="00C74AEE" w:rsidRDefault="006D4E60" w:rsidP="00C74AEE">
      <w:pPr>
        <w:widowControl w:val="0"/>
        <w:spacing w:line="276" w:lineRule="auto"/>
        <w:ind w:firstLine="720"/>
        <w:contextualSpacing/>
        <w:rPr>
          <w:rFonts w:eastAsia="Times New Roman"/>
        </w:rPr>
      </w:pPr>
      <w:r w:rsidRPr="00C74AEE">
        <w:rPr>
          <w:rFonts w:eastAsia="Times New Roman"/>
        </w:rPr>
        <w:t xml:space="preserve">1.1. ГКПЗ </w:t>
      </w:r>
      <w:r w:rsidR="003E0D8C" w:rsidRPr="00C74AEE">
        <w:rPr>
          <w:rFonts w:eastAsia="Times New Roman"/>
        </w:rPr>
        <w:t xml:space="preserve"> </w:t>
      </w:r>
      <w:r w:rsidRPr="00C74AEE">
        <w:rPr>
          <w:rFonts w:eastAsia="Times New Roman"/>
        </w:rPr>
        <w:t>АО «ДРСК» на 2018 г</w:t>
      </w:r>
      <w:r w:rsidR="009665D6" w:rsidRPr="00C74AEE">
        <w:rPr>
          <w:rFonts w:eastAsia="Times New Roman"/>
        </w:rPr>
        <w:t>.</w:t>
      </w:r>
      <w:r w:rsidR="003B5985" w:rsidRPr="00C74AEE">
        <w:rPr>
          <w:rFonts w:eastAsia="Times New Roman"/>
        </w:rPr>
        <w:t xml:space="preserve"> </w:t>
      </w:r>
      <w:r w:rsidR="009C286F">
        <w:rPr>
          <w:rFonts w:eastAsia="Times New Roman"/>
        </w:rPr>
        <w:t>Лот № 193.1</w:t>
      </w:r>
    </w:p>
    <w:p w:rsidR="009C286F" w:rsidRPr="009C286F" w:rsidRDefault="009C286F" w:rsidP="009C286F">
      <w:pPr>
        <w:widowControl w:val="0"/>
        <w:ind w:firstLine="720"/>
        <w:contextualSpacing/>
        <w:rPr>
          <w:rFonts w:eastAsia="Times New Roman"/>
          <w:b/>
          <w:bCs/>
          <w:sz w:val="25"/>
          <w:szCs w:val="25"/>
        </w:rPr>
      </w:pPr>
      <w:r w:rsidRPr="009C286F">
        <w:rPr>
          <w:rFonts w:eastAsia="Times New Roman"/>
          <w:b/>
          <w:bCs/>
          <w:sz w:val="25"/>
          <w:szCs w:val="25"/>
        </w:rPr>
        <w:t xml:space="preserve">Заказчик: </w:t>
      </w:r>
      <w:r w:rsidRPr="009C286F">
        <w:rPr>
          <w:rFonts w:eastAsia="Times New Roman"/>
          <w:bCs/>
          <w:sz w:val="25"/>
          <w:szCs w:val="25"/>
        </w:rPr>
        <w:t>АО «ДРСК»</w:t>
      </w:r>
      <w:r w:rsidRPr="009C286F">
        <w:rPr>
          <w:rFonts w:eastAsia="Times New Roman"/>
          <w:b/>
          <w:bCs/>
          <w:sz w:val="25"/>
          <w:szCs w:val="25"/>
        </w:rPr>
        <w:t xml:space="preserve"> </w:t>
      </w:r>
    </w:p>
    <w:p w:rsidR="009C286F" w:rsidRPr="009C286F" w:rsidRDefault="009C286F" w:rsidP="009C286F">
      <w:pPr>
        <w:widowControl w:val="0"/>
        <w:ind w:firstLine="720"/>
        <w:contextualSpacing/>
        <w:rPr>
          <w:rFonts w:eastAsia="Times New Roman"/>
          <w:b/>
          <w:sz w:val="25"/>
          <w:szCs w:val="25"/>
        </w:rPr>
      </w:pPr>
    </w:p>
    <w:p w:rsidR="009C286F" w:rsidRDefault="009C286F" w:rsidP="009C286F">
      <w:pPr>
        <w:widowControl w:val="0"/>
        <w:ind w:firstLine="720"/>
        <w:contextualSpacing/>
        <w:rPr>
          <w:rFonts w:eastAsia="Times New Roman"/>
          <w:b/>
          <w:sz w:val="25"/>
          <w:szCs w:val="25"/>
        </w:rPr>
      </w:pPr>
      <w:r w:rsidRPr="009C286F">
        <w:rPr>
          <w:rFonts w:eastAsia="Times New Roman"/>
          <w:b/>
          <w:sz w:val="25"/>
          <w:szCs w:val="25"/>
        </w:rPr>
        <w:t>2. Нормативно-правовые акты, ГОСТ, СНиП, технические регламенты, в соответствии с которыми осуществляется оказание услуг по техническому обслуживанию.</w:t>
      </w:r>
    </w:p>
    <w:p w:rsidR="0003559C" w:rsidRPr="009C286F" w:rsidRDefault="0003559C" w:rsidP="009C286F">
      <w:pPr>
        <w:widowControl w:val="0"/>
        <w:ind w:firstLine="720"/>
        <w:contextualSpacing/>
        <w:rPr>
          <w:rFonts w:eastAsia="Times New Roman"/>
          <w:b/>
          <w:sz w:val="25"/>
          <w:szCs w:val="25"/>
        </w:rPr>
      </w:pP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>2.1. Федеральный закон от 04.05.2011 №99-ФЗ «О лицензировании отдельных видов деятельности».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 xml:space="preserve">2.2. ГОСТ </w:t>
      </w:r>
      <w:proofErr w:type="gramStart"/>
      <w:r w:rsidRPr="0003559C">
        <w:rPr>
          <w:rFonts w:eastAsia="Times New Roman"/>
          <w:sz w:val="25"/>
          <w:szCs w:val="25"/>
        </w:rPr>
        <w:t>Р</w:t>
      </w:r>
      <w:proofErr w:type="gramEnd"/>
      <w:r w:rsidRPr="0003559C">
        <w:rPr>
          <w:rFonts w:eastAsia="Times New Roman"/>
          <w:sz w:val="25"/>
          <w:szCs w:val="25"/>
        </w:rPr>
        <w:t xml:space="preserve"> 54101 – 2010 «Средства автоматизации и системы управления. Средства и системы обеспечения безопасности. Техническое обслуживание и ремонт». (Утвержден и введен в действие Приказом Федерального агентства по техническому регулированию и метрологии от 30.11.2010 г. №768-ст).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 xml:space="preserve">2.3. ГОСТ </w:t>
      </w:r>
      <w:proofErr w:type="gramStart"/>
      <w:r w:rsidRPr="0003559C">
        <w:rPr>
          <w:rFonts w:eastAsia="Times New Roman"/>
          <w:sz w:val="25"/>
          <w:szCs w:val="25"/>
        </w:rPr>
        <w:t>Р</w:t>
      </w:r>
      <w:proofErr w:type="gramEnd"/>
      <w:r w:rsidRPr="0003559C">
        <w:rPr>
          <w:rFonts w:eastAsia="Times New Roman"/>
          <w:sz w:val="25"/>
          <w:szCs w:val="25"/>
        </w:rPr>
        <w:t xml:space="preserve"> 50775-95. Системы тревожной сигнализации. Часть 1. Общие требования. Раздел 1. Общие положения.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 xml:space="preserve">2.4. ГОСТ </w:t>
      </w:r>
      <w:proofErr w:type="gramStart"/>
      <w:r w:rsidRPr="0003559C">
        <w:rPr>
          <w:rFonts w:eastAsia="Times New Roman"/>
          <w:sz w:val="25"/>
          <w:szCs w:val="25"/>
        </w:rPr>
        <w:t>Р</w:t>
      </w:r>
      <w:proofErr w:type="gramEnd"/>
      <w:r w:rsidRPr="0003559C">
        <w:rPr>
          <w:rFonts w:eastAsia="Times New Roman"/>
          <w:sz w:val="25"/>
          <w:szCs w:val="25"/>
        </w:rPr>
        <w:t xml:space="preserve"> 50776-95. Системы тревожной сигнализации. Часть 1. Общие требования. Раздел 4. Руководство по проектированию, монтажу и техническому обслуживанию.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 xml:space="preserve">2.5. ГОСТ </w:t>
      </w:r>
      <w:proofErr w:type="gramStart"/>
      <w:r w:rsidRPr="0003559C">
        <w:rPr>
          <w:rFonts w:eastAsia="Times New Roman"/>
          <w:sz w:val="25"/>
          <w:szCs w:val="25"/>
        </w:rPr>
        <w:t>Р</w:t>
      </w:r>
      <w:proofErr w:type="gramEnd"/>
      <w:r w:rsidRPr="0003559C">
        <w:rPr>
          <w:rFonts w:eastAsia="Times New Roman"/>
          <w:sz w:val="25"/>
          <w:szCs w:val="25"/>
        </w:rPr>
        <w:t xml:space="preserve"> 51241-2008. Средства и системы контроля и управления доступом. Классификация. Общие технические требования. Методы испытаний.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 xml:space="preserve">2.6. </w:t>
      </w:r>
      <w:proofErr w:type="gramStart"/>
      <w:r w:rsidRPr="0003559C">
        <w:rPr>
          <w:rFonts w:eastAsia="Times New Roman"/>
          <w:sz w:val="25"/>
          <w:szCs w:val="25"/>
        </w:rPr>
        <w:t>Р</w:t>
      </w:r>
      <w:proofErr w:type="gramEnd"/>
      <w:r w:rsidRPr="0003559C">
        <w:rPr>
          <w:rFonts w:eastAsia="Times New Roman"/>
          <w:sz w:val="25"/>
          <w:szCs w:val="25"/>
        </w:rPr>
        <w:t xml:space="preserve"> 78.36.005-2011. Выбор и применение систем контроля и управления доступом. Рекомендации.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>2.7. РД 78.36.002-2010. Технические средства систем безопасности объектов. Обозначения условные графические элементов технических средств охраны, систем контроля и управления доступом, систем охранного телевидения.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>2.8. РД 78.145-93. Системы и комплексы охранной, пожарной и охранно-пожарной сигнализации. Правила производства и приемки работ. Руководящий документ.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>2.9. ВСН 60-89. Устройства связи, сигнализации и диспетчеризации жилых и общественных зданий. Нормы проектирования.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>2.1</w:t>
      </w:r>
      <w:r w:rsidR="0003559C">
        <w:rPr>
          <w:rFonts w:eastAsia="Times New Roman"/>
          <w:sz w:val="25"/>
          <w:szCs w:val="25"/>
        </w:rPr>
        <w:t>0</w:t>
      </w:r>
      <w:r w:rsidRPr="0003559C">
        <w:rPr>
          <w:rFonts w:eastAsia="Times New Roman"/>
          <w:sz w:val="25"/>
          <w:szCs w:val="25"/>
        </w:rPr>
        <w:t>. ГОСТ-21.110-95. Правила выполнения спецификации оборудования, изделий и материалов.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>2.1</w:t>
      </w:r>
      <w:r w:rsidR="0003559C">
        <w:rPr>
          <w:rFonts w:eastAsia="Times New Roman"/>
          <w:sz w:val="25"/>
          <w:szCs w:val="25"/>
        </w:rPr>
        <w:t>1</w:t>
      </w:r>
      <w:r w:rsidRPr="0003559C">
        <w:rPr>
          <w:rFonts w:eastAsia="Times New Roman"/>
          <w:sz w:val="25"/>
          <w:szCs w:val="25"/>
        </w:rPr>
        <w:t>. СНиП III-4-80. Техника безопасности в строительстве.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>2.1</w:t>
      </w:r>
      <w:r w:rsidR="0003559C">
        <w:rPr>
          <w:rFonts w:eastAsia="Times New Roman"/>
          <w:sz w:val="25"/>
          <w:szCs w:val="25"/>
        </w:rPr>
        <w:t>2</w:t>
      </w:r>
      <w:r w:rsidRPr="0003559C">
        <w:rPr>
          <w:rFonts w:eastAsia="Times New Roman"/>
          <w:sz w:val="25"/>
          <w:szCs w:val="25"/>
        </w:rPr>
        <w:t>. ПУЭ. Правила устройства электроустановок.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>2.1</w:t>
      </w:r>
      <w:r w:rsidR="0003559C">
        <w:rPr>
          <w:rFonts w:eastAsia="Times New Roman"/>
          <w:sz w:val="25"/>
          <w:szCs w:val="25"/>
        </w:rPr>
        <w:t>3</w:t>
      </w:r>
      <w:r w:rsidRPr="0003559C">
        <w:rPr>
          <w:rFonts w:eastAsia="Times New Roman"/>
          <w:sz w:val="25"/>
          <w:szCs w:val="25"/>
        </w:rPr>
        <w:t>. ГОСТ 12.1019-79. Электробезопасность. Общие требования и номенклатура видов защиты.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>2.1</w:t>
      </w:r>
      <w:r w:rsidR="0003559C">
        <w:rPr>
          <w:rFonts w:eastAsia="Times New Roman"/>
          <w:sz w:val="25"/>
          <w:szCs w:val="25"/>
        </w:rPr>
        <w:t>4</w:t>
      </w:r>
      <w:r w:rsidRPr="0003559C">
        <w:rPr>
          <w:rFonts w:eastAsia="Times New Roman"/>
          <w:sz w:val="25"/>
          <w:szCs w:val="25"/>
        </w:rPr>
        <w:t>. СанПиН 2.2.2.5496. Санитарные правила и нормы.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>2.1</w:t>
      </w:r>
      <w:r w:rsidR="0003559C">
        <w:rPr>
          <w:rFonts w:eastAsia="Times New Roman"/>
          <w:sz w:val="25"/>
          <w:szCs w:val="25"/>
        </w:rPr>
        <w:t>5</w:t>
      </w:r>
      <w:r w:rsidRPr="0003559C">
        <w:rPr>
          <w:rFonts w:eastAsia="Times New Roman"/>
          <w:sz w:val="25"/>
          <w:szCs w:val="25"/>
        </w:rPr>
        <w:t>. ГОСТ 31565-2012. Кабельные изделия. Требования пожарной безопасности.</w:t>
      </w:r>
    </w:p>
    <w:p w:rsidR="00D46231" w:rsidRPr="00321F2F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>2.</w:t>
      </w:r>
      <w:r w:rsidR="0003559C">
        <w:rPr>
          <w:rFonts w:eastAsia="Times New Roman"/>
          <w:sz w:val="25"/>
          <w:szCs w:val="25"/>
        </w:rPr>
        <w:t>16</w:t>
      </w:r>
      <w:r w:rsidRPr="0003559C">
        <w:rPr>
          <w:rFonts w:eastAsia="Times New Roman"/>
          <w:sz w:val="25"/>
          <w:szCs w:val="25"/>
        </w:rPr>
        <w:t xml:space="preserve">. ГОСТ </w:t>
      </w:r>
      <w:proofErr w:type="gramStart"/>
      <w:r w:rsidRPr="0003559C">
        <w:rPr>
          <w:rFonts w:eastAsia="Times New Roman"/>
          <w:sz w:val="25"/>
          <w:szCs w:val="25"/>
        </w:rPr>
        <w:t>Р</w:t>
      </w:r>
      <w:proofErr w:type="gramEnd"/>
      <w:r w:rsidRPr="0003559C">
        <w:rPr>
          <w:rFonts w:eastAsia="Times New Roman"/>
          <w:sz w:val="25"/>
          <w:szCs w:val="25"/>
        </w:rPr>
        <w:t xml:space="preserve"> 53316-2009. Кабельные линии. Сохранение работоспособности в условиях пожара. Метод испытания.</w:t>
      </w:r>
    </w:p>
    <w:p w:rsidR="00D46231" w:rsidRPr="00321F2F" w:rsidRDefault="00D46231" w:rsidP="00D46231">
      <w:pPr>
        <w:widowControl w:val="0"/>
        <w:ind w:firstLine="720"/>
        <w:contextualSpacing/>
        <w:rPr>
          <w:rFonts w:eastAsia="Times New Roman"/>
          <w:bCs/>
          <w:snapToGrid w:val="0"/>
          <w:sz w:val="25"/>
          <w:szCs w:val="25"/>
        </w:rPr>
      </w:pPr>
    </w:p>
    <w:p w:rsidR="009C286F" w:rsidRDefault="009C286F" w:rsidP="009C286F">
      <w:pPr>
        <w:widowControl w:val="0"/>
        <w:ind w:firstLine="708"/>
        <w:contextualSpacing/>
        <w:jc w:val="left"/>
        <w:rPr>
          <w:rFonts w:eastAsia="Times New Roman"/>
          <w:b/>
          <w:sz w:val="25"/>
          <w:szCs w:val="25"/>
        </w:rPr>
      </w:pPr>
      <w:r w:rsidRPr="009C286F">
        <w:rPr>
          <w:rFonts w:eastAsia="Times New Roman"/>
          <w:b/>
          <w:sz w:val="25"/>
          <w:szCs w:val="25"/>
        </w:rPr>
        <w:t>3. Предмет закупки:</w:t>
      </w:r>
    </w:p>
    <w:p w:rsidR="0003559C" w:rsidRPr="009C286F" w:rsidRDefault="0003559C" w:rsidP="009C286F">
      <w:pPr>
        <w:widowControl w:val="0"/>
        <w:ind w:firstLine="708"/>
        <w:contextualSpacing/>
        <w:jc w:val="left"/>
        <w:rPr>
          <w:rFonts w:eastAsia="Times New Roman"/>
          <w:b/>
          <w:sz w:val="25"/>
          <w:szCs w:val="25"/>
        </w:rPr>
      </w:pPr>
    </w:p>
    <w:p w:rsidR="00EE7782" w:rsidRPr="00EE7782" w:rsidRDefault="009C286F" w:rsidP="00EE7782">
      <w:pPr>
        <w:widowControl w:val="0"/>
        <w:spacing w:line="276" w:lineRule="auto"/>
        <w:ind w:firstLine="720"/>
        <w:contextualSpacing/>
        <w:rPr>
          <w:rFonts w:eastAsia="Times New Roman"/>
          <w:bCs/>
          <w:sz w:val="25"/>
          <w:szCs w:val="25"/>
        </w:rPr>
      </w:pPr>
      <w:r w:rsidRPr="009C286F">
        <w:rPr>
          <w:rFonts w:eastAsia="Times New Roman"/>
          <w:sz w:val="25"/>
          <w:szCs w:val="25"/>
        </w:rPr>
        <w:t xml:space="preserve">3.1. </w:t>
      </w:r>
      <w:proofErr w:type="gramStart"/>
      <w:r w:rsidRPr="0003559C">
        <w:rPr>
          <w:rFonts w:eastAsia="Times New Roman"/>
          <w:sz w:val="25"/>
          <w:szCs w:val="25"/>
        </w:rPr>
        <w:t xml:space="preserve">Оказание услуг по техническому обслуживанию </w:t>
      </w:r>
      <w:r w:rsidR="00827C5B" w:rsidRPr="0003559C">
        <w:rPr>
          <w:rFonts w:eastAsia="Times New Roman"/>
          <w:bCs/>
          <w:sz w:val="25"/>
          <w:szCs w:val="25"/>
        </w:rPr>
        <w:t>исправных и работоспособных установок</w:t>
      </w:r>
      <w:r w:rsidR="0003559C">
        <w:rPr>
          <w:rFonts w:eastAsia="Times New Roman"/>
          <w:bCs/>
          <w:sz w:val="25"/>
          <w:szCs w:val="25"/>
        </w:rPr>
        <w:t>;</w:t>
      </w:r>
      <w:r w:rsidR="00827C5B" w:rsidRPr="0003559C">
        <w:rPr>
          <w:rFonts w:eastAsia="Times New Roman"/>
          <w:bCs/>
          <w:sz w:val="25"/>
          <w:szCs w:val="25"/>
        </w:rPr>
        <w:t xml:space="preserve"> систем охранного телевидения, системы контроля управления доступом, систем периметральной охранной сигнализации,  автоматических шлагбаумов,</w:t>
      </w:r>
      <w:r w:rsidR="0003559C">
        <w:rPr>
          <w:rFonts w:eastAsia="Times New Roman"/>
          <w:bCs/>
          <w:sz w:val="25"/>
          <w:szCs w:val="25"/>
        </w:rPr>
        <w:t xml:space="preserve"> въездных ворот с  электроприводом,</w:t>
      </w:r>
      <w:r w:rsidR="00827C5B" w:rsidRPr="0003559C">
        <w:rPr>
          <w:rFonts w:eastAsia="Times New Roman"/>
          <w:bCs/>
          <w:sz w:val="25"/>
          <w:szCs w:val="25"/>
        </w:rPr>
        <w:t xml:space="preserve"> пожароохранной </w:t>
      </w:r>
      <w:r w:rsidR="00827C5B" w:rsidRPr="0003559C">
        <w:rPr>
          <w:rFonts w:eastAsia="Times New Roman"/>
          <w:bCs/>
          <w:sz w:val="25"/>
          <w:szCs w:val="25"/>
        </w:rPr>
        <w:lastRenderedPageBreak/>
        <w:t>сигнализации на объектах филиала АО «ДРСК» «ЭС ЕАО»</w:t>
      </w:r>
      <w:r w:rsidR="00EE7782" w:rsidRPr="0003559C">
        <w:rPr>
          <w:rFonts w:eastAsia="Times New Roman"/>
          <w:bCs/>
          <w:sz w:val="25"/>
          <w:szCs w:val="25"/>
        </w:rPr>
        <w:t>, для поддержания оборудования в исправном рабочем состоянии, восстановления работоспособности систем, технические рекомендации по улучшению его работы.</w:t>
      </w:r>
      <w:proofErr w:type="gramEnd"/>
    </w:p>
    <w:p w:rsidR="009C286F" w:rsidRPr="009C286F" w:rsidRDefault="009C286F" w:rsidP="009C286F">
      <w:pPr>
        <w:widowControl w:val="0"/>
        <w:tabs>
          <w:tab w:val="left" w:pos="720"/>
        </w:tabs>
        <w:ind w:left="720" w:hanging="720"/>
        <w:contextualSpacing/>
        <w:jc w:val="left"/>
        <w:rPr>
          <w:rFonts w:eastAsia="Times New Roman"/>
          <w:b/>
          <w:sz w:val="25"/>
          <w:szCs w:val="25"/>
        </w:rPr>
      </w:pPr>
    </w:p>
    <w:p w:rsidR="009C286F" w:rsidRDefault="009C286F" w:rsidP="009C286F">
      <w:pPr>
        <w:widowControl w:val="0"/>
        <w:tabs>
          <w:tab w:val="left" w:pos="720"/>
        </w:tabs>
        <w:ind w:left="720" w:hanging="720"/>
        <w:contextualSpacing/>
        <w:jc w:val="left"/>
        <w:rPr>
          <w:rFonts w:eastAsia="Times New Roman"/>
          <w:b/>
          <w:sz w:val="25"/>
          <w:szCs w:val="25"/>
        </w:rPr>
      </w:pPr>
      <w:r w:rsidRPr="009C286F">
        <w:rPr>
          <w:rFonts w:eastAsia="Times New Roman"/>
          <w:b/>
          <w:sz w:val="25"/>
          <w:szCs w:val="25"/>
        </w:rPr>
        <w:tab/>
        <w:t>4. Объем оказываемых услуг:</w:t>
      </w:r>
    </w:p>
    <w:p w:rsidR="0003559C" w:rsidRPr="009C286F" w:rsidRDefault="0003559C" w:rsidP="009C286F">
      <w:pPr>
        <w:widowControl w:val="0"/>
        <w:tabs>
          <w:tab w:val="left" w:pos="720"/>
        </w:tabs>
        <w:ind w:left="720" w:hanging="720"/>
        <w:contextualSpacing/>
        <w:jc w:val="left"/>
        <w:rPr>
          <w:rFonts w:eastAsia="Times New Roman"/>
          <w:b/>
          <w:sz w:val="25"/>
          <w:szCs w:val="25"/>
        </w:rPr>
      </w:pPr>
    </w:p>
    <w:p w:rsidR="009C286F" w:rsidRPr="009C286F" w:rsidRDefault="009C286F" w:rsidP="009C286F">
      <w:pPr>
        <w:widowControl w:val="0"/>
        <w:tabs>
          <w:tab w:val="left" w:pos="0"/>
        </w:tabs>
        <w:suppressAutoHyphens/>
        <w:spacing w:after="200"/>
        <w:ind w:firstLine="709"/>
        <w:rPr>
          <w:rFonts w:eastAsia="Times New Roman"/>
          <w:sz w:val="25"/>
          <w:szCs w:val="25"/>
          <w:lang w:eastAsia="ar-SA"/>
        </w:rPr>
      </w:pPr>
      <w:r w:rsidRPr="009C286F">
        <w:rPr>
          <w:rFonts w:eastAsia="Times New Roman"/>
          <w:sz w:val="25"/>
          <w:szCs w:val="25"/>
          <w:lang w:eastAsia="ar-SA"/>
        </w:rPr>
        <w:t>4.1.</w:t>
      </w:r>
      <w:r w:rsidRPr="009C286F">
        <w:rPr>
          <w:rFonts w:eastAsia="Times New Roman"/>
          <w:b/>
          <w:sz w:val="25"/>
          <w:szCs w:val="25"/>
          <w:lang w:eastAsia="ar-SA"/>
        </w:rPr>
        <w:t xml:space="preserve"> </w:t>
      </w:r>
      <w:r w:rsidRPr="009C286F">
        <w:rPr>
          <w:rFonts w:eastAsia="Times New Roman"/>
          <w:sz w:val="25"/>
          <w:szCs w:val="25"/>
          <w:lang w:eastAsia="ar-SA"/>
        </w:rPr>
        <w:t xml:space="preserve">Оказание услуг по ТО ИТСО на объектах, расположенных на территории </w:t>
      </w:r>
      <w:r w:rsidR="00C41195">
        <w:rPr>
          <w:rFonts w:eastAsia="Times New Roman"/>
          <w:sz w:val="25"/>
          <w:szCs w:val="25"/>
          <w:lang w:eastAsia="ar-SA"/>
        </w:rPr>
        <w:t>ЕАО,</w:t>
      </w:r>
      <w:r w:rsidRPr="009C286F">
        <w:rPr>
          <w:rFonts w:eastAsia="Times New Roman"/>
          <w:sz w:val="25"/>
          <w:szCs w:val="25"/>
          <w:lang w:eastAsia="ar-SA"/>
        </w:rPr>
        <w:t xml:space="preserve"> отражённых в </w:t>
      </w:r>
      <w:r w:rsidRPr="009C286F">
        <w:rPr>
          <w:rFonts w:eastAsia="Times New Roman"/>
          <w:b/>
          <w:sz w:val="25"/>
          <w:szCs w:val="25"/>
          <w:lang w:eastAsia="ar-SA"/>
        </w:rPr>
        <w:t>Приложении 1</w:t>
      </w:r>
      <w:r w:rsidR="00C41195">
        <w:rPr>
          <w:rFonts w:eastAsia="Times New Roman"/>
          <w:b/>
          <w:sz w:val="25"/>
          <w:szCs w:val="25"/>
          <w:lang w:eastAsia="ar-SA"/>
        </w:rPr>
        <w:t>,</w:t>
      </w:r>
      <w:r w:rsidRPr="009C286F">
        <w:rPr>
          <w:rFonts w:eastAsia="Times New Roman"/>
          <w:b/>
          <w:sz w:val="25"/>
          <w:szCs w:val="25"/>
          <w:lang w:eastAsia="ar-SA"/>
        </w:rPr>
        <w:t xml:space="preserve"> </w:t>
      </w:r>
      <w:r w:rsidRPr="009C286F">
        <w:rPr>
          <w:rFonts w:eastAsia="Times New Roman"/>
          <w:sz w:val="25"/>
          <w:szCs w:val="25"/>
          <w:lang w:eastAsia="ar-SA"/>
        </w:rPr>
        <w:t>Технического задания.</w:t>
      </w:r>
    </w:p>
    <w:p w:rsidR="009C286F" w:rsidRPr="009C286F" w:rsidRDefault="009C286F" w:rsidP="009C286F">
      <w:pPr>
        <w:widowControl w:val="0"/>
        <w:contextualSpacing/>
        <w:rPr>
          <w:rFonts w:eastAsia="Times New Roman"/>
          <w:b/>
        </w:rPr>
      </w:pPr>
    </w:p>
    <w:p w:rsidR="00C41195" w:rsidRDefault="009C286F" w:rsidP="00C41195">
      <w:pPr>
        <w:tabs>
          <w:tab w:val="left" w:pos="0"/>
        </w:tabs>
        <w:rPr>
          <w:rFonts w:eastAsia="Times New Roman"/>
          <w:b/>
          <w:sz w:val="25"/>
          <w:szCs w:val="25"/>
        </w:rPr>
      </w:pPr>
      <w:r w:rsidRPr="009C286F">
        <w:rPr>
          <w:rFonts w:eastAsia="Times New Roman"/>
        </w:rPr>
        <w:tab/>
      </w:r>
      <w:r w:rsidR="00C41195" w:rsidRPr="00C41195">
        <w:rPr>
          <w:rFonts w:eastAsia="Times New Roman"/>
          <w:sz w:val="25"/>
          <w:szCs w:val="25"/>
        </w:rPr>
        <w:t>5</w:t>
      </w:r>
      <w:r w:rsidR="00C41195" w:rsidRPr="00C41195">
        <w:rPr>
          <w:rFonts w:eastAsia="Times New Roman"/>
          <w:b/>
          <w:sz w:val="25"/>
          <w:szCs w:val="25"/>
        </w:rPr>
        <w:t>. Требования к Участнику закупки:</w:t>
      </w:r>
    </w:p>
    <w:p w:rsidR="0003559C" w:rsidRPr="00C41195" w:rsidRDefault="0003559C" w:rsidP="00C41195">
      <w:pPr>
        <w:tabs>
          <w:tab w:val="left" w:pos="0"/>
        </w:tabs>
        <w:rPr>
          <w:rFonts w:eastAsia="Times New Roman"/>
          <w:b/>
          <w:sz w:val="25"/>
          <w:szCs w:val="25"/>
        </w:rPr>
      </w:pPr>
    </w:p>
    <w:p w:rsidR="00C41195" w:rsidRPr="00C41195" w:rsidRDefault="00C41195" w:rsidP="00C41195">
      <w:pPr>
        <w:widowControl w:val="0"/>
        <w:tabs>
          <w:tab w:val="left" w:pos="0"/>
        </w:tabs>
        <w:spacing w:line="360" w:lineRule="auto"/>
        <w:contextualSpacing/>
        <w:rPr>
          <w:rFonts w:eastAsia="Times New Roman"/>
          <w:sz w:val="25"/>
          <w:szCs w:val="25"/>
        </w:rPr>
      </w:pPr>
      <w:r w:rsidRPr="00C41195">
        <w:rPr>
          <w:rFonts w:eastAsia="Times New Roman"/>
          <w:sz w:val="25"/>
          <w:szCs w:val="25"/>
        </w:rPr>
        <w:tab/>
        <w:t>5.1.</w:t>
      </w:r>
      <w:r w:rsidRPr="00C41195">
        <w:rPr>
          <w:rFonts w:ascii="Calibri" w:eastAsia="Times New Roman" w:hAnsi="Calibri" w:cs="Calibri"/>
          <w:sz w:val="22"/>
          <w:szCs w:val="22"/>
          <w:lang w:eastAsia="ar-SA"/>
        </w:rPr>
        <w:t xml:space="preserve"> </w:t>
      </w:r>
      <w:proofErr w:type="gramStart"/>
      <w:r w:rsidRPr="00C41195">
        <w:rPr>
          <w:rFonts w:eastAsia="Times New Roman"/>
          <w:sz w:val="25"/>
          <w:szCs w:val="25"/>
        </w:rPr>
        <w:t>Участник закупки, для выполнения заявленных услуг, должен обладать действующей лицензией, выданную Министерством РФ по делам гражданской обороны, чрезвычайных ситуаций и ликвидации последствий стихийных бедствий на производство работ по монтажу, ремонту и обслуживанию средств обеспечения пожарной безопасности зданий и сооружений, являющейся действующей на момент подачи заявки, согласно п.15, ст. 12 Федеральн</w:t>
      </w:r>
      <w:r w:rsidR="00815B36">
        <w:rPr>
          <w:rFonts w:eastAsia="Times New Roman"/>
          <w:sz w:val="25"/>
          <w:szCs w:val="25"/>
        </w:rPr>
        <w:t>ый закон от 04.05.2011 N 99-ФЗ «</w:t>
      </w:r>
      <w:r w:rsidRPr="00C41195">
        <w:rPr>
          <w:rFonts w:eastAsia="Times New Roman"/>
          <w:sz w:val="25"/>
          <w:szCs w:val="25"/>
        </w:rPr>
        <w:t>О лицензирован</w:t>
      </w:r>
      <w:r w:rsidR="00815B36">
        <w:rPr>
          <w:rFonts w:eastAsia="Times New Roman"/>
          <w:sz w:val="25"/>
          <w:szCs w:val="25"/>
        </w:rPr>
        <w:t>ии отдельных видов</w:t>
      </w:r>
      <w:proofErr w:type="gramEnd"/>
      <w:r w:rsidR="00815B36">
        <w:rPr>
          <w:rFonts w:eastAsia="Times New Roman"/>
          <w:sz w:val="25"/>
          <w:szCs w:val="25"/>
        </w:rPr>
        <w:t xml:space="preserve"> деятельности»</w:t>
      </w:r>
      <w:r w:rsidRPr="00C41195">
        <w:rPr>
          <w:rFonts w:eastAsia="Times New Roman"/>
          <w:sz w:val="25"/>
          <w:szCs w:val="25"/>
        </w:rPr>
        <w:t>. В составе заявки Участник должен предоставить её копию.</w:t>
      </w:r>
    </w:p>
    <w:p w:rsidR="00815B36" w:rsidRPr="0003559C" w:rsidRDefault="00C41195" w:rsidP="00815B36">
      <w:pPr>
        <w:widowControl w:val="0"/>
        <w:tabs>
          <w:tab w:val="left" w:pos="0"/>
        </w:tabs>
        <w:spacing w:line="360" w:lineRule="auto"/>
        <w:contextualSpacing/>
        <w:rPr>
          <w:rFonts w:eastAsia="Times New Roman"/>
          <w:bCs/>
          <w:snapToGrid w:val="0"/>
          <w:sz w:val="25"/>
          <w:szCs w:val="25"/>
        </w:rPr>
      </w:pPr>
      <w:r w:rsidRPr="00C41195">
        <w:rPr>
          <w:rFonts w:eastAsia="Times New Roman"/>
          <w:sz w:val="25"/>
          <w:szCs w:val="25"/>
        </w:rPr>
        <w:tab/>
      </w:r>
      <w:r w:rsidR="00815B36" w:rsidRPr="0003559C">
        <w:rPr>
          <w:rFonts w:eastAsia="Times New Roman"/>
          <w:bCs/>
          <w:snapToGrid w:val="0"/>
          <w:sz w:val="25"/>
          <w:szCs w:val="25"/>
        </w:rPr>
        <w:t>5.2. Наличие кадрового состава:</w:t>
      </w:r>
    </w:p>
    <w:p w:rsidR="00815B36" w:rsidRDefault="00815B36" w:rsidP="00815B36">
      <w:pPr>
        <w:widowControl w:val="0"/>
        <w:tabs>
          <w:tab w:val="left" w:pos="0"/>
        </w:tabs>
        <w:spacing w:line="360" w:lineRule="auto"/>
        <w:contextualSpacing/>
        <w:rPr>
          <w:rFonts w:eastAsia="Times New Roman"/>
          <w:bCs/>
          <w:snapToGrid w:val="0"/>
          <w:sz w:val="25"/>
          <w:szCs w:val="25"/>
        </w:rPr>
      </w:pPr>
      <w:r w:rsidRPr="0003559C">
        <w:rPr>
          <w:rFonts w:eastAsia="Times New Roman"/>
          <w:bCs/>
          <w:snapToGrid w:val="0"/>
          <w:sz w:val="25"/>
          <w:szCs w:val="25"/>
        </w:rPr>
        <w:tab/>
        <w:t xml:space="preserve">5.2.1. </w:t>
      </w:r>
      <w:proofErr w:type="gramStart"/>
      <w:r w:rsidRPr="0003559C">
        <w:rPr>
          <w:rFonts w:eastAsia="Times New Roman"/>
          <w:bCs/>
          <w:snapToGrid w:val="0"/>
          <w:sz w:val="25"/>
          <w:szCs w:val="25"/>
        </w:rPr>
        <w:t>Иметь достаточное для исполнения договора количество собственных кадровых ресурсов соответствующей квалификации, в соответствии с требованиями РТМ 25.488-82 Руководящий технический материал установки пожаротушения автоматические и установки пожарной, охранно – пожарной сигнализации, нормативы численности персонала, занимающегося техническим обслуживанием и текущим ремонтом Утвержден и введен в действие директивным указанием Министерства приборостроения, средств автоматизации и систем управления от 30 сентября 1982 г. N 24-6</w:t>
      </w:r>
      <w:proofErr w:type="gramEnd"/>
      <w:r w:rsidRPr="0003559C">
        <w:rPr>
          <w:rFonts w:eastAsia="Times New Roman"/>
          <w:bCs/>
          <w:snapToGrid w:val="0"/>
          <w:sz w:val="25"/>
          <w:szCs w:val="25"/>
        </w:rPr>
        <w:t>/6-4134.  Минимальные требования к персоналу для оказания услуг представлены в Таблице 1:</w:t>
      </w:r>
    </w:p>
    <w:p w:rsidR="00C41195" w:rsidRPr="00C41195" w:rsidRDefault="00C41195" w:rsidP="00815B36">
      <w:pPr>
        <w:widowControl w:val="0"/>
        <w:tabs>
          <w:tab w:val="left" w:pos="0"/>
        </w:tabs>
        <w:spacing w:line="360" w:lineRule="auto"/>
        <w:contextualSpacing/>
        <w:jc w:val="right"/>
        <w:rPr>
          <w:rFonts w:eastAsia="Times New Roman"/>
          <w:bCs/>
          <w:snapToGrid w:val="0"/>
          <w:sz w:val="25"/>
          <w:szCs w:val="25"/>
          <w:lang w:eastAsia="ar-SA"/>
        </w:rPr>
      </w:pPr>
      <w:r w:rsidRPr="00C41195">
        <w:rPr>
          <w:rFonts w:eastAsia="Times New Roman"/>
          <w:bCs/>
          <w:snapToGrid w:val="0"/>
          <w:sz w:val="25"/>
          <w:szCs w:val="25"/>
          <w:lang w:eastAsia="ar-SA"/>
        </w:rPr>
        <w:t>Таблица 1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60"/>
        <w:gridCol w:w="2928"/>
      </w:tblGrid>
      <w:tr w:rsidR="00C41195" w:rsidRPr="00C41195" w:rsidTr="00C41195">
        <w:trPr>
          <w:trHeight w:val="6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95" w:rsidRPr="00C41195" w:rsidRDefault="00C41195" w:rsidP="00C41195">
            <w:pPr>
              <w:widowControl w:val="0"/>
              <w:suppressAutoHyphens/>
              <w:adjustRightInd w:val="0"/>
              <w:spacing w:line="360" w:lineRule="auto"/>
              <w:jc w:val="center"/>
              <w:textAlignment w:val="baseline"/>
              <w:rPr>
                <w:rFonts w:eastAsia="Times New Roman"/>
                <w:bCs/>
                <w:i/>
                <w:sz w:val="25"/>
                <w:szCs w:val="25"/>
                <w:lang w:eastAsia="ar-SA"/>
              </w:rPr>
            </w:pPr>
            <w:r w:rsidRPr="00C41195">
              <w:rPr>
                <w:rFonts w:eastAsia="Times New Roman"/>
                <w:bCs/>
                <w:i/>
                <w:sz w:val="25"/>
                <w:szCs w:val="25"/>
                <w:lang w:eastAsia="ar-SA"/>
              </w:rPr>
              <w:t xml:space="preserve">№ </w:t>
            </w:r>
            <w:proofErr w:type="gramStart"/>
            <w:r w:rsidRPr="00C41195">
              <w:rPr>
                <w:rFonts w:eastAsia="Times New Roman"/>
                <w:bCs/>
                <w:i/>
                <w:sz w:val="25"/>
                <w:szCs w:val="25"/>
                <w:lang w:eastAsia="ar-SA"/>
              </w:rPr>
              <w:t>п</w:t>
            </w:r>
            <w:proofErr w:type="gramEnd"/>
            <w:r w:rsidRPr="00C41195">
              <w:rPr>
                <w:rFonts w:eastAsia="Times New Roman"/>
                <w:bCs/>
                <w:i/>
                <w:sz w:val="25"/>
                <w:szCs w:val="25"/>
                <w:lang w:eastAsia="ar-SA"/>
              </w:rPr>
              <w:t>/п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195" w:rsidRPr="00C41195" w:rsidRDefault="00C41195" w:rsidP="00C41195">
            <w:pPr>
              <w:widowControl w:val="0"/>
              <w:suppressAutoHyphens/>
              <w:adjustRightInd w:val="0"/>
              <w:spacing w:line="360" w:lineRule="auto"/>
              <w:jc w:val="center"/>
              <w:textAlignment w:val="baseline"/>
              <w:rPr>
                <w:rFonts w:eastAsia="Times New Roman"/>
                <w:bCs/>
                <w:i/>
                <w:sz w:val="25"/>
                <w:szCs w:val="25"/>
                <w:lang w:eastAsia="ar-SA"/>
              </w:rPr>
            </w:pPr>
            <w:r w:rsidRPr="00C41195">
              <w:rPr>
                <w:rFonts w:eastAsia="Times New Roman"/>
                <w:bCs/>
                <w:i/>
                <w:sz w:val="25"/>
                <w:szCs w:val="25"/>
                <w:lang w:eastAsia="ar-SA"/>
              </w:rPr>
              <w:t>Персонал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195" w:rsidRPr="00C41195" w:rsidRDefault="00C41195" w:rsidP="00C41195">
            <w:pPr>
              <w:widowControl w:val="0"/>
              <w:suppressAutoHyphens/>
              <w:adjustRightInd w:val="0"/>
              <w:spacing w:line="360" w:lineRule="auto"/>
              <w:jc w:val="center"/>
              <w:textAlignment w:val="baseline"/>
              <w:rPr>
                <w:rFonts w:eastAsia="Times New Roman"/>
                <w:bCs/>
                <w:i/>
                <w:sz w:val="25"/>
                <w:szCs w:val="25"/>
                <w:lang w:eastAsia="ar-SA"/>
              </w:rPr>
            </w:pPr>
            <w:r w:rsidRPr="00C41195">
              <w:rPr>
                <w:rFonts w:eastAsia="Times New Roman"/>
                <w:bCs/>
                <w:i/>
                <w:sz w:val="25"/>
                <w:szCs w:val="25"/>
                <w:lang w:eastAsia="ar-SA"/>
              </w:rPr>
              <w:t>Минимальное количество, чел</w:t>
            </w:r>
          </w:p>
        </w:tc>
      </w:tr>
      <w:tr w:rsidR="00C41195" w:rsidRPr="00C41195" w:rsidTr="00C41195">
        <w:trPr>
          <w:trHeight w:val="4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95" w:rsidRPr="00C41195" w:rsidRDefault="00C41195" w:rsidP="00C41195">
            <w:pPr>
              <w:widowControl w:val="0"/>
              <w:suppressAutoHyphens/>
              <w:adjustRightInd w:val="0"/>
              <w:spacing w:line="360" w:lineRule="auto"/>
              <w:jc w:val="center"/>
              <w:textAlignment w:val="baseline"/>
              <w:rPr>
                <w:rFonts w:eastAsia="Times New Roman"/>
                <w:bCs/>
                <w:sz w:val="25"/>
                <w:szCs w:val="25"/>
                <w:lang w:eastAsia="ar-SA"/>
              </w:rPr>
            </w:pPr>
            <w:r w:rsidRPr="00C41195">
              <w:rPr>
                <w:rFonts w:eastAsia="Times New Roman"/>
                <w:bCs/>
                <w:sz w:val="25"/>
                <w:szCs w:val="25"/>
                <w:lang w:eastAsia="ar-SA"/>
              </w:rPr>
              <w:t>1.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95" w:rsidRPr="00C41195" w:rsidRDefault="00C41195" w:rsidP="00C41195">
            <w:pPr>
              <w:shd w:val="clear" w:color="auto" w:fill="FFFFFF"/>
              <w:suppressAutoHyphens/>
              <w:spacing w:line="360" w:lineRule="auto"/>
              <w:ind w:firstLine="720"/>
              <w:jc w:val="left"/>
              <w:rPr>
                <w:rFonts w:eastAsia="Times New Roman"/>
                <w:sz w:val="25"/>
                <w:szCs w:val="25"/>
                <w:lang w:eastAsia="ar-SA"/>
              </w:rPr>
            </w:pPr>
            <w:r w:rsidRPr="00C41195">
              <w:rPr>
                <w:rFonts w:eastAsia="Times New Roman"/>
                <w:sz w:val="25"/>
                <w:szCs w:val="25"/>
                <w:lang w:eastAsia="ar-SA"/>
              </w:rPr>
              <w:t>Электромонтер ОПС 3 или 4 разряда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95" w:rsidRPr="00C41195" w:rsidRDefault="00C41195" w:rsidP="00C41195">
            <w:pPr>
              <w:shd w:val="clear" w:color="auto" w:fill="FFFFFF"/>
              <w:suppressAutoHyphens/>
              <w:spacing w:line="360" w:lineRule="auto"/>
              <w:jc w:val="center"/>
              <w:rPr>
                <w:rFonts w:eastAsia="Times New Roman"/>
                <w:sz w:val="25"/>
                <w:szCs w:val="25"/>
                <w:lang w:eastAsia="ar-SA"/>
              </w:rPr>
            </w:pPr>
            <w:r w:rsidRPr="00C41195">
              <w:rPr>
                <w:rFonts w:eastAsia="Times New Roman"/>
                <w:sz w:val="25"/>
                <w:szCs w:val="25"/>
                <w:lang w:eastAsia="ar-SA"/>
              </w:rPr>
              <w:t>7</w:t>
            </w:r>
          </w:p>
        </w:tc>
      </w:tr>
      <w:tr w:rsidR="00C41195" w:rsidRPr="00C41195" w:rsidTr="00C41195">
        <w:trPr>
          <w:trHeight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95" w:rsidRPr="00C41195" w:rsidRDefault="00C41195" w:rsidP="00C41195">
            <w:pPr>
              <w:widowControl w:val="0"/>
              <w:suppressAutoHyphens/>
              <w:adjustRightInd w:val="0"/>
              <w:spacing w:line="360" w:lineRule="auto"/>
              <w:jc w:val="center"/>
              <w:textAlignment w:val="baseline"/>
              <w:rPr>
                <w:rFonts w:eastAsia="Times New Roman"/>
                <w:bCs/>
                <w:sz w:val="25"/>
                <w:szCs w:val="25"/>
                <w:lang w:eastAsia="ar-SA"/>
              </w:rPr>
            </w:pPr>
            <w:r w:rsidRPr="00C41195">
              <w:rPr>
                <w:rFonts w:eastAsia="Times New Roman"/>
                <w:bCs/>
                <w:sz w:val="25"/>
                <w:szCs w:val="25"/>
                <w:lang w:eastAsia="ar-SA"/>
              </w:rPr>
              <w:t>2.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95" w:rsidRPr="00C41195" w:rsidRDefault="00C41195" w:rsidP="00C41195">
            <w:pPr>
              <w:shd w:val="clear" w:color="auto" w:fill="FFFFFF"/>
              <w:suppressAutoHyphens/>
              <w:spacing w:line="360" w:lineRule="auto"/>
              <w:ind w:firstLine="720"/>
              <w:jc w:val="left"/>
              <w:rPr>
                <w:rFonts w:eastAsia="Times New Roman"/>
                <w:sz w:val="25"/>
                <w:szCs w:val="25"/>
                <w:lang w:eastAsia="ar-SA"/>
              </w:rPr>
            </w:pPr>
            <w:r w:rsidRPr="00C41195">
              <w:rPr>
                <w:rFonts w:eastAsia="Times New Roman"/>
                <w:sz w:val="25"/>
                <w:szCs w:val="25"/>
                <w:lang w:eastAsia="ar-SA"/>
              </w:rPr>
              <w:t>Инженер по слаботочным сетям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95" w:rsidRPr="00C41195" w:rsidRDefault="00C41195" w:rsidP="00C41195">
            <w:pPr>
              <w:shd w:val="clear" w:color="auto" w:fill="FFFFFF"/>
              <w:suppressAutoHyphens/>
              <w:spacing w:line="360" w:lineRule="auto"/>
              <w:jc w:val="center"/>
              <w:rPr>
                <w:rFonts w:eastAsia="Times New Roman"/>
                <w:sz w:val="25"/>
                <w:szCs w:val="25"/>
                <w:lang w:eastAsia="ar-SA"/>
              </w:rPr>
            </w:pPr>
            <w:r w:rsidRPr="00C41195">
              <w:rPr>
                <w:rFonts w:eastAsia="Times New Roman"/>
                <w:sz w:val="25"/>
                <w:szCs w:val="25"/>
                <w:lang w:eastAsia="ar-SA"/>
              </w:rPr>
              <w:t>1</w:t>
            </w:r>
          </w:p>
        </w:tc>
      </w:tr>
      <w:tr w:rsidR="00C41195" w:rsidRPr="00C41195" w:rsidTr="00C41195">
        <w:trPr>
          <w:trHeight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95" w:rsidRPr="00C41195" w:rsidRDefault="00C41195" w:rsidP="00C41195">
            <w:pPr>
              <w:widowControl w:val="0"/>
              <w:suppressAutoHyphens/>
              <w:adjustRightInd w:val="0"/>
              <w:spacing w:line="360" w:lineRule="auto"/>
              <w:jc w:val="left"/>
              <w:textAlignment w:val="baseline"/>
              <w:rPr>
                <w:rFonts w:eastAsia="Times New Roman"/>
                <w:bCs/>
                <w:sz w:val="25"/>
                <w:szCs w:val="25"/>
                <w:lang w:eastAsia="ar-SA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95" w:rsidRPr="00C41195" w:rsidRDefault="00C41195" w:rsidP="00C41195">
            <w:pPr>
              <w:widowControl w:val="0"/>
              <w:suppressAutoHyphens/>
              <w:adjustRightInd w:val="0"/>
              <w:spacing w:line="360" w:lineRule="auto"/>
              <w:jc w:val="left"/>
              <w:textAlignment w:val="baseline"/>
              <w:rPr>
                <w:rFonts w:eastAsia="Times New Roman"/>
                <w:b/>
                <w:bCs/>
                <w:sz w:val="25"/>
                <w:szCs w:val="25"/>
                <w:lang w:eastAsia="ar-SA"/>
              </w:rPr>
            </w:pPr>
            <w:r w:rsidRPr="00C41195">
              <w:rPr>
                <w:rFonts w:eastAsia="Times New Roman"/>
                <w:b/>
                <w:bCs/>
                <w:sz w:val="25"/>
                <w:szCs w:val="25"/>
                <w:lang w:eastAsia="ar-SA"/>
              </w:rPr>
              <w:t>Всего: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95" w:rsidRPr="00C41195" w:rsidRDefault="00C41195" w:rsidP="00C41195">
            <w:pPr>
              <w:widowControl w:val="0"/>
              <w:suppressAutoHyphens/>
              <w:adjustRightInd w:val="0"/>
              <w:spacing w:line="360" w:lineRule="auto"/>
              <w:jc w:val="center"/>
              <w:rPr>
                <w:rFonts w:eastAsia="Times New Roman"/>
                <w:b/>
                <w:bCs/>
                <w:snapToGrid w:val="0"/>
                <w:sz w:val="25"/>
                <w:szCs w:val="25"/>
                <w:highlight w:val="yellow"/>
                <w:lang w:eastAsia="ar-SA"/>
              </w:rPr>
            </w:pPr>
            <w:r w:rsidRPr="00C41195">
              <w:rPr>
                <w:rFonts w:eastAsia="Times New Roman"/>
                <w:b/>
                <w:bCs/>
                <w:snapToGrid w:val="0"/>
                <w:sz w:val="25"/>
                <w:szCs w:val="25"/>
                <w:lang w:eastAsia="ar-SA"/>
              </w:rPr>
              <w:t>8</w:t>
            </w:r>
          </w:p>
        </w:tc>
      </w:tr>
    </w:tbl>
    <w:p w:rsidR="00C41195" w:rsidRPr="00C41195" w:rsidRDefault="00C41195" w:rsidP="00C41195">
      <w:pPr>
        <w:widowControl w:val="0"/>
        <w:tabs>
          <w:tab w:val="left" w:pos="0"/>
        </w:tabs>
        <w:spacing w:line="360" w:lineRule="auto"/>
        <w:ind w:firstLine="709"/>
        <w:contextualSpacing/>
        <w:rPr>
          <w:rFonts w:eastAsia="Times New Roman"/>
          <w:bCs/>
          <w:snapToGrid w:val="0"/>
          <w:sz w:val="25"/>
          <w:szCs w:val="25"/>
        </w:rPr>
      </w:pPr>
    </w:p>
    <w:p w:rsidR="00C41195" w:rsidRPr="00C41195" w:rsidRDefault="00C41195" w:rsidP="00C41195">
      <w:pPr>
        <w:widowControl w:val="0"/>
        <w:tabs>
          <w:tab w:val="left" w:pos="0"/>
        </w:tabs>
        <w:spacing w:line="360" w:lineRule="auto"/>
        <w:ind w:firstLine="709"/>
        <w:contextualSpacing/>
        <w:rPr>
          <w:rFonts w:eastAsia="Times New Roman"/>
          <w:bCs/>
          <w:snapToGrid w:val="0"/>
          <w:sz w:val="25"/>
          <w:szCs w:val="25"/>
        </w:rPr>
      </w:pPr>
      <w:r w:rsidRPr="00C41195">
        <w:rPr>
          <w:rFonts w:eastAsia="Times New Roman"/>
          <w:bCs/>
          <w:snapToGrid w:val="0"/>
          <w:sz w:val="25"/>
          <w:szCs w:val="25"/>
        </w:rPr>
        <w:lastRenderedPageBreak/>
        <w:t xml:space="preserve">5.2.2. Кадровый ресурс для оказания услуг должен быть подготовлен для выполнения работ на высоте в соответствии с требованиями п. 7. </w:t>
      </w:r>
      <w:r w:rsidRPr="00C41195">
        <w:rPr>
          <w:rFonts w:eastAsia="Times New Roman"/>
          <w:b/>
          <w:bCs/>
          <w:snapToGrid w:val="0"/>
          <w:sz w:val="25"/>
          <w:szCs w:val="25"/>
        </w:rPr>
        <w:t xml:space="preserve">Правила по охране труда при работе на высоте (утверждённых приказом Минтруда России от 28.03.2014 №155 Н «Об утверждении правил по охране труда при работе на высоте») </w:t>
      </w:r>
      <w:r w:rsidRPr="00C41195">
        <w:rPr>
          <w:rFonts w:eastAsia="Times New Roman"/>
          <w:bCs/>
          <w:snapToGrid w:val="0"/>
          <w:sz w:val="25"/>
          <w:szCs w:val="25"/>
        </w:rPr>
        <w:t>данные сведения должны быть подтверждены копиями протоколов, удостоверений по проверке знаний по охране труда при работе на высоте.</w:t>
      </w:r>
    </w:p>
    <w:p w:rsidR="00C41195" w:rsidRPr="00C41195" w:rsidRDefault="00C41195" w:rsidP="00C41195">
      <w:pPr>
        <w:widowControl w:val="0"/>
        <w:tabs>
          <w:tab w:val="left" w:pos="0"/>
        </w:tabs>
        <w:spacing w:line="360" w:lineRule="auto"/>
        <w:ind w:firstLine="709"/>
        <w:contextualSpacing/>
        <w:rPr>
          <w:rFonts w:eastAsia="Times New Roman"/>
          <w:bCs/>
          <w:snapToGrid w:val="0"/>
          <w:sz w:val="25"/>
          <w:szCs w:val="25"/>
        </w:rPr>
      </w:pPr>
      <w:r w:rsidRPr="00C41195">
        <w:rPr>
          <w:rFonts w:eastAsia="Times New Roman"/>
          <w:bCs/>
          <w:snapToGrid w:val="0"/>
          <w:sz w:val="25"/>
          <w:szCs w:val="25"/>
        </w:rPr>
        <w:t xml:space="preserve">5.2.3. Кадровый ресурс для оказания услуг должен быть подготовлен для выполнения работ по 3-4 группе допуска по электробезопасности для работы в действующих электроустановках в соответствии с требованиями пунктов п. 2.4. </w:t>
      </w:r>
      <w:r w:rsidRPr="00C41195">
        <w:rPr>
          <w:rFonts w:eastAsia="Times New Roman"/>
          <w:b/>
          <w:bCs/>
          <w:snapToGrid w:val="0"/>
          <w:sz w:val="25"/>
          <w:szCs w:val="25"/>
        </w:rPr>
        <w:t>Правила по охране труда при эксплуатации электроустановок (утверждённых приказом Минтруда России от 24.07.2013 №328 Н «Об утверждении правил по охране труда при эксплуатации электроустановок»)</w:t>
      </w:r>
      <w:r w:rsidRPr="00C41195">
        <w:rPr>
          <w:rFonts w:eastAsia="Times New Roman"/>
          <w:bCs/>
          <w:snapToGrid w:val="0"/>
          <w:sz w:val="25"/>
          <w:szCs w:val="25"/>
        </w:rPr>
        <w:t xml:space="preserve"> данные сведения должны быть подтверждены копиями протоколов, удостоверений по проверке знаний по охране труда при эксплуатации электроустановок.</w:t>
      </w:r>
    </w:p>
    <w:p w:rsidR="00C41195" w:rsidRPr="00C41195" w:rsidRDefault="00C41195" w:rsidP="00C41195">
      <w:pPr>
        <w:widowControl w:val="0"/>
        <w:tabs>
          <w:tab w:val="left" w:pos="0"/>
        </w:tabs>
        <w:spacing w:line="360" w:lineRule="auto"/>
        <w:contextualSpacing/>
        <w:rPr>
          <w:rFonts w:eastAsia="Times New Roman"/>
          <w:b/>
          <w:i/>
          <w:sz w:val="25"/>
          <w:szCs w:val="25"/>
        </w:rPr>
      </w:pPr>
      <w:r w:rsidRPr="00C41195">
        <w:rPr>
          <w:rFonts w:eastAsia="Times New Roman"/>
          <w:sz w:val="25"/>
          <w:szCs w:val="25"/>
        </w:rPr>
        <w:tab/>
        <w:t>5.3. Оказывать услуги по</w:t>
      </w:r>
      <w:r w:rsidRPr="00C41195">
        <w:rPr>
          <w:rFonts w:eastAsia="Times New Roman"/>
          <w:bCs/>
          <w:snapToGrid w:val="0"/>
          <w:sz w:val="25"/>
          <w:szCs w:val="25"/>
        </w:rPr>
        <w:t xml:space="preserve"> техническому обслуживанию ИТСО</w:t>
      </w:r>
      <w:r w:rsidRPr="00C41195">
        <w:rPr>
          <w:rFonts w:eastAsia="Times New Roman"/>
          <w:sz w:val="25"/>
          <w:szCs w:val="25"/>
        </w:rPr>
        <w:t xml:space="preserve"> объектов Заказчика только силами своей организации, </w:t>
      </w:r>
      <w:r w:rsidRPr="00C41195">
        <w:rPr>
          <w:rFonts w:eastAsia="Times New Roman"/>
          <w:b/>
          <w:i/>
          <w:sz w:val="25"/>
          <w:szCs w:val="25"/>
        </w:rPr>
        <w:t>без передачи права на обслуживание объектов Заказчика  персоналу другой организации.</w:t>
      </w:r>
    </w:p>
    <w:p w:rsidR="00C41195" w:rsidRPr="00C41195" w:rsidRDefault="00C41195" w:rsidP="00C41195">
      <w:pPr>
        <w:shd w:val="clear" w:color="auto" w:fill="FFFFFF"/>
        <w:suppressAutoHyphens/>
        <w:spacing w:line="360" w:lineRule="auto"/>
        <w:ind w:firstLine="720"/>
        <w:rPr>
          <w:rFonts w:eastAsia="Times New Roman"/>
          <w:sz w:val="25"/>
          <w:szCs w:val="25"/>
          <w:lang w:eastAsia="ar-SA"/>
        </w:rPr>
      </w:pPr>
      <w:r w:rsidRPr="00C41195">
        <w:rPr>
          <w:rFonts w:eastAsia="Times New Roman"/>
          <w:sz w:val="25"/>
          <w:szCs w:val="25"/>
          <w:lang w:eastAsia="ar-SA"/>
        </w:rPr>
        <w:t xml:space="preserve"> </w:t>
      </w:r>
    </w:p>
    <w:p w:rsidR="00C41195" w:rsidRPr="00C41195" w:rsidRDefault="00C41195" w:rsidP="00C41195">
      <w:pPr>
        <w:widowControl w:val="0"/>
        <w:tabs>
          <w:tab w:val="left" w:pos="0"/>
        </w:tabs>
        <w:spacing w:line="360" w:lineRule="auto"/>
        <w:contextualSpacing/>
        <w:rPr>
          <w:rFonts w:eastAsia="Times New Roman"/>
          <w:b/>
          <w:sz w:val="25"/>
          <w:szCs w:val="25"/>
        </w:rPr>
      </w:pPr>
      <w:r w:rsidRPr="00C41195">
        <w:rPr>
          <w:rFonts w:eastAsia="Times New Roman"/>
          <w:b/>
        </w:rPr>
        <w:tab/>
      </w:r>
      <w:r w:rsidRPr="00C41195">
        <w:rPr>
          <w:rFonts w:eastAsia="Times New Roman"/>
          <w:b/>
          <w:sz w:val="25"/>
          <w:szCs w:val="25"/>
        </w:rPr>
        <w:t>6. Основные требования к оказываемым услугам.</w:t>
      </w:r>
    </w:p>
    <w:p w:rsidR="00C41195" w:rsidRPr="00C41195" w:rsidRDefault="00C41195" w:rsidP="00C41195">
      <w:pPr>
        <w:suppressAutoHyphens/>
        <w:spacing w:after="200" w:line="360" w:lineRule="auto"/>
        <w:ind w:firstLine="709"/>
        <w:rPr>
          <w:rFonts w:eastAsia="Times New Roman"/>
          <w:color w:val="000000"/>
          <w:sz w:val="25"/>
          <w:szCs w:val="25"/>
          <w:lang w:eastAsia="ar-SA"/>
        </w:rPr>
      </w:pPr>
      <w:r w:rsidRPr="00C41195">
        <w:rPr>
          <w:rFonts w:eastAsia="Times New Roman"/>
          <w:sz w:val="25"/>
          <w:szCs w:val="25"/>
          <w:lang w:eastAsia="ar-SA"/>
        </w:rPr>
        <w:t>6.1.</w:t>
      </w:r>
      <w:r w:rsidRPr="00C41195">
        <w:rPr>
          <w:rFonts w:eastAsia="Times New Roman"/>
          <w:color w:val="000000"/>
          <w:sz w:val="25"/>
          <w:szCs w:val="25"/>
          <w:lang w:eastAsia="ar-SA"/>
        </w:rPr>
        <w:t xml:space="preserve">Участник производит регламентные работы, отражённые в </w:t>
      </w:r>
      <w:r w:rsidRPr="00C41195">
        <w:rPr>
          <w:rFonts w:eastAsia="Times New Roman"/>
          <w:b/>
          <w:color w:val="000000"/>
          <w:sz w:val="25"/>
          <w:szCs w:val="25"/>
          <w:lang w:eastAsia="ar-SA"/>
        </w:rPr>
        <w:t xml:space="preserve">Приложении 2 </w:t>
      </w:r>
      <w:r w:rsidRPr="00C41195">
        <w:rPr>
          <w:rFonts w:eastAsia="Times New Roman"/>
          <w:color w:val="000000"/>
          <w:sz w:val="25"/>
          <w:szCs w:val="25"/>
          <w:lang w:eastAsia="ar-SA"/>
        </w:rPr>
        <w:t>Технического задания.</w:t>
      </w:r>
    </w:p>
    <w:p w:rsidR="00C41195" w:rsidRPr="00C41195" w:rsidRDefault="00C41195" w:rsidP="00C41195">
      <w:pPr>
        <w:widowControl w:val="0"/>
        <w:tabs>
          <w:tab w:val="left" w:pos="0"/>
        </w:tabs>
        <w:suppressAutoHyphens/>
        <w:spacing w:after="200" w:line="360" w:lineRule="auto"/>
        <w:jc w:val="left"/>
        <w:rPr>
          <w:rFonts w:eastAsia="Times New Roman"/>
          <w:b/>
          <w:sz w:val="25"/>
          <w:szCs w:val="25"/>
          <w:lang w:eastAsia="ar-SA"/>
        </w:rPr>
      </w:pPr>
      <w:r w:rsidRPr="00C41195">
        <w:rPr>
          <w:rFonts w:eastAsia="Times New Roman"/>
          <w:b/>
          <w:sz w:val="25"/>
          <w:szCs w:val="25"/>
        </w:rPr>
        <w:tab/>
      </w:r>
      <w:r w:rsidRPr="00C41195">
        <w:rPr>
          <w:rFonts w:eastAsia="Times New Roman"/>
          <w:b/>
          <w:sz w:val="25"/>
          <w:szCs w:val="25"/>
          <w:lang w:eastAsia="ar-SA"/>
        </w:rPr>
        <w:t>7. Требования к безопасности оказания услуг</w:t>
      </w:r>
    </w:p>
    <w:p w:rsidR="00C41195" w:rsidRPr="00C41195" w:rsidRDefault="00C41195" w:rsidP="00C41195">
      <w:pPr>
        <w:widowControl w:val="0"/>
        <w:tabs>
          <w:tab w:val="left" w:pos="0"/>
        </w:tabs>
        <w:suppressAutoHyphens/>
        <w:spacing w:after="200" w:line="360" w:lineRule="auto"/>
        <w:rPr>
          <w:rFonts w:eastAsia="Times New Roman"/>
          <w:sz w:val="25"/>
          <w:szCs w:val="25"/>
          <w:lang w:eastAsia="ar-SA"/>
        </w:rPr>
      </w:pPr>
      <w:r w:rsidRPr="00C41195">
        <w:rPr>
          <w:rFonts w:eastAsia="Times New Roman"/>
          <w:b/>
          <w:sz w:val="25"/>
          <w:szCs w:val="25"/>
          <w:lang w:eastAsia="ar-SA"/>
        </w:rPr>
        <w:tab/>
      </w:r>
      <w:r w:rsidRPr="00C41195">
        <w:rPr>
          <w:rFonts w:eastAsia="Times New Roman"/>
          <w:sz w:val="25"/>
          <w:szCs w:val="25"/>
          <w:lang w:eastAsia="ar-SA"/>
        </w:rPr>
        <w:t>7.1.</w:t>
      </w:r>
      <w:r w:rsidRPr="00C41195">
        <w:rPr>
          <w:rFonts w:eastAsia="Times New Roman"/>
          <w:b/>
          <w:sz w:val="25"/>
          <w:szCs w:val="25"/>
          <w:lang w:eastAsia="ar-SA"/>
        </w:rPr>
        <w:t xml:space="preserve"> </w:t>
      </w:r>
      <w:r w:rsidRPr="00C41195">
        <w:rPr>
          <w:rFonts w:eastAsia="Times New Roman"/>
          <w:sz w:val="25"/>
          <w:szCs w:val="25"/>
          <w:lang w:eastAsia="ar-SA"/>
        </w:rPr>
        <w:t>Оказание услуг производятся в действующих электроустановках, вследствие чего Участнику необходимо проводить согласованные действия и мероприятия по охране труда, согласно требованиям «Правил по охране труда при эксплуатации электроустановок», утвержденных приказом Министерства труда и социальной защиты РФ от 24.07.2013 №328н, Главы 46-47.</w:t>
      </w:r>
      <w:r w:rsidRPr="00C41195">
        <w:rPr>
          <w:rFonts w:eastAsia="Times New Roman"/>
          <w:b/>
          <w:sz w:val="25"/>
          <w:szCs w:val="25"/>
          <w:lang w:eastAsia="ar-SA"/>
        </w:rPr>
        <w:tab/>
      </w:r>
    </w:p>
    <w:p w:rsidR="00C41195" w:rsidRPr="00C41195" w:rsidRDefault="008250EA" w:rsidP="008250EA">
      <w:pPr>
        <w:widowControl w:val="0"/>
        <w:tabs>
          <w:tab w:val="left" w:pos="0"/>
          <w:tab w:val="left" w:pos="709"/>
        </w:tabs>
        <w:suppressAutoHyphens/>
        <w:spacing w:after="200" w:line="360" w:lineRule="auto"/>
        <w:contextualSpacing/>
        <w:jc w:val="left"/>
        <w:rPr>
          <w:rFonts w:eastAsia="Times New Roman"/>
          <w:b/>
          <w:sz w:val="25"/>
          <w:szCs w:val="25"/>
          <w:lang w:eastAsia="ar-SA"/>
        </w:rPr>
      </w:pPr>
      <w:r>
        <w:rPr>
          <w:rFonts w:eastAsia="Times New Roman"/>
          <w:b/>
          <w:sz w:val="25"/>
          <w:szCs w:val="25"/>
          <w:lang w:eastAsia="ar-SA"/>
        </w:rPr>
        <w:t xml:space="preserve">             8. </w:t>
      </w:r>
      <w:r w:rsidR="00C41195" w:rsidRPr="00C41195">
        <w:rPr>
          <w:rFonts w:eastAsia="Times New Roman"/>
          <w:b/>
          <w:sz w:val="25"/>
          <w:szCs w:val="25"/>
          <w:lang w:eastAsia="ar-SA"/>
        </w:rPr>
        <w:t>Приемка и оплата услуг</w:t>
      </w:r>
    </w:p>
    <w:p w:rsidR="00C41195" w:rsidRPr="00C41195" w:rsidRDefault="00C41195" w:rsidP="00C41195">
      <w:pPr>
        <w:widowControl w:val="0"/>
        <w:suppressAutoHyphens/>
        <w:spacing w:line="360" w:lineRule="auto"/>
        <w:ind w:firstLine="709"/>
        <w:rPr>
          <w:rFonts w:eastAsia="Times New Roman"/>
          <w:sz w:val="25"/>
          <w:szCs w:val="25"/>
          <w:lang w:eastAsia="ar-SA"/>
        </w:rPr>
      </w:pPr>
      <w:r w:rsidRPr="00C41195">
        <w:rPr>
          <w:rFonts w:eastAsia="Times New Roman"/>
          <w:sz w:val="25"/>
          <w:szCs w:val="25"/>
          <w:lang w:eastAsia="ar-SA"/>
        </w:rPr>
        <w:t xml:space="preserve"> 8.1.</w:t>
      </w:r>
      <w:r w:rsidRPr="00C41195">
        <w:rPr>
          <w:rFonts w:eastAsia="Times New Roman"/>
          <w:b/>
          <w:sz w:val="25"/>
          <w:szCs w:val="25"/>
          <w:lang w:eastAsia="ar-SA"/>
        </w:rPr>
        <w:t xml:space="preserve"> </w:t>
      </w:r>
      <w:proofErr w:type="gramStart"/>
      <w:r w:rsidRPr="00C41195">
        <w:rPr>
          <w:rFonts w:eastAsia="Times New Roman"/>
          <w:sz w:val="25"/>
          <w:szCs w:val="25"/>
          <w:lang w:eastAsia="ar-SA"/>
        </w:rPr>
        <w:t xml:space="preserve">Приемка объемов оказываемых услуг производится по факту их выполнения в соответствие с требованиями Постановления Российского статистического агентства от 11.11.1999 № 100 «Об утверждении унифицированных форм первичной учетной документации по учету работ в капитальном строительстве и </w:t>
      </w:r>
      <w:r w:rsidRPr="00C41195">
        <w:rPr>
          <w:rFonts w:eastAsia="Times New Roman"/>
          <w:sz w:val="25"/>
          <w:szCs w:val="25"/>
          <w:lang w:eastAsia="ar-SA"/>
        </w:rPr>
        <w:lastRenderedPageBreak/>
        <w:t>ремонтно-строительных работ», Постановления Правительства Российской Федерации от 26.12.2011 № 1137 «О формах и правилах заполнения (ведения) документов, применяемых при расчетах по налогу на добавленную стоимость».</w:t>
      </w:r>
      <w:proofErr w:type="gramEnd"/>
    </w:p>
    <w:p w:rsidR="00C41195" w:rsidRPr="00C41195" w:rsidRDefault="008250EA" w:rsidP="00C41195">
      <w:pPr>
        <w:widowControl w:val="0"/>
        <w:suppressAutoHyphens/>
        <w:spacing w:line="360" w:lineRule="auto"/>
        <w:ind w:firstLine="709"/>
        <w:rPr>
          <w:rFonts w:eastAsia="Times New Roman"/>
          <w:sz w:val="25"/>
          <w:szCs w:val="25"/>
          <w:lang w:eastAsia="ar-SA"/>
        </w:rPr>
      </w:pPr>
      <w:r>
        <w:rPr>
          <w:rFonts w:eastAsia="Times New Roman"/>
          <w:sz w:val="25"/>
          <w:szCs w:val="25"/>
          <w:lang w:eastAsia="ar-SA"/>
        </w:rPr>
        <w:t xml:space="preserve">  </w:t>
      </w:r>
      <w:r w:rsidR="00C41195" w:rsidRPr="00C41195">
        <w:rPr>
          <w:rFonts w:eastAsia="Times New Roman"/>
          <w:sz w:val="25"/>
          <w:szCs w:val="25"/>
          <w:lang w:eastAsia="ar-SA"/>
        </w:rPr>
        <w:t>8.2. Ответственные лица от Участника, участвующие в техническом обслуживании,  ведут журнал производства работ по техническому обслуживанию на каждом объекте, представляют ответственному за системы ИТСО информацию о выполнении работ по техническому обслуживанию.</w:t>
      </w:r>
    </w:p>
    <w:p w:rsidR="00C41195" w:rsidRPr="00C41195" w:rsidRDefault="00C41195" w:rsidP="00C41195">
      <w:pPr>
        <w:widowControl w:val="0"/>
        <w:tabs>
          <w:tab w:val="left" w:pos="0"/>
        </w:tabs>
        <w:suppressAutoHyphens/>
        <w:spacing w:line="360" w:lineRule="auto"/>
        <w:ind w:firstLine="709"/>
        <w:contextualSpacing/>
        <w:rPr>
          <w:rFonts w:eastAsia="Times New Roman"/>
          <w:vanish/>
          <w:sz w:val="25"/>
          <w:szCs w:val="25"/>
          <w:lang w:eastAsia="ar-SA"/>
        </w:rPr>
      </w:pPr>
      <w:r w:rsidRPr="00C41195">
        <w:rPr>
          <w:rFonts w:eastAsia="Times New Roman"/>
          <w:sz w:val="25"/>
          <w:szCs w:val="25"/>
          <w:lang w:eastAsia="ar-SA"/>
        </w:rPr>
        <w:t>8.3. Заказчик производит оплату оказанных услуг ежеквартально равными долями в течение 30 календарных дней с</w:t>
      </w:r>
      <w:r w:rsidR="0003559C">
        <w:rPr>
          <w:rFonts w:eastAsia="Times New Roman"/>
          <w:sz w:val="25"/>
          <w:szCs w:val="25"/>
          <w:lang w:eastAsia="ar-SA"/>
        </w:rPr>
        <w:t xml:space="preserve">о дня </w:t>
      </w:r>
      <w:r w:rsidRPr="00C41195">
        <w:rPr>
          <w:rFonts w:eastAsia="Times New Roman"/>
          <w:sz w:val="25"/>
          <w:szCs w:val="25"/>
          <w:lang w:eastAsia="ar-SA"/>
        </w:rPr>
        <w:t xml:space="preserve">подписания актов сдачи-приёмки оказанных услуг (работ) и предоставленных Участником счетов-фактур выставленных до 5 числа месяца следующего за </w:t>
      </w:r>
      <w:r w:rsidR="0003559C" w:rsidRPr="00C41195">
        <w:rPr>
          <w:rFonts w:eastAsia="Times New Roman"/>
          <w:sz w:val="25"/>
          <w:szCs w:val="25"/>
          <w:lang w:eastAsia="ar-SA"/>
        </w:rPr>
        <w:t>кварталом,</w:t>
      </w:r>
      <w:r w:rsidRPr="00C41195">
        <w:rPr>
          <w:rFonts w:eastAsia="Times New Roman"/>
          <w:sz w:val="25"/>
          <w:szCs w:val="25"/>
          <w:lang w:eastAsia="ar-SA"/>
        </w:rPr>
        <w:t xml:space="preserve"> в котором были оказаны услуги.</w:t>
      </w:r>
      <w:r w:rsidRPr="00C41195">
        <w:rPr>
          <w:rFonts w:eastAsia="Times New Roman"/>
          <w:sz w:val="25"/>
          <w:szCs w:val="25"/>
          <w:lang w:eastAsia="ar-SA"/>
        </w:rPr>
        <w:tab/>
      </w:r>
    </w:p>
    <w:p w:rsidR="00C41195" w:rsidRPr="00C41195" w:rsidRDefault="00C41195" w:rsidP="00C41195">
      <w:pPr>
        <w:widowControl w:val="0"/>
        <w:numPr>
          <w:ilvl w:val="0"/>
          <w:numId w:val="15"/>
        </w:numPr>
        <w:tabs>
          <w:tab w:val="left" w:pos="0"/>
          <w:tab w:val="left" w:pos="851"/>
        </w:tabs>
        <w:suppressAutoHyphens/>
        <w:spacing w:after="200" w:line="360" w:lineRule="auto"/>
        <w:contextualSpacing/>
        <w:jc w:val="left"/>
        <w:rPr>
          <w:rFonts w:eastAsia="Times New Roman"/>
          <w:vanish/>
          <w:sz w:val="25"/>
          <w:szCs w:val="25"/>
          <w:lang w:eastAsia="ar-SA"/>
        </w:rPr>
      </w:pPr>
    </w:p>
    <w:p w:rsidR="00C41195" w:rsidRPr="00C41195" w:rsidRDefault="00C41195" w:rsidP="00C41195">
      <w:pPr>
        <w:widowControl w:val="0"/>
        <w:numPr>
          <w:ilvl w:val="1"/>
          <w:numId w:val="15"/>
        </w:numPr>
        <w:tabs>
          <w:tab w:val="left" w:pos="0"/>
          <w:tab w:val="left" w:pos="851"/>
        </w:tabs>
        <w:suppressAutoHyphens/>
        <w:spacing w:after="200" w:line="360" w:lineRule="auto"/>
        <w:contextualSpacing/>
        <w:jc w:val="left"/>
        <w:rPr>
          <w:rFonts w:eastAsia="Times New Roman"/>
          <w:vanish/>
          <w:sz w:val="25"/>
          <w:szCs w:val="25"/>
          <w:lang w:eastAsia="ar-SA"/>
        </w:rPr>
      </w:pPr>
    </w:p>
    <w:p w:rsidR="00C41195" w:rsidRPr="00C41195" w:rsidRDefault="00C41195" w:rsidP="00C41195">
      <w:pPr>
        <w:widowControl w:val="0"/>
        <w:tabs>
          <w:tab w:val="left" w:pos="0"/>
        </w:tabs>
        <w:suppressAutoHyphens/>
        <w:spacing w:after="200" w:line="360" w:lineRule="auto"/>
        <w:jc w:val="left"/>
        <w:rPr>
          <w:rFonts w:eastAsia="Times New Roman"/>
          <w:sz w:val="25"/>
          <w:szCs w:val="25"/>
          <w:lang w:eastAsia="ar-SA"/>
        </w:rPr>
      </w:pPr>
    </w:p>
    <w:p w:rsidR="00C41195" w:rsidRPr="00C41195" w:rsidRDefault="00C41195" w:rsidP="00C41195">
      <w:pPr>
        <w:widowControl w:val="0"/>
        <w:suppressAutoHyphens/>
        <w:spacing w:after="200" w:line="276" w:lineRule="auto"/>
        <w:ind w:firstLine="709"/>
        <w:jc w:val="left"/>
        <w:rPr>
          <w:rFonts w:eastAsia="Times New Roman"/>
          <w:b/>
          <w:sz w:val="25"/>
          <w:szCs w:val="25"/>
          <w:lang w:eastAsia="ar-SA"/>
        </w:rPr>
      </w:pPr>
      <w:r w:rsidRPr="00C41195">
        <w:rPr>
          <w:rFonts w:eastAsia="Times New Roman"/>
          <w:b/>
          <w:sz w:val="25"/>
          <w:szCs w:val="25"/>
          <w:lang w:eastAsia="ar-SA"/>
        </w:rPr>
        <w:t>9. Сроки оказания услуг:</w:t>
      </w:r>
      <w:bookmarkStart w:id="0" w:name="_GoBack"/>
      <w:bookmarkEnd w:id="0"/>
    </w:p>
    <w:p w:rsidR="00C41195" w:rsidRPr="00C41195" w:rsidRDefault="00C41195" w:rsidP="00C41195">
      <w:pPr>
        <w:widowControl w:val="0"/>
        <w:tabs>
          <w:tab w:val="left" w:pos="0"/>
        </w:tabs>
        <w:suppressAutoHyphens/>
        <w:spacing w:after="200"/>
        <w:ind w:firstLine="709"/>
        <w:jc w:val="left"/>
        <w:rPr>
          <w:rFonts w:eastAsia="Times New Roman"/>
          <w:sz w:val="25"/>
          <w:szCs w:val="25"/>
          <w:lang w:eastAsia="ar-SA"/>
        </w:rPr>
      </w:pPr>
      <w:r w:rsidRPr="00C41195">
        <w:rPr>
          <w:rFonts w:eastAsia="Times New Roman"/>
          <w:sz w:val="25"/>
          <w:szCs w:val="25"/>
          <w:lang w:eastAsia="ar-SA"/>
        </w:rPr>
        <w:t xml:space="preserve">9.1. Начало оказания услуг – </w:t>
      </w:r>
      <w:r w:rsidR="008D6216" w:rsidRPr="0003559C">
        <w:rPr>
          <w:rFonts w:eastAsia="Times New Roman"/>
          <w:sz w:val="25"/>
          <w:szCs w:val="25"/>
          <w:lang w:eastAsia="ar-SA"/>
        </w:rPr>
        <w:t>00:00 часов 01 января 2018 года.</w:t>
      </w:r>
    </w:p>
    <w:p w:rsidR="00C41195" w:rsidRDefault="00C41195" w:rsidP="00C41195">
      <w:pPr>
        <w:widowControl w:val="0"/>
        <w:tabs>
          <w:tab w:val="left" w:pos="0"/>
        </w:tabs>
        <w:suppressAutoHyphens/>
        <w:spacing w:after="200"/>
        <w:ind w:firstLine="709"/>
        <w:jc w:val="left"/>
        <w:rPr>
          <w:rFonts w:eastAsia="Times New Roman"/>
          <w:sz w:val="25"/>
          <w:szCs w:val="25"/>
          <w:lang w:eastAsia="ar-SA"/>
        </w:rPr>
      </w:pPr>
      <w:r w:rsidRPr="00C41195">
        <w:rPr>
          <w:rFonts w:eastAsia="Times New Roman"/>
          <w:sz w:val="25"/>
          <w:szCs w:val="25"/>
          <w:lang w:eastAsia="ar-SA"/>
        </w:rPr>
        <w:t>9.2. Окончание срока  оказания услуг – 24:00 часов 31 декабря 2018 года.</w:t>
      </w:r>
    </w:p>
    <w:p w:rsidR="001848A1" w:rsidRPr="00C41195" w:rsidRDefault="001848A1" w:rsidP="00C41195">
      <w:pPr>
        <w:widowControl w:val="0"/>
        <w:tabs>
          <w:tab w:val="left" w:pos="0"/>
        </w:tabs>
        <w:suppressAutoHyphens/>
        <w:spacing w:after="200"/>
        <w:ind w:firstLine="709"/>
        <w:jc w:val="left"/>
        <w:rPr>
          <w:rFonts w:eastAsia="Times New Roman"/>
          <w:sz w:val="25"/>
          <w:szCs w:val="25"/>
          <w:lang w:eastAsia="ar-SA"/>
        </w:rPr>
      </w:pPr>
    </w:p>
    <w:p w:rsidR="001848A1" w:rsidRPr="001848A1" w:rsidRDefault="001848A1" w:rsidP="001848A1">
      <w:pPr>
        <w:widowControl w:val="0"/>
        <w:rPr>
          <w:rFonts w:eastAsia="Times New Roman"/>
          <w:i/>
          <w:sz w:val="25"/>
          <w:szCs w:val="25"/>
          <w:lang w:eastAsia="ar-SA"/>
        </w:rPr>
      </w:pPr>
      <w:r w:rsidRPr="0003559C">
        <w:rPr>
          <w:rFonts w:eastAsia="Times New Roman"/>
          <w:b/>
          <w:i/>
          <w:sz w:val="25"/>
          <w:szCs w:val="25"/>
          <w:lang w:eastAsia="ar-SA"/>
        </w:rPr>
        <w:t>Приложение:</w:t>
      </w:r>
      <w:r w:rsidRPr="001848A1">
        <w:rPr>
          <w:rFonts w:eastAsia="Times New Roman"/>
          <w:i/>
          <w:sz w:val="25"/>
          <w:szCs w:val="25"/>
          <w:lang w:eastAsia="ar-SA"/>
        </w:rPr>
        <w:t xml:space="preserve"> 1. Перечень объектов и оборудования ИТСО филиала «</w:t>
      </w:r>
      <w:r>
        <w:rPr>
          <w:rFonts w:eastAsia="Times New Roman"/>
          <w:i/>
          <w:sz w:val="25"/>
          <w:szCs w:val="25"/>
          <w:lang w:eastAsia="ar-SA"/>
        </w:rPr>
        <w:t>ЭС ЕАО</w:t>
      </w:r>
      <w:r w:rsidRPr="001848A1">
        <w:rPr>
          <w:rFonts w:eastAsia="Times New Roman"/>
          <w:i/>
          <w:sz w:val="25"/>
          <w:szCs w:val="25"/>
          <w:lang w:eastAsia="ar-SA"/>
        </w:rPr>
        <w:t xml:space="preserve">», передаваемого на техническое обслуживание на </w:t>
      </w:r>
      <w:r w:rsidR="008250EA">
        <w:rPr>
          <w:rFonts w:eastAsia="Times New Roman"/>
          <w:i/>
          <w:sz w:val="25"/>
          <w:szCs w:val="25"/>
          <w:lang w:eastAsia="ar-SA"/>
        </w:rPr>
        <w:t>7</w:t>
      </w:r>
      <w:r w:rsidRPr="001848A1">
        <w:rPr>
          <w:rFonts w:eastAsia="Times New Roman"/>
          <w:i/>
          <w:sz w:val="25"/>
          <w:szCs w:val="25"/>
          <w:lang w:eastAsia="ar-SA"/>
        </w:rPr>
        <w:t xml:space="preserve"> л. </w:t>
      </w:r>
    </w:p>
    <w:p w:rsidR="001848A1" w:rsidRPr="001848A1" w:rsidRDefault="001848A1" w:rsidP="001848A1">
      <w:pPr>
        <w:widowControl w:val="0"/>
        <w:suppressAutoHyphens/>
        <w:spacing w:after="200"/>
        <w:jc w:val="left"/>
        <w:rPr>
          <w:rFonts w:eastAsia="Times New Roman"/>
          <w:i/>
          <w:sz w:val="25"/>
          <w:szCs w:val="25"/>
        </w:rPr>
      </w:pPr>
      <w:r w:rsidRPr="001848A1">
        <w:rPr>
          <w:rFonts w:eastAsia="Times New Roman"/>
          <w:i/>
          <w:sz w:val="25"/>
          <w:szCs w:val="25"/>
          <w:lang w:eastAsia="ar-SA"/>
        </w:rPr>
        <w:t xml:space="preserve">                   </w:t>
      </w:r>
      <w:r w:rsidR="0003559C">
        <w:rPr>
          <w:rFonts w:eastAsia="Times New Roman"/>
          <w:i/>
          <w:sz w:val="25"/>
          <w:szCs w:val="25"/>
          <w:lang w:eastAsia="ar-SA"/>
        </w:rPr>
        <w:t xml:space="preserve">  </w:t>
      </w:r>
      <w:r w:rsidRPr="001848A1">
        <w:rPr>
          <w:rFonts w:eastAsia="Times New Roman"/>
          <w:i/>
          <w:sz w:val="25"/>
          <w:szCs w:val="25"/>
          <w:lang w:eastAsia="ar-SA"/>
        </w:rPr>
        <w:t xml:space="preserve"> </w:t>
      </w:r>
      <w:r>
        <w:rPr>
          <w:rFonts w:eastAsia="Times New Roman"/>
          <w:i/>
          <w:sz w:val="25"/>
          <w:szCs w:val="25"/>
          <w:lang w:eastAsia="ar-SA"/>
        </w:rPr>
        <w:t xml:space="preserve"> </w:t>
      </w:r>
      <w:r w:rsidRPr="001848A1">
        <w:rPr>
          <w:rFonts w:eastAsia="Times New Roman"/>
          <w:i/>
          <w:sz w:val="25"/>
          <w:szCs w:val="25"/>
          <w:lang w:eastAsia="ar-SA"/>
        </w:rPr>
        <w:t xml:space="preserve">  2. </w:t>
      </w:r>
      <w:r w:rsidRPr="001848A1">
        <w:rPr>
          <w:i/>
          <w:sz w:val="25"/>
          <w:szCs w:val="25"/>
          <w:lang w:eastAsia="en-US"/>
        </w:rPr>
        <w:t xml:space="preserve">Регламент работ по техническому обслуживанию </w:t>
      </w:r>
      <w:r w:rsidRPr="001848A1">
        <w:rPr>
          <w:rFonts w:eastAsia="Times New Roman"/>
          <w:i/>
          <w:sz w:val="25"/>
          <w:szCs w:val="25"/>
          <w:lang w:eastAsia="ar-SA"/>
        </w:rPr>
        <w:t>ИТСО филиала                           «</w:t>
      </w:r>
      <w:r>
        <w:rPr>
          <w:rFonts w:eastAsia="Times New Roman"/>
          <w:i/>
          <w:sz w:val="25"/>
          <w:szCs w:val="25"/>
          <w:lang w:eastAsia="ar-SA"/>
        </w:rPr>
        <w:t>ЭС ЕАО</w:t>
      </w:r>
      <w:r w:rsidRPr="001848A1">
        <w:rPr>
          <w:rFonts w:eastAsia="Times New Roman"/>
          <w:i/>
          <w:sz w:val="25"/>
          <w:szCs w:val="25"/>
          <w:lang w:eastAsia="ar-SA"/>
        </w:rPr>
        <w:t xml:space="preserve">» на </w:t>
      </w:r>
      <w:r w:rsidR="008250EA">
        <w:rPr>
          <w:rFonts w:eastAsia="Times New Roman"/>
          <w:i/>
          <w:sz w:val="25"/>
          <w:szCs w:val="25"/>
          <w:lang w:eastAsia="ar-SA"/>
        </w:rPr>
        <w:t>3</w:t>
      </w:r>
      <w:r w:rsidRPr="001848A1">
        <w:rPr>
          <w:rFonts w:eastAsia="Times New Roman"/>
          <w:i/>
          <w:sz w:val="25"/>
          <w:szCs w:val="25"/>
          <w:lang w:eastAsia="ar-SA"/>
        </w:rPr>
        <w:t xml:space="preserve"> л. </w:t>
      </w:r>
    </w:p>
    <w:p w:rsidR="00712D28" w:rsidRPr="00C74AEE" w:rsidRDefault="00712D28" w:rsidP="00C41195">
      <w:pPr>
        <w:suppressAutoHyphens/>
        <w:spacing w:after="200"/>
        <w:jc w:val="left"/>
        <w:rPr>
          <w:rFonts w:eastAsia="Times New Roman"/>
        </w:rPr>
      </w:pPr>
      <w:r w:rsidRPr="00C74AEE">
        <w:rPr>
          <w:rFonts w:eastAsia="Times New Roman"/>
        </w:rPr>
        <w:tab/>
      </w:r>
      <w:r w:rsidRPr="00C74AEE">
        <w:rPr>
          <w:rFonts w:eastAsia="Times New Roman"/>
        </w:rPr>
        <w:tab/>
      </w:r>
    </w:p>
    <w:p w:rsidR="00EA6E91" w:rsidRPr="00C74AEE" w:rsidRDefault="00C41195" w:rsidP="003E0A4C">
      <w:pPr>
        <w:suppressAutoHyphens/>
        <w:spacing w:after="200" w:line="276" w:lineRule="auto"/>
        <w:ind w:left="60"/>
        <w:rPr>
          <w:rFonts w:eastAsia="Times New Roman"/>
          <w:i/>
        </w:rPr>
      </w:pPr>
      <w:r>
        <w:rPr>
          <w:rFonts w:eastAsia="Times New Roman"/>
          <w:i/>
        </w:rPr>
        <w:t xml:space="preserve"> </w:t>
      </w:r>
    </w:p>
    <w:p w:rsidR="001575B4" w:rsidRPr="00C74AEE" w:rsidRDefault="001575B4" w:rsidP="00C74AEE">
      <w:pPr>
        <w:spacing w:line="276" w:lineRule="auto"/>
        <w:ind w:right="459"/>
        <w:rPr>
          <w:rFonts w:eastAsia="Times New Roman"/>
          <w:b/>
          <w:i/>
        </w:rPr>
      </w:pPr>
      <w:r w:rsidRPr="00C74AEE">
        <w:rPr>
          <w:rFonts w:eastAsia="Times New Roman"/>
          <w:b/>
          <w:i/>
        </w:rPr>
        <w:t>Помощник директора по безопасности-</w:t>
      </w:r>
    </w:p>
    <w:p w:rsidR="00C41195" w:rsidRDefault="001575B4" w:rsidP="003E0A4C">
      <w:pPr>
        <w:spacing w:line="276" w:lineRule="auto"/>
        <w:ind w:right="-1"/>
      </w:pPr>
      <w:r w:rsidRPr="00C74AEE">
        <w:rPr>
          <w:rFonts w:eastAsia="Times New Roman"/>
          <w:b/>
          <w:i/>
        </w:rPr>
        <w:t xml:space="preserve">начальник </w:t>
      </w:r>
      <w:r w:rsidR="00C41195">
        <w:rPr>
          <w:rFonts w:eastAsia="Times New Roman"/>
          <w:b/>
          <w:i/>
        </w:rPr>
        <w:t>службы</w:t>
      </w:r>
      <w:r w:rsidRPr="00C74AEE">
        <w:rPr>
          <w:rFonts w:eastAsia="Times New Roman"/>
          <w:b/>
          <w:i/>
        </w:rPr>
        <w:tab/>
      </w:r>
      <w:r w:rsidRPr="00C74AEE">
        <w:rPr>
          <w:rFonts w:eastAsia="Times New Roman"/>
          <w:b/>
          <w:i/>
        </w:rPr>
        <w:tab/>
      </w:r>
      <w:r w:rsidRPr="00C74AEE">
        <w:rPr>
          <w:rFonts w:eastAsia="Times New Roman"/>
          <w:b/>
          <w:i/>
        </w:rPr>
        <w:tab/>
      </w:r>
      <w:r w:rsidRPr="00C74AEE">
        <w:rPr>
          <w:rFonts w:eastAsia="Times New Roman"/>
          <w:b/>
          <w:i/>
        </w:rPr>
        <w:tab/>
      </w:r>
      <w:r w:rsidR="00C41195">
        <w:rPr>
          <w:rFonts w:eastAsia="Times New Roman"/>
          <w:b/>
          <w:i/>
        </w:rPr>
        <w:t xml:space="preserve">   </w:t>
      </w:r>
      <w:r w:rsidRPr="00C74AEE">
        <w:rPr>
          <w:rFonts w:eastAsia="Times New Roman"/>
          <w:b/>
          <w:i/>
        </w:rPr>
        <w:tab/>
        <w:t xml:space="preserve"> </w:t>
      </w:r>
      <w:r w:rsidR="0084731E" w:rsidRPr="00C74AEE">
        <w:rPr>
          <w:rFonts w:eastAsia="Times New Roman"/>
          <w:b/>
          <w:i/>
        </w:rPr>
        <w:t xml:space="preserve">  </w:t>
      </w:r>
      <w:r w:rsidRPr="00C74AEE">
        <w:rPr>
          <w:rFonts w:eastAsia="Times New Roman"/>
          <w:b/>
          <w:i/>
        </w:rPr>
        <w:t xml:space="preserve"> </w:t>
      </w:r>
      <w:r w:rsidR="00DE09B8" w:rsidRPr="00C74AEE">
        <w:rPr>
          <w:rFonts w:eastAsia="Times New Roman"/>
          <w:b/>
          <w:i/>
        </w:rPr>
        <w:t xml:space="preserve">   </w:t>
      </w:r>
      <w:r w:rsidR="000D3E02" w:rsidRPr="00C74AEE">
        <w:rPr>
          <w:rFonts w:eastAsia="Times New Roman"/>
          <w:b/>
          <w:i/>
        </w:rPr>
        <w:t xml:space="preserve">     </w:t>
      </w:r>
      <w:r w:rsidR="00C41195">
        <w:rPr>
          <w:rFonts w:eastAsia="Times New Roman"/>
          <w:b/>
          <w:i/>
        </w:rPr>
        <w:t xml:space="preserve">       </w:t>
      </w:r>
      <w:r w:rsidR="00DE09B8" w:rsidRPr="00C74AEE">
        <w:rPr>
          <w:rFonts w:eastAsia="Times New Roman"/>
          <w:b/>
          <w:i/>
        </w:rPr>
        <w:t xml:space="preserve"> </w:t>
      </w:r>
      <w:r w:rsidR="00DE57DC" w:rsidRPr="00C74AEE">
        <w:rPr>
          <w:rFonts w:eastAsia="Times New Roman"/>
          <w:b/>
          <w:i/>
        </w:rPr>
        <w:t xml:space="preserve">           Е.В. Жоров</w:t>
      </w:r>
      <w:r w:rsidRPr="00C74AEE">
        <w:rPr>
          <w:rFonts w:eastAsia="Times New Roman"/>
          <w:b/>
          <w:i/>
        </w:rPr>
        <w:t xml:space="preserve"> </w:t>
      </w:r>
    </w:p>
    <w:sectPr w:rsidR="00C41195" w:rsidSect="000179FD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E73" w:rsidRDefault="002A4E73" w:rsidP="006211C8">
      <w:r>
        <w:separator/>
      </w:r>
    </w:p>
  </w:endnote>
  <w:endnote w:type="continuationSeparator" w:id="0">
    <w:p w:rsidR="002A4E73" w:rsidRDefault="002A4E73" w:rsidP="00621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0000400000000000000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1594679"/>
      <w:docPartObj>
        <w:docPartGallery w:val="Page Numbers (Bottom of Page)"/>
        <w:docPartUnique/>
      </w:docPartObj>
    </w:sdtPr>
    <w:sdtEndPr/>
    <w:sdtContent>
      <w:p w:rsidR="001C1C42" w:rsidRDefault="001C1C4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59C">
          <w:rPr>
            <w:noProof/>
          </w:rPr>
          <w:t>2</w:t>
        </w:r>
        <w:r>
          <w:fldChar w:fldCharType="end"/>
        </w:r>
      </w:p>
    </w:sdtContent>
  </w:sdt>
  <w:p w:rsidR="001C1C42" w:rsidRDefault="001C1C4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E73" w:rsidRDefault="002A4E73" w:rsidP="006211C8">
      <w:r>
        <w:separator/>
      </w:r>
    </w:p>
  </w:footnote>
  <w:footnote w:type="continuationSeparator" w:id="0">
    <w:p w:rsidR="002A4E73" w:rsidRDefault="002A4E73" w:rsidP="006211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1070"/>
        </w:tabs>
        <w:ind w:left="994" w:hanging="284"/>
      </w:pPr>
      <w:rPr>
        <w:rFonts w:ascii="Symbol" w:hAnsi="Symbol" w:cs="Symbol"/>
      </w:rPr>
    </w:lvl>
  </w:abstractNum>
  <w:abstractNum w:abstractNumId="1">
    <w:nsid w:val="0E643FBC"/>
    <w:multiLevelType w:val="hybridMultilevel"/>
    <w:tmpl w:val="C34237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C2C6AE7"/>
    <w:multiLevelType w:val="multilevel"/>
    <w:tmpl w:val="EFBA691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3">
    <w:nsid w:val="1F984269"/>
    <w:multiLevelType w:val="multilevel"/>
    <w:tmpl w:val="AF54D3DC"/>
    <w:lvl w:ilvl="0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214C24CA"/>
    <w:multiLevelType w:val="multilevel"/>
    <w:tmpl w:val="3044107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5">
    <w:nsid w:val="22670FD2"/>
    <w:multiLevelType w:val="hybridMultilevel"/>
    <w:tmpl w:val="7C926312"/>
    <w:lvl w:ilvl="0" w:tplc="2272B140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9000FE7"/>
    <w:multiLevelType w:val="multilevel"/>
    <w:tmpl w:val="B5CC011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C945639"/>
    <w:multiLevelType w:val="multilevel"/>
    <w:tmpl w:val="44085C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36517963"/>
    <w:multiLevelType w:val="multilevel"/>
    <w:tmpl w:val="1944B7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3D0B1B4D"/>
    <w:multiLevelType w:val="hybridMultilevel"/>
    <w:tmpl w:val="26B661A2"/>
    <w:lvl w:ilvl="0" w:tplc="FAB8F8C2">
      <w:start w:val="1"/>
      <w:numFmt w:val="decimal"/>
      <w:pStyle w:val="ListNum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3F4B6CAA"/>
    <w:multiLevelType w:val="multilevel"/>
    <w:tmpl w:val="21CCEE7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1">
    <w:nsid w:val="54145872"/>
    <w:multiLevelType w:val="multilevel"/>
    <w:tmpl w:val="043007B4"/>
    <w:lvl w:ilvl="0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2">
    <w:nsid w:val="5C4E78CE"/>
    <w:multiLevelType w:val="hybridMultilevel"/>
    <w:tmpl w:val="A3941716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6"/>
  </w:num>
  <w:num w:numId="5">
    <w:abstractNumId w:val="7"/>
  </w:num>
  <w:num w:numId="6">
    <w:abstractNumId w:val="5"/>
  </w:num>
  <w:num w:numId="7">
    <w:abstractNumId w:val="9"/>
  </w:num>
  <w:num w:numId="8">
    <w:abstractNumId w:val="4"/>
  </w:num>
  <w:num w:numId="9">
    <w:abstractNumId w:val="2"/>
  </w:num>
  <w:num w:numId="10">
    <w:abstractNumId w:val="10"/>
  </w:num>
  <w:num w:numId="11">
    <w:abstractNumId w:val="11"/>
  </w:num>
  <w:num w:numId="12">
    <w:abstractNumId w:val="0"/>
  </w:num>
  <w:num w:numId="13">
    <w:abstractNumId w:val="12"/>
  </w:num>
  <w:num w:numId="14">
    <w:abstractNumId w:val="11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A40"/>
    <w:rsid w:val="00000C81"/>
    <w:rsid w:val="00015F36"/>
    <w:rsid w:val="000179FD"/>
    <w:rsid w:val="000202BE"/>
    <w:rsid w:val="00021EF7"/>
    <w:rsid w:val="00026112"/>
    <w:rsid w:val="000329E2"/>
    <w:rsid w:val="0003559C"/>
    <w:rsid w:val="00052C33"/>
    <w:rsid w:val="00067D21"/>
    <w:rsid w:val="000701F0"/>
    <w:rsid w:val="000850FB"/>
    <w:rsid w:val="00090C71"/>
    <w:rsid w:val="000B2D3E"/>
    <w:rsid w:val="000B3EA3"/>
    <w:rsid w:val="000B7EAD"/>
    <w:rsid w:val="000C7731"/>
    <w:rsid w:val="000D3E02"/>
    <w:rsid w:val="000E152B"/>
    <w:rsid w:val="001218A5"/>
    <w:rsid w:val="0012717D"/>
    <w:rsid w:val="00136F50"/>
    <w:rsid w:val="001575B4"/>
    <w:rsid w:val="00162BA2"/>
    <w:rsid w:val="001663C2"/>
    <w:rsid w:val="0018301B"/>
    <w:rsid w:val="001848A1"/>
    <w:rsid w:val="0019396F"/>
    <w:rsid w:val="001946A2"/>
    <w:rsid w:val="001C0C95"/>
    <w:rsid w:val="001C1C42"/>
    <w:rsid w:val="001D076C"/>
    <w:rsid w:val="001D0B04"/>
    <w:rsid w:val="001D1D3F"/>
    <w:rsid w:val="001D576F"/>
    <w:rsid w:val="001E1B3C"/>
    <w:rsid w:val="001E426C"/>
    <w:rsid w:val="001F460B"/>
    <w:rsid w:val="00201537"/>
    <w:rsid w:val="00203311"/>
    <w:rsid w:val="00206C66"/>
    <w:rsid w:val="00207F4C"/>
    <w:rsid w:val="00212DD0"/>
    <w:rsid w:val="002150F9"/>
    <w:rsid w:val="00221D13"/>
    <w:rsid w:val="00224B96"/>
    <w:rsid w:val="00231E97"/>
    <w:rsid w:val="0024230F"/>
    <w:rsid w:val="00242513"/>
    <w:rsid w:val="002505A9"/>
    <w:rsid w:val="00250657"/>
    <w:rsid w:val="0025269D"/>
    <w:rsid w:val="002574E9"/>
    <w:rsid w:val="00260EFF"/>
    <w:rsid w:val="00261489"/>
    <w:rsid w:val="00261D02"/>
    <w:rsid w:val="002A2249"/>
    <w:rsid w:val="002A4678"/>
    <w:rsid w:val="002A4E73"/>
    <w:rsid w:val="002B0B41"/>
    <w:rsid w:val="002B2546"/>
    <w:rsid w:val="002B59D3"/>
    <w:rsid w:val="002D66D2"/>
    <w:rsid w:val="002F0D7E"/>
    <w:rsid w:val="00301084"/>
    <w:rsid w:val="00304D85"/>
    <w:rsid w:val="00315EE6"/>
    <w:rsid w:val="00315FE4"/>
    <w:rsid w:val="00347EE8"/>
    <w:rsid w:val="00372480"/>
    <w:rsid w:val="00372526"/>
    <w:rsid w:val="003725FC"/>
    <w:rsid w:val="00372AF1"/>
    <w:rsid w:val="00375BEA"/>
    <w:rsid w:val="003806E0"/>
    <w:rsid w:val="003A0663"/>
    <w:rsid w:val="003B0178"/>
    <w:rsid w:val="003B5985"/>
    <w:rsid w:val="003C012B"/>
    <w:rsid w:val="003C09BA"/>
    <w:rsid w:val="003C3FB6"/>
    <w:rsid w:val="003D1AA3"/>
    <w:rsid w:val="003E0A4C"/>
    <w:rsid w:val="003E0D8C"/>
    <w:rsid w:val="003E26D3"/>
    <w:rsid w:val="0041067A"/>
    <w:rsid w:val="00413127"/>
    <w:rsid w:val="00415D48"/>
    <w:rsid w:val="00424440"/>
    <w:rsid w:val="00427FF4"/>
    <w:rsid w:val="00436F32"/>
    <w:rsid w:val="00447AD5"/>
    <w:rsid w:val="004511BE"/>
    <w:rsid w:val="00460275"/>
    <w:rsid w:val="0046055B"/>
    <w:rsid w:val="00463CDA"/>
    <w:rsid w:val="00463D72"/>
    <w:rsid w:val="00464A7A"/>
    <w:rsid w:val="00464B9F"/>
    <w:rsid w:val="00470A23"/>
    <w:rsid w:val="00471E99"/>
    <w:rsid w:val="00472763"/>
    <w:rsid w:val="004766EA"/>
    <w:rsid w:val="00477808"/>
    <w:rsid w:val="004821A4"/>
    <w:rsid w:val="00484677"/>
    <w:rsid w:val="00486E12"/>
    <w:rsid w:val="00496EE0"/>
    <w:rsid w:val="004A13F8"/>
    <w:rsid w:val="004B0CAA"/>
    <w:rsid w:val="004D4B6A"/>
    <w:rsid w:val="004E3502"/>
    <w:rsid w:val="004E52C9"/>
    <w:rsid w:val="004F0D17"/>
    <w:rsid w:val="004F30AD"/>
    <w:rsid w:val="004F4F7A"/>
    <w:rsid w:val="004F7E28"/>
    <w:rsid w:val="00505A35"/>
    <w:rsid w:val="005110CD"/>
    <w:rsid w:val="005120E8"/>
    <w:rsid w:val="00513185"/>
    <w:rsid w:val="0051333B"/>
    <w:rsid w:val="00516BF4"/>
    <w:rsid w:val="00531508"/>
    <w:rsid w:val="005450F9"/>
    <w:rsid w:val="00546CE8"/>
    <w:rsid w:val="00562EA4"/>
    <w:rsid w:val="00565A40"/>
    <w:rsid w:val="00567949"/>
    <w:rsid w:val="0057430D"/>
    <w:rsid w:val="00587CF4"/>
    <w:rsid w:val="00594880"/>
    <w:rsid w:val="005948D4"/>
    <w:rsid w:val="005A2F95"/>
    <w:rsid w:val="005A6F33"/>
    <w:rsid w:val="005B1BEC"/>
    <w:rsid w:val="005B56AC"/>
    <w:rsid w:val="005B6263"/>
    <w:rsid w:val="005C126C"/>
    <w:rsid w:val="005C26F3"/>
    <w:rsid w:val="005E6F7F"/>
    <w:rsid w:val="0060295C"/>
    <w:rsid w:val="006211C8"/>
    <w:rsid w:val="00634738"/>
    <w:rsid w:val="00636E84"/>
    <w:rsid w:val="00640BC5"/>
    <w:rsid w:val="00644026"/>
    <w:rsid w:val="0064533C"/>
    <w:rsid w:val="00651D5A"/>
    <w:rsid w:val="0065365A"/>
    <w:rsid w:val="00676355"/>
    <w:rsid w:val="00690718"/>
    <w:rsid w:val="00693388"/>
    <w:rsid w:val="00695EA8"/>
    <w:rsid w:val="006A1972"/>
    <w:rsid w:val="006A2C54"/>
    <w:rsid w:val="006B3C09"/>
    <w:rsid w:val="006D4E60"/>
    <w:rsid w:val="006D79B6"/>
    <w:rsid w:val="006E1BCC"/>
    <w:rsid w:val="006E58CD"/>
    <w:rsid w:val="006F26B5"/>
    <w:rsid w:val="006F2BEB"/>
    <w:rsid w:val="006F516C"/>
    <w:rsid w:val="00700CC0"/>
    <w:rsid w:val="00712D28"/>
    <w:rsid w:val="0071472D"/>
    <w:rsid w:val="007151EE"/>
    <w:rsid w:val="007278D8"/>
    <w:rsid w:val="00734E92"/>
    <w:rsid w:val="0074026B"/>
    <w:rsid w:val="00743E42"/>
    <w:rsid w:val="00752E0B"/>
    <w:rsid w:val="00765465"/>
    <w:rsid w:val="0076661A"/>
    <w:rsid w:val="00782DA7"/>
    <w:rsid w:val="007978C5"/>
    <w:rsid w:val="007B0055"/>
    <w:rsid w:val="007B29A4"/>
    <w:rsid w:val="007C0992"/>
    <w:rsid w:val="007D24EB"/>
    <w:rsid w:val="007D6EDE"/>
    <w:rsid w:val="007F6185"/>
    <w:rsid w:val="007F71D0"/>
    <w:rsid w:val="00802529"/>
    <w:rsid w:val="00805013"/>
    <w:rsid w:val="0080599C"/>
    <w:rsid w:val="00807DFF"/>
    <w:rsid w:val="00811BAB"/>
    <w:rsid w:val="00815B36"/>
    <w:rsid w:val="00821108"/>
    <w:rsid w:val="008250EA"/>
    <w:rsid w:val="00827C5B"/>
    <w:rsid w:val="00834870"/>
    <w:rsid w:val="0084381E"/>
    <w:rsid w:val="0084731E"/>
    <w:rsid w:val="00850836"/>
    <w:rsid w:val="008515AA"/>
    <w:rsid w:val="008525D1"/>
    <w:rsid w:val="00864C9C"/>
    <w:rsid w:val="0086548C"/>
    <w:rsid w:val="00867C3A"/>
    <w:rsid w:val="008719D4"/>
    <w:rsid w:val="0087314C"/>
    <w:rsid w:val="00886B51"/>
    <w:rsid w:val="008974B8"/>
    <w:rsid w:val="008A11CC"/>
    <w:rsid w:val="008A3867"/>
    <w:rsid w:val="008B11AC"/>
    <w:rsid w:val="008B2F2D"/>
    <w:rsid w:val="008C0B7D"/>
    <w:rsid w:val="008C5D43"/>
    <w:rsid w:val="008D6216"/>
    <w:rsid w:val="008D78C0"/>
    <w:rsid w:val="008E281F"/>
    <w:rsid w:val="008E2B47"/>
    <w:rsid w:val="008E5077"/>
    <w:rsid w:val="008E5772"/>
    <w:rsid w:val="008F2BC2"/>
    <w:rsid w:val="0091148F"/>
    <w:rsid w:val="009124B4"/>
    <w:rsid w:val="00912561"/>
    <w:rsid w:val="009137F4"/>
    <w:rsid w:val="0092051B"/>
    <w:rsid w:val="009243C7"/>
    <w:rsid w:val="009362E7"/>
    <w:rsid w:val="00944DCB"/>
    <w:rsid w:val="00950328"/>
    <w:rsid w:val="00956856"/>
    <w:rsid w:val="009603E4"/>
    <w:rsid w:val="00964CB5"/>
    <w:rsid w:val="009665D6"/>
    <w:rsid w:val="0096671B"/>
    <w:rsid w:val="0097076E"/>
    <w:rsid w:val="00986387"/>
    <w:rsid w:val="00990AC7"/>
    <w:rsid w:val="0099315D"/>
    <w:rsid w:val="009A1725"/>
    <w:rsid w:val="009A5A9E"/>
    <w:rsid w:val="009B06C3"/>
    <w:rsid w:val="009B17A7"/>
    <w:rsid w:val="009B1AB1"/>
    <w:rsid w:val="009B5A8F"/>
    <w:rsid w:val="009C0781"/>
    <w:rsid w:val="009C286F"/>
    <w:rsid w:val="009C4D14"/>
    <w:rsid w:val="009C65F1"/>
    <w:rsid w:val="009D3847"/>
    <w:rsid w:val="009D4D00"/>
    <w:rsid w:val="009E0732"/>
    <w:rsid w:val="009E07BF"/>
    <w:rsid w:val="009F2080"/>
    <w:rsid w:val="009F24A2"/>
    <w:rsid w:val="00A057B1"/>
    <w:rsid w:val="00A06399"/>
    <w:rsid w:val="00A15C41"/>
    <w:rsid w:val="00A1772B"/>
    <w:rsid w:val="00A2477F"/>
    <w:rsid w:val="00A36274"/>
    <w:rsid w:val="00A46CBC"/>
    <w:rsid w:val="00A5117C"/>
    <w:rsid w:val="00A5125E"/>
    <w:rsid w:val="00A54577"/>
    <w:rsid w:val="00A65835"/>
    <w:rsid w:val="00A6684A"/>
    <w:rsid w:val="00A80BF7"/>
    <w:rsid w:val="00A924C1"/>
    <w:rsid w:val="00AA0CF6"/>
    <w:rsid w:val="00AB3196"/>
    <w:rsid w:val="00AD1829"/>
    <w:rsid w:val="00AE1A68"/>
    <w:rsid w:val="00AF4715"/>
    <w:rsid w:val="00B04378"/>
    <w:rsid w:val="00B13A63"/>
    <w:rsid w:val="00B21376"/>
    <w:rsid w:val="00B25556"/>
    <w:rsid w:val="00B2570A"/>
    <w:rsid w:val="00B3427E"/>
    <w:rsid w:val="00B440DB"/>
    <w:rsid w:val="00B52741"/>
    <w:rsid w:val="00B6700D"/>
    <w:rsid w:val="00B72260"/>
    <w:rsid w:val="00B85114"/>
    <w:rsid w:val="00B87C96"/>
    <w:rsid w:val="00B90F68"/>
    <w:rsid w:val="00BA2575"/>
    <w:rsid w:val="00BB195A"/>
    <w:rsid w:val="00BB5319"/>
    <w:rsid w:val="00BB7C83"/>
    <w:rsid w:val="00BC0681"/>
    <w:rsid w:val="00BC2595"/>
    <w:rsid w:val="00BC46EC"/>
    <w:rsid w:val="00BC73A2"/>
    <w:rsid w:val="00BE110E"/>
    <w:rsid w:val="00BE16B8"/>
    <w:rsid w:val="00BE26EB"/>
    <w:rsid w:val="00BE5703"/>
    <w:rsid w:val="00BF0508"/>
    <w:rsid w:val="00BF1FE7"/>
    <w:rsid w:val="00BF7930"/>
    <w:rsid w:val="00C021F3"/>
    <w:rsid w:val="00C06B4D"/>
    <w:rsid w:val="00C07BB5"/>
    <w:rsid w:val="00C102D0"/>
    <w:rsid w:val="00C16839"/>
    <w:rsid w:val="00C17519"/>
    <w:rsid w:val="00C27377"/>
    <w:rsid w:val="00C33614"/>
    <w:rsid w:val="00C336ED"/>
    <w:rsid w:val="00C33DDF"/>
    <w:rsid w:val="00C41195"/>
    <w:rsid w:val="00C60CBB"/>
    <w:rsid w:val="00C70A3C"/>
    <w:rsid w:val="00C74AEE"/>
    <w:rsid w:val="00C765E7"/>
    <w:rsid w:val="00C779F4"/>
    <w:rsid w:val="00C84840"/>
    <w:rsid w:val="00CA09C7"/>
    <w:rsid w:val="00CA5954"/>
    <w:rsid w:val="00CA6951"/>
    <w:rsid w:val="00CA7853"/>
    <w:rsid w:val="00CC0E71"/>
    <w:rsid w:val="00CC312E"/>
    <w:rsid w:val="00CC6A2D"/>
    <w:rsid w:val="00CD2880"/>
    <w:rsid w:val="00CD62FB"/>
    <w:rsid w:val="00CE377C"/>
    <w:rsid w:val="00CE441E"/>
    <w:rsid w:val="00CF1C9A"/>
    <w:rsid w:val="00D34CE3"/>
    <w:rsid w:val="00D364D2"/>
    <w:rsid w:val="00D46231"/>
    <w:rsid w:val="00D50FED"/>
    <w:rsid w:val="00D5433C"/>
    <w:rsid w:val="00D56341"/>
    <w:rsid w:val="00D56B47"/>
    <w:rsid w:val="00D56E8D"/>
    <w:rsid w:val="00D576F4"/>
    <w:rsid w:val="00D614B1"/>
    <w:rsid w:val="00D662B8"/>
    <w:rsid w:val="00D669FA"/>
    <w:rsid w:val="00D7452C"/>
    <w:rsid w:val="00D95927"/>
    <w:rsid w:val="00DB48F8"/>
    <w:rsid w:val="00DC20DD"/>
    <w:rsid w:val="00DC72A3"/>
    <w:rsid w:val="00DE09B8"/>
    <w:rsid w:val="00DE2395"/>
    <w:rsid w:val="00DE355C"/>
    <w:rsid w:val="00DE57DC"/>
    <w:rsid w:val="00DF0820"/>
    <w:rsid w:val="00DF10A6"/>
    <w:rsid w:val="00DF13C4"/>
    <w:rsid w:val="00E01528"/>
    <w:rsid w:val="00E06244"/>
    <w:rsid w:val="00E13E5B"/>
    <w:rsid w:val="00E15511"/>
    <w:rsid w:val="00E17072"/>
    <w:rsid w:val="00E20FD8"/>
    <w:rsid w:val="00E34550"/>
    <w:rsid w:val="00E35DDB"/>
    <w:rsid w:val="00E37C41"/>
    <w:rsid w:val="00E5414F"/>
    <w:rsid w:val="00E64852"/>
    <w:rsid w:val="00E736A0"/>
    <w:rsid w:val="00E77D24"/>
    <w:rsid w:val="00E93F6E"/>
    <w:rsid w:val="00E96CE1"/>
    <w:rsid w:val="00EA6E91"/>
    <w:rsid w:val="00EB379D"/>
    <w:rsid w:val="00EB3D6C"/>
    <w:rsid w:val="00EB4E28"/>
    <w:rsid w:val="00EB5437"/>
    <w:rsid w:val="00EB60DE"/>
    <w:rsid w:val="00EC1041"/>
    <w:rsid w:val="00ED1121"/>
    <w:rsid w:val="00EE0372"/>
    <w:rsid w:val="00EE2DBB"/>
    <w:rsid w:val="00EE7782"/>
    <w:rsid w:val="00EF47A4"/>
    <w:rsid w:val="00EF6D33"/>
    <w:rsid w:val="00F02358"/>
    <w:rsid w:val="00F02819"/>
    <w:rsid w:val="00F128F9"/>
    <w:rsid w:val="00F15563"/>
    <w:rsid w:val="00F20018"/>
    <w:rsid w:val="00F24747"/>
    <w:rsid w:val="00F32AD4"/>
    <w:rsid w:val="00F47C46"/>
    <w:rsid w:val="00F54BC6"/>
    <w:rsid w:val="00F61115"/>
    <w:rsid w:val="00F72243"/>
    <w:rsid w:val="00F816AA"/>
    <w:rsid w:val="00F9077D"/>
    <w:rsid w:val="00F9255D"/>
    <w:rsid w:val="00FA61E0"/>
    <w:rsid w:val="00FB136C"/>
    <w:rsid w:val="00FB676E"/>
    <w:rsid w:val="00FB67C2"/>
    <w:rsid w:val="00FC2808"/>
    <w:rsid w:val="00FC515B"/>
    <w:rsid w:val="00FD5CEF"/>
    <w:rsid w:val="00FE350E"/>
    <w:rsid w:val="00FE3E1F"/>
    <w:rsid w:val="00FE6600"/>
    <w:rsid w:val="00FF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D21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"/>
    <w:basedOn w:val="a"/>
    <w:link w:val="a5"/>
    <w:qFormat/>
    <w:rsid w:val="00565A40"/>
    <w:pPr>
      <w:widowControl w:val="0"/>
      <w:ind w:firstLine="709"/>
      <w:contextualSpacing/>
      <w:jc w:val="right"/>
    </w:pPr>
    <w:rPr>
      <w:rFonts w:eastAsia="Times New Roman"/>
      <w:b/>
    </w:rPr>
  </w:style>
  <w:style w:type="character" w:customStyle="1" w:styleId="a5">
    <w:name w:val="Прилож Знак"/>
    <w:basedOn w:val="a0"/>
    <w:link w:val="a4"/>
    <w:rsid w:val="00565A40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5A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A40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E01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 Знак Знак1 Знак Знак"/>
    <w:basedOn w:val="a"/>
    <w:rsid w:val="00E35DDB"/>
    <w:pPr>
      <w:tabs>
        <w:tab w:val="num" w:pos="360"/>
      </w:tabs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CA6951"/>
    <w:pPr>
      <w:ind w:left="720"/>
      <w:contextualSpacing/>
    </w:pPr>
  </w:style>
  <w:style w:type="paragraph" w:customStyle="1" w:styleId="ListNum">
    <w:name w:val="ListNum"/>
    <w:basedOn w:val="a"/>
    <w:rsid w:val="00EF6D33"/>
    <w:pPr>
      <w:numPr>
        <w:numId w:val="7"/>
      </w:numPr>
      <w:tabs>
        <w:tab w:val="left" w:pos="284"/>
      </w:tabs>
      <w:spacing w:before="60"/>
    </w:pPr>
    <w:rPr>
      <w:rFonts w:eastAsia="Times New Roman"/>
      <w:sz w:val="22"/>
      <w:szCs w:val="24"/>
    </w:rPr>
  </w:style>
  <w:style w:type="paragraph" w:styleId="ad">
    <w:name w:val="footnote text"/>
    <w:basedOn w:val="a"/>
    <w:link w:val="ae"/>
    <w:uiPriority w:val="99"/>
    <w:semiHidden/>
    <w:unhideWhenUsed/>
    <w:rsid w:val="00CA09C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CA09C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CA09C7"/>
    <w:rPr>
      <w:vertAlign w:val="superscript"/>
    </w:rPr>
  </w:style>
  <w:style w:type="character" w:styleId="af0">
    <w:name w:val="Strong"/>
    <w:basedOn w:val="a0"/>
    <w:uiPriority w:val="22"/>
    <w:qFormat/>
    <w:rsid w:val="00712D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D21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"/>
    <w:basedOn w:val="a"/>
    <w:link w:val="a5"/>
    <w:qFormat/>
    <w:rsid w:val="00565A40"/>
    <w:pPr>
      <w:widowControl w:val="0"/>
      <w:ind w:firstLine="709"/>
      <w:contextualSpacing/>
      <w:jc w:val="right"/>
    </w:pPr>
    <w:rPr>
      <w:rFonts w:eastAsia="Times New Roman"/>
      <w:b/>
    </w:rPr>
  </w:style>
  <w:style w:type="character" w:customStyle="1" w:styleId="a5">
    <w:name w:val="Прилож Знак"/>
    <w:basedOn w:val="a0"/>
    <w:link w:val="a4"/>
    <w:rsid w:val="00565A40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5A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A40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E01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 Знак Знак1 Знак Знак"/>
    <w:basedOn w:val="a"/>
    <w:rsid w:val="00E35DDB"/>
    <w:pPr>
      <w:tabs>
        <w:tab w:val="num" w:pos="360"/>
      </w:tabs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CA6951"/>
    <w:pPr>
      <w:ind w:left="720"/>
      <w:contextualSpacing/>
    </w:pPr>
  </w:style>
  <w:style w:type="paragraph" w:customStyle="1" w:styleId="ListNum">
    <w:name w:val="ListNum"/>
    <w:basedOn w:val="a"/>
    <w:rsid w:val="00EF6D33"/>
    <w:pPr>
      <w:numPr>
        <w:numId w:val="7"/>
      </w:numPr>
      <w:tabs>
        <w:tab w:val="left" w:pos="284"/>
      </w:tabs>
      <w:spacing w:before="60"/>
    </w:pPr>
    <w:rPr>
      <w:rFonts w:eastAsia="Times New Roman"/>
      <w:sz w:val="22"/>
      <w:szCs w:val="24"/>
    </w:rPr>
  </w:style>
  <w:style w:type="paragraph" w:styleId="ad">
    <w:name w:val="footnote text"/>
    <w:basedOn w:val="a"/>
    <w:link w:val="ae"/>
    <w:uiPriority w:val="99"/>
    <w:semiHidden/>
    <w:unhideWhenUsed/>
    <w:rsid w:val="00CA09C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CA09C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CA09C7"/>
    <w:rPr>
      <w:vertAlign w:val="superscript"/>
    </w:rPr>
  </w:style>
  <w:style w:type="character" w:styleId="af0">
    <w:name w:val="Strong"/>
    <w:basedOn w:val="a0"/>
    <w:uiPriority w:val="22"/>
    <w:qFormat/>
    <w:rsid w:val="00712D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oc@eao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Фоменко Светлана Анатольевна</dc:creator>
  <cp:lastModifiedBy>Евгений В. Жоров</cp:lastModifiedBy>
  <cp:revision>2</cp:revision>
  <cp:lastPrinted>2017-11-02T06:04:00Z</cp:lastPrinted>
  <dcterms:created xsi:type="dcterms:W3CDTF">2017-11-02T06:04:00Z</dcterms:created>
  <dcterms:modified xsi:type="dcterms:W3CDTF">2017-11-02T06:04:00Z</dcterms:modified>
</cp:coreProperties>
</file>