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C2FDF">
        <w:rPr>
          <w:rFonts w:cs="Arial"/>
          <w:b/>
          <w:bCs/>
          <w:iCs/>
          <w:snapToGrid/>
          <w:spacing w:val="40"/>
          <w:sz w:val="36"/>
          <w:szCs w:val="36"/>
        </w:rPr>
        <w:t>65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AC2FDF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E30A0" w:rsidRPr="00960BD5" w:rsidRDefault="00F4124A" w:rsidP="00CE30A0">
      <w:pPr>
        <w:pStyle w:val="a6"/>
        <w:spacing w:before="0" w:line="240" w:lineRule="auto"/>
        <w:jc w:val="center"/>
        <w:rPr>
          <w:b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</w:t>
      </w:r>
      <w:r w:rsidR="00F55DE2" w:rsidRPr="00AC2FDF">
        <w:rPr>
          <w:b/>
          <w:bCs/>
          <w:szCs w:val="28"/>
        </w:rPr>
        <w:t>предложен</w:t>
      </w:r>
      <w:r w:rsidRPr="00AC2FDF">
        <w:rPr>
          <w:b/>
          <w:bCs/>
          <w:szCs w:val="28"/>
        </w:rPr>
        <w:t xml:space="preserve">ий на право заключения договора </w:t>
      </w:r>
      <w:r w:rsidR="00441E83" w:rsidRPr="00AC2FDF">
        <w:rPr>
          <w:b/>
          <w:bCs/>
          <w:szCs w:val="28"/>
        </w:rPr>
        <w:t>поставки:</w:t>
      </w:r>
      <w:r w:rsidR="00E71BF0" w:rsidRPr="00AC2FDF">
        <w:rPr>
          <w:b/>
          <w:bCs/>
          <w:szCs w:val="28"/>
        </w:rPr>
        <w:t xml:space="preserve"> </w:t>
      </w:r>
      <w:r w:rsidR="00F55DE2" w:rsidRPr="00AC2FDF">
        <w:rPr>
          <w:b/>
          <w:bCs/>
          <w:szCs w:val="28"/>
        </w:rPr>
        <w:t xml:space="preserve"> </w:t>
      </w:r>
      <w:r w:rsidR="006E6C2E" w:rsidRPr="00AC2FDF">
        <w:rPr>
          <w:b/>
          <w:i/>
          <w:color w:val="333333"/>
          <w:szCs w:val="28"/>
        </w:rPr>
        <w:t xml:space="preserve"> </w:t>
      </w:r>
      <w:r w:rsidR="006E6C2E" w:rsidRPr="00AC2FDF">
        <w:rPr>
          <w:b/>
          <w:i/>
          <w:color w:val="333333"/>
          <w:szCs w:val="28"/>
        </w:rPr>
        <w:br/>
      </w:r>
      <w:r w:rsidR="00CE30A0" w:rsidRPr="00AC2FDF">
        <w:rPr>
          <w:b/>
          <w:i/>
          <w:szCs w:val="28"/>
        </w:rPr>
        <w:t>«</w:t>
      </w:r>
      <w:r w:rsidR="00AC2FDF" w:rsidRPr="00AC2FDF">
        <w:rPr>
          <w:b/>
          <w:i/>
          <w:szCs w:val="28"/>
        </w:rPr>
        <w:t xml:space="preserve">Подстанционный железобетон» </w:t>
      </w:r>
      <w:r w:rsidR="00960BD5" w:rsidRPr="00AC2FDF">
        <w:rPr>
          <w:b/>
          <w:i/>
          <w:szCs w:val="28"/>
        </w:rPr>
        <w:t>для нужд филиала АО «ДРСК» «Амурские электрические сети</w:t>
      </w:r>
      <w:r w:rsidR="00CE30A0" w:rsidRPr="00AC2FDF">
        <w:rPr>
          <w:szCs w:val="28"/>
        </w:rPr>
        <w:t xml:space="preserve">», </w:t>
      </w:r>
      <w:r w:rsidR="00CE30A0" w:rsidRPr="00AC2FDF">
        <w:rPr>
          <w:b/>
          <w:szCs w:val="28"/>
        </w:rPr>
        <w:t xml:space="preserve"> Закупка </w:t>
      </w:r>
      <w:r w:rsidR="00AC2FDF">
        <w:rPr>
          <w:b/>
          <w:szCs w:val="28"/>
        </w:rPr>
        <w:t>279 р. 2.2</w:t>
      </w:r>
      <w:r w:rsidR="00CE30A0" w:rsidRPr="00960BD5">
        <w:rPr>
          <w:b/>
          <w:szCs w:val="28"/>
        </w:rPr>
        <w:t>.2 ГКПЗ 201</w:t>
      </w:r>
      <w:r w:rsidR="00AC2FDF">
        <w:rPr>
          <w:b/>
          <w:szCs w:val="28"/>
        </w:rPr>
        <w:t>8</w:t>
      </w:r>
      <w:r w:rsidR="00CE30A0" w:rsidRPr="00960BD5">
        <w:rPr>
          <w:b/>
          <w:szCs w:val="28"/>
        </w:rPr>
        <w:t>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1D7DD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960BD5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1D7DD3">
              <w:rPr>
                <w:rFonts w:ascii="Times New Roman" w:hAnsi="Times New Roman"/>
                <w:sz w:val="26"/>
                <w:szCs w:val="26"/>
              </w:rPr>
              <w:t>14</w:t>
            </w:r>
            <w:bookmarkStart w:id="2" w:name="_GoBack"/>
            <w:bookmarkEnd w:id="2"/>
            <w:r w:rsidR="00960BD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0BD5">
              <w:rPr>
                <w:rFonts w:ascii="Times New Roman" w:hAnsi="Times New Roman"/>
                <w:sz w:val="26"/>
                <w:szCs w:val="26"/>
              </w:rPr>
              <w:t>дека</w:t>
            </w:r>
            <w:r w:rsidR="00B41642">
              <w:rPr>
                <w:rFonts w:ascii="Times New Roman" w:hAnsi="Times New Roman"/>
                <w:sz w:val="26"/>
                <w:szCs w:val="26"/>
              </w:rPr>
              <w:t>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F42BD" w:rsidRPr="00B55BD8" w:rsidRDefault="00F4124A" w:rsidP="00CE30A0">
      <w:pPr>
        <w:pStyle w:val="a6"/>
        <w:spacing w:before="0"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Способ и </w:t>
      </w:r>
      <w:r w:rsidRPr="00960BD5">
        <w:rPr>
          <w:b/>
          <w:sz w:val="26"/>
          <w:szCs w:val="26"/>
        </w:rPr>
        <w:t>предмет закупки:</w:t>
      </w:r>
      <w:r w:rsidRPr="00960BD5">
        <w:rPr>
          <w:sz w:val="26"/>
          <w:szCs w:val="26"/>
        </w:rPr>
        <w:t xml:space="preserve"> </w:t>
      </w:r>
      <w:r w:rsidRPr="00B55BD8">
        <w:rPr>
          <w:sz w:val="26"/>
          <w:szCs w:val="26"/>
        </w:rPr>
        <w:t xml:space="preserve">открытый запрос предложений  на право заключения Договора </w:t>
      </w:r>
      <w:r w:rsidR="00441E83" w:rsidRPr="00B55BD8">
        <w:rPr>
          <w:sz w:val="26"/>
          <w:szCs w:val="26"/>
        </w:rPr>
        <w:t>поставки:</w:t>
      </w:r>
      <w:r w:rsidR="00530070" w:rsidRPr="00B55BD8">
        <w:rPr>
          <w:sz w:val="26"/>
          <w:szCs w:val="26"/>
        </w:rPr>
        <w:t xml:space="preserve"> </w:t>
      </w:r>
      <w:r w:rsidR="00CE30A0" w:rsidRPr="00B55BD8">
        <w:rPr>
          <w:b/>
          <w:i/>
          <w:sz w:val="26"/>
          <w:szCs w:val="26"/>
        </w:rPr>
        <w:t>«</w:t>
      </w:r>
      <w:r w:rsidR="00AC2FDF" w:rsidRPr="00B55BD8">
        <w:rPr>
          <w:b/>
          <w:i/>
          <w:sz w:val="26"/>
          <w:szCs w:val="26"/>
        </w:rPr>
        <w:t xml:space="preserve">Подстанционный железобетон» </w:t>
      </w:r>
      <w:r w:rsidR="00960BD5" w:rsidRPr="00B55BD8">
        <w:rPr>
          <w:b/>
          <w:i/>
          <w:sz w:val="26"/>
          <w:szCs w:val="26"/>
        </w:rPr>
        <w:t>для нужд филиала АО «ДРСК» «Амурские электрические сети</w:t>
      </w:r>
      <w:r w:rsidR="00CE30A0" w:rsidRPr="00B55BD8">
        <w:rPr>
          <w:sz w:val="26"/>
          <w:szCs w:val="26"/>
        </w:rPr>
        <w:t>»</w:t>
      </w:r>
    </w:p>
    <w:p w:rsidR="00E71BF0" w:rsidRPr="00947DCE" w:rsidRDefault="00E71BF0" w:rsidP="00BF42BD">
      <w:pPr>
        <w:pStyle w:val="a6"/>
        <w:spacing w:before="0" w:line="240" w:lineRule="auto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BF42BD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BF42BD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42BD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42BD">
        <w:rPr>
          <w:bCs/>
          <w:i/>
          <w:iCs/>
          <w:snapToGrid/>
          <w:sz w:val="26"/>
          <w:szCs w:val="26"/>
        </w:rPr>
        <w:t xml:space="preserve"> заявок.</w:t>
      </w:r>
    </w:p>
    <w:p w:rsidR="00BF42BD" w:rsidRPr="00BF42BD" w:rsidRDefault="00BF42BD" w:rsidP="00BF42BD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BF42BD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B41642" w:rsidRPr="00B41642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41642" w:rsidRPr="00AC2FDF" w:rsidRDefault="00B41642" w:rsidP="00B41642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41642">
        <w:rPr>
          <w:snapToGrid/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 w:rsidRPr="00AC2FDF">
        <w:rPr>
          <w:snapToGrid/>
          <w:sz w:val="26"/>
          <w:szCs w:val="26"/>
        </w:rPr>
        <w:t>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6068"/>
        <w:gridCol w:w="2268"/>
      </w:tblGrid>
      <w:tr w:rsidR="00B93AF5" w:rsidRPr="00AC2FDF" w:rsidTr="00B93AF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F5" w:rsidRPr="00AC2FDF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r w:rsidRPr="00AC2FDF">
              <w:rPr>
                <w:b/>
                <w:snapToGrid/>
                <w:sz w:val="26"/>
                <w:szCs w:val="26"/>
              </w:rPr>
              <w:t>№</w:t>
            </w:r>
          </w:p>
          <w:p w:rsidR="00B93AF5" w:rsidRPr="00AC2FDF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</w:rPr>
            </w:pPr>
            <w:proofErr w:type="gramStart"/>
            <w:r w:rsidRPr="00AC2FDF">
              <w:rPr>
                <w:b/>
                <w:snapToGrid/>
                <w:sz w:val="26"/>
                <w:szCs w:val="26"/>
              </w:rPr>
              <w:t>п</w:t>
            </w:r>
            <w:proofErr w:type="gramEnd"/>
            <w:r w:rsidRPr="00AC2FDF">
              <w:rPr>
                <w:b/>
                <w:snapToGrid/>
                <w:sz w:val="26"/>
                <w:szCs w:val="26"/>
              </w:rPr>
              <w:t>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F5" w:rsidRPr="00AC2FDF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b/>
                <w:snapToGrid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AF5" w:rsidRPr="00AC2FDF" w:rsidRDefault="00B93AF5" w:rsidP="00B93A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b/>
                <w:snapToGrid/>
                <w:sz w:val="26"/>
                <w:szCs w:val="26"/>
              </w:rPr>
              <w:t>Цена заявки без НДС на участие в закупке</w:t>
            </w:r>
          </w:p>
        </w:tc>
      </w:tr>
      <w:tr w:rsidR="00AC2FDF" w:rsidRPr="00AC2FDF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b/>
                <w:snapToGrid/>
                <w:sz w:val="26"/>
                <w:szCs w:val="26"/>
              </w:rPr>
              <w:t xml:space="preserve">   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516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>ООО  "</w:t>
            </w:r>
            <w:proofErr w:type="spellStart"/>
            <w:r w:rsidRPr="00AC2FDF">
              <w:rPr>
                <w:rFonts w:eastAsiaTheme="minorEastAsia"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AC2FDF">
              <w:rPr>
                <w:rFonts w:eastAsiaTheme="minorEastAsia"/>
                <w:snapToGrid/>
                <w:sz w:val="26"/>
                <w:szCs w:val="26"/>
              </w:rPr>
              <w:t xml:space="preserve">"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3810320798/381201001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br/>
              <w:t>ОГРН 1113850021713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AC2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>3</w:t>
            </w:r>
            <w:r>
              <w:rPr>
                <w:rFonts w:eastAsiaTheme="minorEastAsia"/>
                <w:snapToGrid/>
                <w:sz w:val="26"/>
                <w:szCs w:val="26"/>
              </w:rPr>
              <w:t> 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t>949</w:t>
            </w:r>
            <w:r>
              <w:rPr>
                <w:rFonts w:eastAsiaTheme="minorEastAsia"/>
                <w:snapToGrid/>
                <w:sz w:val="26"/>
                <w:szCs w:val="26"/>
              </w:rPr>
              <w:t xml:space="preserve">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t>388.00</w:t>
            </w:r>
          </w:p>
        </w:tc>
      </w:tr>
      <w:tr w:rsidR="00AC2FDF" w:rsidRPr="00AC2FDF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516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>ООО    "</w:t>
            </w:r>
            <w:proofErr w:type="spellStart"/>
            <w:r w:rsidRPr="00AC2FDF">
              <w:rPr>
                <w:rFonts w:eastAsiaTheme="minorEastAsia"/>
                <w:snapToGrid/>
                <w:sz w:val="26"/>
                <w:szCs w:val="26"/>
              </w:rPr>
              <w:t>ПромСтрой</w:t>
            </w:r>
            <w:proofErr w:type="spellEnd"/>
            <w:r w:rsidRPr="00AC2FDF">
              <w:rPr>
                <w:rFonts w:eastAsiaTheme="minorEastAsia"/>
                <w:snapToGrid/>
                <w:sz w:val="26"/>
                <w:szCs w:val="26"/>
              </w:rPr>
              <w:t xml:space="preserve"> Групп"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6658434978/665801001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br/>
              <w:t>ОГРН 1136658016770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AC2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>3</w:t>
            </w:r>
            <w:r>
              <w:rPr>
                <w:rFonts w:eastAsiaTheme="minorEastAsia"/>
                <w:snapToGrid/>
                <w:sz w:val="26"/>
                <w:szCs w:val="26"/>
              </w:rPr>
              <w:t> 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t>957</w:t>
            </w:r>
            <w:r>
              <w:rPr>
                <w:rFonts w:eastAsiaTheme="minorEastAsia"/>
                <w:snapToGrid/>
                <w:sz w:val="26"/>
                <w:szCs w:val="26"/>
              </w:rPr>
              <w:t xml:space="preserve">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t>573.80</w:t>
            </w:r>
          </w:p>
        </w:tc>
      </w:tr>
      <w:tr w:rsidR="00AC2FDF" w:rsidRPr="00AC2FDF" w:rsidTr="00960BD5">
        <w:trPr>
          <w:cantSplit/>
          <w:trHeight w:val="1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960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516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 xml:space="preserve">ООО  "СОВРЕМЕННЫЕ СТРОИТЕЛЬНЫЕ КОНСТРУКЦИИ"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7734381458/773401001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br/>
              <w:t>ОГРН 1167746346283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DF" w:rsidRPr="00AC2FDF" w:rsidRDefault="00AC2FDF" w:rsidP="00AC2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AC2FDF">
              <w:rPr>
                <w:rFonts w:eastAsiaTheme="minorEastAsia"/>
                <w:snapToGrid/>
                <w:sz w:val="26"/>
                <w:szCs w:val="26"/>
              </w:rPr>
              <w:t>3</w:t>
            </w:r>
            <w:r>
              <w:rPr>
                <w:rFonts w:eastAsiaTheme="minorEastAsia"/>
                <w:snapToGrid/>
                <w:sz w:val="26"/>
                <w:szCs w:val="26"/>
              </w:rPr>
              <w:t> 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t>951</w:t>
            </w:r>
            <w:r>
              <w:rPr>
                <w:rFonts w:eastAsiaTheme="minorEastAsia"/>
                <w:snapToGrid/>
                <w:sz w:val="26"/>
                <w:szCs w:val="26"/>
              </w:rPr>
              <w:t xml:space="preserve"> </w:t>
            </w:r>
            <w:r w:rsidRPr="00AC2FDF">
              <w:rPr>
                <w:rFonts w:eastAsiaTheme="minorEastAsia"/>
                <w:snapToGrid/>
                <w:sz w:val="26"/>
                <w:szCs w:val="26"/>
              </w:rPr>
              <w:t>436.00</w:t>
            </w:r>
          </w:p>
        </w:tc>
      </w:tr>
    </w:tbl>
    <w:p w:rsidR="00AC2FDF" w:rsidRDefault="00947DCE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      </w:t>
      </w:r>
    </w:p>
    <w:p w:rsidR="00014747" w:rsidRPr="00947DCE" w:rsidRDefault="00AC2FDF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 </w:t>
      </w:r>
      <w:r w:rsidR="00B41642">
        <w:rPr>
          <w:b/>
          <w:snapToGrid/>
          <w:sz w:val="26"/>
          <w:szCs w:val="26"/>
        </w:rPr>
        <w:t xml:space="preserve"> </w:t>
      </w:r>
      <w:r w:rsidR="00947DCE"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2</w:t>
      </w:r>
    </w:p>
    <w:p w:rsidR="00A34420" w:rsidRPr="00947DCE" w:rsidRDefault="00BF42BD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  <w:r w:rsidRPr="00BF42BD">
        <w:rPr>
          <w:snapToGrid/>
          <w:sz w:val="26"/>
          <w:szCs w:val="26"/>
        </w:rPr>
        <w:t xml:space="preserve">Признать заявки </w:t>
      </w:r>
      <w:r w:rsidR="00AC2FDF" w:rsidRPr="00CD5A4C">
        <w:rPr>
          <w:rFonts w:eastAsiaTheme="minorEastAsia"/>
          <w:b/>
          <w:i/>
          <w:sz w:val="22"/>
          <w:szCs w:val="22"/>
        </w:rPr>
        <w:t xml:space="preserve">ООО   </w:t>
      </w:r>
      <w:r w:rsidR="00AC2FDF" w:rsidRPr="008D5CBB">
        <w:rPr>
          <w:rFonts w:eastAsiaTheme="minorEastAsia"/>
          <w:b/>
          <w:i/>
          <w:sz w:val="22"/>
          <w:szCs w:val="22"/>
        </w:rPr>
        <w:t>"</w:t>
      </w:r>
      <w:proofErr w:type="spellStart"/>
      <w:r w:rsidR="00AC2FDF" w:rsidRPr="008D5CBB">
        <w:rPr>
          <w:rFonts w:eastAsiaTheme="minorEastAsia"/>
          <w:b/>
          <w:i/>
          <w:sz w:val="22"/>
          <w:szCs w:val="22"/>
        </w:rPr>
        <w:t>ПромСтрой</w:t>
      </w:r>
      <w:proofErr w:type="spellEnd"/>
      <w:r w:rsidR="00AC2FDF" w:rsidRPr="008D5CBB">
        <w:rPr>
          <w:rFonts w:eastAsiaTheme="minorEastAsia"/>
          <w:b/>
          <w:i/>
          <w:sz w:val="22"/>
          <w:szCs w:val="22"/>
        </w:rPr>
        <w:t xml:space="preserve"> Групп"</w:t>
      </w:r>
      <w:r w:rsidR="00AC2FDF" w:rsidRPr="00CD5A4C">
        <w:rPr>
          <w:rFonts w:eastAsiaTheme="minorEastAsia"/>
          <w:b/>
          <w:i/>
          <w:sz w:val="22"/>
          <w:szCs w:val="22"/>
        </w:rPr>
        <w:t xml:space="preserve">, ООО   </w:t>
      </w:r>
      <w:r w:rsidR="00AC2FDF" w:rsidRPr="008D5CBB">
        <w:rPr>
          <w:rFonts w:eastAsiaTheme="minorEastAsia"/>
          <w:sz w:val="22"/>
          <w:szCs w:val="22"/>
        </w:rPr>
        <w:t>"</w:t>
      </w:r>
      <w:r w:rsidR="00AC2FDF" w:rsidRPr="008D5CBB">
        <w:rPr>
          <w:rFonts w:eastAsiaTheme="minorEastAsia"/>
          <w:b/>
          <w:i/>
          <w:sz w:val="22"/>
          <w:szCs w:val="22"/>
        </w:rPr>
        <w:t>СОВРЕМЕННЫЕ СТРОИТЕЛЬНЫЕ КОНСТРУКЦИИ"</w:t>
      </w:r>
      <w:r w:rsidR="00AC2FDF" w:rsidRPr="00CD5A4C">
        <w:rPr>
          <w:rFonts w:eastAsiaTheme="minorEastAsia"/>
          <w:b/>
          <w:i/>
          <w:sz w:val="22"/>
          <w:szCs w:val="22"/>
        </w:rPr>
        <w:t>, ООО   "</w:t>
      </w:r>
      <w:proofErr w:type="spellStart"/>
      <w:r w:rsidR="00AC2FDF" w:rsidRPr="00CD5A4C">
        <w:rPr>
          <w:rFonts w:eastAsiaTheme="minorEastAsia"/>
          <w:b/>
          <w:i/>
          <w:sz w:val="22"/>
          <w:szCs w:val="22"/>
        </w:rPr>
        <w:t>РесурсИнвестСтрой</w:t>
      </w:r>
      <w:proofErr w:type="spellEnd"/>
      <w:r w:rsidR="00AC2FDF" w:rsidRPr="00CD5A4C">
        <w:rPr>
          <w:rFonts w:eastAsiaTheme="minorEastAsia"/>
          <w:b/>
          <w:i/>
          <w:sz w:val="22"/>
          <w:szCs w:val="22"/>
        </w:rPr>
        <w:t>"</w:t>
      </w:r>
      <w:r w:rsidR="00AC2FDF" w:rsidRPr="00CD5A4C">
        <w:rPr>
          <w:rFonts w:eastAsiaTheme="minorEastAsia"/>
          <w:sz w:val="22"/>
          <w:szCs w:val="22"/>
        </w:rPr>
        <w:t xml:space="preserve"> </w:t>
      </w:r>
      <w:r w:rsidR="00AC2FDF">
        <w:rPr>
          <w:rFonts w:eastAsiaTheme="minorEastAsia"/>
          <w:sz w:val="22"/>
          <w:szCs w:val="22"/>
        </w:rPr>
        <w:t xml:space="preserve"> </w:t>
      </w:r>
      <w:r w:rsidRPr="00BF42BD">
        <w:rPr>
          <w:snapToGrid/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  <w:r w:rsidRPr="00BF42BD">
        <w:rPr>
          <w:snapToGrid/>
          <w:sz w:val="26"/>
          <w:szCs w:val="26"/>
        </w:rPr>
        <w:lastRenderedPageBreak/>
        <w:t>соответствующими условиям Документации о закупке и принять их к дальнейшему рассмотрению</w:t>
      </w:r>
      <w:r>
        <w:rPr>
          <w:snapToGrid/>
          <w:sz w:val="26"/>
          <w:szCs w:val="26"/>
        </w:rPr>
        <w:t>.</w:t>
      </w:r>
    </w:p>
    <w:p w:rsidR="00A34420" w:rsidRPr="00947DC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="00A00016">
        <w:rPr>
          <w:b/>
          <w:snapToGrid/>
          <w:sz w:val="26"/>
          <w:szCs w:val="26"/>
        </w:rPr>
        <w:t xml:space="preserve">      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BF42BD">
        <w:rPr>
          <w:b/>
          <w:snapToGrid/>
          <w:sz w:val="26"/>
          <w:szCs w:val="26"/>
        </w:rPr>
        <w:t>3</w:t>
      </w:r>
    </w:p>
    <w:p w:rsidR="00B41642" w:rsidRDefault="00A3442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2126"/>
        <w:gridCol w:w="1276"/>
      </w:tblGrid>
      <w:tr w:rsidR="00550EBD" w:rsidRPr="00550EBD" w:rsidTr="00DF1ED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BD" w:rsidRPr="00550EBD" w:rsidRDefault="00550EBD" w:rsidP="00550E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BD" w:rsidRPr="00550EBD" w:rsidRDefault="00550EBD" w:rsidP="00550EB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550EBD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993926" w:rsidRPr="00550EBD" w:rsidTr="0099392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6" w:rsidRPr="00993926" w:rsidRDefault="00993926" w:rsidP="00993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РесурсИнвестСтрой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A9799A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993926" w:rsidRDefault="00993926" w:rsidP="00993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3 949 388.00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99392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0,350</w:t>
            </w:r>
          </w:p>
        </w:tc>
      </w:tr>
      <w:tr w:rsidR="00993926" w:rsidRPr="00550EBD" w:rsidTr="00993926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6" w:rsidRPr="00993926" w:rsidRDefault="00993926" w:rsidP="00547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 "СОВРЕМЕННЫЕ СТРОИТЕЛЬНЫЕ КОНСТРУКЦИИ"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5477B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993926" w:rsidRDefault="00993926" w:rsidP="00993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3 951 436.00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99392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0,048</w:t>
            </w:r>
          </w:p>
        </w:tc>
      </w:tr>
      <w:tr w:rsidR="00993926" w:rsidRPr="00550EBD" w:rsidTr="00993926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2F7E04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550EBD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26" w:rsidRPr="00993926" w:rsidRDefault="00993926" w:rsidP="00516C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  "</w:t>
            </w:r>
            <w:proofErr w:type="spellStart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ПромСтрой</w:t>
            </w:r>
            <w:proofErr w:type="spellEnd"/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Групп" </w:t>
            </w: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516CCA">
            <w:pPr>
              <w:ind w:firstLine="0"/>
              <w:jc w:val="center"/>
              <w:rPr>
                <w:snapToGrid/>
              </w:rPr>
            </w:pPr>
            <w:r w:rsidRPr="00550EBD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993926" w:rsidRDefault="00993926" w:rsidP="009939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993926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3 957 573.80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26" w:rsidRPr="00550EBD" w:rsidRDefault="00993926" w:rsidP="00993926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0,041</w:t>
            </w:r>
          </w:p>
        </w:tc>
      </w:tr>
    </w:tbl>
    <w:p w:rsidR="00DF726D" w:rsidRPr="00947DCE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 xml:space="preserve">По вопросу № </w:t>
      </w:r>
      <w:r w:rsidR="00BF42BD">
        <w:rPr>
          <w:b/>
          <w:sz w:val="26"/>
          <w:szCs w:val="26"/>
        </w:rPr>
        <w:t>4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Провести переторжку. </w:t>
      </w:r>
    </w:p>
    <w:p w:rsidR="00993926" w:rsidRPr="00993926" w:rsidRDefault="00CE30A0" w:rsidP="00CE30A0">
      <w:pPr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93926">
        <w:rPr>
          <w:sz w:val="26"/>
          <w:szCs w:val="26"/>
        </w:rPr>
        <w:t xml:space="preserve">Допустить к </w:t>
      </w:r>
      <w:r w:rsidRPr="00993926">
        <w:rPr>
          <w:snapToGrid/>
          <w:sz w:val="26"/>
          <w:szCs w:val="26"/>
        </w:rPr>
        <w:t>участию</w:t>
      </w:r>
      <w:r w:rsidRPr="00993926">
        <w:rPr>
          <w:sz w:val="26"/>
          <w:szCs w:val="26"/>
        </w:rPr>
        <w:t xml:space="preserve"> в переторжке заявки следующих участников:</w:t>
      </w:r>
      <w:r w:rsidRPr="00993926">
        <w:rPr>
          <w:snapToGrid/>
          <w:sz w:val="26"/>
          <w:szCs w:val="26"/>
        </w:rPr>
        <w:t xml:space="preserve"> </w:t>
      </w:r>
      <w:r w:rsidR="00993926" w:rsidRPr="00CD5A4C">
        <w:rPr>
          <w:rFonts w:eastAsiaTheme="minorEastAsia"/>
          <w:b/>
          <w:i/>
          <w:sz w:val="22"/>
          <w:szCs w:val="22"/>
        </w:rPr>
        <w:t xml:space="preserve">ООО   </w:t>
      </w:r>
      <w:r w:rsidR="00993926" w:rsidRPr="008D5CBB">
        <w:rPr>
          <w:rFonts w:eastAsiaTheme="minorEastAsia"/>
          <w:b/>
          <w:i/>
          <w:sz w:val="22"/>
          <w:szCs w:val="22"/>
        </w:rPr>
        <w:t>"</w:t>
      </w:r>
      <w:proofErr w:type="spellStart"/>
      <w:r w:rsidR="00993926" w:rsidRPr="008D5CBB">
        <w:rPr>
          <w:rFonts w:eastAsiaTheme="minorEastAsia"/>
          <w:b/>
          <w:i/>
          <w:sz w:val="22"/>
          <w:szCs w:val="22"/>
        </w:rPr>
        <w:t>ПромСтрой</w:t>
      </w:r>
      <w:proofErr w:type="spellEnd"/>
      <w:r w:rsidR="00993926" w:rsidRPr="008D5CBB">
        <w:rPr>
          <w:rFonts w:eastAsiaTheme="minorEastAsia"/>
          <w:b/>
          <w:i/>
          <w:sz w:val="22"/>
          <w:szCs w:val="22"/>
        </w:rPr>
        <w:t xml:space="preserve"> Групп"</w:t>
      </w:r>
      <w:r w:rsidR="00993926" w:rsidRPr="00CD5A4C">
        <w:rPr>
          <w:rFonts w:eastAsiaTheme="minorEastAsia"/>
          <w:b/>
          <w:i/>
          <w:sz w:val="22"/>
          <w:szCs w:val="22"/>
        </w:rPr>
        <w:t xml:space="preserve">, ООО   </w:t>
      </w:r>
      <w:r w:rsidR="00993926" w:rsidRPr="008D5CBB">
        <w:rPr>
          <w:rFonts w:eastAsiaTheme="minorEastAsia"/>
          <w:sz w:val="22"/>
          <w:szCs w:val="22"/>
        </w:rPr>
        <w:t>"</w:t>
      </w:r>
      <w:r w:rsidR="00993926" w:rsidRPr="008D5CBB">
        <w:rPr>
          <w:rFonts w:eastAsiaTheme="minorEastAsia"/>
          <w:b/>
          <w:i/>
          <w:sz w:val="22"/>
          <w:szCs w:val="22"/>
        </w:rPr>
        <w:t>СОВРЕМЕННЫЕ СТРОИТЕЛЬНЫЕ КОНСТРУКЦИИ"</w:t>
      </w:r>
      <w:r w:rsidR="00993926" w:rsidRPr="00CD5A4C">
        <w:rPr>
          <w:rFonts w:eastAsiaTheme="minorEastAsia"/>
          <w:b/>
          <w:i/>
          <w:sz w:val="22"/>
          <w:szCs w:val="22"/>
        </w:rPr>
        <w:t>, ООО   "</w:t>
      </w:r>
      <w:proofErr w:type="spellStart"/>
      <w:r w:rsidR="00993926" w:rsidRPr="00CD5A4C">
        <w:rPr>
          <w:rFonts w:eastAsiaTheme="minorEastAsia"/>
          <w:b/>
          <w:i/>
          <w:sz w:val="22"/>
          <w:szCs w:val="22"/>
        </w:rPr>
        <w:t>РесурсИнвестСтрой</w:t>
      </w:r>
      <w:proofErr w:type="spellEnd"/>
      <w:r w:rsidR="00993926" w:rsidRPr="00CD5A4C">
        <w:rPr>
          <w:rFonts w:eastAsiaTheme="minorEastAsia"/>
          <w:b/>
          <w:i/>
          <w:sz w:val="22"/>
          <w:szCs w:val="22"/>
        </w:rPr>
        <w:t>"</w:t>
      </w:r>
      <w:r w:rsidR="00993926" w:rsidRPr="00CD5A4C">
        <w:rPr>
          <w:rFonts w:eastAsiaTheme="minorEastAsia"/>
          <w:sz w:val="22"/>
          <w:szCs w:val="22"/>
        </w:rPr>
        <w:t xml:space="preserve"> </w:t>
      </w:r>
      <w:r w:rsidR="00993926">
        <w:rPr>
          <w:rFonts w:eastAsiaTheme="minorEastAsia"/>
          <w:sz w:val="22"/>
          <w:szCs w:val="22"/>
        </w:rPr>
        <w:t xml:space="preserve"> </w:t>
      </w:r>
    </w:p>
    <w:p w:rsidR="00CE30A0" w:rsidRPr="00993926" w:rsidRDefault="00CE30A0" w:rsidP="00CE30A0">
      <w:pPr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93926">
        <w:rPr>
          <w:sz w:val="26"/>
          <w:szCs w:val="26"/>
        </w:rPr>
        <w:t>Определить</w:t>
      </w:r>
      <w:r w:rsidRPr="00993926">
        <w:rPr>
          <w:snapToGrid/>
          <w:sz w:val="26"/>
          <w:szCs w:val="26"/>
        </w:rPr>
        <w:t xml:space="preserve"> форму переторжки: </w:t>
      </w:r>
      <w:proofErr w:type="gramStart"/>
      <w:r w:rsidRPr="00993926">
        <w:rPr>
          <w:snapToGrid/>
          <w:sz w:val="26"/>
          <w:szCs w:val="26"/>
        </w:rPr>
        <w:t>заочная</w:t>
      </w:r>
      <w:proofErr w:type="gramEnd"/>
      <w:r w:rsidRPr="00993926">
        <w:rPr>
          <w:snapToGrid/>
          <w:sz w:val="26"/>
          <w:szCs w:val="26"/>
        </w:rPr>
        <w:t>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Назначить</w:t>
      </w:r>
      <w:r w:rsidRPr="00CE30A0">
        <w:rPr>
          <w:snapToGrid/>
          <w:sz w:val="26"/>
          <w:szCs w:val="26"/>
        </w:rPr>
        <w:t xml:space="preserve"> переторжку на </w:t>
      </w:r>
      <w:r w:rsidR="00993926">
        <w:rPr>
          <w:snapToGrid/>
          <w:sz w:val="26"/>
          <w:szCs w:val="26"/>
        </w:rPr>
        <w:t>15.12</w:t>
      </w:r>
      <w:r w:rsidRPr="00CE30A0">
        <w:rPr>
          <w:snapToGrid/>
          <w:sz w:val="26"/>
          <w:szCs w:val="26"/>
        </w:rPr>
        <w:t>.2017г. в 1</w:t>
      </w:r>
      <w:r w:rsidR="00B93AF5">
        <w:rPr>
          <w:snapToGrid/>
          <w:sz w:val="26"/>
          <w:szCs w:val="26"/>
        </w:rPr>
        <w:t>5</w:t>
      </w:r>
      <w:r w:rsidRPr="00CE30A0">
        <w:rPr>
          <w:snapToGrid/>
          <w:sz w:val="26"/>
          <w:szCs w:val="26"/>
        </w:rPr>
        <w:t>:00 час</w:t>
      </w:r>
      <w:proofErr w:type="gramStart"/>
      <w:r w:rsidRPr="00CE30A0">
        <w:rPr>
          <w:snapToGrid/>
          <w:sz w:val="26"/>
          <w:szCs w:val="26"/>
        </w:rPr>
        <w:t>.</w:t>
      </w:r>
      <w:proofErr w:type="gramEnd"/>
      <w:r w:rsidRPr="00CE30A0">
        <w:rPr>
          <w:snapToGrid/>
          <w:sz w:val="26"/>
          <w:szCs w:val="26"/>
        </w:rPr>
        <w:t xml:space="preserve"> (</w:t>
      </w:r>
      <w:proofErr w:type="gramStart"/>
      <w:r w:rsidRPr="00CE30A0">
        <w:rPr>
          <w:snapToGrid/>
          <w:sz w:val="26"/>
          <w:szCs w:val="26"/>
        </w:rPr>
        <w:t>а</w:t>
      </w:r>
      <w:proofErr w:type="gramEnd"/>
      <w:r w:rsidRPr="00CE30A0">
        <w:rPr>
          <w:snapToGrid/>
          <w:sz w:val="26"/>
          <w:szCs w:val="26"/>
        </w:rPr>
        <w:t>мурского времени).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z w:val="26"/>
          <w:szCs w:val="26"/>
        </w:rPr>
        <w:t>Место</w:t>
      </w:r>
      <w:r w:rsidRPr="00CE30A0">
        <w:rPr>
          <w:snapToGrid/>
          <w:sz w:val="26"/>
          <w:szCs w:val="26"/>
        </w:rPr>
        <w:t xml:space="preserve"> проведения переторжки: </w:t>
      </w:r>
      <w:r w:rsidRPr="00CE30A0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CE30A0">
        <w:rPr>
          <w:snapToGrid/>
          <w:sz w:val="26"/>
          <w:szCs w:val="26"/>
        </w:rPr>
        <w:t xml:space="preserve"> </w:t>
      </w:r>
    </w:p>
    <w:p w:rsidR="00CE30A0" w:rsidRPr="00CE30A0" w:rsidRDefault="00CE30A0" w:rsidP="00CE30A0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CE30A0">
        <w:rPr>
          <w:snapToGrid/>
          <w:sz w:val="26"/>
          <w:szCs w:val="26"/>
        </w:rPr>
        <w:t xml:space="preserve">Ответственному секретарю </w:t>
      </w:r>
      <w:r w:rsidRPr="00CE30A0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00016" w:rsidRPr="00A22C63" w:rsidRDefault="00A00016" w:rsidP="00A00016">
            <w:pPr>
              <w:pStyle w:val="a4"/>
              <w:jc w:val="both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Терёшкина</w:t>
            </w:r>
            <w:proofErr w:type="spellEnd"/>
            <w:r>
              <w:rPr>
                <w:i/>
                <w:sz w:val="20"/>
                <w:szCs w:val="20"/>
              </w:rPr>
              <w:t xml:space="preserve"> Г.М.</w:t>
            </w:r>
          </w:p>
          <w:p w:rsidR="0003501E" w:rsidRPr="00A00016" w:rsidRDefault="00A00016" w:rsidP="00A00016">
            <w:pPr>
              <w:pStyle w:val="a4"/>
              <w:jc w:val="both"/>
              <w:rPr>
                <w:i/>
                <w:sz w:val="20"/>
                <w:szCs w:val="20"/>
              </w:rPr>
            </w:pPr>
            <w:r w:rsidRPr="00A22C63">
              <w:rPr>
                <w:i/>
                <w:sz w:val="20"/>
                <w:szCs w:val="20"/>
              </w:rPr>
              <w:t>Тел. (4162) 397-2</w:t>
            </w:r>
            <w:r>
              <w:rPr>
                <w:i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016" w:rsidRPr="00A22C63" w:rsidRDefault="00A00016">
      <w:pPr>
        <w:pStyle w:val="a4"/>
        <w:jc w:val="both"/>
        <w:rPr>
          <w:i/>
          <w:sz w:val="20"/>
          <w:szCs w:val="20"/>
        </w:rPr>
      </w:pPr>
    </w:p>
    <w:sectPr w:rsidR="00A00016" w:rsidRPr="00A22C63" w:rsidSect="00A63681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49" w:rsidRDefault="00CA1849" w:rsidP="00355095">
      <w:pPr>
        <w:spacing w:line="240" w:lineRule="auto"/>
      </w:pPr>
      <w:r>
        <w:separator/>
      </w:r>
    </w:p>
  </w:endnote>
  <w:endnote w:type="continuationSeparator" w:id="0">
    <w:p w:rsidR="00CA1849" w:rsidRDefault="00CA18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7D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7D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49" w:rsidRDefault="00CA1849" w:rsidP="00355095">
      <w:pPr>
        <w:spacing w:line="240" w:lineRule="auto"/>
      </w:pPr>
      <w:r>
        <w:separator/>
      </w:r>
    </w:p>
  </w:footnote>
  <w:footnote w:type="continuationSeparator" w:id="0">
    <w:p w:rsidR="00CA1849" w:rsidRDefault="00CA18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407"/>
    <w:rsid w:val="00057F72"/>
    <w:rsid w:val="00072D07"/>
    <w:rsid w:val="0008004B"/>
    <w:rsid w:val="000808E6"/>
    <w:rsid w:val="000911D3"/>
    <w:rsid w:val="000944F5"/>
    <w:rsid w:val="00097437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D7DD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046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41A3"/>
    <w:rsid w:val="005856B7"/>
    <w:rsid w:val="00585F80"/>
    <w:rsid w:val="0058642E"/>
    <w:rsid w:val="005871CC"/>
    <w:rsid w:val="00587F3D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B14E3"/>
    <w:rsid w:val="006B19FA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A6A9C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47DCE"/>
    <w:rsid w:val="00952C98"/>
    <w:rsid w:val="00960BD5"/>
    <w:rsid w:val="00965222"/>
    <w:rsid w:val="00967D5D"/>
    <w:rsid w:val="00982594"/>
    <w:rsid w:val="009852C6"/>
    <w:rsid w:val="0099098B"/>
    <w:rsid w:val="00991F7B"/>
    <w:rsid w:val="00993926"/>
    <w:rsid w:val="009972F3"/>
    <w:rsid w:val="009A2770"/>
    <w:rsid w:val="009A652F"/>
    <w:rsid w:val="009A6ACF"/>
    <w:rsid w:val="009D31B9"/>
    <w:rsid w:val="009E4FDD"/>
    <w:rsid w:val="009E57DF"/>
    <w:rsid w:val="009F58BC"/>
    <w:rsid w:val="00A00016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0F9F"/>
    <w:rsid w:val="00A63681"/>
    <w:rsid w:val="00A66628"/>
    <w:rsid w:val="00A66630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C2FDF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5BD8"/>
    <w:rsid w:val="00B57DE3"/>
    <w:rsid w:val="00B6781F"/>
    <w:rsid w:val="00B67C88"/>
    <w:rsid w:val="00B828AD"/>
    <w:rsid w:val="00B8408A"/>
    <w:rsid w:val="00B855FE"/>
    <w:rsid w:val="00B93AF5"/>
    <w:rsid w:val="00BA09BB"/>
    <w:rsid w:val="00BA7FB9"/>
    <w:rsid w:val="00BB3E0E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1849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4D3A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A4AF-7B72-46E4-9818-34863156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129</cp:revision>
  <cp:lastPrinted>2017-12-13T02:48:00Z</cp:lastPrinted>
  <dcterms:created xsi:type="dcterms:W3CDTF">2015-01-16T07:03:00Z</dcterms:created>
  <dcterms:modified xsi:type="dcterms:W3CDTF">2017-12-14T03:37:00Z</dcterms:modified>
</cp:coreProperties>
</file>