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568" w:rsidRPr="002602F5" w:rsidRDefault="00510568" w:rsidP="00510568">
      <w:pPr>
        <w:suppressAutoHyphens/>
        <w:ind w:right="-365"/>
        <w:jc w:val="center"/>
        <w:rPr>
          <w:b/>
          <w:color w:val="000000" w:themeColor="text1"/>
          <w:sz w:val="26"/>
          <w:szCs w:val="26"/>
        </w:rPr>
      </w:pPr>
    </w:p>
    <w:p w:rsidR="00510568" w:rsidRPr="002602F5" w:rsidRDefault="00510568" w:rsidP="00510568">
      <w:pPr>
        <w:suppressAutoHyphens/>
        <w:ind w:right="-365"/>
        <w:jc w:val="center"/>
        <w:rPr>
          <w:b/>
          <w:color w:val="000000" w:themeColor="text1"/>
          <w:sz w:val="26"/>
          <w:szCs w:val="26"/>
        </w:rPr>
      </w:pPr>
      <w:r w:rsidRPr="002602F5">
        <w:rPr>
          <w:b/>
          <w:color w:val="000000" w:themeColor="text1"/>
          <w:sz w:val="26"/>
          <w:szCs w:val="26"/>
        </w:rPr>
        <w:t>ТЕХНИЧЕСКОЕ ЗАДАНИЕ</w:t>
      </w:r>
    </w:p>
    <w:p w:rsidR="00D66568" w:rsidRPr="002602F5" w:rsidRDefault="00D66568" w:rsidP="00D66568">
      <w:pPr>
        <w:spacing w:before="60"/>
        <w:jc w:val="center"/>
        <w:rPr>
          <w:b/>
          <w:color w:val="000000" w:themeColor="text1"/>
          <w:sz w:val="26"/>
          <w:szCs w:val="26"/>
        </w:rPr>
      </w:pPr>
      <w:r w:rsidRPr="002602F5">
        <w:rPr>
          <w:b/>
          <w:color w:val="000000" w:themeColor="text1"/>
          <w:sz w:val="26"/>
          <w:szCs w:val="26"/>
        </w:rPr>
        <w:t xml:space="preserve">Мероприятия по строительству и реконструкции  электрических сетей до 10 </w:t>
      </w:r>
      <w:proofErr w:type="spellStart"/>
      <w:r w:rsidRPr="002602F5">
        <w:rPr>
          <w:b/>
          <w:color w:val="000000" w:themeColor="text1"/>
          <w:sz w:val="26"/>
          <w:szCs w:val="26"/>
        </w:rPr>
        <w:t>кВ</w:t>
      </w:r>
      <w:proofErr w:type="spellEnd"/>
      <w:r w:rsidRPr="002602F5">
        <w:rPr>
          <w:b/>
          <w:color w:val="000000" w:themeColor="text1"/>
          <w:sz w:val="26"/>
          <w:szCs w:val="26"/>
        </w:rPr>
        <w:t xml:space="preserve"> для  технологического присоединения потребителей  (в том числе ПИР)  </w:t>
      </w:r>
    </w:p>
    <w:p w:rsidR="00D66568" w:rsidRPr="002602F5" w:rsidRDefault="00D66568" w:rsidP="00D66568">
      <w:pPr>
        <w:spacing w:before="60"/>
        <w:jc w:val="center"/>
        <w:rPr>
          <w:b/>
          <w:color w:val="000000" w:themeColor="text1"/>
          <w:sz w:val="26"/>
          <w:szCs w:val="26"/>
        </w:rPr>
      </w:pPr>
      <w:r w:rsidRPr="002602F5">
        <w:rPr>
          <w:b/>
          <w:color w:val="000000" w:themeColor="text1"/>
          <w:sz w:val="26"/>
          <w:szCs w:val="26"/>
        </w:rPr>
        <w:t xml:space="preserve">на территории филиала «Приморские ЭС» </w:t>
      </w:r>
    </w:p>
    <w:p w:rsidR="00D66568" w:rsidRPr="002602F5" w:rsidRDefault="00D66568" w:rsidP="00D66568">
      <w:pPr>
        <w:spacing w:before="60"/>
        <w:jc w:val="center"/>
        <w:rPr>
          <w:b/>
          <w:color w:val="000000" w:themeColor="text1"/>
          <w:sz w:val="26"/>
          <w:szCs w:val="26"/>
        </w:rPr>
      </w:pPr>
      <w:r w:rsidRPr="002602F5">
        <w:rPr>
          <w:b/>
          <w:color w:val="000000" w:themeColor="text1"/>
          <w:sz w:val="26"/>
          <w:szCs w:val="26"/>
        </w:rPr>
        <w:t>(п. Новый, г. Артем)</w:t>
      </w:r>
    </w:p>
    <w:p w:rsidR="00D66568" w:rsidRPr="002602F5" w:rsidRDefault="00D66568" w:rsidP="00D66568">
      <w:pPr>
        <w:spacing w:before="60"/>
        <w:jc w:val="center"/>
        <w:rPr>
          <w:b/>
          <w:color w:val="000000" w:themeColor="text1"/>
          <w:sz w:val="26"/>
          <w:szCs w:val="26"/>
        </w:rPr>
      </w:pPr>
    </w:p>
    <w:p w:rsidR="00D66568" w:rsidRPr="002602F5" w:rsidRDefault="00D66568" w:rsidP="00D66568">
      <w:pPr>
        <w:widowControl w:val="0"/>
        <w:tabs>
          <w:tab w:val="left" w:pos="720"/>
          <w:tab w:val="left" w:pos="993"/>
        </w:tabs>
        <w:ind w:firstLine="567"/>
        <w:contextualSpacing/>
        <w:rPr>
          <w:b/>
          <w:color w:val="000000" w:themeColor="text1"/>
          <w:sz w:val="26"/>
          <w:szCs w:val="26"/>
        </w:rPr>
      </w:pPr>
      <w:r w:rsidRPr="002602F5">
        <w:rPr>
          <w:b/>
          <w:color w:val="000000" w:themeColor="text1"/>
          <w:sz w:val="26"/>
          <w:szCs w:val="26"/>
        </w:rPr>
        <w:t>1. Основание для выполнения работ:</w:t>
      </w:r>
    </w:p>
    <w:p w:rsidR="00D66568" w:rsidRPr="002602F5" w:rsidRDefault="00D66568" w:rsidP="00D66568">
      <w:pPr>
        <w:suppressAutoHyphens/>
        <w:ind w:right="-365" w:firstLine="567"/>
        <w:rPr>
          <w:color w:val="000000" w:themeColor="text1"/>
          <w:sz w:val="26"/>
          <w:szCs w:val="26"/>
        </w:rPr>
      </w:pPr>
      <w:r w:rsidRPr="002602F5">
        <w:rPr>
          <w:color w:val="000000" w:themeColor="text1"/>
          <w:sz w:val="26"/>
          <w:szCs w:val="26"/>
        </w:rPr>
        <w:t xml:space="preserve">1.1. Инвестиционная программа АО «ДРСК» на 2017 г. </w:t>
      </w:r>
    </w:p>
    <w:p w:rsidR="00D66568" w:rsidRPr="002602F5" w:rsidRDefault="00D66568" w:rsidP="00D66568">
      <w:pPr>
        <w:suppressAutoHyphens/>
        <w:ind w:right="-365" w:firstLine="567"/>
        <w:rPr>
          <w:color w:val="000000" w:themeColor="text1"/>
          <w:sz w:val="26"/>
          <w:szCs w:val="26"/>
        </w:rPr>
      </w:pPr>
      <w:r w:rsidRPr="002602F5">
        <w:rPr>
          <w:color w:val="000000" w:themeColor="text1"/>
          <w:sz w:val="26"/>
          <w:szCs w:val="26"/>
        </w:rPr>
        <w:t xml:space="preserve">(Расширение и создание распределительных сетей 6/10/0,4 </w:t>
      </w:r>
      <w:proofErr w:type="spellStart"/>
      <w:r w:rsidRPr="002602F5">
        <w:rPr>
          <w:color w:val="000000" w:themeColor="text1"/>
          <w:sz w:val="26"/>
          <w:szCs w:val="26"/>
        </w:rPr>
        <w:t>кВ</w:t>
      </w:r>
      <w:proofErr w:type="spellEnd"/>
      <w:r w:rsidRPr="002602F5">
        <w:rPr>
          <w:color w:val="000000" w:themeColor="text1"/>
          <w:sz w:val="26"/>
          <w:szCs w:val="26"/>
        </w:rPr>
        <w:t>)</w:t>
      </w:r>
    </w:p>
    <w:p w:rsidR="00D66568" w:rsidRPr="002602F5" w:rsidRDefault="00D66568" w:rsidP="00D66568">
      <w:pPr>
        <w:suppressAutoHyphens/>
        <w:ind w:right="-365" w:firstLine="567"/>
        <w:rPr>
          <w:color w:val="000000" w:themeColor="text1"/>
          <w:sz w:val="26"/>
          <w:szCs w:val="26"/>
        </w:rPr>
      </w:pPr>
    </w:p>
    <w:p w:rsidR="00D66568" w:rsidRPr="002602F5" w:rsidRDefault="00D66568" w:rsidP="00D66568">
      <w:pPr>
        <w:widowControl w:val="0"/>
        <w:tabs>
          <w:tab w:val="left" w:pos="993"/>
        </w:tabs>
        <w:ind w:firstLine="567"/>
        <w:contextualSpacing/>
        <w:jc w:val="both"/>
        <w:rPr>
          <w:color w:val="000000" w:themeColor="text1"/>
          <w:sz w:val="26"/>
          <w:szCs w:val="26"/>
        </w:rPr>
      </w:pPr>
      <w:r w:rsidRPr="002602F5">
        <w:rPr>
          <w:color w:val="000000" w:themeColor="text1"/>
          <w:sz w:val="26"/>
          <w:szCs w:val="26"/>
        </w:rPr>
        <w:t>1.2. Договор на технологическое присоединение к электрическим сетям АО «Дал</w:t>
      </w:r>
      <w:r w:rsidRPr="002602F5">
        <w:rPr>
          <w:color w:val="000000" w:themeColor="text1"/>
          <w:sz w:val="26"/>
          <w:szCs w:val="26"/>
        </w:rPr>
        <w:t>ь</w:t>
      </w:r>
      <w:r w:rsidRPr="002602F5">
        <w:rPr>
          <w:color w:val="000000" w:themeColor="text1"/>
          <w:sz w:val="26"/>
          <w:szCs w:val="26"/>
        </w:rPr>
        <w:t>невосточная распределительная се</w:t>
      </w:r>
      <w:bookmarkStart w:id="0" w:name="_GoBack"/>
      <w:bookmarkEnd w:id="0"/>
      <w:r w:rsidRPr="002602F5">
        <w:rPr>
          <w:color w:val="000000" w:themeColor="text1"/>
          <w:sz w:val="26"/>
          <w:szCs w:val="26"/>
        </w:rPr>
        <w:t>тевая компания»:</w:t>
      </w:r>
    </w:p>
    <w:p w:rsidR="00D66568" w:rsidRPr="002602F5" w:rsidRDefault="00D66568" w:rsidP="00D66568">
      <w:pPr>
        <w:widowControl w:val="0"/>
        <w:tabs>
          <w:tab w:val="left" w:pos="993"/>
        </w:tabs>
        <w:ind w:firstLine="567"/>
        <w:contextualSpacing/>
        <w:jc w:val="both"/>
        <w:rPr>
          <w:color w:val="000000" w:themeColor="text1"/>
          <w:sz w:val="26"/>
          <w:szCs w:val="26"/>
        </w:rPr>
      </w:pPr>
      <w:r w:rsidRPr="002602F5">
        <w:rPr>
          <w:color w:val="000000" w:themeColor="text1"/>
          <w:sz w:val="26"/>
          <w:szCs w:val="26"/>
        </w:rPr>
        <w:t>1.2.1. №17-1894 от 19.05.2017 (Соловьева И.К., Надеждинский р-н, п. Новый, ул. Южная, д. 30), 15 кВт. 380В;</w:t>
      </w:r>
    </w:p>
    <w:p w:rsidR="00D66568" w:rsidRPr="002602F5" w:rsidRDefault="00D66568" w:rsidP="00D66568">
      <w:pPr>
        <w:widowControl w:val="0"/>
        <w:tabs>
          <w:tab w:val="left" w:pos="993"/>
        </w:tabs>
        <w:ind w:firstLine="567"/>
        <w:contextualSpacing/>
        <w:jc w:val="both"/>
        <w:rPr>
          <w:color w:val="000000" w:themeColor="text1"/>
          <w:sz w:val="26"/>
          <w:szCs w:val="26"/>
        </w:rPr>
      </w:pPr>
      <w:r w:rsidRPr="002602F5">
        <w:rPr>
          <w:color w:val="000000" w:themeColor="text1"/>
          <w:sz w:val="26"/>
          <w:szCs w:val="26"/>
        </w:rPr>
        <w:t xml:space="preserve">1.2.2. №17-2134 от 14.06.2017 (Матвеев В.Ю., г. Артём, </w:t>
      </w:r>
      <w:proofErr w:type="spellStart"/>
      <w:r w:rsidRPr="002602F5">
        <w:rPr>
          <w:color w:val="000000" w:themeColor="text1"/>
          <w:sz w:val="26"/>
          <w:szCs w:val="26"/>
        </w:rPr>
        <w:t>снт</w:t>
      </w:r>
      <w:proofErr w:type="spellEnd"/>
      <w:r w:rsidRPr="002602F5">
        <w:rPr>
          <w:color w:val="000000" w:themeColor="text1"/>
          <w:sz w:val="26"/>
          <w:szCs w:val="26"/>
        </w:rPr>
        <w:t xml:space="preserve"> "Тор", участок № 68), 15 кВт. 380В.</w:t>
      </w:r>
    </w:p>
    <w:p w:rsidR="00D66568" w:rsidRPr="002602F5" w:rsidRDefault="00D66568" w:rsidP="00D66568">
      <w:pPr>
        <w:widowControl w:val="0"/>
        <w:tabs>
          <w:tab w:val="left" w:pos="993"/>
        </w:tabs>
        <w:ind w:firstLine="567"/>
        <w:contextualSpacing/>
        <w:jc w:val="both"/>
        <w:rPr>
          <w:color w:val="000000" w:themeColor="text1"/>
          <w:sz w:val="26"/>
          <w:szCs w:val="26"/>
        </w:rPr>
      </w:pPr>
    </w:p>
    <w:p w:rsidR="00D66568" w:rsidRPr="002602F5" w:rsidRDefault="00D66568" w:rsidP="00D66568">
      <w:pPr>
        <w:tabs>
          <w:tab w:val="left" w:pos="993"/>
        </w:tabs>
        <w:suppressAutoHyphens/>
        <w:ind w:right="-16" w:firstLine="567"/>
        <w:jc w:val="both"/>
        <w:rPr>
          <w:b/>
          <w:color w:val="000000" w:themeColor="text1"/>
          <w:sz w:val="26"/>
          <w:szCs w:val="26"/>
        </w:rPr>
      </w:pPr>
      <w:r w:rsidRPr="002602F5">
        <w:rPr>
          <w:b/>
          <w:color w:val="000000" w:themeColor="text1"/>
          <w:sz w:val="26"/>
          <w:szCs w:val="26"/>
        </w:rPr>
        <w:t>2. Наименование объектов</w:t>
      </w:r>
    </w:p>
    <w:p w:rsidR="00D66568" w:rsidRPr="002602F5" w:rsidRDefault="00D66568" w:rsidP="00D66568">
      <w:pPr>
        <w:tabs>
          <w:tab w:val="left" w:pos="993"/>
        </w:tabs>
        <w:suppressAutoHyphens/>
        <w:ind w:right="-16" w:firstLine="567"/>
        <w:jc w:val="both"/>
        <w:rPr>
          <w:b/>
          <w:color w:val="000000" w:themeColor="text1"/>
          <w:sz w:val="26"/>
          <w:szCs w:val="26"/>
        </w:rPr>
      </w:pPr>
      <w:r w:rsidRPr="002602F5">
        <w:rPr>
          <w:b/>
          <w:color w:val="000000" w:themeColor="text1"/>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D66568" w:rsidRPr="002602F5" w:rsidRDefault="00D66568" w:rsidP="00D66568">
      <w:pPr>
        <w:tabs>
          <w:tab w:val="left" w:pos="993"/>
        </w:tabs>
        <w:suppressAutoHyphens/>
        <w:ind w:right="-16" w:firstLine="567"/>
        <w:jc w:val="both"/>
        <w:rPr>
          <w:b/>
          <w:color w:val="000000" w:themeColor="text1"/>
          <w:sz w:val="26"/>
          <w:szCs w:val="26"/>
        </w:rPr>
      </w:pPr>
    </w:p>
    <w:p w:rsidR="00D66568" w:rsidRPr="002602F5" w:rsidRDefault="00D66568" w:rsidP="00D66568">
      <w:pPr>
        <w:tabs>
          <w:tab w:val="left" w:pos="993"/>
        </w:tabs>
        <w:suppressAutoHyphens/>
        <w:ind w:right="-16" w:firstLine="567"/>
        <w:jc w:val="both"/>
        <w:rPr>
          <w:b/>
          <w:color w:val="000000" w:themeColor="text1"/>
          <w:sz w:val="26"/>
          <w:szCs w:val="26"/>
        </w:rPr>
      </w:pPr>
      <w:r w:rsidRPr="002602F5">
        <w:rPr>
          <w:b/>
          <w:color w:val="000000" w:themeColor="text1"/>
          <w:sz w:val="26"/>
          <w:szCs w:val="26"/>
        </w:rPr>
        <w:t>2.1. п. Новый</w:t>
      </w:r>
    </w:p>
    <w:p w:rsidR="00D66568" w:rsidRPr="002602F5" w:rsidRDefault="00D66568" w:rsidP="00D66568">
      <w:pPr>
        <w:widowControl w:val="0"/>
        <w:tabs>
          <w:tab w:val="left" w:pos="993"/>
        </w:tabs>
        <w:ind w:firstLine="567"/>
        <w:contextualSpacing/>
        <w:jc w:val="both"/>
        <w:rPr>
          <w:color w:val="000000" w:themeColor="text1"/>
          <w:sz w:val="26"/>
          <w:szCs w:val="26"/>
        </w:rPr>
      </w:pPr>
      <w:r w:rsidRPr="002602F5">
        <w:rPr>
          <w:color w:val="000000" w:themeColor="text1"/>
          <w:sz w:val="26"/>
          <w:szCs w:val="26"/>
        </w:rPr>
        <w:t xml:space="preserve">2.1.1 Строительство </w:t>
      </w:r>
      <w:proofErr w:type="gramStart"/>
      <w:r w:rsidRPr="002602F5">
        <w:rPr>
          <w:color w:val="000000" w:themeColor="text1"/>
          <w:sz w:val="26"/>
          <w:szCs w:val="26"/>
        </w:rPr>
        <w:t>ВЛ</w:t>
      </w:r>
      <w:proofErr w:type="gramEnd"/>
      <w:r w:rsidRPr="002602F5">
        <w:rPr>
          <w:color w:val="000000" w:themeColor="text1"/>
          <w:sz w:val="26"/>
          <w:szCs w:val="26"/>
        </w:rPr>
        <w:t xml:space="preserve"> 0,4 </w:t>
      </w:r>
      <w:proofErr w:type="spellStart"/>
      <w:r w:rsidRPr="002602F5">
        <w:rPr>
          <w:color w:val="000000" w:themeColor="text1"/>
          <w:sz w:val="26"/>
          <w:szCs w:val="26"/>
        </w:rPr>
        <w:t>кВ</w:t>
      </w:r>
      <w:proofErr w:type="spellEnd"/>
      <w:r w:rsidRPr="002602F5">
        <w:rPr>
          <w:color w:val="000000" w:themeColor="text1"/>
          <w:sz w:val="26"/>
          <w:szCs w:val="26"/>
        </w:rPr>
        <w:t xml:space="preserve"> в </w:t>
      </w:r>
      <w:proofErr w:type="spellStart"/>
      <w:r w:rsidRPr="002602F5">
        <w:rPr>
          <w:color w:val="000000" w:themeColor="text1"/>
          <w:sz w:val="26"/>
          <w:szCs w:val="26"/>
        </w:rPr>
        <w:t>Надеждинском</w:t>
      </w:r>
      <w:proofErr w:type="spellEnd"/>
      <w:r w:rsidRPr="002602F5">
        <w:rPr>
          <w:color w:val="000000" w:themeColor="text1"/>
          <w:sz w:val="26"/>
          <w:szCs w:val="26"/>
        </w:rPr>
        <w:t xml:space="preserve"> р-не, п. Новый, ул. Южная, д. 30 (для потребителя Соловьевой И.К).</w:t>
      </w:r>
    </w:p>
    <w:p w:rsidR="00D66568" w:rsidRPr="002602F5" w:rsidRDefault="00D66568" w:rsidP="00D66568">
      <w:pPr>
        <w:tabs>
          <w:tab w:val="left" w:pos="993"/>
        </w:tabs>
        <w:suppressAutoHyphens/>
        <w:ind w:right="-16" w:firstLine="567"/>
        <w:jc w:val="both"/>
        <w:rPr>
          <w:b/>
          <w:color w:val="000000" w:themeColor="text1"/>
          <w:sz w:val="26"/>
          <w:szCs w:val="26"/>
        </w:rPr>
      </w:pPr>
    </w:p>
    <w:p w:rsidR="00D66568" w:rsidRPr="002602F5" w:rsidRDefault="00D66568" w:rsidP="00D66568">
      <w:pPr>
        <w:tabs>
          <w:tab w:val="left" w:pos="993"/>
        </w:tabs>
        <w:suppressAutoHyphens/>
        <w:ind w:right="-16" w:firstLine="567"/>
        <w:jc w:val="both"/>
        <w:rPr>
          <w:b/>
          <w:color w:val="000000" w:themeColor="text1"/>
          <w:sz w:val="26"/>
          <w:szCs w:val="26"/>
        </w:rPr>
      </w:pPr>
    </w:p>
    <w:p w:rsidR="00D66568" w:rsidRPr="002602F5" w:rsidRDefault="00D66568" w:rsidP="00D66568">
      <w:pPr>
        <w:tabs>
          <w:tab w:val="left" w:pos="993"/>
        </w:tabs>
        <w:suppressAutoHyphens/>
        <w:ind w:right="-16" w:firstLine="567"/>
        <w:jc w:val="both"/>
        <w:rPr>
          <w:b/>
          <w:color w:val="000000" w:themeColor="text1"/>
          <w:sz w:val="26"/>
          <w:szCs w:val="26"/>
        </w:rPr>
      </w:pPr>
    </w:p>
    <w:p w:rsidR="00D66568" w:rsidRPr="002602F5" w:rsidRDefault="00D66568" w:rsidP="00D66568">
      <w:pPr>
        <w:tabs>
          <w:tab w:val="left" w:pos="993"/>
        </w:tabs>
        <w:suppressAutoHyphens/>
        <w:ind w:right="-16" w:firstLine="567"/>
        <w:jc w:val="both"/>
        <w:rPr>
          <w:b/>
          <w:color w:val="000000" w:themeColor="text1"/>
          <w:sz w:val="26"/>
          <w:szCs w:val="26"/>
        </w:rPr>
      </w:pPr>
      <w:r w:rsidRPr="002602F5">
        <w:rPr>
          <w:b/>
          <w:color w:val="000000" w:themeColor="text1"/>
          <w:sz w:val="26"/>
          <w:szCs w:val="26"/>
        </w:rPr>
        <w:t>2.2. г. Артем</w:t>
      </w:r>
    </w:p>
    <w:p w:rsidR="00D66568" w:rsidRPr="002602F5" w:rsidRDefault="00D66568" w:rsidP="00D66568">
      <w:pPr>
        <w:widowControl w:val="0"/>
        <w:tabs>
          <w:tab w:val="left" w:pos="993"/>
        </w:tabs>
        <w:ind w:firstLine="567"/>
        <w:contextualSpacing/>
        <w:jc w:val="both"/>
        <w:rPr>
          <w:color w:val="000000" w:themeColor="text1"/>
          <w:sz w:val="26"/>
          <w:szCs w:val="26"/>
        </w:rPr>
      </w:pPr>
      <w:r w:rsidRPr="002602F5">
        <w:rPr>
          <w:color w:val="000000" w:themeColor="text1"/>
          <w:sz w:val="26"/>
          <w:szCs w:val="26"/>
        </w:rPr>
        <w:t xml:space="preserve">2.1.1 Строительство </w:t>
      </w:r>
      <w:proofErr w:type="gramStart"/>
      <w:r w:rsidRPr="002602F5">
        <w:rPr>
          <w:color w:val="000000" w:themeColor="text1"/>
          <w:sz w:val="26"/>
          <w:szCs w:val="26"/>
        </w:rPr>
        <w:t>ВЛ</w:t>
      </w:r>
      <w:proofErr w:type="gramEnd"/>
      <w:r w:rsidRPr="002602F5">
        <w:rPr>
          <w:color w:val="000000" w:themeColor="text1"/>
          <w:sz w:val="26"/>
          <w:szCs w:val="26"/>
        </w:rPr>
        <w:t xml:space="preserve"> 0,4 </w:t>
      </w:r>
      <w:proofErr w:type="spellStart"/>
      <w:r w:rsidRPr="002602F5">
        <w:rPr>
          <w:color w:val="000000" w:themeColor="text1"/>
          <w:sz w:val="26"/>
          <w:szCs w:val="26"/>
        </w:rPr>
        <w:t>кВ</w:t>
      </w:r>
      <w:proofErr w:type="spellEnd"/>
      <w:r w:rsidRPr="002602F5">
        <w:rPr>
          <w:color w:val="000000" w:themeColor="text1"/>
          <w:sz w:val="26"/>
          <w:szCs w:val="26"/>
        </w:rPr>
        <w:t xml:space="preserve"> в г. Артём, </w:t>
      </w:r>
      <w:proofErr w:type="spellStart"/>
      <w:r w:rsidRPr="002602F5">
        <w:rPr>
          <w:color w:val="000000" w:themeColor="text1"/>
          <w:sz w:val="26"/>
          <w:szCs w:val="26"/>
        </w:rPr>
        <w:t>снт</w:t>
      </w:r>
      <w:proofErr w:type="spellEnd"/>
      <w:r w:rsidRPr="002602F5">
        <w:rPr>
          <w:color w:val="000000" w:themeColor="text1"/>
          <w:sz w:val="26"/>
          <w:szCs w:val="26"/>
        </w:rPr>
        <w:t xml:space="preserve"> "Тор", участок № 68 (для потребит</w:t>
      </w:r>
      <w:r w:rsidRPr="002602F5">
        <w:rPr>
          <w:color w:val="000000" w:themeColor="text1"/>
          <w:sz w:val="26"/>
          <w:szCs w:val="26"/>
        </w:rPr>
        <w:t>е</w:t>
      </w:r>
      <w:r w:rsidRPr="002602F5">
        <w:rPr>
          <w:color w:val="000000" w:themeColor="text1"/>
          <w:sz w:val="26"/>
          <w:szCs w:val="26"/>
        </w:rPr>
        <w:t>ля Матвеева В.Ю.).</w:t>
      </w:r>
    </w:p>
    <w:p w:rsidR="00D66568" w:rsidRPr="002602F5" w:rsidRDefault="00D66568" w:rsidP="00D66568">
      <w:pPr>
        <w:tabs>
          <w:tab w:val="left" w:pos="993"/>
        </w:tabs>
        <w:suppressAutoHyphens/>
        <w:ind w:right="-16" w:firstLine="567"/>
        <w:jc w:val="both"/>
        <w:rPr>
          <w:b/>
          <w:color w:val="000000" w:themeColor="text1"/>
          <w:sz w:val="26"/>
          <w:szCs w:val="26"/>
        </w:rPr>
      </w:pPr>
    </w:p>
    <w:p w:rsidR="00D66568" w:rsidRPr="002602F5" w:rsidRDefault="00D66568" w:rsidP="00D66568">
      <w:pPr>
        <w:tabs>
          <w:tab w:val="left" w:pos="993"/>
        </w:tabs>
        <w:suppressAutoHyphens/>
        <w:ind w:right="-16" w:firstLine="567"/>
        <w:jc w:val="both"/>
        <w:rPr>
          <w:b/>
          <w:color w:val="000000" w:themeColor="text1"/>
          <w:spacing w:val="-1"/>
          <w:sz w:val="26"/>
          <w:szCs w:val="26"/>
        </w:rPr>
      </w:pPr>
      <w:r w:rsidRPr="002602F5">
        <w:rPr>
          <w:b/>
          <w:color w:val="000000" w:themeColor="text1"/>
          <w:sz w:val="26"/>
          <w:szCs w:val="26"/>
        </w:rPr>
        <w:t xml:space="preserve">3. </w:t>
      </w:r>
      <w:r w:rsidRPr="002602F5">
        <w:rPr>
          <w:b/>
          <w:color w:val="000000" w:themeColor="text1"/>
          <w:spacing w:val="-1"/>
          <w:sz w:val="26"/>
          <w:szCs w:val="26"/>
        </w:rPr>
        <w:t>Состав и сроки выполнения работ:</w:t>
      </w:r>
    </w:p>
    <w:p w:rsidR="00D66568" w:rsidRPr="002602F5" w:rsidRDefault="00D66568" w:rsidP="00D66568">
      <w:pPr>
        <w:tabs>
          <w:tab w:val="left" w:pos="993"/>
        </w:tabs>
        <w:suppressAutoHyphens/>
        <w:ind w:right="-16" w:firstLine="567"/>
        <w:jc w:val="both"/>
        <w:rPr>
          <w:b/>
          <w:color w:val="000000" w:themeColor="text1"/>
          <w:spacing w:val="-1"/>
          <w:sz w:val="26"/>
          <w:szCs w:val="26"/>
        </w:rPr>
      </w:pPr>
      <w:r w:rsidRPr="002602F5">
        <w:rPr>
          <w:b/>
          <w:color w:val="000000" w:themeColor="text1"/>
          <w:spacing w:val="-1"/>
          <w:sz w:val="26"/>
          <w:szCs w:val="26"/>
        </w:rPr>
        <w:t>3.1. Получение КПТ.</w:t>
      </w:r>
    </w:p>
    <w:p w:rsidR="00D66568" w:rsidRPr="002602F5" w:rsidRDefault="00D66568" w:rsidP="00D66568">
      <w:pPr>
        <w:widowControl w:val="0"/>
        <w:tabs>
          <w:tab w:val="left" w:pos="540"/>
        </w:tabs>
        <w:autoSpaceDE w:val="0"/>
        <w:autoSpaceDN w:val="0"/>
        <w:adjustRightInd w:val="0"/>
        <w:ind w:firstLine="567"/>
        <w:rPr>
          <w:color w:val="000000" w:themeColor="text1"/>
          <w:sz w:val="26"/>
          <w:szCs w:val="26"/>
        </w:rPr>
      </w:pPr>
      <w:r w:rsidRPr="002602F5">
        <w:rPr>
          <w:color w:val="000000" w:themeColor="text1"/>
          <w:spacing w:val="-1"/>
          <w:sz w:val="26"/>
          <w:szCs w:val="26"/>
        </w:rPr>
        <w:t xml:space="preserve">3.1.1. </w:t>
      </w:r>
      <w:r w:rsidRPr="002602F5">
        <w:rPr>
          <w:color w:val="000000" w:themeColor="text1"/>
          <w:sz w:val="26"/>
          <w:szCs w:val="26"/>
        </w:rPr>
        <w:t>Получение КПТ не требуется при выполнении работ по реконструкции с</w:t>
      </w:r>
      <w:r w:rsidRPr="002602F5">
        <w:rPr>
          <w:color w:val="000000" w:themeColor="text1"/>
          <w:sz w:val="26"/>
          <w:szCs w:val="26"/>
        </w:rPr>
        <w:t>у</w:t>
      </w:r>
      <w:r w:rsidRPr="002602F5">
        <w:rPr>
          <w:color w:val="000000" w:themeColor="text1"/>
          <w:sz w:val="26"/>
          <w:szCs w:val="26"/>
        </w:rPr>
        <w:t xml:space="preserve">ществующих электросетевых объектов без изменения их </w:t>
      </w:r>
      <w:proofErr w:type="spellStart"/>
      <w:r w:rsidRPr="002602F5">
        <w:rPr>
          <w:color w:val="000000" w:themeColor="text1"/>
          <w:sz w:val="26"/>
          <w:szCs w:val="26"/>
        </w:rPr>
        <w:t>месторазмещения</w:t>
      </w:r>
      <w:proofErr w:type="spellEnd"/>
      <w:r w:rsidRPr="002602F5">
        <w:rPr>
          <w:color w:val="000000" w:themeColor="text1"/>
          <w:sz w:val="26"/>
          <w:szCs w:val="26"/>
        </w:rPr>
        <w:t xml:space="preserve"> и при стро</w:t>
      </w:r>
      <w:r w:rsidRPr="002602F5">
        <w:rPr>
          <w:color w:val="000000" w:themeColor="text1"/>
          <w:sz w:val="26"/>
          <w:szCs w:val="26"/>
        </w:rPr>
        <w:t>и</w:t>
      </w:r>
      <w:r w:rsidRPr="002602F5">
        <w:rPr>
          <w:color w:val="000000" w:themeColor="text1"/>
          <w:sz w:val="26"/>
          <w:szCs w:val="26"/>
        </w:rPr>
        <w:t xml:space="preserve">тельстве </w:t>
      </w:r>
      <w:proofErr w:type="gramStart"/>
      <w:r w:rsidRPr="002602F5">
        <w:rPr>
          <w:color w:val="000000" w:themeColor="text1"/>
          <w:sz w:val="26"/>
          <w:szCs w:val="26"/>
        </w:rPr>
        <w:t>ВЛ</w:t>
      </w:r>
      <w:proofErr w:type="gramEnd"/>
      <w:r w:rsidRPr="002602F5">
        <w:rPr>
          <w:color w:val="000000" w:themeColor="text1"/>
          <w:sz w:val="26"/>
          <w:szCs w:val="26"/>
        </w:rPr>
        <w:t xml:space="preserve"> путем совместной подвески на существующие опоры. </w:t>
      </w:r>
    </w:p>
    <w:p w:rsidR="00D66568" w:rsidRPr="002602F5" w:rsidRDefault="00D66568" w:rsidP="00D66568">
      <w:pPr>
        <w:widowControl w:val="0"/>
        <w:tabs>
          <w:tab w:val="left" w:pos="540"/>
        </w:tabs>
        <w:autoSpaceDE w:val="0"/>
        <w:autoSpaceDN w:val="0"/>
        <w:adjustRightInd w:val="0"/>
        <w:ind w:firstLine="567"/>
        <w:rPr>
          <w:color w:val="000000" w:themeColor="text1"/>
          <w:sz w:val="26"/>
          <w:szCs w:val="26"/>
        </w:rPr>
      </w:pPr>
      <w:r w:rsidRPr="002602F5">
        <w:rPr>
          <w:color w:val="000000" w:themeColor="text1"/>
          <w:sz w:val="26"/>
          <w:szCs w:val="26"/>
        </w:rPr>
        <w:t>3.1.2. Выбор коридора под размещение ЛЭП и/или места установки ТП произв</w:t>
      </w:r>
      <w:r w:rsidRPr="002602F5">
        <w:rPr>
          <w:color w:val="000000" w:themeColor="text1"/>
          <w:sz w:val="26"/>
          <w:szCs w:val="26"/>
        </w:rPr>
        <w:t>о</w:t>
      </w:r>
      <w:r w:rsidRPr="002602F5">
        <w:rPr>
          <w:color w:val="000000" w:themeColor="text1"/>
          <w:sz w:val="26"/>
          <w:szCs w:val="26"/>
        </w:rPr>
        <w:t>дить на неразграниченных землях, находящихся в государственной и муниципальной собственности. При отсутствии данных вариантов и выбора коридора под размещение ЛЭП и/или места установки ТП на землях третьих лиц, подрядчик обязан получить письменное согласование данных собственников на размещение электросетевых объе</w:t>
      </w:r>
      <w:r w:rsidRPr="002602F5">
        <w:rPr>
          <w:color w:val="000000" w:themeColor="text1"/>
          <w:sz w:val="26"/>
          <w:szCs w:val="26"/>
        </w:rPr>
        <w:t>к</w:t>
      </w:r>
      <w:r w:rsidRPr="002602F5">
        <w:rPr>
          <w:color w:val="000000" w:themeColor="text1"/>
          <w:sz w:val="26"/>
          <w:szCs w:val="26"/>
        </w:rPr>
        <w:t xml:space="preserve">тов на их земельных участках. </w:t>
      </w:r>
    </w:p>
    <w:p w:rsidR="00D66568" w:rsidRPr="002602F5" w:rsidRDefault="00D66568" w:rsidP="00D66568">
      <w:pPr>
        <w:widowControl w:val="0"/>
        <w:tabs>
          <w:tab w:val="left" w:pos="540"/>
        </w:tabs>
        <w:autoSpaceDE w:val="0"/>
        <w:autoSpaceDN w:val="0"/>
        <w:adjustRightInd w:val="0"/>
        <w:ind w:firstLine="567"/>
        <w:rPr>
          <w:color w:val="000000" w:themeColor="text1"/>
          <w:sz w:val="26"/>
          <w:szCs w:val="26"/>
        </w:rPr>
      </w:pPr>
      <w:r w:rsidRPr="002602F5">
        <w:rPr>
          <w:color w:val="000000" w:themeColor="text1"/>
          <w:sz w:val="26"/>
          <w:szCs w:val="26"/>
        </w:rPr>
        <w:t>3.1.3. Изготовление схем границ земель или части земельного участка на КПТ тр</w:t>
      </w:r>
      <w:r w:rsidRPr="002602F5">
        <w:rPr>
          <w:color w:val="000000" w:themeColor="text1"/>
          <w:sz w:val="26"/>
          <w:szCs w:val="26"/>
        </w:rPr>
        <w:t>е</w:t>
      </w:r>
      <w:r w:rsidRPr="002602F5">
        <w:rPr>
          <w:color w:val="000000" w:themeColor="text1"/>
          <w:sz w:val="26"/>
          <w:szCs w:val="26"/>
        </w:rPr>
        <w:t>буется только при размещении электросетевых объектов на неразграниченных землях, находящихся в государственной или муниципальной собственности, за исключением случаев, отмеченных в п. 3.1.1.</w:t>
      </w:r>
    </w:p>
    <w:p w:rsidR="00D66568" w:rsidRPr="002602F5" w:rsidRDefault="00D66568" w:rsidP="00D66568">
      <w:pPr>
        <w:widowControl w:val="0"/>
        <w:tabs>
          <w:tab w:val="left" w:pos="540"/>
        </w:tabs>
        <w:autoSpaceDE w:val="0"/>
        <w:autoSpaceDN w:val="0"/>
        <w:adjustRightInd w:val="0"/>
        <w:ind w:firstLine="567"/>
        <w:rPr>
          <w:color w:val="000000" w:themeColor="text1"/>
          <w:sz w:val="26"/>
          <w:szCs w:val="26"/>
        </w:rPr>
      </w:pPr>
      <w:r w:rsidRPr="002602F5">
        <w:rPr>
          <w:color w:val="000000" w:themeColor="text1"/>
          <w:sz w:val="26"/>
          <w:szCs w:val="26"/>
        </w:rPr>
        <w:t xml:space="preserve">3.1.4. Работы, выполненные Подрядчиком в нарушение требований п. 3.1.1-3.1.3, </w:t>
      </w:r>
      <w:r w:rsidRPr="002602F5">
        <w:rPr>
          <w:color w:val="000000" w:themeColor="text1"/>
          <w:sz w:val="26"/>
          <w:szCs w:val="26"/>
        </w:rPr>
        <w:lastRenderedPageBreak/>
        <w:t>приемке и оплате Заказчиком не подлежат.</w:t>
      </w:r>
    </w:p>
    <w:p w:rsidR="00D66568" w:rsidRPr="002602F5" w:rsidRDefault="00D66568" w:rsidP="00D66568">
      <w:pPr>
        <w:widowControl w:val="0"/>
        <w:tabs>
          <w:tab w:val="left" w:pos="540"/>
        </w:tabs>
        <w:autoSpaceDE w:val="0"/>
        <w:autoSpaceDN w:val="0"/>
        <w:adjustRightInd w:val="0"/>
        <w:ind w:firstLine="567"/>
        <w:rPr>
          <w:color w:val="000000" w:themeColor="text1"/>
          <w:sz w:val="26"/>
          <w:szCs w:val="26"/>
        </w:rPr>
      </w:pPr>
      <w:r w:rsidRPr="002602F5">
        <w:rPr>
          <w:color w:val="000000" w:themeColor="text1"/>
          <w:sz w:val="26"/>
          <w:szCs w:val="26"/>
        </w:rPr>
        <w:t xml:space="preserve">3.1.5. Срок выполнения работ, отмеченных в п. 3.1. -  в течение 15 календарных дней </w:t>
      </w:r>
      <w:proofErr w:type="gramStart"/>
      <w:r w:rsidRPr="002602F5">
        <w:rPr>
          <w:color w:val="000000" w:themeColor="text1"/>
          <w:sz w:val="26"/>
          <w:szCs w:val="26"/>
        </w:rPr>
        <w:t>с даты заключения</w:t>
      </w:r>
      <w:proofErr w:type="gramEnd"/>
      <w:r w:rsidRPr="002602F5">
        <w:rPr>
          <w:color w:val="000000" w:themeColor="text1"/>
          <w:sz w:val="26"/>
          <w:szCs w:val="26"/>
        </w:rPr>
        <w:t xml:space="preserve"> договора подряда. </w:t>
      </w:r>
    </w:p>
    <w:p w:rsidR="00D66568" w:rsidRPr="002602F5" w:rsidRDefault="00D66568" w:rsidP="00D66568">
      <w:pPr>
        <w:widowControl w:val="0"/>
        <w:tabs>
          <w:tab w:val="left" w:pos="540"/>
        </w:tabs>
        <w:autoSpaceDE w:val="0"/>
        <w:autoSpaceDN w:val="0"/>
        <w:adjustRightInd w:val="0"/>
        <w:ind w:firstLine="567"/>
        <w:rPr>
          <w:b/>
          <w:color w:val="000000" w:themeColor="text1"/>
          <w:sz w:val="26"/>
          <w:szCs w:val="26"/>
        </w:rPr>
      </w:pPr>
      <w:r w:rsidRPr="002602F5">
        <w:rPr>
          <w:b/>
          <w:color w:val="000000" w:themeColor="text1"/>
          <w:sz w:val="26"/>
          <w:szCs w:val="26"/>
        </w:rPr>
        <w:t>3.2. Проектно-изыскательские работы.</w:t>
      </w:r>
    </w:p>
    <w:p w:rsidR="00D66568" w:rsidRPr="002602F5" w:rsidRDefault="00D66568" w:rsidP="00D66568">
      <w:pPr>
        <w:widowControl w:val="0"/>
        <w:tabs>
          <w:tab w:val="left" w:pos="540"/>
        </w:tabs>
        <w:autoSpaceDE w:val="0"/>
        <w:autoSpaceDN w:val="0"/>
        <w:adjustRightInd w:val="0"/>
        <w:ind w:firstLine="567"/>
        <w:rPr>
          <w:color w:val="000000" w:themeColor="text1"/>
          <w:sz w:val="26"/>
          <w:szCs w:val="26"/>
        </w:rPr>
      </w:pPr>
      <w:r w:rsidRPr="002602F5">
        <w:rPr>
          <w:color w:val="000000" w:themeColor="text1"/>
          <w:sz w:val="26"/>
          <w:szCs w:val="26"/>
        </w:rPr>
        <w:t>3.2.1. Подготовка и предоставление Заказчику рабочей документации в объеме:</w:t>
      </w:r>
    </w:p>
    <w:p w:rsidR="00D66568" w:rsidRPr="002602F5" w:rsidRDefault="00D66568" w:rsidP="00D66568">
      <w:pPr>
        <w:widowControl w:val="0"/>
        <w:tabs>
          <w:tab w:val="left" w:pos="540"/>
        </w:tabs>
        <w:autoSpaceDE w:val="0"/>
        <w:autoSpaceDN w:val="0"/>
        <w:adjustRightInd w:val="0"/>
        <w:ind w:firstLine="567"/>
        <w:rPr>
          <w:color w:val="000000" w:themeColor="text1"/>
          <w:sz w:val="26"/>
          <w:szCs w:val="26"/>
        </w:rPr>
      </w:pPr>
      <w:r w:rsidRPr="002602F5">
        <w:rPr>
          <w:color w:val="000000" w:themeColor="text1"/>
          <w:sz w:val="26"/>
          <w:szCs w:val="26"/>
        </w:rPr>
        <w:t>- План трассы ЛЭП с расстановкой опор и указанием координат опор и ТП на т</w:t>
      </w:r>
      <w:r w:rsidRPr="002602F5">
        <w:rPr>
          <w:color w:val="000000" w:themeColor="text1"/>
          <w:sz w:val="26"/>
          <w:szCs w:val="26"/>
        </w:rPr>
        <w:t>о</w:t>
      </w:r>
      <w:r w:rsidRPr="002602F5">
        <w:rPr>
          <w:color w:val="000000" w:themeColor="text1"/>
          <w:sz w:val="26"/>
          <w:szCs w:val="26"/>
        </w:rPr>
        <w:t>пографической съемке в М: 1:500 на формате А3 (А</w:t>
      </w:r>
      <w:proofErr w:type="gramStart"/>
      <w:r w:rsidRPr="002602F5">
        <w:rPr>
          <w:color w:val="000000" w:themeColor="text1"/>
          <w:sz w:val="26"/>
          <w:szCs w:val="26"/>
        </w:rPr>
        <w:t>4</w:t>
      </w:r>
      <w:proofErr w:type="gramEnd"/>
      <w:r w:rsidRPr="002602F5">
        <w:rPr>
          <w:color w:val="000000" w:themeColor="text1"/>
          <w:sz w:val="26"/>
          <w:szCs w:val="26"/>
        </w:rPr>
        <w:t>);</w:t>
      </w:r>
    </w:p>
    <w:p w:rsidR="00D66568" w:rsidRPr="002602F5" w:rsidRDefault="00D66568" w:rsidP="00D66568">
      <w:pPr>
        <w:widowControl w:val="0"/>
        <w:tabs>
          <w:tab w:val="left" w:pos="540"/>
        </w:tabs>
        <w:autoSpaceDE w:val="0"/>
        <w:autoSpaceDN w:val="0"/>
        <w:adjustRightInd w:val="0"/>
        <w:ind w:firstLine="567"/>
        <w:rPr>
          <w:color w:val="000000" w:themeColor="text1"/>
          <w:sz w:val="26"/>
          <w:szCs w:val="26"/>
        </w:rPr>
      </w:pPr>
      <w:r w:rsidRPr="002602F5">
        <w:rPr>
          <w:color w:val="000000" w:themeColor="text1"/>
          <w:sz w:val="26"/>
          <w:szCs w:val="26"/>
        </w:rPr>
        <w:t>- пояснительная записка с описанием трассы (климатические условия района, начальная точка трассы, конечная точка трассы, количество пересечений с инженерн</w:t>
      </w:r>
      <w:r w:rsidRPr="002602F5">
        <w:rPr>
          <w:color w:val="000000" w:themeColor="text1"/>
          <w:sz w:val="26"/>
          <w:szCs w:val="26"/>
        </w:rPr>
        <w:t>ы</w:t>
      </w:r>
      <w:r w:rsidRPr="002602F5">
        <w:rPr>
          <w:color w:val="000000" w:themeColor="text1"/>
          <w:sz w:val="26"/>
          <w:szCs w:val="26"/>
        </w:rPr>
        <w:t>ми сооружениями);</w:t>
      </w:r>
    </w:p>
    <w:p w:rsidR="00D66568" w:rsidRPr="002602F5" w:rsidRDefault="00D66568" w:rsidP="00D66568">
      <w:pPr>
        <w:widowControl w:val="0"/>
        <w:tabs>
          <w:tab w:val="left" w:pos="540"/>
        </w:tabs>
        <w:autoSpaceDE w:val="0"/>
        <w:autoSpaceDN w:val="0"/>
        <w:adjustRightInd w:val="0"/>
        <w:ind w:firstLine="567"/>
        <w:rPr>
          <w:color w:val="000000" w:themeColor="text1"/>
          <w:sz w:val="26"/>
          <w:szCs w:val="26"/>
        </w:rPr>
      </w:pPr>
      <w:r w:rsidRPr="002602F5">
        <w:rPr>
          <w:color w:val="000000" w:themeColor="text1"/>
          <w:sz w:val="26"/>
          <w:szCs w:val="26"/>
        </w:rPr>
        <w:t>- ведомость объемов работ, ведомость опор и ведомость заземляющих устройств опор;</w:t>
      </w:r>
    </w:p>
    <w:p w:rsidR="00D66568" w:rsidRPr="002602F5" w:rsidRDefault="00D66568" w:rsidP="00D66568">
      <w:pPr>
        <w:widowControl w:val="0"/>
        <w:tabs>
          <w:tab w:val="left" w:pos="540"/>
        </w:tabs>
        <w:autoSpaceDE w:val="0"/>
        <w:autoSpaceDN w:val="0"/>
        <w:adjustRightInd w:val="0"/>
        <w:ind w:firstLine="567"/>
        <w:rPr>
          <w:color w:val="000000" w:themeColor="text1"/>
          <w:sz w:val="26"/>
          <w:szCs w:val="26"/>
        </w:rPr>
      </w:pPr>
      <w:r w:rsidRPr="002602F5">
        <w:rPr>
          <w:color w:val="000000" w:themeColor="text1"/>
          <w:sz w:val="26"/>
          <w:szCs w:val="26"/>
        </w:rPr>
        <w:t xml:space="preserve">- </w:t>
      </w:r>
      <w:proofErr w:type="spellStart"/>
      <w:r w:rsidRPr="002602F5">
        <w:rPr>
          <w:color w:val="000000" w:themeColor="text1"/>
          <w:sz w:val="26"/>
          <w:szCs w:val="26"/>
        </w:rPr>
        <w:t>поопорная</w:t>
      </w:r>
      <w:proofErr w:type="spellEnd"/>
      <w:r w:rsidRPr="002602F5">
        <w:rPr>
          <w:color w:val="000000" w:themeColor="text1"/>
          <w:sz w:val="26"/>
          <w:szCs w:val="26"/>
        </w:rPr>
        <w:t xml:space="preserve"> схема электрических сетей;</w:t>
      </w:r>
    </w:p>
    <w:p w:rsidR="00D66568" w:rsidRPr="002602F5" w:rsidRDefault="00D66568" w:rsidP="00D66568">
      <w:pPr>
        <w:widowControl w:val="0"/>
        <w:tabs>
          <w:tab w:val="left" w:pos="540"/>
        </w:tabs>
        <w:autoSpaceDE w:val="0"/>
        <w:autoSpaceDN w:val="0"/>
        <w:adjustRightInd w:val="0"/>
        <w:ind w:firstLine="567"/>
        <w:rPr>
          <w:color w:val="000000" w:themeColor="text1"/>
          <w:sz w:val="26"/>
          <w:szCs w:val="26"/>
        </w:rPr>
      </w:pPr>
      <w:r w:rsidRPr="002602F5">
        <w:rPr>
          <w:color w:val="000000" w:themeColor="text1"/>
          <w:sz w:val="26"/>
          <w:szCs w:val="26"/>
        </w:rPr>
        <w:t>- спецификация материалов и оборудования</w:t>
      </w:r>
    </w:p>
    <w:p w:rsidR="00D66568" w:rsidRPr="002602F5" w:rsidRDefault="00D66568" w:rsidP="00D66568">
      <w:pPr>
        <w:widowControl w:val="0"/>
        <w:tabs>
          <w:tab w:val="left" w:pos="540"/>
        </w:tabs>
        <w:autoSpaceDE w:val="0"/>
        <w:autoSpaceDN w:val="0"/>
        <w:adjustRightInd w:val="0"/>
        <w:ind w:firstLine="567"/>
        <w:rPr>
          <w:color w:val="000000" w:themeColor="text1"/>
          <w:sz w:val="26"/>
          <w:szCs w:val="26"/>
        </w:rPr>
      </w:pPr>
      <w:r w:rsidRPr="002602F5">
        <w:rPr>
          <w:color w:val="000000" w:themeColor="text1"/>
          <w:sz w:val="26"/>
          <w:szCs w:val="26"/>
        </w:rPr>
        <w:t>- Опросные листы на ТП;</w:t>
      </w:r>
    </w:p>
    <w:p w:rsidR="00D66568" w:rsidRPr="002602F5" w:rsidRDefault="00D66568" w:rsidP="00D66568">
      <w:pPr>
        <w:widowControl w:val="0"/>
        <w:tabs>
          <w:tab w:val="left" w:pos="540"/>
        </w:tabs>
        <w:autoSpaceDE w:val="0"/>
        <w:autoSpaceDN w:val="0"/>
        <w:adjustRightInd w:val="0"/>
        <w:ind w:firstLine="567"/>
        <w:rPr>
          <w:color w:val="000000" w:themeColor="text1"/>
          <w:sz w:val="26"/>
          <w:szCs w:val="26"/>
        </w:rPr>
      </w:pPr>
      <w:r w:rsidRPr="002602F5">
        <w:rPr>
          <w:color w:val="000000" w:themeColor="text1"/>
          <w:sz w:val="26"/>
          <w:szCs w:val="26"/>
        </w:rPr>
        <w:t>- Электрическая схема, план установки  и план заземления ТП;</w:t>
      </w:r>
    </w:p>
    <w:p w:rsidR="00D66568" w:rsidRPr="002602F5" w:rsidRDefault="00D66568" w:rsidP="00D66568">
      <w:pPr>
        <w:widowControl w:val="0"/>
        <w:tabs>
          <w:tab w:val="left" w:pos="540"/>
        </w:tabs>
        <w:autoSpaceDE w:val="0"/>
        <w:autoSpaceDN w:val="0"/>
        <w:adjustRightInd w:val="0"/>
        <w:ind w:firstLine="567"/>
        <w:rPr>
          <w:color w:val="000000" w:themeColor="text1"/>
          <w:sz w:val="26"/>
          <w:szCs w:val="26"/>
        </w:rPr>
      </w:pPr>
      <w:r w:rsidRPr="002602F5">
        <w:rPr>
          <w:color w:val="000000" w:themeColor="text1"/>
          <w:sz w:val="26"/>
          <w:szCs w:val="26"/>
        </w:rPr>
        <w:t>- расчёт контура заземления опор и ТП, расчёт потерь напряжения и выбор пров</w:t>
      </w:r>
      <w:r w:rsidRPr="002602F5">
        <w:rPr>
          <w:color w:val="000000" w:themeColor="text1"/>
          <w:sz w:val="26"/>
          <w:szCs w:val="26"/>
        </w:rPr>
        <w:t>о</w:t>
      </w:r>
      <w:r w:rsidRPr="002602F5">
        <w:rPr>
          <w:color w:val="000000" w:themeColor="text1"/>
          <w:sz w:val="26"/>
          <w:szCs w:val="26"/>
        </w:rPr>
        <w:t>да, расчёт ЛЭП на отключение при КЗ.</w:t>
      </w:r>
    </w:p>
    <w:p w:rsidR="00D66568" w:rsidRPr="002602F5" w:rsidRDefault="00D66568" w:rsidP="00D66568">
      <w:pPr>
        <w:widowControl w:val="0"/>
        <w:tabs>
          <w:tab w:val="left" w:pos="540"/>
        </w:tabs>
        <w:autoSpaceDE w:val="0"/>
        <w:autoSpaceDN w:val="0"/>
        <w:adjustRightInd w:val="0"/>
        <w:ind w:firstLine="567"/>
        <w:rPr>
          <w:color w:val="000000" w:themeColor="text1"/>
          <w:sz w:val="26"/>
          <w:szCs w:val="26"/>
        </w:rPr>
      </w:pPr>
      <w:r w:rsidRPr="002602F5">
        <w:rPr>
          <w:color w:val="000000" w:themeColor="text1"/>
          <w:sz w:val="26"/>
          <w:szCs w:val="26"/>
        </w:rPr>
        <w:t xml:space="preserve">3.2.2. Срок выполнения работ, отмеченных в п. 3.2. -  в течение 30 календарных дней </w:t>
      </w:r>
      <w:proofErr w:type="gramStart"/>
      <w:r w:rsidRPr="002602F5">
        <w:rPr>
          <w:color w:val="000000" w:themeColor="text1"/>
          <w:sz w:val="26"/>
          <w:szCs w:val="26"/>
        </w:rPr>
        <w:t>с даты заключения</w:t>
      </w:r>
      <w:proofErr w:type="gramEnd"/>
      <w:r w:rsidRPr="002602F5">
        <w:rPr>
          <w:color w:val="000000" w:themeColor="text1"/>
          <w:sz w:val="26"/>
          <w:szCs w:val="26"/>
        </w:rPr>
        <w:t xml:space="preserve"> договора подряда. </w:t>
      </w:r>
    </w:p>
    <w:p w:rsidR="00D66568" w:rsidRPr="002602F5" w:rsidRDefault="00D66568" w:rsidP="00D66568">
      <w:pPr>
        <w:widowControl w:val="0"/>
        <w:tabs>
          <w:tab w:val="left" w:pos="540"/>
        </w:tabs>
        <w:autoSpaceDE w:val="0"/>
        <w:autoSpaceDN w:val="0"/>
        <w:adjustRightInd w:val="0"/>
        <w:ind w:firstLine="567"/>
        <w:rPr>
          <w:b/>
          <w:color w:val="000000" w:themeColor="text1"/>
          <w:sz w:val="26"/>
          <w:szCs w:val="26"/>
        </w:rPr>
      </w:pPr>
      <w:r w:rsidRPr="002602F5">
        <w:rPr>
          <w:b/>
          <w:color w:val="000000" w:themeColor="text1"/>
          <w:sz w:val="26"/>
          <w:szCs w:val="26"/>
        </w:rPr>
        <w:t>3.3. Строительно-монтажные работы.</w:t>
      </w:r>
    </w:p>
    <w:p w:rsidR="00D66568" w:rsidRPr="002602F5" w:rsidRDefault="00D66568" w:rsidP="00D66568">
      <w:pPr>
        <w:widowControl w:val="0"/>
        <w:tabs>
          <w:tab w:val="left" w:pos="540"/>
        </w:tabs>
        <w:autoSpaceDE w:val="0"/>
        <w:autoSpaceDN w:val="0"/>
        <w:adjustRightInd w:val="0"/>
        <w:ind w:firstLine="567"/>
        <w:rPr>
          <w:color w:val="000000" w:themeColor="text1"/>
          <w:sz w:val="26"/>
          <w:szCs w:val="26"/>
        </w:rPr>
      </w:pPr>
      <w:r w:rsidRPr="002602F5">
        <w:rPr>
          <w:color w:val="000000" w:themeColor="text1"/>
          <w:sz w:val="26"/>
          <w:szCs w:val="26"/>
        </w:rPr>
        <w:t>3.3.1. Выполнение строительно-монтажных работ на основании разрешения на размещение объекта органа государственной власти или органа местного самоуправл</w:t>
      </w:r>
      <w:r w:rsidRPr="002602F5">
        <w:rPr>
          <w:color w:val="000000" w:themeColor="text1"/>
          <w:sz w:val="26"/>
          <w:szCs w:val="26"/>
        </w:rPr>
        <w:t>е</w:t>
      </w:r>
      <w:r w:rsidRPr="002602F5">
        <w:rPr>
          <w:color w:val="000000" w:themeColor="text1"/>
          <w:sz w:val="26"/>
          <w:szCs w:val="26"/>
        </w:rPr>
        <w:t>ния (получаемого Заказчиком на основании выполненной подрядчиком схемы границ земель или части земельного участка на кадастровом плане территории).</w:t>
      </w:r>
    </w:p>
    <w:p w:rsidR="00D66568" w:rsidRPr="002602F5" w:rsidRDefault="00D66568" w:rsidP="00D66568">
      <w:pPr>
        <w:widowControl w:val="0"/>
        <w:tabs>
          <w:tab w:val="left" w:pos="540"/>
        </w:tabs>
        <w:autoSpaceDE w:val="0"/>
        <w:autoSpaceDN w:val="0"/>
        <w:adjustRightInd w:val="0"/>
        <w:ind w:firstLine="567"/>
        <w:rPr>
          <w:color w:val="000000" w:themeColor="text1"/>
          <w:sz w:val="26"/>
          <w:szCs w:val="26"/>
        </w:rPr>
      </w:pPr>
      <w:r w:rsidRPr="002602F5">
        <w:rPr>
          <w:color w:val="000000" w:themeColor="text1"/>
          <w:sz w:val="26"/>
          <w:szCs w:val="26"/>
        </w:rPr>
        <w:t xml:space="preserve">3.3.2. Срок выполнения работ, отмеченных в п. 3.3. -  в соответствии с п. </w:t>
      </w:r>
      <w:r w:rsidR="00F4173F" w:rsidRPr="002602F5">
        <w:rPr>
          <w:color w:val="000000" w:themeColor="text1"/>
          <w:sz w:val="26"/>
          <w:szCs w:val="26"/>
        </w:rPr>
        <w:t>14</w:t>
      </w:r>
      <w:r w:rsidRPr="002602F5">
        <w:rPr>
          <w:color w:val="000000" w:themeColor="text1"/>
          <w:sz w:val="26"/>
          <w:szCs w:val="26"/>
        </w:rPr>
        <w:t xml:space="preserve">. </w:t>
      </w:r>
    </w:p>
    <w:p w:rsidR="00D66568" w:rsidRPr="002602F5" w:rsidRDefault="00D66568" w:rsidP="00D66568">
      <w:pPr>
        <w:shd w:val="clear" w:color="auto" w:fill="FFFFFF"/>
        <w:suppressAutoHyphens/>
        <w:ind w:firstLine="567"/>
        <w:rPr>
          <w:b/>
          <w:iCs/>
          <w:color w:val="000000" w:themeColor="text1"/>
          <w:spacing w:val="4"/>
          <w:sz w:val="26"/>
          <w:szCs w:val="26"/>
        </w:rPr>
      </w:pPr>
    </w:p>
    <w:p w:rsidR="00D66568" w:rsidRPr="002602F5" w:rsidRDefault="00D66568" w:rsidP="00D66568">
      <w:pPr>
        <w:shd w:val="clear" w:color="auto" w:fill="FFFFFF"/>
        <w:suppressAutoHyphens/>
        <w:ind w:firstLine="567"/>
        <w:rPr>
          <w:iCs/>
          <w:color w:val="000000" w:themeColor="text1"/>
          <w:spacing w:val="-6"/>
          <w:sz w:val="26"/>
          <w:szCs w:val="26"/>
        </w:rPr>
      </w:pPr>
      <w:r w:rsidRPr="002602F5">
        <w:rPr>
          <w:b/>
          <w:iCs/>
          <w:color w:val="000000" w:themeColor="text1"/>
          <w:spacing w:val="4"/>
          <w:sz w:val="26"/>
          <w:szCs w:val="26"/>
        </w:rPr>
        <w:t>4.</w:t>
      </w:r>
      <w:r w:rsidRPr="002602F5">
        <w:rPr>
          <w:b/>
          <w:i/>
          <w:iCs/>
          <w:color w:val="000000" w:themeColor="text1"/>
          <w:spacing w:val="4"/>
          <w:sz w:val="26"/>
          <w:szCs w:val="26"/>
        </w:rPr>
        <w:t xml:space="preserve"> </w:t>
      </w:r>
      <w:r w:rsidRPr="002602F5">
        <w:rPr>
          <w:b/>
          <w:iCs/>
          <w:color w:val="000000" w:themeColor="text1"/>
          <w:spacing w:val="4"/>
          <w:sz w:val="26"/>
          <w:szCs w:val="26"/>
        </w:rPr>
        <w:t>Вид работ:</w:t>
      </w:r>
    </w:p>
    <w:p w:rsidR="00D66568" w:rsidRPr="002602F5" w:rsidRDefault="00D66568" w:rsidP="00D66568">
      <w:pPr>
        <w:shd w:val="clear" w:color="auto" w:fill="FFFFFF"/>
        <w:suppressAutoHyphens/>
        <w:ind w:firstLine="567"/>
        <w:jc w:val="both"/>
        <w:rPr>
          <w:color w:val="000000" w:themeColor="text1"/>
          <w:sz w:val="26"/>
          <w:szCs w:val="26"/>
        </w:rPr>
      </w:pPr>
      <w:r w:rsidRPr="002602F5">
        <w:rPr>
          <w:color w:val="000000" w:themeColor="text1"/>
          <w:sz w:val="26"/>
          <w:szCs w:val="26"/>
        </w:rPr>
        <w:t>Кадастровые, проектно-изыскательские и строительно-монтажные по строительству и реконструкции.</w:t>
      </w:r>
    </w:p>
    <w:p w:rsidR="00D66568" w:rsidRPr="002602F5" w:rsidRDefault="00D66568" w:rsidP="00D66568">
      <w:pPr>
        <w:shd w:val="clear" w:color="auto" w:fill="FFFFFF"/>
        <w:suppressAutoHyphens/>
        <w:ind w:firstLine="567"/>
        <w:jc w:val="both"/>
        <w:rPr>
          <w:color w:val="000000" w:themeColor="text1"/>
          <w:sz w:val="26"/>
          <w:szCs w:val="26"/>
        </w:rPr>
      </w:pPr>
    </w:p>
    <w:p w:rsidR="00D66568" w:rsidRPr="002602F5" w:rsidRDefault="00D66568" w:rsidP="00D66568">
      <w:pPr>
        <w:shd w:val="clear" w:color="auto" w:fill="FFFFFF"/>
        <w:suppressAutoHyphens/>
        <w:ind w:firstLine="567"/>
        <w:jc w:val="both"/>
        <w:rPr>
          <w:color w:val="000000" w:themeColor="text1"/>
          <w:sz w:val="26"/>
          <w:szCs w:val="26"/>
        </w:rPr>
      </w:pPr>
    </w:p>
    <w:p w:rsidR="00D66568" w:rsidRPr="002602F5" w:rsidRDefault="00D66568" w:rsidP="00D66568">
      <w:pPr>
        <w:widowControl w:val="0"/>
        <w:ind w:firstLine="567"/>
        <w:contextualSpacing/>
        <w:rPr>
          <w:b/>
          <w:color w:val="000000" w:themeColor="text1"/>
          <w:sz w:val="26"/>
          <w:szCs w:val="26"/>
        </w:rPr>
      </w:pPr>
      <w:r w:rsidRPr="002602F5">
        <w:rPr>
          <w:b/>
          <w:color w:val="000000" w:themeColor="text1"/>
          <w:sz w:val="26"/>
          <w:szCs w:val="26"/>
        </w:rPr>
        <w:t xml:space="preserve">5. Основные характеристики объектов строительства:               </w:t>
      </w:r>
    </w:p>
    <w:p w:rsidR="00D66568" w:rsidRPr="002602F5" w:rsidRDefault="00D66568" w:rsidP="00D66568">
      <w:pPr>
        <w:widowControl w:val="0"/>
        <w:ind w:firstLine="8222"/>
        <w:contextualSpacing/>
        <w:jc w:val="both"/>
        <w:rPr>
          <w:color w:val="000000" w:themeColor="text1"/>
          <w:sz w:val="26"/>
          <w:szCs w:val="26"/>
        </w:rPr>
      </w:pPr>
      <w:r w:rsidRPr="002602F5">
        <w:rPr>
          <w:color w:val="000000" w:themeColor="text1"/>
          <w:sz w:val="26"/>
          <w:szCs w:val="26"/>
        </w:rPr>
        <w:t xml:space="preserve">    Таблица 1</w:t>
      </w:r>
    </w:p>
    <w:p w:rsidR="00D66568" w:rsidRPr="002602F5" w:rsidRDefault="00D66568" w:rsidP="00D66568">
      <w:pPr>
        <w:widowControl w:val="0"/>
        <w:contextualSpacing/>
        <w:jc w:val="both"/>
        <w:rPr>
          <w:color w:val="000000" w:themeColor="text1"/>
          <w:sz w:val="26"/>
          <w:szCs w:val="26"/>
        </w:rPr>
      </w:pPr>
      <w:r w:rsidRPr="002602F5">
        <w:rPr>
          <w:color w:val="000000" w:themeColor="text1"/>
          <w:sz w:val="26"/>
          <w:szCs w:val="26"/>
        </w:rPr>
        <w:t xml:space="preserve">                                              Воздушные линии (</w:t>
      </w:r>
      <w:proofErr w:type="gramStart"/>
      <w:r w:rsidRPr="002602F5">
        <w:rPr>
          <w:i/>
          <w:color w:val="000000" w:themeColor="text1"/>
          <w:sz w:val="26"/>
          <w:szCs w:val="26"/>
        </w:rPr>
        <w:t>ВЛ</w:t>
      </w:r>
      <w:proofErr w:type="gramEnd"/>
      <w:r w:rsidRPr="002602F5">
        <w:rPr>
          <w:i/>
          <w:color w:val="000000" w:themeColor="text1"/>
          <w:sz w:val="26"/>
          <w:szCs w:val="26"/>
        </w:rPr>
        <w:t xml:space="preserve"> 0,4 </w:t>
      </w:r>
      <w:proofErr w:type="spellStart"/>
      <w:r w:rsidRPr="002602F5">
        <w:rPr>
          <w:i/>
          <w:color w:val="000000" w:themeColor="text1"/>
          <w:sz w:val="26"/>
          <w:szCs w:val="26"/>
        </w:rPr>
        <w:t>кВ</w:t>
      </w:r>
      <w:proofErr w:type="spellEnd"/>
      <w:r w:rsidRPr="002602F5">
        <w:rPr>
          <w:color w:val="000000" w:themeColor="text1"/>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2602F5" w:rsidRPr="002602F5" w:rsidTr="00EC71AB">
        <w:trPr>
          <w:jc w:val="center"/>
        </w:trPr>
        <w:tc>
          <w:tcPr>
            <w:tcW w:w="5070" w:type="dxa"/>
            <w:tcBorders>
              <w:top w:val="single" w:sz="4" w:space="0" w:color="auto"/>
              <w:left w:val="single" w:sz="4" w:space="0" w:color="auto"/>
              <w:bottom w:val="single" w:sz="4" w:space="0" w:color="auto"/>
              <w:right w:val="single" w:sz="4" w:space="0" w:color="auto"/>
            </w:tcBorders>
          </w:tcPr>
          <w:p w:rsidR="00D66568" w:rsidRPr="002602F5" w:rsidRDefault="00D66568" w:rsidP="00EC71AB">
            <w:pPr>
              <w:widowControl w:val="0"/>
              <w:contextualSpacing/>
              <w:jc w:val="center"/>
              <w:rPr>
                <w:b/>
                <w:color w:val="000000" w:themeColor="text1"/>
                <w:sz w:val="22"/>
                <w:szCs w:val="20"/>
              </w:rPr>
            </w:pPr>
            <w:r w:rsidRPr="002602F5">
              <w:rPr>
                <w:b/>
                <w:color w:val="000000" w:themeColor="text1"/>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D66568" w:rsidRPr="002602F5" w:rsidRDefault="00D66568" w:rsidP="00EC71AB">
            <w:pPr>
              <w:widowControl w:val="0"/>
              <w:contextualSpacing/>
              <w:jc w:val="center"/>
              <w:rPr>
                <w:b/>
                <w:color w:val="000000" w:themeColor="text1"/>
                <w:sz w:val="22"/>
                <w:szCs w:val="20"/>
              </w:rPr>
            </w:pPr>
            <w:r w:rsidRPr="002602F5">
              <w:rPr>
                <w:b/>
                <w:color w:val="000000" w:themeColor="text1"/>
                <w:sz w:val="22"/>
                <w:szCs w:val="20"/>
              </w:rPr>
              <w:t>Значение</w:t>
            </w:r>
          </w:p>
        </w:tc>
      </w:tr>
      <w:tr w:rsidR="002602F5" w:rsidRPr="002602F5" w:rsidTr="00EC71AB">
        <w:trPr>
          <w:jc w:val="center"/>
        </w:trPr>
        <w:tc>
          <w:tcPr>
            <w:tcW w:w="5070" w:type="dxa"/>
            <w:tcBorders>
              <w:top w:val="single" w:sz="4" w:space="0" w:color="auto"/>
              <w:left w:val="single" w:sz="4" w:space="0" w:color="auto"/>
              <w:bottom w:val="single" w:sz="4" w:space="0" w:color="auto"/>
              <w:right w:val="single" w:sz="4" w:space="0" w:color="auto"/>
            </w:tcBorders>
          </w:tcPr>
          <w:p w:rsidR="00D66568" w:rsidRPr="002602F5" w:rsidRDefault="00D66568" w:rsidP="00EC71AB">
            <w:pPr>
              <w:widowControl w:val="0"/>
              <w:contextualSpacing/>
              <w:jc w:val="both"/>
              <w:rPr>
                <w:color w:val="000000" w:themeColor="text1"/>
                <w:sz w:val="22"/>
                <w:szCs w:val="22"/>
              </w:rPr>
            </w:pPr>
            <w:r w:rsidRPr="002602F5">
              <w:rPr>
                <w:color w:val="000000" w:themeColor="text1"/>
                <w:sz w:val="22"/>
                <w:szCs w:val="22"/>
              </w:rPr>
              <w:t xml:space="preserve">Общая длина трассы </w:t>
            </w:r>
            <w:proofErr w:type="gramStart"/>
            <w:r w:rsidRPr="002602F5">
              <w:rPr>
                <w:color w:val="000000" w:themeColor="text1"/>
                <w:sz w:val="22"/>
                <w:szCs w:val="22"/>
              </w:rPr>
              <w:t>ВЛ</w:t>
            </w:r>
            <w:proofErr w:type="gramEnd"/>
            <w:r w:rsidRPr="002602F5">
              <w:rPr>
                <w:color w:val="000000" w:themeColor="text1"/>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D66568" w:rsidRPr="002602F5" w:rsidRDefault="00D66568" w:rsidP="00EC71AB">
            <w:pPr>
              <w:widowControl w:val="0"/>
              <w:contextualSpacing/>
              <w:jc w:val="center"/>
              <w:rPr>
                <w:i/>
                <w:color w:val="000000" w:themeColor="text1"/>
                <w:sz w:val="22"/>
                <w:szCs w:val="22"/>
              </w:rPr>
            </w:pPr>
            <w:r w:rsidRPr="002602F5">
              <w:rPr>
                <w:i/>
                <w:color w:val="000000" w:themeColor="text1"/>
                <w:sz w:val="22"/>
                <w:szCs w:val="22"/>
              </w:rPr>
              <w:t>Определить проектом</w:t>
            </w:r>
          </w:p>
        </w:tc>
      </w:tr>
      <w:tr w:rsidR="002602F5" w:rsidRPr="002602F5" w:rsidTr="00EC71AB">
        <w:trPr>
          <w:jc w:val="center"/>
        </w:trPr>
        <w:tc>
          <w:tcPr>
            <w:tcW w:w="5070" w:type="dxa"/>
            <w:tcBorders>
              <w:top w:val="single" w:sz="4" w:space="0" w:color="auto"/>
              <w:left w:val="single" w:sz="4" w:space="0" w:color="auto"/>
              <w:bottom w:val="single" w:sz="4" w:space="0" w:color="auto"/>
              <w:right w:val="single" w:sz="4" w:space="0" w:color="auto"/>
            </w:tcBorders>
          </w:tcPr>
          <w:p w:rsidR="00D66568" w:rsidRPr="002602F5" w:rsidRDefault="00D66568" w:rsidP="00EC71AB">
            <w:pPr>
              <w:widowControl w:val="0"/>
              <w:contextualSpacing/>
              <w:jc w:val="both"/>
              <w:rPr>
                <w:color w:val="000000" w:themeColor="text1"/>
                <w:sz w:val="22"/>
                <w:szCs w:val="22"/>
              </w:rPr>
            </w:pPr>
            <w:r w:rsidRPr="002602F5">
              <w:rPr>
                <w:color w:val="000000" w:themeColor="text1"/>
                <w:sz w:val="22"/>
                <w:szCs w:val="22"/>
              </w:rPr>
              <w:t xml:space="preserve">Общая длина провода </w:t>
            </w:r>
            <w:proofErr w:type="gramStart"/>
            <w:r w:rsidRPr="002602F5">
              <w:rPr>
                <w:color w:val="000000" w:themeColor="text1"/>
                <w:sz w:val="22"/>
                <w:szCs w:val="22"/>
              </w:rPr>
              <w:t>ВЛ</w:t>
            </w:r>
            <w:proofErr w:type="gramEnd"/>
            <w:r w:rsidRPr="002602F5">
              <w:rPr>
                <w:color w:val="000000" w:themeColor="text1"/>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D66568" w:rsidRPr="002602F5" w:rsidRDefault="00D66568" w:rsidP="00EC71AB">
            <w:pPr>
              <w:widowControl w:val="0"/>
              <w:contextualSpacing/>
              <w:jc w:val="center"/>
              <w:rPr>
                <w:color w:val="000000" w:themeColor="text1"/>
                <w:sz w:val="22"/>
                <w:szCs w:val="22"/>
              </w:rPr>
            </w:pPr>
            <w:r w:rsidRPr="002602F5">
              <w:rPr>
                <w:i/>
                <w:color w:val="000000" w:themeColor="text1"/>
                <w:sz w:val="22"/>
                <w:szCs w:val="22"/>
              </w:rPr>
              <w:t>Определить проектом</w:t>
            </w:r>
          </w:p>
        </w:tc>
      </w:tr>
      <w:tr w:rsidR="002602F5" w:rsidRPr="002602F5" w:rsidTr="00EC71AB">
        <w:trPr>
          <w:jc w:val="center"/>
        </w:trPr>
        <w:tc>
          <w:tcPr>
            <w:tcW w:w="5070" w:type="dxa"/>
            <w:tcBorders>
              <w:top w:val="single" w:sz="4" w:space="0" w:color="auto"/>
              <w:left w:val="single" w:sz="4" w:space="0" w:color="auto"/>
              <w:bottom w:val="single" w:sz="4" w:space="0" w:color="auto"/>
              <w:right w:val="single" w:sz="4" w:space="0" w:color="auto"/>
            </w:tcBorders>
          </w:tcPr>
          <w:p w:rsidR="00D66568" w:rsidRPr="002602F5" w:rsidRDefault="00D66568" w:rsidP="00EC71AB">
            <w:pPr>
              <w:widowControl w:val="0"/>
              <w:contextualSpacing/>
              <w:jc w:val="both"/>
              <w:rPr>
                <w:color w:val="000000" w:themeColor="text1"/>
                <w:sz w:val="22"/>
                <w:szCs w:val="22"/>
              </w:rPr>
            </w:pPr>
            <w:r w:rsidRPr="002602F5">
              <w:rPr>
                <w:color w:val="000000" w:themeColor="text1"/>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D66568" w:rsidRPr="002602F5" w:rsidRDefault="00D66568" w:rsidP="00EC71AB">
            <w:pPr>
              <w:widowControl w:val="0"/>
              <w:contextualSpacing/>
              <w:jc w:val="center"/>
              <w:rPr>
                <w:color w:val="000000" w:themeColor="text1"/>
                <w:sz w:val="22"/>
                <w:szCs w:val="22"/>
              </w:rPr>
            </w:pPr>
            <w:r w:rsidRPr="002602F5">
              <w:rPr>
                <w:color w:val="000000" w:themeColor="text1"/>
                <w:sz w:val="22"/>
                <w:szCs w:val="22"/>
              </w:rPr>
              <w:t>СИП2 3×50+1×50</w:t>
            </w:r>
            <w:r w:rsidR="00124EE2" w:rsidRPr="002602F5">
              <w:rPr>
                <w:color w:val="000000" w:themeColor="text1"/>
                <w:sz w:val="22"/>
                <w:szCs w:val="22"/>
              </w:rPr>
              <w:t>, СИП 4х16</w:t>
            </w:r>
          </w:p>
          <w:p w:rsidR="00D66568" w:rsidRPr="002602F5" w:rsidRDefault="00D66568" w:rsidP="00EC71AB">
            <w:pPr>
              <w:widowControl w:val="0"/>
              <w:contextualSpacing/>
              <w:jc w:val="center"/>
              <w:rPr>
                <w:color w:val="000000" w:themeColor="text1"/>
                <w:sz w:val="22"/>
                <w:szCs w:val="22"/>
              </w:rPr>
            </w:pPr>
            <w:r w:rsidRPr="002602F5">
              <w:rPr>
                <w:i/>
                <w:color w:val="000000" w:themeColor="text1"/>
                <w:sz w:val="22"/>
                <w:szCs w:val="22"/>
              </w:rPr>
              <w:t>длину определить проектом</w:t>
            </w:r>
          </w:p>
        </w:tc>
      </w:tr>
      <w:tr w:rsidR="002602F5" w:rsidRPr="002602F5" w:rsidTr="00EC71AB">
        <w:trPr>
          <w:jc w:val="center"/>
        </w:trPr>
        <w:tc>
          <w:tcPr>
            <w:tcW w:w="5070" w:type="dxa"/>
            <w:tcBorders>
              <w:top w:val="single" w:sz="4" w:space="0" w:color="auto"/>
              <w:left w:val="single" w:sz="4" w:space="0" w:color="auto"/>
              <w:bottom w:val="single" w:sz="4" w:space="0" w:color="auto"/>
              <w:right w:val="single" w:sz="4" w:space="0" w:color="auto"/>
            </w:tcBorders>
          </w:tcPr>
          <w:p w:rsidR="00D66568" w:rsidRPr="002602F5" w:rsidRDefault="00D66568" w:rsidP="00EC71AB">
            <w:pPr>
              <w:widowControl w:val="0"/>
              <w:contextualSpacing/>
              <w:jc w:val="both"/>
              <w:rPr>
                <w:color w:val="000000" w:themeColor="text1"/>
                <w:sz w:val="22"/>
                <w:szCs w:val="22"/>
              </w:rPr>
            </w:pPr>
            <w:r w:rsidRPr="002602F5">
              <w:rPr>
                <w:color w:val="000000" w:themeColor="text1"/>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D66568" w:rsidRPr="002602F5" w:rsidRDefault="00D66568" w:rsidP="00D66568">
            <w:pPr>
              <w:widowControl w:val="0"/>
              <w:contextualSpacing/>
              <w:jc w:val="center"/>
              <w:rPr>
                <w:color w:val="000000" w:themeColor="text1"/>
                <w:sz w:val="22"/>
                <w:szCs w:val="22"/>
              </w:rPr>
            </w:pPr>
            <w:proofErr w:type="gramStart"/>
            <w:r w:rsidRPr="002602F5">
              <w:rPr>
                <w:color w:val="000000" w:themeColor="text1"/>
                <w:sz w:val="22"/>
                <w:szCs w:val="22"/>
              </w:rPr>
              <w:t>СВ</w:t>
            </w:r>
            <w:proofErr w:type="gramEnd"/>
            <w:r w:rsidRPr="002602F5">
              <w:rPr>
                <w:color w:val="000000" w:themeColor="text1"/>
                <w:sz w:val="22"/>
                <w:szCs w:val="22"/>
              </w:rPr>
              <w:t xml:space="preserve"> 95 – 18 </w:t>
            </w:r>
            <w:proofErr w:type="spellStart"/>
            <w:r w:rsidRPr="002602F5">
              <w:rPr>
                <w:color w:val="000000" w:themeColor="text1"/>
                <w:sz w:val="22"/>
                <w:szCs w:val="22"/>
              </w:rPr>
              <w:t>шт</w:t>
            </w:r>
            <w:proofErr w:type="spellEnd"/>
          </w:p>
        </w:tc>
      </w:tr>
      <w:tr w:rsidR="00D66568" w:rsidRPr="002602F5" w:rsidTr="00EC71AB">
        <w:trPr>
          <w:jc w:val="center"/>
        </w:trPr>
        <w:tc>
          <w:tcPr>
            <w:tcW w:w="5070" w:type="dxa"/>
            <w:tcBorders>
              <w:top w:val="single" w:sz="4" w:space="0" w:color="auto"/>
              <w:left w:val="single" w:sz="4" w:space="0" w:color="auto"/>
              <w:bottom w:val="single" w:sz="4" w:space="0" w:color="auto"/>
              <w:right w:val="single" w:sz="4" w:space="0" w:color="auto"/>
            </w:tcBorders>
          </w:tcPr>
          <w:p w:rsidR="00D66568" w:rsidRPr="002602F5" w:rsidRDefault="00D66568" w:rsidP="00EC71AB">
            <w:pPr>
              <w:widowControl w:val="0"/>
              <w:contextualSpacing/>
              <w:jc w:val="both"/>
              <w:rPr>
                <w:color w:val="000000" w:themeColor="text1"/>
                <w:sz w:val="22"/>
                <w:szCs w:val="22"/>
              </w:rPr>
            </w:pPr>
            <w:r w:rsidRPr="002602F5">
              <w:rPr>
                <w:color w:val="000000" w:themeColor="text1"/>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D66568" w:rsidRPr="002602F5" w:rsidRDefault="00D66568" w:rsidP="00EC71AB">
            <w:pPr>
              <w:widowControl w:val="0"/>
              <w:contextualSpacing/>
              <w:jc w:val="center"/>
              <w:rPr>
                <w:color w:val="000000" w:themeColor="text1"/>
                <w:sz w:val="22"/>
                <w:szCs w:val="22"/>
              </w:rPr>
            </w:pPr>
            <w:r w:rsidRPr="002602F5">
              <w:rPr>
                <w:i/>
                <w:color w:val="000000" w:themeColor="text1"/>
                <w:sz w:val="22"/>
                <w:szCs w:val="22"/>
              </w:rPr>
              <w:t>Определить проектом</w:t>
            </w:r>
          </w:p>
        </w:tc>
      </w:tr>
    </w:tbl>
    <w:p w:rsidR="00BA604D" w:rsidRPr="002602F5" w:rsidRDefault="00BA604D" w:rsidP="00BA604D">
      <w:pPr>
        <w:widowControl w:val="0"/>
        <w:ind w:firstLine="708"/>
        <w:contextualSpacing/>
        <w:jc w:val="both"/>
        <w:rPr>
          <w:color w:val="000000" w:themeColor="text1"/>
          <w:sz w:val="26"/>
          <w:szCs w:val="26"/>
        </w:rPr>
      </w:pPr>
    </w:p>
    <w:p w:rsidR="00DA5D40" w:rsidRPr="002602F5" w:rsidRDefault="00DA5D40" w:rsidP="0098390B">
      <w:pPr>
        <w:pStyle w:val="ab"/>
        <w:widowControl w:val="0"/>
        <w:numPr>
          <w:ilvl w:val="0"/>
          <w:numId w:val="36"/>
        </w:numPr>
        <w:tabs>
          <w:tab w:val="left" w:pos="567"/>
          <w:tab w:val="left" w:pos="851"/>
          <w:tab w:val="left" w:pos="993"/>
        </w:tabs>
        <w:autoSpaceDE w:val="0"/>
        <w:autoSpaceDN w:val="0"/>
        <w:adjustRightInd w:val="0"/>
        <w:spacing w:line="20" w:lineRule="atLeast"/>
        <w:ind w:right="-7" w:hanging="153"/>
        <w:jc w:val="both"/>
        <w:rPr>
          <w:b/>
          <w:color w:val="000000" w:themeColor="text1"/>
          <w:sz w:val="26"/>
          <w:szCs w:val="26"/>
        </w:rPr>
      </w:pPr>
      <w:r w:rsidRPr="002602F5">
        <w:rPr>
          <w:b/>
          <w:color w:val="000000" w:themeColor="text1"/>
          <w:sz w:val="26"/>
          <w:szCs w:val="26"/>
        </w:rPr>
        <w:t>Требования к Участнику закупки:</w:t>
      </w:r>
    </w:p>
    <w:p w:rsidR="00DA5D40" w:rsidRPr="002602F5" w:rsidRDefault="00DA5D40" w:rsidP="0098390B">
      <w:pPr>
        <w:pStyle w:val="ab"/>
        <w:widowControl w:val="0"/>
        <w:numPr>
          <w:ilvl w:val="1"/>
          <w:numId w:val="36"/>
        </w:numPr>
        <w:tabs>
          <w:tab w:val="left" w:pos="-142"/>
          <w:tab w:val="left" w:pos="0"/>
          <w:tab w:val="left" w:pos="567"/>
          <w:tab w:val="left" w:pos="993"/>
        </w:tabs>
        <w:autoSpaceDE w:val="0"/>
        <w:autoSpaceDN w:val="0"/>
        <w:adjustRightInd w:val="0"/>
        <w:spacing w:line="20" w:lineRule="atLeast"/>
        <w:ind w:left="0" w:right="-7" w:firstLine="568"/>
        <w:jc w:val="both"/>
        <w:rPr>
          <w:b/>
          <w:color w:val="000000" w:themeColor="text1"/>
          <w:sz w:val="26"/>
          <w:szCs w:val="26"/>
        </w:rPr>
      </w:pPr>
      <w:r w:rsidRPr="002602F5">
        <w:rPr>
          <w:b/>
          <w:color w:val="000000" w:themeColor="text1"/>
          <w:sz w:val="26"/>
          <w:szCs w:val="26"/>
        </w:rPr>
        <w:t xml:space="preserve">Требование к участнику по </w:t>
      </w:r>
      <w:r w:rsidR="0098390B" w:rsidRPr="002602F5">
        <w:rPr>
          <w:b/>
          <w:color w:val="000000" w:themeColor="text1"/>
          <w:sz w:val="26"/>
          <w:szCs w:val="26"/>
        </w:rPr>
        <w:t>инженерным изысканиям (</w:t>
      </w:r>
      <w:r w:rsidRPr="002602F5">
        <w:rPr>
          <w:b/>
          <w:color w:val="000000" w:themeColor="text1"/>
          <w:sz w:val="26"/>
          <w:szCs w:val="26"/>
        </w:rPr>
        <w:t>подготовке проек</w:t>
      </w:r>
      <w:r w:rsidRPr="002602F5">
        <w:rPr>
          <w:b/>
          <w:color w:val="000000" w:themeColor="text1"/>
          <w:sz w:val="26"/>
          <w:szCs w:val="26"/>
        </w:rPr>
        <w:t>т</w:t>
      </w:r>
      <w:r w:rsidRPr="002602F5">
        <w:rPr>
          <w:b/>
          <w:color w:val="000000" w:themeColor="text1"/>
          <w:sz w:val="26"/>
          <w:szCs w:val="26"/>
        </w:rPr>
        <w:t>ной документации</w:t>
      </w:r>
      <w:r w:rsidR="0098390B" w:rsidRPr="002602F5">
        <w:rPr>
          <w:b/>
          <w:color w:val="000000" w:themeColor="text1"/>
          <w:sz w:val="26"/>
          <w:szCs w:val="26"/>
        </w:rPr>
        <w:t>)</w:t>
      </w:r>
      <w:r w:rsidRPr="002602F5">
        <w:rPr>
          <w:b/>
          <w:color w:val="000000" w:themeColor="text1"/>
          <w:sz w:val="26"/>
          <w:szCs w:val="26"/>
        </w:rPr>
        <w:t xml:space="preserve"> </w:t>
      </w:r>
    </w:p>
    <w:p w:rsidR="00DA4AD7" w:rsidRPr="002602F5" w:rsidRDefault="00DA4AD7" w:rsidP="00DA4AD7">
      <w:pPr>
        <w:widowControl w:val="0"/>
        <w:tabs>
          <w:tab w:val="left" w:pos="567"/>
        </w:tabs>
        <w:autoSpaceDE w:val="0"/>
        <w:autoSpaceDN w:val="0"/>
        <w:adjustRightInd w:val="0"/>
        <w:ind w:firstLine="567"/>
        <w:jc w:val="both"/>
        <w:rPr>
          <w:color w:val="000000" w:themeColor="text1"/>
          <w:sz w:val="26"/>
          <w:szCs w:val="26"/>
        </w:rPr>
      </w:pPr>
      <w:r w:rsidRPr="002602F5">
        <w:rPr>
          <w:color w:val="000000" w:themeColor="text1"/>
          <w:sz w:val="26"/>
          <w:szCs w:val="26"/>
        </w:rPr>
        <w:t>6.1.1. В связи с вступлением в силу с 01.07.2017 372-ФЗ «О внесении изменений в Градостроительный Кодекс Российской Федерации и отдельные законодательные акты Российской Федерации») Участник закупки должен являться членом саморегулируемой организации (СРО), осуществляющ</w:t>
      </w:r>
      <w:r w:rsidR="0098390B" w:rsidRPr="002602F5">
        <w:rPr>
          <w:color w:val="000000" w:themeColor="text1"/>
          <w:sz w:val="26"/>
          <w:szCs w:val="26"/>
        </w:rPr>
        <w:t>их</w:t>
      </w:r>
      <w:r w:rsidRPr="002602F5">
        <w:rPr>
          <w:color w:val="000000" w:themeColor="text1"/>
          <w:sz w:val="26"/>
          <w:szCs w:val="26"/>
        </w:rPr>
        <w:t xml:space="preserve"> строительство в области инженерных </w:t>
      </w:r>
      <w:proofErr w:type="gramStart"/>
      <w:r w:rsidRPr="002602F5">
        <w:rPr>
          <w:color w:val="000000" w:themeColor="text1"/>
          <w:sz w:val="26"/>
          <w:szCs w:val="26"/>
        </w:rPr>
        <w:t>изысканий</w:t>
      </w:r>
      <w:proofErr w:type="gramEnd"/>
      <w:r w:rsidR="0098390B" w:rsidRPr="002602F5">
        <w:rPr>
          <w:color w:val="000000" w:themeColor="text1"/>
          <w:sz w:val="26"/>
          <w:szCs w:val="26"/>
        </w:rPr>
        <w:t xml:space="preserve"> </w:t>
      </w:r>
      <w:r w:rsidRPr="002602F5">
        <w:rPr>
          <w:color w:val="000000" w:themeColor="text1"/>
          <w:sz w:val="26"/>
          <w:szCs w:val="26"/>
        </w:rPr>
        <w:t xml:space="preserve"> зарегистрированной в установленном по месту (в том же субъекте РФ) регистрации Участника (с учетом исключений, предусмотренных законодательством Российской </w:t>
      </w:r>
      <w:r w:rsidRPr="002602F5">
        <w:rPr>
          <w:color w:val="000000" w:themeColor="text1"/>
          <w:sz w:val="26"/>
          <w:szCs w:val="26"/>
        </w:rPr>
        <w:lastRenderedPageBreak/>
        <w:t xml:space="preserve">Федерации). Членство в СРО не требуется унитарным предприятиям, государственным и муниципальным учреждениям, </w:t>
      </w:r>
      <w:proofErr w:type="spellStart"/>
      <w:r w:rsidRPr="002602F5">
        <w:rPr>
          <w:color w:val="000000" w:themeColor="text1"/>
          <w:sz w:val="26"/>
          <w:szCs w:val="26"/>
        </w:rPr>
        <w:t>юрлицам</w:t>
      </w:r>
      <w:proofErr w:type="spellEnd"/>
      <w:r w:rsidRPr="002602F5">
        <w:rPr>
          <w:color w:val="000000" w:themeColor="text1"/>
          <w:sz w:val="26"/>
          <w:szCs w:val="26"/>
        </w:rPr>
        <w:t xml:space="preserve"> с </w:t>
      </w:r>
      <w:proofErr w:type="spellStart"/>
      <w:r w:rsidRPr="002602F5">
        <w:rPr>
          <w:color w:val="000000" w:themeColor="text1"/>
          <w:sz w:val="26"/>
          <w:szCs w:val="26"/>
        </w:rPr>
        <w:t>госучастием</w:t>
      </w:r>
      <w:proofErr w:type="spellEnd"/>
      <w:r w:rsidRPr="002602F5">
        <w:rPr>
          <w:color w:val="000000" w:themeColor="text1"/>
          <w:sz w:val="26"/>
          <w:szCs w:val="26"/>
        </w:rPr>
        <w:t xml:space="preserve"> в случаях, которые перечисл</w:t>
      </w:r>
      <w:r w:rsidRPr="002602F5">
        <w:rPr>
          <w:color w:val="000000" w:themeColor="text1"/>
          <w:sz w:val="26"/>
          <w:szCs w:val="26"/>
        </w:rPr>
        <w:t>е</w:t>
      </w:r>
      <w:r w:rsidRPr="002602F5">
        <w:rPr>
          <w:color w:val="000000" w:themeColor="text1"/>
          <w:sz w:val="26"/>
          <w:szCs w:val="26"/>
        </w:rPr>
        <w:t xml:space="preserve">ны в ч. 2.1. ст. 47 и ч. 4.1 ст. 48 </w:t>
      </w:r>
      <w:proofErr w:type="spellStart"/>
      <w:r w:rsidRPr="002602F5">
        <w:rPr>
          <w:color w:val="000000" w:themeColor="text1"/>
          <w:sz w:val="26"/>
          <w:szCs w:val="26"/>
        </w:rPr>
        <w:t>ГрК</w:t>
      </w:r>
      <w:proofErr w:type="spellEnd"/>
      <w:r w:rsidRPr="002602F5">
        <w:rPr>
          <w:color w:val="000000" w:themeColor="text1"/>
          <w:sz w:val="26"/>
          <w:szCs w:val="26"/>
        </w:rPr>
        <w:t xml:space="preserve"> РФ;</w:t>
      </w:r>
    </w:p>
    <w:p w:rsidR="00DA5D40" w:rsidRPr="002602F5" w:rsidRDefault="00DA5D40" w:rsidP="00DA5D40">
      <w:pPr>
        <w:tabs>
          <w:tab w:val="left" w:pos="567"/>
        </w:tabs>
        <w:spacing w:line="259" w:lineRule="auto"/>
        <w:ind w:firstLine="567"/>
        <w:jc w:val="both"/>
        <w:rPr>
          <w:color w:val="000000" w:themeColor="text1"/>
          <w:sz w:val="26"/>
          <w:szCs w:val="26"/>
        </w:rPr>
      </w:pPr>
      <w:r w:rsidRPr="002602F5">
        <w:rPr>
          <w:color w:val="000000" w:themeColor="text1"/>
          <w:sz w:val="26"/>
          <w:szCs w:val="26"/>
        </w:rPr>
        <w:t>6.</w:t>
      </w:r>
      <w:r w:rsidR="00B2276F" w:rsidRPr="002602F5">
        <w:rPr>
          <w:color w:val="000000" w:themeColor="text1"/>
          <w:sz w:val="26"/>
          <w:szCs w:val="26"/>
        </w:rPr>
        <w:t>2</w:t>
      </w:r>
      <w:r w:rsidRPr="002602F5">
        <w:rPr>
          <w:color w:val="000000" w:themeColor="text1"/>
          <w:sz w:val="26"/>
          <w:szCs w:val="26"/>
        </w:rPr>
        <w:t xml:space="preserve">. Уровень ответственности Участника по компенсационному фонду возмещения вреда должен быть не менее стоимости </w:t>
      </w:r>
      <w:r w:rsidR="00B2276F" w:rsidRPr="002602F5">
        <w:rPr>
          <w:color w:val="000000" w:themeColor="text1"/>
          <w:sz w:val="26"/>
          <w:szCs w:val="26"/>
        </w:rPr>
        <w:t>проектных работ</w:t>
      </w:r>
      <w:r w:rsidRPr="002602F5">
        <w:rPr>
          <w:color w:val="000000" w:themeColor="text1"/>
          <w:sz w:val="26"/>
          <w:szCs w:val="26"/>
        </w:rPr>
        <w:t xml:space="preserve"> Участника.</w:t>
      </w:r>
    </w:p>
    <w:p w:rsidR="00B2276F" w:rsidRPr="002602F5" w:rsidRDefault="00DA5D40" w:rsidP="00B2276F">
      <w:pPr>
        <w:tabs>
          <w:tab w:val="left" w:pos="567"/>
        </w:tabs>
        <w:spacing w:line="259" w:lineRule="auto"/>
        <w:ind w:firstLine="567"/>
        <w:jc w:val="both"/>
        <w:rPr>
          <w:color w:val="000000" w:themeColor="text1"/>
          <w:sz w:val="26"/>
          <w:szCs w:val="26"/>
        </w:rPr>
      </w:pPr>
      <w:r w:rsidRPr="002602F5">
        <w:rPr>
          <w:color w:val="000000" w:themeColor="text1"/>
          <w:sz w:val="26"/>
          <w:szCs w:val="26"/>
        </w:rPr>
        <w:t>6.</w:t>
      </w:r>
      <w:r w:rsidR="00B2276F" w:rsidRPr="002602F5">
        <w:rPr>
          <w:color w:val="000000" w:themeColor="text1"/>
          <w:sz w:val="26"/>
          <w:szCs w:val="26"/>
        </w:rPr>
        <w:t>3</w:t>
      </w:r>
      <w:r w:rsidRPr="002602F5">
        <w:rPr>
          <w:color w:val="000000" w:themeColor="text1"/>
          <w:sz w:val="26"/>
          <w:szCs w:val="26"/>
        </w:rPr>
        <w:t>. Уровень ответственности Участника по компенсационному фонду обеспеч</w:t>
      </w:r>
      <w:r w:rsidRPr="002602F5">
        <w:rPr>
          <w:color w:val="000000" w:themeColor="text1"/>
          <w:sz w:val="26"/>
          <w:szCs w:val="26"/>
        </w:rPr>
        <w:t>е</w:t>
      </w:r>
      <w:r w:rsidRPr="002602F5">
        <w:rPr>
          <w:color w:val="000000" w:themeColor="text1"/>
          <w:sz w:val="26"/>
          <w:szCs w:val="26"/>
        </w:rPr>
        <w:t xml:space="preserve">ния договорных обязательств, должен быть </w:t>
      </w:r>
      <w:r w:rsidR="00B2276F" w:rsidRPr="002602F5">
        <w:rPr>
          <w:color w:val="000000" w:themeColor="text1"/>
          <w:sz w:val="26"/>
          <w:szCs w:val="26"/>
        </w:rPr>
        <w:t>не менее стоимости проектных работ Участника.</w:t>
      </w:r>
    </w:p>
    <w:p w:rsidR="0098390B" w:rsidRPr="002602F5" w:rsidRDefault="0098390B" w:rsidP="00DA5D40">
      <w:pPr>
        <w:tabs>
          <w:tab w:val="left" w:pos="567"/>
        </w:tabs>
        <w:spacing w:line="259" w:lineRule="auto"/>
        <w:ind w:firstLine="567"/>
        <w:jc w:val="both"/>
        <w:rPr>
          <w:color w:val="000000" w:themeColor="text1"/>
          <w:sz w:val="26"/>
          <w:szCs w:val="26"/>
        </w:rPr>
      </w:pPr>
      <w:r w:rsidRPr="002602F5">
        <w:rPr>
          <w:color w:val="000000" w:themeColor="text1"/>
          <w:sz w:val="26"/>
          <w:szCs w:val="26"/>
        </w:rPr>
        <w:t>6.</w:t>
      </w:r>
      <w:r w:rsidR="00B2276F" w:rsidRPr="002602F5">
        <w:rPr>
          <w:color w:val="000000" w:themeColor="text1"/>
          <w:sz w:val="26"/>
          <w:szCs w:val="26"/>
        </w:rPr>
        <w:t>4</w:t>
      </w:r>
      <w:r w:rsidRPr="002602F5">
        <w:rPr>
          <w:color w:val="000000" w:themeColor="text1"/>
          <w:sz w:val="26"/>
          <w:szCs w:val="26"/>
        </w:rPr>
        <w:t xml:space="preserve">. В составе заявки Участник должен предоставить копию действующей выписки из реестра членов СРО по форме, которая утверждена Приказом Ростехнадзора от 16.02.2017 г </w:t>
      </w:r>
      <w:r w:rsidRPr="002602F5">
        <w:rPr>
          <w:color w:val="000000" w:themeColor="text1"/>
          <w:sz w:val="26"/>
          <w:szCs w:val="26"/>
          <w:lang w:val="en-US"/>
        </w:rPr>
        <w:t>N</w:t>
      </w:r>
      <w:r w:rsidRPr="002602F5">
        <w:rPr>
          <w:color w:val="000000" w:themeColor="text1"/>
          <w:sz w:val="26"/>
          <w:szCs w:val="26"/>
        </w:rPr>
        <w:t xml:space="preserve"> 58 (содержащую сведения об уровне ответственности Участника по ко</w:t>
      </w:r>
      <w:r w:rsidRPr="002602F5">
        <w:rPr>
          <w:color w:val="000000" w:themeColor="text1"/>
          <w:sz w:val="26"/>
          <w:szCs w:val="26"/>
        </w:rPr>
        <w:t>м</w:t>
      </w:r>
      <w:r w:rsidRPr="002602F5">
        <w:rPr>
          <w:color w:val="000000" w:themeColor="text1"/>
          <w:sz w:val="26"/>
          <w:szCs w:val="26"/>
        </w:rPr>
        <w:t>пенсационному фонду возмещения вреда и компенсационному фонду обеспечения д</w:t>
      </w:r>
      <w:r w:rsidRPr="002602F5">
        <w:rPr>
          <w:color w:val="000000" w:themeColor="text1"/>
          <w:sz w:val="26"/>
          <w:szCs w:val="26"/>
        </w:rPr>
        <w:t>о</w:t>
      </w:r>
      <w:r w:rsidRPr="002602F5">
        <w:rPr>
          <w:color w:val="000000" w:themeColor="text1"/>
          <w:sz w:val="26"/>
          <w:szCs w:val="26"/>
        </w:rPr>
        <w:t xml:space="preserve">говорных обязательств, соответствующем предложенной стоимости выполнения работ по договору). Дата выписки должна быть не ранее чем за один месяц до даты окончания подачи заявки Участника. </w:t>
      </w:r>
    </w:p>
    <w:p w:rsidR="00DA5D40" w:rsidRPr="002602F5" w:rsidRDefault="00DA5D40" w:rsidP="00DA5D40">
      <w:pPr>
        <w:tabs>
          <w:tab w:val="left" w:pos="567"/>
        </w:tabs>
        <w:spacing w:line="259" w:lineRule="auto"/>
        <w:ind w:firstLine="567"/>
        <w:jc w:val="both"/>
        <w:rPr>
          <w:b/>
          <w:color w:val="000000" w:themeColor="text1"/>
          <w:sz w:val="26"/>
          <w:szCs w:val="26"/>
        </w:rPr>
      </w:pPr>
      <w:r w:rsidRPr="002602F5">
        <w:rPr>
          <w:b/>
          <w:color w:val="000000" w:themeColor="text1"/>
          <w:sz w:val="26"/>
          <w:szCs w:val="26"/>
        </w:rPr>
        <w:t>6.</w:t>
      </w:r>
      <w:r w:rsidR="00B2276F" w:rsidRPr="002602F5">
        <w:rPr>
          <w:b/>
          <w:color w:val="000000" w:themeColor="text1"/>
          <w:sz w:val="26"/>
          <w:szCs w:val="26"/>
        </w:rPr>
        <w:t>5</w:t>
      </w:r>
      <w:r w:rsidRPr="002602F5">
        <w:rPr>
          <w:b/>
          <w:color w:val="000000" w:themeColor="text1"/>
          <w:sz w:val="26"/>
          <w:szCs w:val="26"/>
        </w:rPr>
        <w:t xml:space="preserve">. В случае отсутствия выписки из реестра членов СРО предоставить: </w:t>
      </w:r>
    </w:p>
    <w:p w:rsidR="00DA5D40" w:rsidRPr="002602F5" w:rsidRDefault="00DA5D40" w:rsidP="00DA5D40">
      <w:pPr>
        <w:tabs>
          <w:tab w:val="left" w:pos="567"/>
        </w:tabs>
        <w:spacing w:line="259" w:lineRule="auto"/>
        <w:ind w:firstLine="567"/>
        <w:jc w:val="both"/>
        <w:rPr>
          <w:color w:val="000000" w:themeColor="text1"/>
          <w:sz w:val="26"/>
          <w:szCs w:val="26"/>
        </w:rPr>
      </w:pPr>
      <w:r w:rsidRPr="002602F5">
        <w:rPr>
          <w:color w:val="000000" w:themeColor="text1"/>
          <w:sz w:val="26"/>
          <w:szCs w:val="26"/>
        </w:rPr>
        <w:t>- Подтверждение уведомления о переходе/сохранении членства в действующую саморегулирующую организацию в соответствии с 372-ФЗ (подтверждается копией письма с номером входящего СРО) и поданного до 01.12.2016г.</w:t>
      </w:r>
    </w:p>
    <w:p w:rsidR="00DA5D40" w:rsidRPr="002602F5" w:rsidRDefault="00DA5D40" w:rsidP="00DA5D40">
      <w:pPr>
        <w:tabs>
          <w:tab w:val="left" w:pos="567"/>
        </w:tabs>
        <w:spacing w:line="259" w:lineRule="auto"/>
        <w:ind w:firstLine="567"/>
        <w:jc w:val="both"/>
        <w:rPr>
          <w:color w:val="000000" w:themeColor="text1"/>
          <w:sz w:val="26"/>
          <w:szCs w:val="26"/>
        </w:rPr>
      </w:pPr>
      <w:r w:rsidRPr="002602F5">
        <w:rPr>
          <w:color w:val="000000" w:themeColor="text1"/>
          <w:sz w:val="26"/>
          <w:szCs w:val="26"/>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w:t>
      </w:r>
      <w:r w:rsidRPr="002602F5">
        <w:rPr>
          <w:color w:val="000000" w:themeColor="text1"/>
          <w:sz w:val="26"/>
          <w:szCs w:val="26"/>
        </w:rPr>
        <w:t>а</w:t>
      </w:r>
      <w:r w:rsidRPr="002602F5">
        <w:rPr>
          <w:color w:val="000000" w:themeColor="text1"/>
          <w:sz w:val="26"/>
          <w:szCs w:val="26"/>
        </w:rPr>
        <w:t>тельств предложенной участником стоимости выполнения работ по договору (подтве</w:t>
      </w:r>
      <w:r w:rsidRPr="002602F5">
        <w:rPr>
          <w:color w:val="000000" w:themeColor="text1"/>
          <w:sz w:val="26"/>
          <w:szCs w:val="26"/>
        </w:rPr>
        <w:t>р</w:t>
      </w:r>
      <w:r w:rsidRPr="002602F5">
        <w:rPr>
          <w:color w:val="000000" w:themeColor="text1"/>
          <w:sz w:val="26"/>
          <w:szCs w:val="26"/>
        </w:rPr>
        <w:t xml:space="preserve">ждается платежным поручением в </w:t>
      </w:r>
      <w:proofErr w:type="gramStart"/>
      <w:r w:rsidRPr="002602F5">
        <w:rPr>
          <w:color w:val="000000" w:themeColor="text1"/>
          <w:sz w:val="26"/>
          <w:szCs w:val="26"/>
        </w:rPr>
        <w:t>указанную</w:t>
      </w:r>
      <w:proofErr w:type="gramEnd"/>
      <w:r w:rsidRPr="002602F5">
        <w:rPr>
          <w:color w:val="000000" w:themeColor="text1"/>
          <w:sz w:val="26"/>
          <w:szCs w:val="26"/>
        </w:rPr>
        <w:t xml:space="preserve"> СРО, соответствующим сумме компенс</w:t>
      </w:r>
      <w:r w:rsidRPr="002602F5">
        <w:rPr>
          <w:color w:val="000000" w:themeColor="text1"/>
          <w:sz w:val="26"/>
          <w:szCs w:val="26"/>
        </w:rPr>
        <w:t>а</w:t>
      </w:r>
      <w:r w:rsidRPr="002602F5">
        <w:rPr>
          <w:color w:val="000000" w:themeColor="text1"/>
          <w:sz w:val="26"/>
          <w:szCs w:val="26"/>
        </w:rPr>
        <w:t>ционного фонда по уровню ответственности);</w:t>
      </w:r>
    </w:p>
    <w:p w:rsidR="00DA5D40" w:rsidRPr="002602F5" w:rsidRDefault="00DA5D40" w:rsidP="00DA5D40">
      <w:pPr>
        <w:tabs>
          <w:tab w:val="left" w:pos="567"/>
        </w:tabs>
        <w:spacing w:line="259" w:lineRule="auto"/>
        <w:ind w:firstLine="567"/>
        <w:jc w:val="both"/>
        <w:rPr>
          <w:color w:val="000000" w:themeColor="text1"/>
          <w:sz w:val="26"/>
          <w:szCs w:val="26"/>
        </w:rPr>
      </w:pPr>
      <w:proofErr w:type="gramStart"/>
      <w:r w:rsidRPr="002602F5">
        <w:rPr>
          <w:color w:val="000000" w:themeColor="text1"/>
          <w:sz w:val="26"/>
          <w:szCs w:val="26"/>
        </w:rPr>
        <w:t>- Подтверждение наличия специалистов по организации инженерных изысканий / по организации архитектурно-строительного проектирования / по организации стро</w:t>
      </w:r>
      <w:r w:rsidRPr="002602F5">
        <w:rPr>
          <w:color w:val="000000" w:themeColor="text1"/>
          <w:sz w:val="26"/>
          <w:szCs w:val="26"/>
        </w:rPr>
        <w:t>и</w:t>
      </w:r>
      <w:r w:rsidRPr="002602F5">
        <w:rPr>
          <w:color w:val="000000" w:themeColor="text1"/>
          <w:sz w:val="26"/>
          <w:szCs w:val="26"/>
        </w:rPr>
        <w:t>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 (подтверждается выпи</w:t>
      </w:r>
      <w:r w:rsidRPr="002602F5">
        <w:rPr>
          <w:color w:val="000000" w:themeColor="text1"/>
          <w:sz w:val="26"/>
          <w:szCs w:val="26"/>
        </w:rPr>
        <w:t>с</w:t>
      </w:r>
      <w:r w:rsidRPr="002602F5">
        <w:rPr>
          <w:color w:val="000000" w:themeColor="text1"/>
          <w:sz w:val="26"/>
          <w:szCs w:val="26"/>
        </w:rPr>
        <w:t>кой из реестра и копиями трудовых договоров).</w:t>
      </w:r>
      <w:proofErr w:type="gramEnd"/>
    </w:p>
    <w:p w:rsidR="00DA5D40" w:rsidRPr="002602F5" w:rsidRDefault="00DA5D40" w:rsidP="00DA5D40">
      <w:pPr>
        <w:pStyle w:val="3"/>
        <w:tabs>
          <w:tab w:val="left" w:pos="567"/>
        </w:tabs>
        <w:ind w:firstLine="567"/>
        <w:rPr>
          <w:color w:val="000000" w:themeColor="text1"/>
          <w:sz w:val="26"/>
          <w:szCs w:val="26"/>
        </w:rPr>
      </w:pPr>
      <w:r w:rsidRPr="002602F5">
        <w:rPr>
          <w:color w:val="000000" w:themeColor="text1"/>
          <w:sz w:val="26"/>
          <w:szCs w:val="26"/>
        </w:rPr>
        <w:t>6.</w:t>
      </w:r>
      <w:r w:rsidR="00B2276F" w:rsidRPr="002602F5">
        <w:rPr>
          <w:color w:val="000000" w:themeColor="text1"/>
          <w:sz w:val="26"/>
          <w:szCs w:val="26"/>
        </w:rPr>
        <w:t>6</w:t>
      </w:r>
      <w:r w:rsidRPr="002602F5">
        <w:rPr>
          <w:color w:val="000000" w:themeColor="text1"/>
          <w:sz w:val="26"/>
          <w:szCs w:val="26"/>
        </w:rPr>
        <w:t xml:space="preserve">. В случае отсутствия возможности самостоятельного выполнения кадастровых и проектно-изыскательских работ, Участник должен представить </w:t>
      </w:r>
      <w:r w:rsidR="0013363A" w:rsidRPr="002602F5">
        <w:rPr>
          <w:color w:val="000000" w:themeColor="text1"/>
          <w:sz w:val="26"/>
          <w:szCs w:val="26"/>
        </w:rPr>
        <w:t xml:space="preserve">следующие </w:t>
      </w:r>
      <w:r w:rsidRPr="002602F5">
        <w:rPr>
          <w:color w:val="000000" w:themeColor="text1"/>
          <w:sz w:val="26"/>
          <w:szCs w:val="26"/>
        </w:rPr>
        <w:t>копии д</w:t>
      </w:r>
      <w:r w:rsidRPr="002602F5">
        <w:rPr>
          <w:color w:val="000000" w:themeColor="text1"/>
          <w:sz w:val="26"/>
          <w:szCs w:val="26"/>
        </w:rPr>
        <w:t>о</w:t>
      </w:r>
      <w:r w:rsidRPr="002602F5">
        <w:rPr>
          <w:color w:val="000000" w:themeColor="text1"/>
          <w:sz w:val="26"/>
          <w:szCs w:val="26"/>
        </w:rPr>
        <w:t xml:space="preserve">кументов </w:t>
      </w:r>
      <w:r w:rsidR="0013363A" w:rsidRPr="002602F5">
        <w:rPr>
          <w:color w:val="000000" w:themeColor="text1"/>
          <w:sz w:val="26"/>
          <w:szCs w:val="26"/>
        </w:rPr>
        <w:t>(</w:t>
      </w:r>
      <w:r w:rsidRPr="002602F5">
        <w:rPr>
          <w:color w:val="000000" w:themeColor="text1"/>
          <w:sz w:val="26"/>
          <w:szCs w:val="26"/>
        </w:rPr>
        <w:t xml:space="preserve">по своему усмотрению </w:t>
      </w:r>
      <w:proofErr w:type="gramStart"/>
      <w:r w:rsidRPr="002602F5">
        <w:rPr>
          <w:color w:val="000000" w:themeColor="text1"/>
          <w:sz w:val="26"/>
          <w:szCs w:val="26"/>
        </w:rPr>
        <w:t>из</w:t>
      </w:r>
      <w:proofErr w:type="gramEnd"/>
      <w:r w:rsidRPr="002602F5">
        <w:rPr>
          <w:color w:val="000000" w:themeColor="text1"/>
          <w:sz w:val="26"/>
          <w:szCs w:val="26"/>
        </w:rPr>
        <w:t xml:space="preserve"> перечисленных):</w:t>
      </w:r>
    </w:p>
    <w:p w:rsidR="00DA5D40" w:rsidRPr="002602F5" w:rsidRDefault="00DA5D40" w:rsidP="00DA5D40">
      <w:pPr>
        <w:pStyle w:val="3"/>
        <w:tabs>
          <w:tab w:val="left" w:pos="567"/>
        </w:tabs>
        <w:ind w:firstLine="567"/>
        <w:rPr>
          <w:color w:val="000000" w:themeColor="text1"/>
          <w:sz w:val="26"/>
          <w:szCs w:val="26"/>
        </w:rPr>
      </w:pPr>
      <w:r w:rsidRPr="002602F5">
        <w:rPr>
          <w:color w:val="000000" w:themeColor="text1"/>
          <w:sz w:val="26"/>
          <w:szCs w:val="26"/>
        </w:rPr>
        <w:t>а) соглашение о намерениях заключить договор на оказание услуг,</w:t>
      </w:r>
    </w:p>
    <w:p w:rsidR="00DA5D40" w:rsidRPr="002602F5" w:rsidRDefault="00FA6039" w:rsidP="00DA5D40">
      <w:pPr>
        <w:pStyle w:val="3"/>
        <w:tabs>
          <w:tab w:val="left" w:pos="567"/>
        </w:tabs>
        <w:ind w:firstLine="567"/>
        <w:rPr>
          <w:color w:val="000000" w:themeColor="text1"/>
          <w:sz w:val="26"/>
          <w:szCs w:val="26"/>
        </w:rPr>
      </w:pPr>
      <w:r w:rsidRPr="002602F5">
        <w:rPr>
          <w:color w:val="000000" w:themeColor="text1"/>
          <w:sz w:val="26"/>
          <w:szCs w:val="26"/>
        </w:rPr>
        <w:t>б</w:t>
      </w:r>
      <w:r w:rsidR="00DA5D40" w:rsidRPr="002602F5">
        <w:rPr>
          <w:color w:val="000000" w:themeColor="text1"/>
          <w:sz w:val="26"/>
          <w:szCs w:val="26"/>
        </w:rPr>
        <w:t>)  гарантийно</w:t>
      </w:r>
      <w:r w:rsidRPr="002602F5">
        <w:rPr>
          <w:color w:val="000000" w:themeColor="text1"/>
          <w:sz w:val="26"/>
          <w:szCs w:val="26"/>
        </w:rPr>
        <w:t>е</w:t>
      </w:r>
      <w:r w:rsidR="00DA5D40" w:rsidRPr="002602F5">
        <w:rPr>
          <w:color w:val="000000" w:themeColor="text1"/>
          <w:sz w:val="26"/>
          <w:szCs w:val="26"/>
        </w:rPr>
        <w:t xml:space="preserve"> письм</w:t>
      </w:r>
      <w:r w:rsidRPr="002602F5">
        <w:rPr>
          <w:color w:val="000000" w:themeColor="text1"/>
          <w:sz w:val="26"/>
          <w:szCs w:val="26"/>
        </w:rPr>
        <w:t>о</w:t>
      </w:r>
      <w:r w:rsidR="00DA5D40" w:rsidRPr="002602F5">
        <w:rPr>
          <w:color w:val="000000" w:themeColor="text1"/>
          <w:sz w:val="26"/>
          <w:szCs w:val="26"/>
        </w:rPr>
        <w:t xml:space="preserve"> о выполнении работ. </w:t>
      </w:r>
    </w:p>
    <w:p w:rsidR="00DA5D40" w:rsidRPr="002602F5" w:rsidRDefault="00DA5D40" w:rsidP="00DA5D40">
      <w:pPr>
        <w:pStyle w:val="3"/>
        <w:tabs>
          <w:tab w:val="left" w:pos="567"/>
        </w:tabs>
        <w:ind w:firstLine="567"/>
        <w:rPr>
          <w:color w:val="000000" w:themeColor="text1"/>
          <w:sz w:val="26"/>
          <w:szCs w:val="26"/>
        </w:rPr>
      </w:pPr>
      <w:r w:rsidRPr="002602F5">
        <w:rPr>
          <w:color w:val="000000" w:themeColor="text1"/>
          <w:sz w:val="26"/>
          <w:szCs w:val="26"/>
        </w:rPr>
        <w:t>6.</w:t>
      </w:r>
      <w:r w:rsidR="00B2276F" w:rsidRPr="002602F5">
        <w:rPr>
          <w:color w:val="000000" w:themeColor="text1"/>
          <w:sz w:val="26"/>
          <w:szCs w:val="26"/>
        </w:rPr>
        <w:t>7</w:t>
      </w:r>
      <w:r w:rsidRPr="002602F5">
        <w:rPr>
          <w:color w:val="000000" w:themeColor="text1"/>
          <w:sz w:val="26"/>
          <w:szCs w:val="26"/>
        </w:rPr>
        <w:t>. Участник должен иметь достаточное для исполнения договоров количество собственных или арендованных машин и механизмов в соответствии с таблицей 2.</w:t>
      </w:r>
    </w:p>
    <w:p w:rsidR="00DA5D40" w:rsidRPr="002602F5" w:rsidRDefault="00DA5D40" w:rsidP="00DA5D40">
      <w:pPr>
        <w:pStyle w:val="3"/>
        <w:tabs>
          <w:tab w:val="left" w:pos="567"/>
        </w:tabs>
        <w:ind w:firstLine="567"/>
        <w:rPr>
          <w:bCs/>
          <w:color w:val="000000" w:themeColor="text1"/>
          <w:sz w:val="26"/>
          <w:szCs w:val="26"/>
        </w:rPr>
      </w:pPr>
    </w:p>
    <w:p w:rsidR="00FA6039" w:rsidRPr="002602F5" w:rsidRDefault="00DA5D40" w:rsidP="00DA5D40">
      <w:pPr>
        <w:pStyle w:val="3"/>
        <w:widowControl w:val="0"/>
        <w:tabs>
          <w:tab w:val="left" w:pos="567"/>
          <w:tab w:val="left" w:pos="993"/>
          <w:tab w:val="left" w:pos="1260"/>
          <w:tab w:val="num" w:pos="2160"/>
        </w:tabs>
        <w:ind w:firstLine="567"/>
        <w:contextualSpacing/>
        <w:rPr>
          <w:color w:val="000000" w:themeColor="text1"/>
          <w:sz w:val="26"/>
          <w:szCs w:val="26"/>
        </w:rPr>
      </w:pPr>
      <w:r w:rsidRPr="002602F5">
        <w:rPr>
          <w:color w:val="000000" w:themeColor="text1"/>
          <w:sz w:val="25"/>
          <w:szCs w:val="25"/>
        </w:rPr>
        <w:t xml:space="preserve"> </w:t>
      </w:r>
      <w:r w:rsidRPr="002602F5">
        <w:rPr>
          <w:color w:val="000000" w:themeColor="text1"/>
          <w:sz w:val="25"/>
          <w:szCs w:val="25"/>
        </w:rPr>
        <w:tab/>
      </w:r>
      <w:r w:rsidRPr="002602F5">
        <w:rPr>
          <w:color w:val="000000" w:themeColor="text1"/>
          <w:sz w:val="25"/>
          <w:szCs w:val="25"/>
        </w:rPr>
        <w:tab/>
      </w:r>
      <w:r w:rsidRPr="002602F5">
        <w:rPr>
          <w:color w:val="000000" w:themeColor="text1"/>
          <w:sz w:val="25"/>
          <w:szCs w:val="25"/>
        </w:rPr>
        <w:tab/>
      </w:r>
      <w:r w:rsidRPr="002602F5">
        <w:rPr>
          <w:color w:val="000000" w:themeColor="text1"/>
          <w:sz w:val="25"/>
          <w:szCs w:val="25"/>
        </w:rPr>
        <w:tab/>
      </w:r>
      <w:r w:rsidRPr="002602F5">
        <w:rPr>
          <w:color w:val="000000" w:themeColor="text1"/>
          <w:sz w:val="25"/>
          <w:szCs w:val="25"/>
        </w:rPr>
        <w:tab/>
      </w:r>
      <w:r w:rsidRPr="002602F5">
        <w:rPr>
          <w:color w:val="000000" w:themeColor="text1"/>
          <w:sz w:val="25"/>
          <w:szCs w:val="25"/>
        </w:rPr>
        <w:tab/>
      </w:r>
      <w:r w:rsidRPr="002602F5">
        <w:rPr>
          <w:color w:val="000000" w:themeColor="text1"/>
          <w:sz w:val="25"/>
          <w:szCs w:val="25"/>
        </w:rPr>
        <w:tab/>
      </w:r>
      <w:r w:rsidRPr="002602F5">
        <w:rPr>
          <w:color w:val="000000" w:themeColor="text1"/>
          <w:sz w:val="26"/>
          <w:szCs w:val="26"/>
        </w:rPr>
        <w:tab/>
      </w:r>
      <w:r w:rsidR="00FA6039" w:rsidRPr="002602F5">
        <w:rPr>
          <w:color w:val="000000" w:themeColor="text1"/>
          <w:sz w:val="26"/>
          <w:szCs w:val="26"/>
        </w:rPr>
        <w:t xml:space="preserve">                                             </w:t>
      </w:r>
      <w:r w:rsidRPr="002602F5">
        <w:rPr>
          <w:color w:val="000000" w:themeColor="text1"/>
          <w:sz w:val="26"/>
          <w:szCs w:val="26"/>
        </w:rPr>
        <w:t xml:space="preserve">Таблица 2  </w:t>
      </w:r>
    </w:p>
    <w:p w:rsidR="00DA5D40" w:rsidRPr="002602F5" w:rsidRDefault="00FA6039" w:rsidP="00DA5D40">
      <w:pPr>
        <w:pStyle w:val="3"/>
        <w:widowControl w:val="0"/>
        <w:tabs>
          <w:tab w:val="left" w:pos="567"/>
          <w:tab w:val="left" w:pos="993"/>
          <w:tab w:val="left" w:pos="1260"/>
          <w:tab w:val="num" w:pos="2160"/>
        </w:tabs>
        <w:ind w:firstLine="567"/>
        <w:contextualSpacing/>
        <w:rPr>
          <w:color w:val="000000" w:themeColor="text1"/>
          <w:sz w:val="26"/>
          <w:szCs w:val="26"/>
        </w:rPr>
      </w:pPr>
      <w:r w:rsidRPr="002602F5">
        <w:rPr>
          <w:color w:val="000000" w:themeColor="text1"/>
          <w:sz w:val="26"/>
          <w:szCs w:val="26"/>
        </w:rPr>
        <w:t xml:space="preserve">                                             </w:t>
      </w:r>
      <w:r w:rsidR="00DA5D40" w:rsidRPr="002602F5">
        <w:rPr>
          <w:color w:val="000000" w:themeColor="text1"/>
          <w:sz w:val="26"/>
          <w:szCs w:val="26"/>
        </w:rPr>
        <w:t xml:space="preserve"> Машины и механизмы</w:t>
      </w:r>
    </w:p>
    <w:tbl>
      <w:tblPr>
        <w:tblStyle w:val="a3"/>
        <w:tblW w:w="9922" w:type="dxa"/>
        <w:tblInd w:w="108" w:type="dxa"/>
        <w:tblLayout w:type="fixed"/>
        <w:tblLook w:val="04A0" w:firstRow="1" w:lastRow="0" w:firstColumn="1" w:lastColumn="0" w:noHBand="0" w:noVBand="1"/>
      </w:tblPr>
      <w:tblGrid>
        <w:gridCol w:w="664"/>
        <w:gridCol w:w="4723"/>
        <w:gridCol w:w="1558"/>
        <w:gridCol w:w="1701"/>
        <w:gridCol w:w="1276"/>
      </w:tblGrid>
      <w:tr w:rsidR="002602F5" w:rsidRPr="002602F5" w:rsidTr="002158E1">
        <w:tc>
          <w:tcPr>
            <w:tcW w:w="664" w:type="dxa"/>
            <w:vAlign w:val="center"/>
          </w:tcPr>
          <w:p w:rsidR="00DA5D40" w:rsidRPr="002602F5"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2602F5">
              <w:rPr>
                <w:color w:val="000000" w:themeColor="text1"/>
                <w:sz w:val="25"/>
                <w:szCs w:val="25"/>
              </w:rPr>
              <w:t xml:space="preserve">№ </w:t>
            </w:r>
            <w:proofErr w:type="gramStart"/>
            <w:r w:rsidRPr="002602F5">
              <w:rPr>
                <w:color w:val="000000" w:themeColor="text1"/>
                <w:sz w:val="25"/>
                <w:szCs w:val="25"/>
              </w:rPr>
              <w:t>П</w:t>
            </w:r>
            <w:proofErr w:type="gramEnd"/>
            <w:r w:rsidRPr="002602F5">
              <w:rPr>
                <w:color w:val="000000" w:themeColor="text1"/>
                <w:sz w:val="25"/>
                <w:szCs w:val="25"/>
              </w:rPr>
              <w:t>/П</w:t>
            </w:r>
          </w:p>
        </w:tc>
        <w:tc>
          <w:tcPr>
            <w:tcW w:w="4723" w:type="dxa"/>
            <w:vAlign w:val="center"/>
          </w:tcPr>
          <w:p w:rsidR="00DA5D40" w:rsidRPr="002602F5"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2602F5">
              <w:rPr>
                <w:color w:val="000000" w:themeColor="text1"/>
                <w:sz w:val="25"/>
                <w:szCs w:val="25"/>
              </w:rPr>
              <w:t>Ресурсы</w:t>
            </w:r>
          </w:p>
        </w:tc>
        <w:tc>
          <w:tcPr>
            <w:tcW w:w="1558" w:type="dxa"/>
            <w:vAlign w:val="center"/>
          </w:tcPr>
          <w:p w:rsidR="00DA5D40" w:rsidRPr="002602F5" w:rsidRDefault="00DA5D40" w:rsidP="0013363A">
            <w:pPr>
              <w:pStyle w:val="3"/>
              <w:widowControl w:val="0"/>
              <w:tabs>
                <w:tab w:val="left" w:pos="567"/>
                <w:tab w:val="left" w:pos="993"/>
                <w:tab w:val="left" w:pos="1260"/>
                <w:tab w:val="num" w:pos="2160"/>
              </w:tabs>
              <w:ind w:firstLine="34"/>
              <w:contextualSpacing/>
              <w:jc w:val="center"/>
              <w:rPr>
                <w:color w:val="000000" w:themeColor="text1"/>
                <w:sz w:val="25"/>
                <w:szCs w:val="25"/>
              </w:rPr>
            </w:pPr>
            <w:proofErr w:type="spellStart"/>
            <w:r w:rsidRPr="002602F5">
              <w:rPr>
                <w:color w:val="000000" w:themeColor="text1"/>
                <w:sz w:val="25"/>
                <w:szCs w:val="25"/>
              </w:rPr>
              <w:t>Ед</w:t>
            </w:r>
            <w:proofErr w:type="gramStart"/>
            <w:r w:rsidRPr="002602F5">
              <w:rPr>
                <w:color w:val="000000" w:themeColor="text1"/>
                <w:sz w:val="25"/>
                <w:szCs w:val="25"/>
              </w:rPr>
              <w:t>.и</w:t>
            </w:r>
            <w:proofErr w:type="gramEnd"/>
            <w:r w:rsidRPr="002602F5">
              <w:rPr>
                <w:color w:val="000000" w:themeColor="text1"/>
                <w:sz w:val="25"/>
                <w:szCs w:val="25"/>
              </w:rPr>
              <w:t>змере</w:t>
            </w:r>
            <w:r w:rsidR="0013363A" w:rsidRPr="002602F5">
              <w:rPr>
                <w:color w:val="000000" w:themeColor="text1"/>
                <w:sz w:val="25"/>
                <w:szCs w:val="25"/>
              </w:rPr>
              <w:t>-</w:t>
            </w:r>
            <w:r w:rsidRPr="002602F5">
              <w:rPr>
                <w:color w:val="000000" w:themeColor="text1"/>
                <w:sz w:val="25"/>
                <w:szCs w:val="25"/>
              </w:rPr>
              <w:t>ния</w:t>
            </w:r>
            <w:proofErr w:type="spellEnd"/>
          </w:p>
        </w:tc>
        <w:tc>
          <w:tcPr>
            <w:tcW w:w="1701" w:type="dxa"/>
            <w:vAlign w:val="center"/>
          </w:tcPr>
          <w:p w:rsidR="00DA5D40" w:rsidRPr="002602F5" w:rsidRDefault="00DA5D40" w:rsidP="0013363A">
            <w:pPr>
              <w:pStyle w:val="3"/>
              <w:widowControl w:val="0"/>
              <w:tabs>
                <w:tab w:val="left" w:pos="567"/>
                <w:tab w:val="left" w:pos="993"/>
                <w:tab w:val="left" w:pos="1260"/>
                <w:tab w:val="num" w:pos="2160"/>
              </w:tabs>
              <w:ind w:firstLine="177"/>
              <w:contextualSpacing/>
              <w:jc w:val="center"/>
              <w:rPr>
                <w:color w:val="000000" w:themeColor="text1"/>
                <w:sz w:val="25"/>
                <w:szCs w:val="25"/>
              </w:rPr>
            </w:pPr>
            <w:r w:rsidRPr="002602F5">
              <w:rPr>
                <w:color w:val="000000" w:themeColor="text1"/>
                <w:sz w:val="25"/>
                <w:szCs w:val="25"/>
              </w:rPr>
              <w:t>Кол-во (не менее штук)*</w:t>
            </w:r>
          </w:p>
        </w:tc>
        <w:tc>
          <w:tcPr>
            <w:tcW w:w="1276" w:type="dxa"/>
            <w:vAlign w:val="center"/>
          </w:tcPr>
          <w:p w:rsidR="00DA5D40" w:rsidRPr="002602F5" w:rsidRDefault="00DA5D40" w:rsidP="0013363A">
            <w:pPr>
              <w:pStyle w:val="3"/>
              <w:widowControl w:val="0"/>
              <w:tabs>
                <w:tab w:val="left" w:pos="567"/>
                <w:tab w:val="left" w:pos="993"/>
                <w:tab w:val="left" w:pos="1260"/>
                <w:tab w:val="num" w:pos="2160"/>
              </w:tabs>
              <w:ind w:firstLine="35"/>
              <w:contextualSpacing/>
              <w:jc w:val="center"/>
              <w:rPr>
                <w:color w:val="000000" w:themeColor="text1"/>
                <w:sz w:val="25"/>
                <w:szCs w:val="25"/>
              </w:rPr>
            </w:pPr>
            <w:r w:rsidRPr="002602F5">
              <w:rPr>
                <w:color w:val="000000" w:themeColor="text1"/>
                <w:sz w:val="25"/>
                <w:szCs w:val="25"/>
              </w:rPr>
              <w:t>Прим</w:t>
            </w:r>
            <w:r w:rsidRPr="002602F5">
              <w:rPr>
                <w:color w:val="000000" w:themeColor="text1"/>
                <w:sz w:val="25"/>
                <w:szCs w:val="25"/>
              </w:rPr>
              <w:t>е</w:t>
            </w:r>
            <w:r w:rsidRPr="002602F5">
              <w:rPr>
                <w:color w:val="000000" w:themeColor="text1"/>
                <w:sz w:val="25"/>
                <w:szCs w:val="25"/>
              </w:rPr>
              <w:t>чание</w:t>
            </w:r>
          </w:p>
        </w:tc>
      </w:tr>
      <w:tr w:rsidR="002602F5" w:rsidRPr="002602F5" w:rsidTr="002158E1">
        <w:tc>
          <w:tcPr>
            <w:tcW w:w="664" w:type="dxa"/>
            <w:vAlign w:val="center"/>
          </w:tcPr>
          <w:p w:rsidR="00DA5D40" w:rsidRPr="002602F5"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2602F5">
              <w:rPr>
                <w:color w:val="000000" w:themeColor="text1"/>
                <w:sz w:val="25"/>
                <w:szCs w:val="25"/>
              </w:rPr>
              <w:t>1</w:t>
            </w:r>
          </w:p>
        </w:tc>
        <w:tc>
          <w:tcPr>
            <w:tcW w:w="4723" w:type="dxa"/>
          </w:tcPr>
          <w:p w:rsidR="00DA5D40" w:rsidRPr="002602F5" w:rsidRDefault="00DA5D40" w:rsidP="002158E1">
            <w:pPr>
              <w:pStyle w:val="3"/>
              <w:widowControl w:val="0"/>
              <w:tabs>
                <w:tab w:val="left" w:pos="567"/>
                <w:tab w:val="left" w:pos="993"/>
                <w:tab w:val="left" w:pos="1260"/>
                <w:tab w:val="num" w:pos="2160"/>
              </w:tabs>
              <w:ind w:firstLine="567"/>
              <w:contextualSpacing/>
              <w:rPr>
                <w:color w:val="000000" w:themeColor="text1"/>
                <w:sz w:val="25"/>
                <w:szCs w:val="25"/>
              </w:rPr>
            </w:pPr>
            <w:r w:rsidRPr="002602F5">
              <w:rPr>
                <w:color w:val="000000" w:themeColor="text1"/>
                <w:sz w:val="25"/>
                <w:szCs w:val="25"/>
              </w:rPr>
              <w:t>Краны на автомобильном ходу при работе на других видах строительства 10 т</w:t>
            </w:r>
          </w:p>
        </w:tc>
        <w:tc>
          <w:tcPr>
            <w:tcW w:w="1558" w:type="dxa"/>
            <w:vAlign w:val="center"/>
          </w:tcPr>
          <w:p w:rsidR="00DA5D40" w:rsidRPr="002602F5"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2602F5">
              <w:rPr>
                <w:color w:val="000000" w:themeColor="text1"/>
                <w:sz w:val="25"/>
                <w:szCs w:val="25"/>
              </w:rPr>
              <w:t>ед.</w:t>
            </w:r>
          </w:p>
        </w:tc>
        <w:tc>
          <w:tcPr>
            <w:tcW w:w="1701" w:type="dxa"/>
            <w:vAlign w:val="center"/>
          </w:tcPr>
          <w:p w:rsidR="00DA5D40" w:rsidRPr="002602F5"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2602F5">
              <w:rPr>
                <w:color w:val="000000" w:themeColor="text1"/>
                <w:sz w:val="25"/>
                <w:szCs w:val="25"/>
              </w:rPr>
              <w:t>1</w:t>
            </w:r>
          </w:p>
        </w:tc>
        <w:tc>
          <w:tcPr>
            <w:tcW w:w="1276" w:type="dxa"/>
          </w:tcPr>
          <w:p w:rsidR="00DA5D40" w:rsidRPr="002602F5" w:rsidRDefault="00DA5D40" w:rsidP="002158E1">
            <w:pPr>
              <w:pStyle w:val="3"/>
              <w:widowControl w:val="0"/>
              <w:tabs>
                <w:tab w:val="left" w:pos="567"/>
                <w:tab w:val="left" w:pos="993"/>
                <w:tab w:val="left" w:pos="1260"/>
                <w:tab w:val="num" w:pos="2160"/>
              </w:tabs>
              <w:ind w:firstLine="567"/>
              <w:contextualSpacing/>
              <w:rPr>
                <w:color w:val="000000" w:themeColor="text1"/>
                <w:sz w:val="25"/>
                <w:szCs w:val="25"/>
              </w:rPr>
            </w:pPr>
          </w:p>
        </w:tc>
      </w:tr>
      <w:tr w:rsidR="002602F5" w:rsidRPr="002602F5" w:rsidTr="002158E1">
        <w:tc>
          <w:tcPr>
            <w:tcW w:w="664" w:type="dxa"/>
            <w:vAlign w:val="center"/>
          </w:tcPr>
          <w:p w:rsidR="00DA5D40" w:rsidRPr="002602F5"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2602F5">
              <w:rPr>
                <w:color w:val="000000" w:themeColor="text1"/>
                <w:sz w:val="25"/>
                <w:szCs w:val="25"/>
              </w:rPr>
              <w:t>2</w:t>
            </w:r>
          </w:p>
        </w:tc>
        <w:tc>
          <w:tcPr>
            <w:tcW w:w="4723" w:type="dxa"/>
          </w:tcPr>
          <w:p w:rsidR="00DA5D40" w:rsidRPr="002602F5" w:rsidRDefault="00DA5D40" w:rsidP="002158E1">
            <w:pPr>
              <w:pStyle w:val="3"/>
              <w:widowControl w:val="0"/>
              <w:tabs>
                <w:tab w:val="left" w:pos="567"/>
                <w:tab w:val="left" w:pos="993"/>
                <w:tab w:val="left" w:pos="1260"/>
                <w:tab w:val="num" w:pos="2160"/>
              </w:tabs>
              <w:ind w:firstLine="567"/>
              <w:contextualSpacing/>
              <w:rPr>
                <w:color w:val="000000" w:themeColor="text1"/>
                <w:sz w:val="25"/>
                <w:szCs w:val="25"/>
              </w:rPr>
            </w:pPr>
            <w:r w:rsidRPr="002602F5">
              <w:rPr>
                <w:color w:val="000000" w:themeColor="text1"/>
                <w:sz w:val="25"/>
                <w:szCs w:val="25"/>
              </w:rPr>
              <w:t>Машины бурильно-крановые на а</w:t>
            </w:r>
            <w:r w:rsidRPr="002602F5">
              <w:rPr>
                <w:color w:val="000000" w:themeColor="text1"/>
                <w:sz w:val="25"/>
                <w:szCs w:val="25"/>
              </w:rPr>
              <w:t>в</w:t>
            </w:r>
            <w:r w:rsidRPr="002602F5">
              <w:rPr>
                <w:color w:val="000000" w:themeColor="text1"/>
                <w:sz w:val="25"/>
                <w:szCs w:val="25"/>
              </w:rPr>
              <w:t xml:space="preserve">томобиле, глубина бурения 3,5 м </w:t>
            </w:r>
          </w:p>
        </w:tc>
        <w:tc>
          <w:tcPr>
            <w:tcW w:w="1558" w:type="dxa"/>
            <w:vAlign w:val="center"/>
          </w:tcPr>
          <w:p w:rsidR="00DA5D40" w:rsidRPr="002602F5"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2602F5">
              <w:rPr>
                <w:color w:val="000000" w:themeColor="text1"/>
                <w:sz w:val="25"/>
                <w:szCs w:val="25"/>
              </w:rPr>
              <w:t>ед.</w:t>
            </w:r>
          </w:p>
        </w:tc>
        <w:tc>
          <w:tcPr>
            <w:tcW w:w="1701" w:type="dxa"/>
            <w:vAlign w:val="center"/>
          </w:tcPr>
          <w:p w:rsidR="00DA5D40" w:rsidRPr="002602F5"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2602F5">
              <w:rPr>
                <w:color w:val="000000" w:themeColor="text1"/>
                <w:sz w:val="25"/>
                <w:szCs w:val="25"/>
              </w:rPr>
              <w:t>1</w:t>
            </w:r>
          </w:p>
        </w:tc>
        <w:tc>
          <w:tcPr>
            <w:tcW w:w="1276" w:type="dxa"/>
          </w:tcPr>
          <w:p w:rsidR="00DA5D40" w:rsidRPr="002602F5" w:rsidRDefault="00DA5D40" w:rsidP="002158E1">
            <w:pPr>
              <w:pStyle w:val="3"/>
              <w:widowControl w:val="0"/>
              <w:tabs>
                <w:tab w:val="left" w:pos="567"/>
                <w:tab w:val="left" w:pos="993"/>
                <w:tab w:val="left" w:pos="1260"/>
                <w:tab w:val="num" w:pos="2160"/>
              </w:tabs>
              <w:ind w:firstLine="567"/>
              <w:contextualSpacing/>
              <w:rPr>
                <w:color w:val="000000" w:themeColor="text1"/>
                <w:sz w:val="25"/>
                <w:szCs w:val="25"/>
              </w:rPr>
            </w:pPr>
          </w:p>
        </w:tc>
      </w:tr>
      <w:tr w:rsidR="002602F5" w:rsidRPr="002602F5" w:rsidTr="002158E1">
        <w:tc>
          <w:tcPr>
            <w:tcW w:w="664" w:type="dxa"/>
            <w:vAlign w:val="center"/>
          </w:tcPr>
          <w:p w:rsidR="00DA5D40" w:rsidRPr="002602F5"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2602F5">
              <w:rPr>
                <w:color w:val="000000" w:themeColor="text1"/>
                <w:sz w:val="25"/>
                <w:szCs w:val="25"/>
              </w:rPr>
              <w:t>3</w:t>
            </w:r>
          </w:p>
        </w:tc>
        <w:tc>
          <w:tcPr>
            <w:tcW w:w="4723" w:type="dxa"/>
          </w:tcPr>
          <w:p w:rsidR="00DA5D40" w:rsidRPr="002602F5" w:rsidRDefault="00DA5D40" w:rsidP="002158E1">
            <w:pPr>
              <w:pStyle w:val="3"/>
              <w:widowControl w:val="0"/>
              <w:tabs>
                <w:tab w:val="left" w:pos="567"/>
                <w:tab w:val="left" w:pos="993"/>
                <w:tab w:val="left" w:pos="1260"/>
                <w:tab w:val="num" w:pos="2160"/>
              </w:tabs>
              <w:ind w:firstLine="567"/>
              <w:contextualSpacing/>
              <w:rPr>
                <w:color w:val="000000" w:themeColor="text1"/>
                <w:sz w:val="25"/>
                <w:szCs w:val="25"/>
              </w:rPr>
            </w:pPr>
            <w:r w:rsidRPr="002602F5">
              <w:rPr>
                <w:color w:val="000000" w:themeColor="text1"/>
                <w:sz w:val="25"/>
                <w:szCs w:val="25"/>
              </w:rPr>
              <w:t>Автомобили бортовые, грузопод</w:t>
            </w:r>
            <w:r w:rsidRPr="002602F5">
              <w:rPr>
                <w:color w:val="000000" w:themeColor="text1"/>
                <w:sz w:val="25"/>
                <w:szCs w:val="25"/>
              </w:rPr>
              <w:t>ъ</w:t>
            </w:r>
            <w:r w:rsidRPr="002602F5">
              <w:rPr>
                <w:color w:val="000000" w:themeColor="text1"/>
                <w:sz w:val="25"/>
                <w:szCs w:val="25"/>
              </w:rPr>
              <w:lastRenderedPageBreak/>
              <w:t xml:space="preserve">емность от 5 т </w:t>
            </w:r>
          </w:p>
        </w:tc>
        <w:tc>
          <w:tcPr>
            <w:tcW w:w="1558" w:type="dxa"/>
            <w:vAlign w:val="center"/>
          </w:tcPr>
          <w:p w:rsidR="00DA5D40" w:rsidRPr="002602F5"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2602F5">
              <w:rPr>
                <w:color w:val="000000" w:themeColor="text1"/>
                <w:sz w:val="25"/>
                <w:szCs w:val="25"/>
              </w:rPr>
              <w:lastRenderedPageBreak/>
              <w:t>ед.</w:t>
            </w:r>
          </w:p>
        </w:tc>
        <w:tc>
          <w:tcPr>
            <w:tcW w:w="1701" w:type="dxa"/>
            <w:vAlign w:val="center"/>
          </w:tcPr>
          <w:p w:rsidR="00DA5D40" w:rsidRPr="002602F5"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2602F5">
              <w:rPr>
                <w:color w:val="000000" w:themeColor="text1"/>
                <w:sz w:val="25"/>
                <w:szCs w:val="25"/>
              </w:rPr>
              <w:t>1</w:t>
            </w:r>
          </w:p>
        </w:tc>
        <w:tc>
          <w:tcPr>
            <w:tcW w:w="1276" w:type="dxa"/>
          </w:tcPr>
          <w:p w:rsidR="00DA5D40" w:rsidRPr="002602F5" w:rsidRDefault="00DA5D40" w:rsidP="002158E1">
            <w:pPr>
              <w:pStyle w:val="3"/>
              <w:widowControl w:val="0"/>
              <w:tabs>
                <w:tab w:val="left" w:pos="567"/>
                <w:tab w:val="left" w:pos="993"/>
                <w:tab w:val="left" w:pos="1260"/>
                <w:tab w:val="num" w:pos="2160"/>
              </w:tabs>
              <w:ind w:firstLine="567"/>
              <w:contextualSpacing/>
              <w:rPr>
                <w:color w:val="000000" w:themeColor="text1"/>
                <w:sz w:val="25"/>
                <w:szCs w:val="25"/>
              </w:rPr>
            </w:pPr>
          </w:p>
        </w:tc>
      </w:tr>
      <w:tr w:rsidR="002602F5" w:rsidRPr="002602F5" w:rsidTr="002158E1">
        <w:tc>
          <w:tcPr>
            <w:tcW w:w="664" w:type="dxa"/>
            <w:vAlign w:val="center"/>
          </w:tcPr>
          <w:p w:rsidR="00DA5D40" w:rsidRPr="002602F5"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2602F5">
              <w:rPr>
                <w:color w:val="000000" w:themeColor="text1"/>
                <w:sz w:val="25"/>
                <w:szCs w:val="25"/>
              </w:rPr>
              <w:lastRenderedPageBreak/>
              <w:t>4</w:t>
            </w:r>
          </w:p>
        </w:tc>
        <w:tc>
          <w:tcPr>
            <w:tcW w:w="4723" w:type="dxa"/>
          </w:tcPr>
          <w:p w:rsidR="00DA5D40" w:rsidRPr="002602F5" w:rsidRDefault="00DA5D40" w:rsidP="002158E1">
            <w:pPr>
              <w:pStyle w:val="3"/>
              <w:widowControl w:val="0"/>
              <w:tabs>
                <w:tab w:val="left" w:pos="567"/>
                <w:tab w:val="left" w:pos="993"/>
                <w:tab w:val="left" w:pos="1260"/>
                <w:tab w:val="num" w:pos="2160"/>
              </w:tabs>
              <w:ind w:firstLine="567"/>
              <w:contextualSpacing/>
              <w:rPr>
                <w:color w:val="000000" w:themeColor="text1"/>
                <w:sz w:val="25"/>
                <w:szCs w:val="25"/>
              </w:rPr>
            </w:pPr>
            <w:r w:rsidRPr="002602F5">
              <w:rPr>
                <w:color w:val="000000" w:themeColor="text1"/>
                <w:sz w:val="25"/>
                <w:szCs w:val="25"/>
              </w:rPr>
              <w:t>Бригадный автомобиль</w:t>
            </w:r>
          </w:p>
        </w:tc>
        <w:tc>
          <w:tcPr>
            <w:tcW w:w="1558" w:type="dxa"/>
            <w:vAlign w:val="center"/>
          </w:tcPr>
          <w:p w:rsidR="00DA5D40" w:rsidRPr="002602F5"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2602F5">
              <w:rPr>
                <w:color w:val="000000" w:themeColor="text1"/>
                <w:sz w:val="25"/>
                <w:szCs w:val="25"/>
              </w:rPr>
              <w:t>ед.</w:t>
            </w:r>
          </w:p>
        </w:tc>
        <w:tc>
          <w:tcPr>
            <w:tcW w:w="1701" w:type="dxa"/>
            <w:vAlign w:val="center"/>
          </w:tcPr>
          <w:p w:rsidR="00DA5D40" w:rsidRPr="002602F5"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2602F5">
              <w:rPr>
                <w:color w:val="000000" w:themeColor="text1"/>
                <w:sz w:val="25"/>
                <w:szCs w:val="25"/>
              </w:rPr>
              <w:t>1</w:t>
            </w:r>
          </w:p>
        </w:tc>
        <w:tc>
          <w:tcPr>
            <w:tcW w:w="1276" w:type="dxa"/>
          </w:tcPr>
          <w:p w:rsidR="00DA5D40" w:rsidRPr="002602F5" w:rsidRDefault="00DA5D40" w:rsidP="002158E1">
            <w:pPr>
              <w:pStyle w:val="3"/>
              <w:widowControl w:val="0"/>
              <w:tabs>
                <w:tab w:val="left" w:pos="567"/>
                <w:tab w:val="left" w:pos="993"/>
                <w:tab w:val="left" w:pos="1260"/>
                <w:tab w:val="num" w:pos="2160"/>
              </w:tabs>
              <w:ind w:firstLine="567"/>
              <w:contextualSpacing/>
              <w:rPr>
                <w:color w:val="000000" w:themeColor="text1"/>
                <w:sz w:val="25"/>
                <w:szCs w:val="25"/>
              </w:rPr>
            </w:pPr>
          </w:p>
        </w:tc>
      </w:tr>
      <w:tr w:rsidR="002602F5" w:rsidRPr="002602F5" w:rsidTr="002158E1">
        <w:trPr>
          <w:trHeight w:val="115"/>
        </w:trPr>
        <w:tc>
          <w:tcPr>
            <w:tcW w:w="664" w:type="dxa"/>
          </w:tcPr>
          <w:p w:rsidR="00DA5D40" w:rsidRPr="002602F5" w:rsidRDefault="00DA5D40" w:rsidP="002158E1">
            <w:pPr>
              <w:pStyle w:val="3"/>
              <w:widowControl w:val="0"/>
              <w:tabs>
                <w:tab w:val="left" w:pos="567"/>
                <w:tab w:val="left" w:pos="993"/>
                <w:tab w:val="left" w:pos="1260"/>
                <w:tab w:val="num" w:pos="2160"/>
              </w:tabs>
              <w:ind w:firstLine="567"/>
              <w:contextualSpacing/>
              <w:rPr>
                <w:color w:val="000000" w:themeColor="text1"/>
                <w:sz w:val="25"/>
                <w:szCs w:val="25"/>
              </w:rPr>
            </w:pPr>
          </w:p>
        </w:tc>
        <w:tc>
          <w:tcPr>
            <w:tcW w:w="4723" w:type="dxa"/>
          </w:tcPr>
          <w:p w:rsidR="00DA5D40" w:rsidRPr="002602F5" w:rsidRDefault="00DA5D40" w:rsidP="002158E1">
            <w:pPr>
              <w:pStyle w:val="3"/>
              <w:widowControl w:val="0"/>
              <w:tabs>
                <w:tab w:val="left" w:pos="567"/>
                <w:tab w:val="left" w:pos="993"/>
                <w:tab w:val="left" w:pos="1260"/>
                <w:tab w:val="num" w:pos="2160"/>
              </w:tabs>
              <w:ind w:firstLine="567"/>
              <w:contextualSpacing/>
              <w:rPr>
                <w:color w:val="000000" w:themeColor="text1"/>
                <w:sz w:val="25"/>
                <w:szCs w:val="25"/>
              </w:rPr>
            </w:pPr>
            <w:r w:rsidRPr="002602F5">
              <w:rPr>
                <w:color w:val="000000" w:themeColor="text1"/>
                <w:sz w:val="25"/>
                <w:szCs w:val="25"/>
              </w:rPr>
              <w:t>Итого</w:t>
            </w:r>
          </w:p>
        </w:tc>
        <w:tc>
          <w:tcPr>
            <w:tcW w:w="1558" w:type="dxa"/>
            <w:vAlign w:val="center"/>
          </w:tcPr>
          <w:p w:rsidR="00DA5D40" w:rsidRPr="002602F5"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2602F5">
              <w:rPr>
                <w:color w:val="000000" w:themeColor="text1"/>
                <w:sz w:val="25"/>
                <w:szCs w:val="25"/>
              </w:rPr>
              <w:t>ед.</w:t>
            </w:r>
          </w:p>
        </w:tc>
        <w:tc>
          <w:tcPr>
            <w:tcW w:w="1701" w:type="dxa"/>
            <w:vAlign w:val="center"/>
          </w:tcPr>
          <w:p w:rsidR="00DA5D40" w:rsidRPr="002602F5"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2602F5">
              <w:rPr>
                <w:color w:val="000000" w:themeColor="text1"/>
                <w:sz w:val="25"/>
                <w:szCs w:val="25"/>
              </w:rPr>
              <w:t>4</w:t>
            </w:r>
          </w:p>
        </w:tc>
        <w:tc>
          <w:tcPr>
            <w:tcW w:w="1276" w:type="dxa"/>
          </w:tcPr>
          <w:p w:rsidR="00DA5D40" w:rsidRPr="002602F5" w:rsidRDefault="00DA5D40" w:rsidP="002158E1">
            <w:pPr>
              <w:pStyle w:val="3"/>
              <w:widowControl w:val="0"/>
              <w:tabs>
                <w:tab w:val="left" w:pos="567"/>
                <w:tab w:val="left" w:pos="993"/>
                <w:tab w:val="left" w:pos="1260"/>
                <w:tab w:val="num" w:pos="2160"/>
              </w:tabs>
              <w:ind w:firstLine="567"/>
              <w:contextualSpacing/>
              <w:rPr>
                <w:color w:val="000000" w:themeColor="text1"/>
                <w:sz w:val="25"/>
                <w:szCs w:val="25"/>
              </w:rPr>
            </w:pPr>
          </w:p>
        </w:tc>
      </w:tr>
    </w:tbl>
    <w:p w:rsidR="00DA5D40" w:rsidRPr="002602F5"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2602F5">
        <w:rPr>
          <w:color w:val="000000" w:themeColor="text1"/>
          <w:sz w:val="26"/>
          <w:szCs w:val="26"/>
        </w:rPr>
        <w:t>*- определено по каталогу «Технологические карты на выполнение строительно-монтажных работ энергетического комплекса РФ том № 2»  15/248ВЛ-2</w:t>
      </w:r>
      <w:r w:rsidR="00017F00" w:rsidRPr="002602F5">
        <w:rPr>
          <w:color w:val="000000" w:themeColor="text1"/>
          <w:sz w:val="26"/>
          <w:szCs w:val="26"/>
        </w:rPr>
        <w:t>.</w:t>
      </w:r>
    </w:p>
    <w:p w:rsidR="00017F00" w:rsidRPr="002602F5" w:rsidRDefault="00017F0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p>
    <w:p w:rsidR="00DA5D40" w:rsidRPr="002602F5" w:rsidRDefault="00B2276F" w:rsidP="00B2276F">
      <w:pPr>
        <w:pStyle w:val="3"/>
        <w:numPr>
          <w:ilvl w:val="2"/>
          <w:numId w:val="39"/>
        </w:numPr>
        <w:tabs>
          <w:tab w:val="left" w:pos="567"/>
          <w:tab w:val="left" w:pos="1134"/>
          <w:tab w:val="left" w:pos="1276"/>
        </w:tabs>
        <w:rPr>
          <w:color w:val="000000" w:themeColor="text1"/>
          <w:sz w:val="26"/>
          <w:szCs w:val="26"/>
        </w:rPr>
      </w:pPr>
      <w:r w:rsidRPr="002602F5">
        <w:rPr>
          <w:color w:val="000000" w:themeColor="text1"/>
          <w:sz w:val="26"/>
          <w:szCs w:val="26"/>
        </w:rPr>
        <w:t xml:space="preserve"> </w:t>
      </w:r>
      <w:r w:rsidR="00DA5D40" w:rsidRPr="002602F5">
        <w:rPr>
          <w:color w:val="000000" w:themeColor="text1"/>
          <w:sz w:val="26"/>
          <w:szCs w:val="26"/>
        </w:rPr>
        <w:t>Для подтверждения наличия МТР Участник должен предоставить копии д</w:t>
      </w:r>
      <w:r w:rsidR="00DA5D40" w:rsidRPr="002602F5">
        <w:rPr>
          <w:color w:val="000000" w:themeColor="text1"/>
          <w:sz w:val="26"/>
          <w:szCs w:val="26"/>
        </w:rPr>
        <w:t>о</w:t>
      </w:r>
      <w:r w:rsidR="00DA5D40" w:rsidRPr="002602F5">
        <w:rPr>
          <w:color w:val="000000" w:themeColor="text1"/>
          <w:sz w:val="26"/>
          <w:szCs w:val="26"/>
        </w:rPr>
        <w:t xml:space="preserve">кументов (по своему усмотрению </w:t>
      </w:r>
      <w:proofErr w:type="gramStart"/>
      <w:r w:rsidR="00DA5D40" w:rsidRPr="002602F5">
        <w:rPr>
          <w:color w:val="000000" w:themeColor="text1"/>
          <w:sz w:val="26"/>
          <w:szCs w:val="26"/>
        </w:rPr>
        <w:t>из</w:t>
      </w:r>
      <w:proofErr w:type="gramEnd"/>
      <w:r w:rsidR="00DA5D40" w:rsidRPr="002602F5">
        <w:rPr>
          <w:color w:val="000000" w:themeColor="text1"/>
          <w:sz w:val="26"/>
          <w:szCs w:val="26"/>
        </w:rPr>
        <w:t xml:space="preserve"> перечисленных):</w:t>
      </w:r>
    </w:p>
    <w:p w:rsidR="00DA5D40" w:rsidRPr="002602F5" w:rsidRDefault="00DA5D40" w:rsidP="00DA5D40">
      <w:pPr>
        <w:pStyle w:val="3"/>
        <w:tabs>
          <w:tab w:val="left" w:pos="567"/>
        </w:tabs>
        <w:ind w:firstLine="567"/>
        <w:rPr>
          <w:color w:val="000000" w:themeColor="text1"/>
          <w:sz w:val="26"/>
          <w:szCs w:val="26"/>
        </w:rPr>
      </w:pPr>
      <w:r w:rsidRPr="002602F5">
        <w:rPr>
          <w:color w:val="000000" w:themeColor="text1"/>
          <w:sz w:val="26"/>
          <w:szCs w:val="26"/>
        </w:rPr>
        <w:t>а) копии свидетельств о регистрации транспортного средства (ПТС), ПСМ в кол</w:t>
      </w:r>
      <w:r w:rsidRPr="002602F5">
        <w:rPr>
          <w:color w:val="000000" w:themeColor="text1"/>
          <w:sz w:val="26"/>
          <w:szCs w:val="26"/>
        </w:rPr>
        <w:t>и</w:t>
      </w:r>
      <w:r w:rsidRPr="002602F5">
        <w:rPr>
          <w:color w:val="000000" w:themeColor="text1"/>
          <w:sz w:val="26"/>
          <w:szCs w:val="26"/>
        </w:rPr>
        <w:t>честве и в соответствии с таблицей 2</w:t>
      </w:r>
    </w:p>
    <w:p w:rsidR="00DA5D40" w:rsidRPr="002602F5" w:rsidRDefault="00DA5D40" w:rsidP="00DA5D40">
      <w:pPr>
        <w:pStyle w:val="3"/>
        <w:tabs>
          <w:tab w:val="left" w:pos="567"/>
        </w:tabs>
        <w:ind w:firstLine="567"/>
        <w:rPr>
          <w:color w:val="000000" w:themeColor="text1"/>
          <w:sz w:val="26"/>
          <w:szCs w:val="26"/>
        </w:rPr>
      </w:pPr>
      <w:proofErr w:type="gramStart"/>
      <w:r w:rsidRPr="002602F5">
        <w:rPr>
          <w:color w:val="000000" w:themeColor="text1"/>
          <w:sz w:val="26"/>
          <w:szCs w:val="26"/>
        </w:rPr>
        <w:t>б) в случае отсутствия собственных МТР – соглашение о намерениях заключить договор аренды</w:t>
      </w:r>
      <w:proofErr w:type="gramEnd"/>
    </w:p>
    <w:p w:rsidR="00DA5D40" w:rsidRPr="002602F5" w:rsidRDefault="00DA5D40" w:rsidP="00DA5D40">
      <w:pPr>
        <w:pStyle w:val="3"/>
        <w:tabs>
          <w:tab w:val="left" w:pos="567"/>
        </w:tabs>
        <w:ind w:firstLine="567"/>
        <w:rPr>
          <w:color w:val="000000" w:themeColor="text1"/>
          <w:sz w:val="26"/>
          <w:szCs w:val="26"/>
        </w:rPr>
      </w:pPr>
      <w:r w:rsidRPr="002602F5">
        <w:rPr>
          <w:color w:val="000000" w:themeColor="text1"/>
          <w:sz w:val="26"/>
          <w:szCs w:val="26"/>
        </w:rPr>
        <w:t xml:space="preserve">в) в случае отсутствия </w:t>
      </w:r>
      <w:proofErr w:type="gramStart"/>
      <w:r w:rsidRPr="002602F5">
        <w:rPr>
          <w:color w:val="000000" w:themeColor="text1"/>
          <w:sz w:val="26"/>
          <w:szCs w:val="26"/>
        </w:rPr>
        <w:t>собственных</w:t>
      </w:r>
      <w:proofErr w:type="gramEnd"/>
      <w:r w:rsidRPr="002602F5">
        <w:rPr>
          <w:color w:val="000000" w:themeColor="text1"/>
          <w:sz w:val="26"/>
          <w:szCs w:val="26"/>
        </w:rPr>
        <w:t xml:space="preserve"> МТР – договор аренды. </w:t>
      </w:r>
    </w:p>
    <w:p w:rsidR="00DA5D40" w:rsidRPr="002602F5"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2602F5">
        <w:rPr>
          <w:color w:val="000000" w:themeColor="text1"/>
          <w:sz w:val="26"/>
          <w:szCs w:val="26"/>
        </w:rPr>
        <w:t xml:space="preserve"> 6.</w:t>
      </w:r>
      <w:r w:rsidR="00B2276F" w:rsidRPr="002602F5">
        <w:rPr>
          <w:color w:val="000000" w:themeColor="text1"/>
          <w:sz w:val="26"/>
          <w:szCs w:val="26"/>
        </w:rPr>
        <w:t>8</w:t>
      </w:r>
      <w:r w:rsidRPr="002602F5">
        <w:rPr>
          <w:color w:val="000000" w:themeColor="text1"/>
          <w:sz w:val="26"/>
          <w:szCs w:val="26"/>
        </w:rPr>
        <w:t>. Для проведения испытаний Участник должен иметь в собственности либо на других законных основаниях аккредитованную электротехническую лабораторию.</w:t>
      </w:r>
    </w:p>
    <w:p w:rsidR="00DA5D40" w:rsidRPr="002602F5"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2602F5">
        <w:rPr>
          <w:color w:val="000000" w:themeColor="text1"/>
          <w:sz w:val="26"/>
          <w:szCs w:val="26"/>
        </w:rPr>
        <w:t>Необходимо предоставить заверенные Участником копии следующих документов:</w:t>
      </w:r>
    </w:p>
    <w:p w:rsidR="00DA5D40" w:rsidRPr="002602F5"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2602F5">
        <w:rPr>
          <w:color w:val="000000" w:themeColor="text1"/>
          <w:sz w:val="26"/>
          <w:szCs w:val="26"/>
        </w:rPr>
        <w:t>6.</w:t>
      </w:r>
      <w:r w:rsidR="00B2276F" w:rsidRPr="002602F5">
        <w:rPr>
          <w:color w:val="000000" w:themeColor="text1"/>
          <w:sz w:val="26"/>
          <w:szCs w:val="26"/>
        </w:rPr>
        <w:t>8</w:t>
      </w:r>
      <w:r w:rsidRPr="002602F5">
        <w:rPr>
          <w:color w:val="000000" w:themeColor="text1"/>
          <w:sz w:val="26"/>
          <w:szCs w:val="26"/>
        </w:rPr>
        <w:t>.1. Действующее свидетельство о регистрации электротехнической лаборатории (требование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w:t>
      </w:r>
      <w:r w:rsidRPr="002602F5">
        <w:rPr>
          <w:color w:val="000000" w:themeColor="text1"/>
          <w:sz w:val="26"/>
          <w:szCs w:val="26"/>
        </w:rPr>
        <w:t>о</w:t>
      </w:r>
      <w:r w:rsidRPr="002602F5">
        <w:rPr>
          <w:color w:val="000000" w:themeColor="text1"/>
          <w:sz w:val="26"/>
          <w:szCs w:val="26"/>
        </w:rPr>
        <w:t xml:space="preserve">оборудования с напряжением не менее 10 </w:t>
      </w:r>
      <w:proofErr w:type="spellStart"/>
      <w:r w:rsidRPr="002602F5">
        <w:rPr>
          <w:color w:val="000000" w:themeColor="text1"/>
          <w:sz w:val="26"/>
          <w:szCs w:val="26"/>
        </w:rPr>
        <w:t>кВ</w:t>
      </w:r>
      <w:proofErr w:type="spellEnd"/>
      <w:proofErr w:type="gramStart"/>
      <w:r w:rsidRPr="002602F5">
        <w:rPr>
          <w:color w:val="000000" w:themeColor="text1"/>
          <w:sz w:val="26"/>
          <w:szCs w:val="26"/>
        </w:rPr>
        <w:t xml:space="preserve"> .</w:t>
      </w:r>
      <w:proofErr w:type="gramEnd"/>
    </w:p>
    <w:p w:rsidR="00DA5D40" w:rsidRPr="002602F5"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2602F5">
        <w:rPr>
          <w:color w:val="000000" w:themeColor="text1"/>
          <w:sz w:val="26"/>
          <w:szCs w:val="26"/>
        </w:rPr>
        <w:t>6.</w:t>
      </w:r>
      <w:r w:rsidR="00B2276F" w:rsidRPr="002602F5">
        <w:rPr>
          <w:color w:val="000000" w:themeColor="text1"/>
          <w:sz w:val="26"/>
          <w:szCs w:val="26"/>
        </w:rPr>
        <w:t>8</w:t>
      </w:r>
      <w:r w:rsidRPr="002602F5">
        <w:rPr>
          <w:color w:val="000000" w:themeColor="text1"/>
          <w:sz w:val="26"/>
          <w:szCs w:val="26"/>
        </w:rPr>
        <w:t>.2. В случае отсутствия собственной аккредитованной электротехнической л</w:t>
      </w:r>
      <w:r w:rsidRPr="002602F5">
        <w:rPr>
          <w:color w:val="000000" w:themeColor="text1"/>
          <w:sz w:val="26"/>
          <w:szCs w:val="26"/>
        </w:rPr>
        <w:t>а</w:t>
      </w:r>
      <w:r w:rsidRPr="002602F5">
        <w:rPr>
          <w:color w:val="000000" w:themeColor="text1"/>
          <w:sz w:val="26"/>
          <w:szCs w:val="26"/>
        </w:rPr>
        <w:t>боратории, Участник должен представить копии документов на привлекаемую электр</w:t>
      </w:r>
      <w:r w:rsidRPr="002602F5">
        <w:rPr>
          <w:color w:val="000000" w:themeColor="text1"/>
          <w:sz w:val="26"/>
          <w:szCs w:val="26"/>
        </w:rPr>
        <w:t>о</w:t>
      </w:r>
      <w:r w:rsidRPr="002602F5">
        <w:rPr>
          <w:color w:val="000000" w:themeColor="text1"/>
          <w:sz w:val="26"/>
          <w:szCs w:val="26"/>
        </w:rPr>
        <w:t xml:space="preserve">техническую лабораторию в соответствии с требованиями </w:t>
      </w:r>
      <w:proofErr w:type="spellStart"/>
      <w:r w:rsidRPr="002602F5">
        <w:rPr>
          <w:color w:val="000000" w:themeColor="text1"/>
          <w:sz w:val="26"/>
          <w:szCs w:val="26"/>
        </w:rPr>
        <w:t>п.п</w:t>
      </w:r>
      <w:proofErr w:type="spellEnd"/>
      <w:r w:rsidRPr="002602F5">
        <w:rPr>
          <w:color w:val="000000" w:themeColor="text1"/>
          <w:sz w:val="26"/>
          <w:szCs w:val="26"/>
        </w:rPr>
        <w:t xml:space="preserve">. </w:t>
      </w:r>
      <w:r w:rsidR="00FA6039" w:rsidRPr="002602F5">
        <w:rPr>
          <w:color w:val="000000" w:themeColor="text1"/>
          <w:sz w:val="26"/>
          <w:szCs w:val="26"/>
        </w:rPr>
        <w:t>6.</w:t>
      </w:r>
      <w:r w:rsidR="00F4173F" w:rsidRPr="002602F5">
        <w:rPr>
          <w:color w:val="000000" w:themeColor="text1"/>
          <w:sz w:val="26"/>
          <w:szCs w:val="26"/>
        </w:rPr>
        <w:t>8</w:t>
      </w:r>
      <w:r w:rsidR="00FA6039" w:rsidRPr="002602F5">
        <w:rPr>
          <w:color w:val="000000" w:themeColor="text1"/>
          <w:sz w:val="26"/>
          <w:szCs w:val="26"/>
        </w:rPr>
        <w:t>.1</w:t>
      </w:r>
      <w:r w:rsidRPr="002602F5">
        <w:rPr>
          <w:color w:val="000000" w:themeColor="text1"/>
          <w:sz w:val="26"/>
          <w:szCs w:val="26"/>
        </w:rPr>
        <w:t xml:space="preserve">, а также заверенные Участником копии (по своему усмотрению </w:t>
      </w:r>
      <w:proofErr w:type="gramStart"/>
      <w:r w:rsidRPr="002602F5">
        <w:rPr>
          <w:color w:val="000000" w:themeColor="text1"/>
          <w:sz w:val="26"/>
          <w:szCs w:val="26"/>
        </w:rPr>
        <w:t>из</w:t>
      </w:r>
      <w:proofErr w:type="gramEnd"/>
      <w:r w:rsidRPr="002602F5">
        <w:rPr>
          <w:color w:val="000000" w:themeColor="text1"/>
          <w:sz w:val="26"/>
          <w:szCs w:val="26"/>
        </w:rPr>
        <w:t xml:space="preserve"> перечисленных):</w:t>
      </w:r>
    </w:p>
    <w:p w:rsidR="00DA5D40" w:rsidRPr="002602F5"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2602F5">
        <w:rPr>
          <w:color w:val="000000" w:themeColor="text1"/>
          <w:sz w:val="26"/>
          <w:szCs w:val="26"/>
        </w:rPr>
        <w:t>а) договор аренды,</w:t>
      </w:r>
    </w:p>
    <w:p w:rsidR="00DA5D40" w:rsidRPr="002602F5"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2602F5">
        <w:rPr>
          <w:color w:val="000000" w:themeColor="text1"/>
          <w:sz w:val="26"/>
          <w:szCs w:val="26"/>
        </w:rPr>
        <w:t>б) соглашение о намерениях заключить договор аренды,</w:t>
      </w:r>
    </w:p>
    <w:p w:rsidR="00DA5D40" w:rsidRPr="002602F5"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2602F5">
        <w:rPr>
          <w:color w:val="000000" w:themeColor="text1"/>
          <w:sz w:val="26"/>
          <w:szCs w:val="26"/>
        </w:rPr>
        <w:t>в) договора на оказание услуг по проведению электроизмерительных работ</w:t>
      </w:r>
    </w:p>
    <w:p w:rsidR="00DA5D40" w:rsidRPr="002602F5"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2602F5">
        <w:rPr>
          <w:color w:val="000000" w:themeColor="text1"/>
          <w:sz w:val="26"/>
          <w:szCs w:val="26"/>
        </w:rPr>
        <w:t xml:space="preserve">г) гарантийного письма о предоставлении лаборатории. </w:t>
      </w:r>
    </w:p>
    <w:p w:rsidR="00DA5D40" w:rsidRPr="002602F5" w:rsidRDefault="00DA5D40" w:rsidP="00DA5D40">
      <w:pPr>
        <w:pStyle w:val="3"/>
        <w:tabs>
          <w:tab w:val="left" w:pos="567"/>
          <w:tab w:val="left" w:pos="1260"/>
          <w:tab w:val="num" w:pos="2160"/>
        </w:tabs>
        <w:ind w:firstLine="567"/>
        <w:rPr>
          <w:color w:val="000000" w:themeColor="text1"/>
          <w:sz w:val="25"/>
          <w:szCs w:val="25"/>
        </w:rPr>
      </w:pPr>
      <w:r w:rsidRPr="002602F5">
        <w:rPr>
          <w:color w:val="000000" w:themeColor="text1"/>
          <w:sz w:val="25"/>
          <w:szCs w:val="25"/>
        </w:rPr>
        <w:t>6.</w:t>
      </w:r>
      <w:r w:rsidR="00B2276F" w:rsidRPr="002602F5">
        <w:rPr>
          <w:color w:val="000000" w:themeColor="text1"/>
          <w:sz w:val="25"/>
          <w:szCs w:val="25"/>
        </w:rPr>
        <w:t>9</w:t>
      </w:r>
      <w:r w:rsidRPr="002602F5">
        <w:rPr>
          <w:color w:val="000000" w:themeColor="text1"/>
          <w:sz w:val="25"/>
          <w:szCs w:val="25"/>
        </w:rPr>
        <w:t>. Требования к персоналу Участника:</w:t>
      </w:r>
    </w:p>
    <w:p w:rsidR="00DA5D40" w:rsidRPr="002602F5" w:rsidRDefault="00DA5D40" w:rsidP="00DA5D40">
      <w:pPr>
        <w:widowControl w:val="0"/>
        <w:tabs>
          <w:tab w:val="left" w:pos="567"/>
          <w:tab w:val="left" w:pos="993"/>
        </w:tabs>
        <w:ind w:firstLine="567"/>
        <w:contextualSpacing/>
        <w:jc w:val="both"/>
        <w:rPr>
          <w:color w:val="000000" w:themeColor="text1"/>
          <w:sz w:val="25"/>
          <w:szCs w:val="25"/>
        </w:rPr>
      </w:pPr>
      <w:r w:rsidRPr="002602F5">
        <w:rPr>
          <w:color w:val="000000" w:themeColor="text1"/>
          <w:sz w:val="25"/>
          <w:szCs w:val="25"/>
        </w:rPr>
        <w:t>6.</w:t>
      </w:r>
      <w:r w:rsidR="00B2276F" w:rsidRPr="002602F5">
        <w:rPr>
          <w:color w:val="000000" w:themeColor="text1"/>
          <w:sz w:val="25"/>
          <w:szCs w:val="25"/>
        </w:rPr>
        <w:t>9</w:t>
      </w:r>
      <w:r w:rsidRPr="002602F5">
        <w:rPr>
          <w:color w:val="000000" w:themeColor="text1"/>
          <w:sz w:val="25"/>
          <w:szCs w:val="25"/>
        </w:rPr>
        <w:t>.1. Участник должен иметь достаточное для исполнения договора количество ка</w:t>
      </w:r>
      <w:r w:rsidRPr="002602F5">
        <w:rPr>
          <w:color w:val="000000" w:themeColor="text1"/>
          <w:sz w:val="25"/>
          <w:szCs w:val="25"/>
        </w:rPr>
        <w:t>д</w:t>
      </w:r>
      <w:r w:rsidRPr="002602F5">
        <w:rPr>
          <w:color w:val="000000" w:themeColor="text1"/>
          <w:sz w:val="25"/>
          <w:szCs w:val="25"/>
        </w:rPr>
        <w:t>ровых ресурсов соответствующей квалификации (данная информация указывается в спра</w:t>
      </w:r>
      <w:r w:rsidRPr="002602F5">
        <w:rPr>
          <w:color w:val="000000" w:themeColor="text1"/>
          <w:sz w:val="25"/>
          <w:szCs w:val="25"/>
        </w:rPr>
        <w:t>в</w:t>
      </w:r>
      <w:r w:rsidRPr="002602F5">
        <w:rPr>
          <w:color w:val="000000" w:themeColor="text1"/>
          <w:sz w:val="25"/>
          <w:szCs w:val="25"/>
        </w:rPr>
        <w:t>ке о кадровых ресурсах).</w:t>
      </w:r>
    </w:p>
    <w:p w:rsidR="00DA5D40" w:rsidRPr="002602F5" w:rsidRDefault="00DA5D40" w:rsidP="00DA5D40">
      <w:pPr>
        <w:tabs>
          <w:tab w:val="left" w:pos="540"/>
          <w:tab w:val="left" w:pos="567"/>
        </w:tabs>
        <w:ind w:firstLine="567"/>
        <w:jc w:val="both"/>
        <w:rPr>
          <w:color w:val="000000" w:themeColor="text1"/>
          <w:sz w:val="26"/>
          <w:szCs w:val="26"/>
        </w:rPr>
      </w:pPr>
    </w:p>
    <w:p w:rsidR="00FA6039" w:rsidRPr="002602F5" w:rsidRDefault="00DA5D40" w:rsidP="00DA5D40">
      <w:pPr>
        <w:tabs>
          <w:tab w:val="left" w:pos="540"/>
          <w:tab w:val="left" w:pos="567"/>
        </w:tabs>
        <w:ind w:firstLine="567"/>
        <w:jc w:val="both"/>
        <w:rPr>
          <w:color w:val="000000" w:themeColor="text1"/>
          <w:sz w:val="26"/>
          <w:szCs w:val="26"/>
        </w:rPr>
      </w:pPr>
      <w:r w:rsidRPr="002602F5">
        <w:rPr>
          <w:color w:val="000000" w:themeColor="text1"/>
          <w:sz w:val="26"/>
          <w:szCs w:val="26"/>
        </w:rPr>
        <w:tab/>
      </w:r>
      <w:r w:rsidRPr="002602F5">
        <w:rPr>
          <w:color w:val="000000" w:themeColor="text1"/>
          <w:sz w:val="26"/>
          <w:szCs w:val="26"/>
        </w:rPr>
        <w:tab/>
      </w:r>
      <w:r w:rsidRPr="002602F5">
        <w:rPr>
          <w:color w:val="000000" w:themeColor="text1"/>
          <w:sz w:val="26"/>
          <w:szCs w:val="26"/>
        </w:rPr>
        <w:tab/>
      </w:r>
      <w:r w:rsidRPr="002602F5">
        <w:rPr>
          <w:color w:val="000000" w:themeColor="text1"/>
          <w:sz w:val="26"/>
          <w:szCs w:val="26"/>
        </w:rPr>
        <w:tab/>
      </w:r>
      <w:r w:rsidRPr="002602F5">
        <w:rPr>
          <w:color w:val="000000" w:themeColor="text1"/>
          <w:sz w:val="26"/>
          <w:szCs w:val="26"/>
        </w:rPr>
        <w:tab/>
      </w:r>
      <w:r w:rsidRPr="002602F5">
        <w:rPr>
          <w:color w:val="000000" w:themeColor="text1"/>
          <w:sz w:val="26"/>
          <w:szCs w:val="26"/>
        </w:rPr>
        <w:tab/>
      </w:r>
      <w:r w:rsidRPr="002602F5">
        <w:rPr>
          <w:color w:val="000000" w:themeColor="text1"/>
          <w:sz w:val="26"/>
          <w:szCs w:val="26"/>
        </w:rPr>
        <w:tab/>
      </w:r>
      <w:r w:rsidRPr="002602F5">
        <w:rPr>
          <w:color w:val="000000" w:themeColor="text1"/>
          <w:sz w:val="26"/>
          <w:szCs w:val="26"/>
        </w:rPr>
        <w:tab/>
      </w:r>
      <w:r w:rsidR="00FA6039" w:rsidRPr="002602F5">
        <w:rPr>
          <w:color w:val="000000" w:themeColor="text1"/>
          <w:sz w:val="26"/>
          <w:szCs w:val="26"/>
        </w:rPr>
        <w:t xml:space="preserve">                                  </w:t>
      </w:r>
      <w:r w:rsidR="008E0476" w:rsidRPr="002602F5">
        <w:rPr>
          <w:color w:val="000000" w:themeColor="text1"/>
          <w:sz w:val="26"/>
          <w:szCs w:val="26"/>
        </w:rPr>
        <w:t xml:space="preserve">         </w:t>
      </w:r>
      <w:r w:rsidR="00FA6039" w:rsidRPr="002602F5">
        <w:rPr>
          <w:color w:val="000000" w:themeColor="text1"/>
          <w:sz w:val="26"/>
          <w:szCs w:val="26"/>
        </w:rPr>
        <w:t xml:space="preserve"> </w:t>
      </w:r>
      <w:r w:rsidRPr="002602F5">
        <w:rPr>
          <w:color w:val="000000" w:themeColor="text1"/>
          <w:sz w:val="26"/>
          <w:szCs w:val="26"/>
        </w:rPr>
        <w:t xml:space="preserve">Таблица 3 </w:t>
      </w:r>
    </w:p>
    <w:p w:rsidR="00DA5D40" w:rsidRPr="002602F5" w:rsidRDefault="00FA6039" w:rsidP="00DA5D40">
      <w:pPr>
        <w:tabs>
          <w:tab w:val="left" w:pos="540"/>
          <w:tab w:val="left" w:pos="567"/>
        </w:tabs>
        <w:ind w:firstLine="567"/>
        <w:jc w:val="both"/>
        <w:rPr>
          <w:color w:val="000000" w:themeColor="text1"/>
          <w:sz w:val="25"/>
          <w:szCs w:val="25"/>
        </w:rPr>
      </w:pPr>
      <w:r w:rsidRPr="002602F5">
        <w:rPr>
          <w:color w:val="000000" w:themeColor="text1"/>
          <w:sz w:val="25"/>
          <w:szCs w:val="25"/>
        </w:rPr>
        <w:t xml:space="preserve">                                            </w:t>
      </w:r>
      <w:r w:rsidR="00DA5D40" w:rsidRPr="002602F5">
        <w:rPr>
          <w:color w:val="000000" w:themeColor="text1"/>
          <w:sz w:val="25"/>
          <w:szCs w:val="25"/>
        </w:rPr>
        <w:t>Рабочий персонал</w:t>
      </w:r>
    </w:p>
    <w:tbl>
      <w:tblPr>
        <w:tblStyle w:val="a3"/>
        <w:tblW w:w="0" w:type="auto"/>
        <w:tblInd w:w="108" w:type="dxa"/>
        <w:tblLook w:val="04A0" w:firstRow="1" w:lastRow="0" w:firstColumn="1" w:lastColumn="0" w:noHBand="0" w:noVBand="1"/>
      </w:tblPr>
      <w:tblGrid>
        <w:gridCol w:w="1134"/>
        <w:gridCol w:w="6521"/>
        <w:gridCol w:w="2126"/>
      </w:tblGrid>
      <w:tr w:rsidR="002602F5" w:rsidRPr="002602F5" w:rsidTr="008E0476">
        <w:tc>
          <w:tcPr>
            <w:tcW w:w="1134" w:type="dxa"/>
            <w:vAlign w:val="center"/>
          </w:tcPr>
          <w:p w:rsidR="00DA5D40" w:rsidRPr="002602F5" w:rsidRDefault="00DA5D40" w:rsidP="002158E1">
            <w:pPr>
              <w:tabs>
                <w:tab w:val="left" w:pos="540"/>
                <w:tab w:val="left" w:pos="567"/>
              </w:tabs>
              <w:ind w:firstLine="567"/>
              <w:jc w:val="center"/>
              <w:rPr>
                <w:color w:val="000000" w:themeColor="text1"/>
                <w:sz w:val="25"/>
                <w:szCs w:val="25"/>
              </w:rPr>
            </w:pPr>
            <w:r w:rsidRPr="002602F5">
              <w:rPr>
                <w:color w:val="000000" w:themeColor="text1"/>
                <w:sz w:val="25"/>
                <w:szCs w:val="25"/>
              </w:rPr>
              <w:t>№</w:t>
            </w:r>
            <w:proofErr w:type="gramStart"/>
            <w:r w:rsidRPr="002602F5">
              <w:rPr>
                <w:color w:val="000000" w:themeColor="text1"/>
                <w:sz w:val="25"/>
                <w:szCs w:val="25"/>
              </w:rPr>
              <w:t>п</w:t>
            </w:r>
            <w:proofErr w:type="gramEnd"/>
            <w:r w:rsidRPr="002602F5">
              <w:rPr>
                <w:color w:val="000000" w:themeColor="text1"/>
                <w:sz w:val="25"/>
                <w:szCs w:val="25"/>
              </w:rPr>
              <w:t>/п</w:t>
            </w:r>
          </w:p>
        </w:tc>
        <w:tc>
          <w:tcPr>
            <w:tcW w:w="6521" w:type="dxa"/>
            <w:vAlign w:val="center"/>
          </w:tcPr>
          <w:p w:rsidR="00DA5D40" w:rsidRPr="002602F5" w:rsidRDefault="00DA5D40" w:rsidP="002158E1">
            <w:pPr>
              <w:tabs>
                <w:tab w:val="left" w:pos="540"/>
                <w:tab w:val="left" w:pos="567"/>
              </w:tabs>
              <w:ind w:firstLine="567"/>
              <w:jc w:val="center"/>
              <w:rPr>
                <w:color w:val="000000" w:themeColor="text1"/>
                <w:sz w:val="25"/>
                <w:szCs w:val="25"/>
              </w:rPr>
            </w:pPr>
            <w:r w:rsidRPr="002602F5">
              <w:rPr>
                <w:color w:val="000000" w:themeColor="text1"/>
                <w:sz w:val="25"/>
                <w:szCs w:val="25"/>
              </w:rPr>
              <w:t>Должность</w:t>
            </w:r>
          </w:p>
        </w:tc>
        <w:tc>
          <w:tcPr>
            <w:tcW w:w="2126" w:type="dxa"/>
            <w:vAlign w:val="center"/>
          </w:tcPr>
          <w:p w:rsidR="00DA5D40" w:rsidRPr="002602F5" w:rsidRDefault="00DA5D40" w:rsidP="008E0476">
            <w:pPr>
              <w:tabs>
                <w:tab w:val="left" w:pos="567"/>
                <w:tab w:val="left" w:pos="1026"/>
              </w:tabs>
              <w:ind w:firstLine="176"/>
              <w:jc w:val="center"/>
              <w:rPr>
                <w:color w:val="000000" w:themeColor="text1"/>
                <w:sz w:val="25"/>
                <w:szCs w:val="25"/>
              </w:rPr>
            </w:pPr>
            <w:r w:rsidRPr="002602F5">
              <w:rPr>
                <w:color w:val="000000" w:themeColor="text1"/>
                <w:sz w:val="25"/>
                <w:szCs w:val="25"/>
              </w:rPr>
              <w:t>Чел, не менее*</w:t>
            </w:r>
          </w:p>
        </w:tc>
      </w:tr>
      <w:tr w:rsidR="002602F5" w:rsidRPr="002602F5" w:rsidTr="008E0476">
        <w:tc>
          <w:tcPr>
            <w:tcW w:w="1134" w:type="dxa"/>
          </w:tcPr>
          <w:p w:rsidR="00DA5D40" w:rsidRPr="002602F5" w:rsidRDefault="00DA5D40" w:rsidP="002158E1">
            <w:pPr>
              <w:tabs>
                <w:tab w:val="left" w:pos="540"/>
                <w:tab w:val="left" w:pos="567"/>
              </w:tabs>
              <w:ind w:firstLine="567"/>
              <w:jc w:val="both"/>
              <w:rPr>
                <w:color w:val="000000" w:themeColor="text1"/>
                <w:sz w:val="25"/>
                <w:szCs w:val="25"/>
              </w:rPr>
            </w:pPr>
            <w:r w:rsidRPr="002602F5">
              <w:rPr>
                <w:color w:val="000000" w:themeColor="text1"/>
                <w:sz w:val="25"/>
                <w:szCs w:val="25"/>
              </w:rPr>
              <w:t>1</w:t>
            </w:r>
          </w:p>
        </w:tc>
        <w:tc>
          <w:tcPr>
            <w:tcW w:w="6521" w:type="dxa"/>
          </w:tcPr>
          <w:p w:rsidR="00DA5D40" w:rsidRPr="002602F5" w:rsidRDefault="00DA5D40" w:rsidP="002158E1">
            <w:pPr>
              <w:tabs>
                <w:tab w:val="left" w:pos="540"/>
                <w:tab w:val="left" w:pos="567"/>
              </w:tabs>
              <w:ind w:firstLine="567"/>
              <w:jc w:val="both"/>
              <w:rPr>
                <w:color w:val="000000" w:themeColor="text1"/>
                <w:sz w:val="25"/>
                <w:szCs w:val="25"/>
              </w:rPr>
            </w:pPr>
            <w:r w:rsidRPr="002602F5">
              <w:rPr>
                <w:color w:val="000000" w:themeColor="text1"/>
                <w:sz w:val="25"/>
                <w:szCs w:val="25"/>
              </w:rPr>
              <w:t>Мастер (выдающий наряд, руководитель работ)</w:t>
            </w:r>
          </w:p>
        </w:tc>
        <w:tc>
          <w:tcPr>
            <w:tcW w:w="2126" w:type="dxa"/>
          </w:tcPr>
          <w:p w:rsidR="00DA5D40" w:rsidRPr="002602F5" w:rsidRDefault="008E0476" w:rsidP="008E0476">
            <w:pPr>
              <w:tabs>
                <w:tab w:val="left" w:pos="567"/>
                <w:tab w:val="left" w:pos="743"/>
              </w:tabs>
              <w:ind w:firstLine="567"/>
              <w:rPr>
                <w:color w:val="000000" w:themeColor="text1"/>
                <w:sz w:val="25"/>
                <w:szCs w:val="25"/>
              </w:rPr>
            </w:pPr>
            <w:r w:rsidRPr="002602F5">
              <w:rPr>
                <w:color w:val="000000" w:themeColor="text1"/>
                <w:sz w:val="25"/>
                <w:szCs w:val="25"/>
              </w:rPr>
              <w:t xml:space="preserve">     </w:t>
            </w:r>
            <w:r w:rsidR="00DA5D40" w:rsidRPr="002602F5">
              <w:rPr>
                <w:color w:val="000000" w:themeColor="text1"/>
                <w:sz w:val="25"/>
                <w:szCs w:val="25"/>
              </w:rPr>
              <w:t>1</w:t>
            </w:r>
          </w:p>
        </w:tc>
      </w:tr>
      <w:tr w:rsidR="002602F5" w:rsidRPr="002602F5" w:rsidTr="008E0476">
        <w:tc>
          <w:tcPr>
            <w:tcW w:w="1134" w:type="dxa"/>
          </w:tcPr>
          <w:p w:rsidR="00DA5D40" w:rsidRPr="002602F5" w:rsidRDefault="00DA5D40" w:rsidP="002158E1">
            <w:pPr>
              <w:tabs>
                <w:tab w:val="left" w:pos="540"/>
                <w:tab w:val="left" w:pos="567"/>
              </w:tabs>
              <w:ind w:firstLine="567"/>
              <w:jc w:val="both"/>
              <w:rPr>
                <w:color w:val="000000" w:themeColor="text1"/>
                <w:sz w:val="25"/>
                <w:szCs w:val="25"/>
              </w:rPr>
            </w:pPr>
            <w:r w:rsidRPr="002602F5">
              <w:rPr>
                <w:color w:val="000000" w:themeColor="text1"/>
                <w:sz w:val="25"/>
                <w:szCs w:val="25"/>
              </w:rPr>
              <w:t>2</w:t>
            </w:r>
          </w:p>
        </w:tc>
        <w:tc>
          <w:tcPr>
            <w:tcW w:w="6521" w:type="dxa"/>
          </w:tcPr>
          <w:p w:rsidR="00DA5D40" w:rsidRPr="002602F5" w:rsidRDefault="00DA5D40" w:rsidP="002158E1">
            <w:pPr>
              <w:tabs>
                <w:tab w:val="left" w:pos="540"/>
                <w:tab w:val="left" w:pos="567"/>
              </w:tabs>
              <w:ind w:firstLine="567"/>
              <w:jc w:val="both"/>
              <w:rPr>
                <w:color w:val="000000" w:themeColor="text1"/>
                <w:sz w:val="25"/>
                <w:szCs w:val="25"/>
              </w:rPr>
            </w:pPr>
            <w:r w:rsidRPr="002602F5">
              <w:rPr>
                <w:color w:val="000000" w:themeColor="text1"/>
                <w:sz w:val="25"/>
                <w:szCs w:val="25"/>
              </w:rPr>
              <w:t>Машинист бурильно-крановых машин</w:t>
            </w:r>
          </w:p>
        </w:tc>
        <w:tc>
          <w:tcPr>
            <w:tcW w:w="2126" w:type="dxa"/>
          </w:tcPr>
          <w:p w:rsidR="00DA5D40" w:rsidRPr="002602F5" w:rsidRDefault="008E0476" w:rsidP="008E0476">
            <w:pPr>
              <w:tabs>
                <w:tab w:val="left" w:pos="567"/>
                <w:tab w:val="left" w:pos="743"/>
              </w:tabs>
              <w:ind w:firstLine="567"/>
              <w:rPr>
                <w:color w:val="000000" w:themeColor="text1"/>
                <w:sz w:val="25"/>
                <w:szCs w:val="25"/>
              </w:rPr>
            </w:pPr>
            <w:r w:rsidRPr="002602F5">
              <w:rPr>
                <w:color w:val="000000" w:themeColor="text1"/>
                <w:sz w:val="25"/>
                <w:szCs w:val="25"/>
              </w:rPr>
              <w:t xml:space="preserve">     </w:t>
            </w:r>
            <w:r w:rsidR="00DA5D40" w:rsidRPr="002602F5">
              <w:rPr>
                <w:color w:val="000000" w:themeColor="text1"/>
                <w:sz w:val="25"/>
                <w:szCs w:val="25"/>
              </w:rPr>
              <w:t>2</w:t>
            </w:r>
          </w:p>
        </w:tc>
      </w:tr>
      <w:tr w:rsidR="002602F5" w:rsidRPr="002602F5" w:rsidTr="008E0476">
        <w:tc>
          <w:tcPr>
            <w:tcW w:w="1134" w:type="dxa"/>
          </w:tcPr>
          <w:p w:rsidR="00DA5D40" w:rsidRPr="002602F5" w:rsidRDefault="00DA5D40" w:rsidP="002158E1">
            <w:pPr>
              <w:tabs>
                <w:tab w:val="left" w:pos="540"/>
                <w:tab w:val="left" w:pos="567"/>
              </w:tabs>
              <w:ind w:firstLine="567"/>
              <w:jc w:val="both"/>
              <w:rPr>
                <w:color w:val="000000" w:themeColor="text1"/>
                <w:sz w:val="25"/>
                <w:szCs w:val="25"/>
              </w:rPr>
            </w:pPr>
            <w:r w:rsidRPr="002602F5">
              <w:rPr>
                <w:color w:val="000000" w:themeColor="text1"/>
                <w:sz w:val="25"/>
                <w:szCs w:val="25"/>
              </w:rPr>
              <w:t>3</w:t>
            </w:r>
          </w:p>
        </w:tc>
        <w:tc>
          <w:tcPr>
            <w:tcW w:w="6521" w:type="dxa"/>
          </w:tcPr>
          <w:p w:rsidR="00DA5D40" w:rsidRPr="002602F5" w:rsidRDefault="00DA5D40" w:rsidP="002158E1">
            <w:pPr>
              <w:tabs>
                <w:tab w:val="left" w:pos="540"/>
                <w:tab w:val="left" w:pos="567"/>
              </w:tabs>
              <w:ind w:firstLine="567"/>
              <w:jc w:val="both"/>
              <w:rPr>
                <w:color w:val="000000" w:themeColor="text1"/>
                <w:sz w:val="25"/>
                <w:szCs w:val="25"/>
              </w:rPr>
            </w:pPr>
            <w:r w:rsidRPr="002602F5">
              <w:rPr>
                <w:color w:val="000000" w:themeColor="text1"/>
                <w:sz w:val="25"/>
                <w:szCs w:val="25"/>
              </w:rPr>
              <w:t>Рабочие</w:t>
            </w:r>
          </w:p>
        </w:tc>
        <w:tc>
          <w:tcPr>
            <w:tcW w:w="2126" w:type="dxa"/>
          </w:tcPr>
          <w:p w:rsidR="00DA5D40" w:rsidRPr="002602F5" w:rsidRDefault="008E0476" w:rsidP="008E0476">
            <w:pPr>
              <w:tabs>
                <w:tab w:val="left" w:pos="567"/>
                <w:tab w:val="left" w:pos="743"/>
              </w:tabs>
              <w:ind w:firstLine="567"/>
              <w:rPr>
                <w:color w:val="000000" w:themeColor="text1"/>
                <w:sz w:val="25"/>
                <w:szCs w:val="25"/>
              </w:rPr>
            </w:pPr>
            <w:r w:rsidRPr="002602F5">
              <w:rPr>
                <w:color w:val="000000" w:themeColor="text1"/>
                <w:sz w:val="25"/>
                <w:szCs w:val="25"/>
              </w:rPr>
              <w:t xml:space="preserve">     </w:t>
            </w:r>
            <w:r w:rsidR="00DA5D40" w:rsidRPr="002602F5">
              <w:rPr>
                <w:color w:val="000000" w:themeColor="text1"/>
                <w:sz w:val="25"/>
                <w:szCs w:val="25"/>
              </w:rPr>
              <w:t>3</w:t>
            </w:r>
          </w:p>
        </w:tc>
      </w:tr>
      <w:tr w:rsidR="002602F5" w:rsidRPr="002602F5" w:rsidTr="008E0476">
        <w:tc>
          <w:tcPr>
            <w:tcW w:w="1134" w:type="dxa"/>
          </w:tcPr>
          <w:p w:rsidR="00DA5D40" w:rsidRPr="002602F5" w:rsidRDefault="00DA5D40" w:rsidP="002158E1">
            <w:pPr>
              <w:tabs>
                <w:tab w:val="left" w:pos="540"/>
                <w:tab w:val="left" w:pos="567"/>
              </w:tabs>
              <w:ind w:firstLine="567"/>
              <w:jc w:val="both"/>
              <w:rPr>
                <w:color w:val="000000" w:themeColor="text1"/>
                <w:sz w:val="25"/>
                <w:szCs w:val="25"/>
              </w:rPr>
            </w:pPr>
          </w:p>
        </w:tc>
        <w:tc>
          <w:tcPr>
            <w:tcW w:w="6521" w:type="dxa"/>
          </w:tcPr>
          <w:p w:rsidR="00DA5D40" w:rsidRPr="002602F5" w:rsidRDefault="00DA5D40" w:rsidP="002158E1">
            <w:pPr>
              <w:tabs>
                <w:tab w:val="left" w:pos="540"/>
                <w:tab w:val="left" w:pos="567"/>
              </w:tabs>
              <w:ind w:firstLine="567"/>
              <w:jc w:val="both"/>
              <w:rPr>
                <w:color w:val="000000" w:themeColor="text1"/>
                <w:sz w:val="25"/>
                <w:szCs w:val="25"/>
              </w:rPr>
            </w:pPr>
            <w:r w:rsidRPr="002602F5">
              <w:rPr>
                <w:color w:val="000000" w:themeColor="text1"/>
                <w:sz w:val="25"/>
                <w:szCs w:val="25"/>
              </w:rPr>
              <w:t>ИТОГО</w:t>
            </w:r>
          </w:p>
        </w:tc>
        <w:tc>
          <w:tcPr>
            <w:tcW w:w="2126" w:type="dxa"/>
          </w:tcPr>
          <w:p w:rsidR="00DA5D40" w:rsidRPr="002602F5" w:rsidRDefault="008E0476" w:rsidP="008E0476">
            <w:pPr>
              <w:tabs>
                <w:tab w:val="left" w:pos="567"/>
                <w:tab w:val="left" w:pos="743"/>
              </w:tabs>
              <w:ind w:firstLine="567"/>
              <w:rPr>
                <w:color w:val="000000" w:themeColor="text1"/>
                <w:sz w:val="25"/>
                <w:szCs w:val="25"/>
              </w:rPr>
            </w:pPr>
            <w:r w:rsidRPr="002602F5">
              <w:rPr>
                <w:color w:val="000000" w:themeColor="text1"/>
                <w:sz w:val="25"/>
                <w:szCs w:val="25"/>
              </w:rPr>
              <w:t xml:space="preserve">     </w:t>
            </w:r>
            <w:r w:rsidR="00DA5D40" w:rsidRPr="002602F5">
              <w:rPr>
                <w:color w:val="000000" w:themeColor="text1"/>
                <w:sz w:val="25"/>
                <w:szCs w:val="25"/>
              </w:rPr>
              <w:t>6</w:t>
            </w:r>
          </w:p>
        </w:tc>
      </w:tr>
    </w:tbl>
    <w:p w:rsidR="00DA5D40" w:rsidRPr="002602F5"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2602F5">
        <w:rPr>
          <w:color w:val="000000" w:themeColor="text1"/>
          <w:sz w:val="26"/>
          <w:szCs w:val="26"/>
        </w:rPr>
        <w:t>*- определено по каталогу «Технологические карты на выполнение строительно-монтажных работ энергетического комплекса РФ том № 2  15/248 ВЛ-2»</w:t>
      </w:r>
      <w:r w:rsidR="00017F00" w:rsidRPr="002602F5">
        <w:rPr>
          <w:color w:val="000000" w:themeColor="text1"/>
          <w:sz w:val="26"/>
          <w:szCs w:val="26"/>
        </w:rPr>
        <w:t>.</w:t>
      </w:r>
    </w:p>
    <w:p w:rsidR="00DA5D40" w:rsidRPr="002602F5" w:rsidRDefault="00DA5D40" w:rsidP="00DA5D40">
      <w:pPr>
        <w:widowControl w:val="0"/>
        <w:tabs>
          <w:tab w:val="left" w:pos="567"/>
          <w:tab w:val="left" w:pos="993"/>
        </w:tabs>
        <w:ind w:firstLine="567"/>
        <w:contextualSpacing/>
        <w:jc w:val="both"/>
        <w:rPr>
          <w:color w:val="000000" w:themeColor="text1"/>
          <w:sz w:val="25"/>
          <w:szCs w:val="25"/>
        </w:rPr>
      </w:pPr>
    </w:p>
    <w:p w:rsidR="00DA5D40" w:rsidRPr="002602F5" w:rsidRDefault="00DA5D40" w:rsidP="00DA5D40">
      <w:pPr>
        <w:widowControl w:val="0"/>
        <w:tabs>
          <w:tab w:val="left" w:pos="567"/>
          <w:tab w:val="left" w:pos="993"/>
        </w:tabs>
        <w:ind w:firstLine="567"/>
        <w:contextualSpacing/>
        <w:jc w:val="both"/>
        <w:rPr>
          <w:color w:val="000000" w:themeColor="text1"/>
          <w:sz w:val="25"/>
          <w:szCs w:val="25"/>
        </w:rPr>
      </w:pPr>
      <w:r w:rsidRPr="002602F5">
        <w:rPr>
          <w:color w:val="000000" w:themeColor="text1"/>
          <w:sz w:val="25"/>
          <w:szCs w:val="25"/>
        </w:rPr>
        <w:t>6.</w:t>
      </w:r>
      <w:r w:rsidR="00B2276F" w:rsidRPr="002602F5">
        <w:rPr>
          <w:color w:val="000000" w:themeColor="text1"/>
          <w:sz w:val="25"/>
          <w:szCs w:val="25"/>
        </w:rPr>
        <w:t>9</w:t>
      </w:r>
      <w:r w:rsidRPr="002602F5">
        <w:rPr>
          <w:color w:val="000000" w:themeColor="text1"/>
          <w:sz w:val="25"/>
          <w:szCs w:val="25"/>
        </w:rPr>
        <w:t xml:space="preserve">.2. </w:t>
      </w:r>
      <w:proofErr w:type="gramStart"/>
      <w:r w:rsidRPr="002602F5">
        <w:rPr>
          <w:color w:val="000000" w:themeColor="text1"/>
          <w:sz w:val="25"/>
          <w:szCs w:val="25"/>
        </w:rPr>
        <w:t>Персонал Участника должен быть обучен, иметь соответствующую квалифик</w:t>
      </w:r>
      <w:r w:rsidRPr="002602F5">
        <w:rPr>
          <w:color w:val="000000" w:themeColor="text1"/>
          <w:sz w:val="25"/>
          <w:szCs w:val="25"/>
        </w:rPr>
        <w:t>а</w:t>
      </w:r>
      <w:r w:rsidRPr="002602F5">
        <w:rPr>
          <w:color w:val="000000" w:themeColor="text1"/>
          <w:sz w:val="25"/>
          <w:szCs w:val="25"/>
        </w:rPr>
        <w:t xml:space="preserve">цию (по монтажу и наладке электроустановок с </w:t>
      </w:r>
      <w:r w:rsidRPr="002602F5">
        <w:rPr>
          <w:color w:val="000000" w:themeColor="text1"/>
          <w:sz w:val="25"/>
          <w:szCs w:val="25"/>
          <w:lang w:val="en-US"/>
        </w:rPr>
        <w:t>III</w:t>
      </w:r>
      <w:r w:rsidRPr="002602F5">
        <w:rPr>
          <w:color w:val="000000" w:themeColor="text1"/>
          <w:sz w:val="25"/>
          <w:szCs w:val="25"/>
        </w:rPr>
        <w:t>-</w:t>
      </w:r>
      <w:r w:rsidRPr="002602F5">
        <w:rPr>
          <w:color w:val="000000" w:themeColor="text1"/>
          <w:sz w:val="25"/>
          <w:szCs w:val="25"/>
          <w:lang w:val="en-US"/>
        </w:rPr>
        <w:t>V</w:t>
      </w:r>
      <w:r w:rsidRPr="002602F5">
        <w:rPr>
          <w:color w:val="000000" w:themeColor="text1"/>
          <w:sz w:val="25"/>
          <w:szCs w:val="25"/>
        </w:rPr>
        <w:t xml:space="preserve"> группой по электробезопасности (необходимо также указать о наличии допуска к работе в электроустановках напряжением выше 1000 В) в соответствии с требованиями пунктов 1.5, 2.4, 2.5 Правил по охране труда при эксплуатации электроустановок, утверждённые приказом Министерства труда и соц</w:t>
      </w:r>
      <w:r w:rsidRPr="002602F5">
        <w:rPr>
          <w:color w:val="000000" w:themeColor="text1"/>
          <w:sz w:val="25"/>
          <w:szCs w:val="25"/>
        </w:rPr>
        <w:t>и</w:t>
      </w:r>
      <w:r w:rsidRPr="002602F5">
        <w:rPr>
          <w:color w:val="000000" w:themeColor="text1"/>
          <w:sz w:val="25"/>
          <w:szCs w:val="25"/>
        </w:rPr>
        <w:t>альной защиты РФ от 24.07.201 №328н, пункту 1.4.1</w:t>
      </w:r>
      <w:proofErr w:type="gramEnd"/>
      <w:r w:rsidRPr="002602F5">
        <w:rPr>
          <w:color w:val="000000" w:themeColor="text1"/>
          <w:sz w:val="25"/>
          <w:szCs w:val="25"/>
        </w:rPr>
        <w:t xml:space="preserve"> Правил технической эксплуатации электроустановок потребителей. </w:t>
      </w:r>
    </w:p>
    <w:p w:rsidR="00DA5D40" w:rsidRPr="002602F5" w:rsidRDefault="00DA5D40" w:rsidP="00DA5D40">
      <w:pPr>
        <w:tabs>
          <w:tab w:val="left" w:pos="540"/>
          <w:tab w:val="left" w:pos="567"/>
        </w:tabs>
        <w:ind w:firstLine="567"/>
        <w:jc w:val="both"/>
        <w:rPr>
          <w:color w:val="000000" w:themeColor="text1"/>
          <w:sz w:val="25"/>
          <w:szCs w:val="25"/>
        </w:rPr>
      </w:pPr>
      <w:r w:rsidRPr="002602F5">
        <w:rPr>
          <w:color w:val="000000" w:themeColor="text1"/>
          <w:sz w:val="25"/>
          <w:szCs w:val="25"/>
        </w:rPr>
        <w:lastRenderedPageBreak/>
        <w:t>Необходимо предоставить копии удостоверений по проверке знаний правил работы в электроустановках (в количестве в соответствии с таблицей 3)</w:t>
      </w:r>
    </w:p>
    <w:p w:rsidR="00DA5D40" w:rsidRPr="002602F5" w:rsidRDefault="00DA5D40" w:rsidP="00DA5D40">
      <w:pPr>
        <w:tabs>
          <w:tab w:val="left" w:pos="540"/>
          <w:tab w:val="left" w:pos="567"/>
        </w:tabs>
        <w:ind w:firstLine="567"/>
        <w:jc w:val="both"/>
        <w:rPr>
          <w:color w:val="000000" w:themeColor="text1"/>
          <w:sz w:val="25"/>
          <w:szCs w:val="25"/>
        </w:rPr>
      </w:pPr>
      <w:r w:rsidRPr="002602F5">
        <w:rPr>
          <w:color w:val="000000" w:themeColor="text1"/>
          <w:sz w:val="26"/>
          <w:szCs w:val="26"/>
        </w:rPr>
        <w:t>6.</w:t>
      </w:r>
      <w:r w:rsidR="008E0476" w:rsidRPr="002602F5">
        <w:rPr>
          <w:color w:val="000000" w:themeColor="text1"/>
          <w:sz w:val="26"/>
          <w:szCs w:val="26"/>
        </w:rPr>
        <w:t>1</w:t>
      </w:r>
      <w:r w:rsidR="00B2276F" w:rsidRPr="002602F5">
        <w:rPr>
          <w:color w:val="000000" w:themeColor="text1"/>
          <w:sz w:val="26"/>
          <w:szCs w:val="26"/>
        </w:rPr>
        <w:t>0</w:t>
      </w:r>
      <w:r w:rsidRPr="002602F5">
        <w:rPr>
          <w:color w:val="000000" w:themeColor="text1"/>
          <w:sz w:val="26"/>
          <w:szCs w:val="26"/>
        </w:rPr>
        <w:t>. Весь компле</w:t>
      </w:r>
      <w:proofErr w:type="gramStart"/>
      <w:r w:rsidRPr="002602F5">
        <w:rPr>
          <w:color w:val="000000" w:themeColor="text1"/>
          <w:sz w:val="26"/>
          <w:szCs w:val="26"/>
        </w:rPr>
        <w:t>кс стр</w:t>
      </w:r>
      <w:proofErr w:type="gramEnd"/>
      <w:r w:rsidRPr="002602F5">
        <w:rPr>
          <w:color w:val="000000" w:themeColor="text1"/>
          <w:sz w:val="26"/>
          <w:szCs w:val="26"/>
        </w:rPr>
        <w:t>оительно-монтажных работ должен выполнятся силами Участника, без привлечения субподрядных организаций</w:t>
      </w:r>
      <w:r w:rsidRPr="002602F5">
        <w:rPr>
          <w:color w:val="000000" w:themeColor="text1"/>
          <w:sz w:val="25"/>
          <w:szCs w:val="25"/>
        </w:rPr>
        <w:t>.</w:t>
      </w:r>
    </w:p>
    <w:p w:rsidR="00DA5D40" w:rsidRPr="002602F5" w:rsidRDefault="00DA5D40" w:rsidP="00DA5D40">
      <w:pPr>
        <w:tabs>
          <w:tab w:val="left" w:pos="540"/>
          <w:tab w:val="left" w:pos="567"/>
        </w:tabs>
        <w:ind w:firstLine="6379"/>
        <w:jc w:val="both"/>
        <w:rPr>
          <w:color w:val="000000" w:themeColor="text1"/>
          <w:sz w:val="26"/>
          <w:szCs w:val="26"/>
        </w:rPr>
      </w:pPr>
      <w:r w:rsidRPr="002602F5">
        <w:rPr>
          <w:color w:val="000000" w:themeColor="text1"/>
          <w:sz w:val="26"/>
          <w:szCs w:val="26"/>
        </w:rPr>
        <w:t xml:space="preserve">          </w:t>
      </w:r>
    </w:p>
    <w:p w:rsidR="00DA5D40" w:rsidRPr="002602F5" w:rsidRDefault="00DA5D40" w:rsidP="00DA5D40">
      <w:pPr>
        <w:shd w:val="clear" w:color="auto" w:fill="FFFFFF"/>
        <w:tabs>
          <w:tab w:val="left" w:pos="567"/>
        </w:tabs>
        <w:suppressAutoHyphens/>
        <w:ind w:firstLine="567"/>
        <w:jc w:val="both"/>
        <w:rPr>
          <w:b/>
          <w:iCs/>
          <w:color w:val="000000" w:themeColor="text1"/>
          <w:spacing w:val="-7"/>
          <w:sz w:val="26"/>
          <w:szCs w:val="26"/>
        </w:rPr>
      </w:pPr>
      <w:r w:rsidRPr="002602F5">
        <w:rPr>
          <w:b/>
          <w:iCs/>
          <w:color w:val="000000" w:themeColor="text1"/>
          <w:spacing w:val="-7"/>
          <w:sz w:val="26"/>
          <w:szCs w:val="26"/>
        </w:rPr>
        <w:t xml:space="preserve">7. Требования к выполнению кадастровых работ </w:t>
      </w:r>
    </w:p>
    <w:p w:rsidR="00DA5D40" w:rsidRPr="002602F5" w:rsidRDefault="00DA5D40" w:rsidP="00DA5D40">
      <w:pPr>
        <w:shd w:val="clear" w:color="auto" w:fill="FFFFFF"/>
        <w:tabs>
          <w:tab w:val="left" w:pos="567"/>
        </w:tabs>
        <w:suppressAutoHyphens/>
        <w:ind w:firstLine="567"/>
        <w:jc w:val="both"/>
        <w:rPr>
          <w:iCs/>
          <w:color w:val="000000" w:themeColor="text1"/>
          <w:spacing w:val="-7"/>
          <w:sz w:val="26"/>
          <w:szCs w:val="26"/>
        </w:rPr>
      </w:pPr>
      <w:r w:rsidRPr="002602F5">
        <w:rPr>
          <w:iCs/>
          <w:color w:val="000000" w:themeColor="text1"/>
          <w:spacing w:val="-7"/>
          <w:sz w:val="26"/>
          <w:szCs w:val="26"/>
        </w:rPr>
        <w:t>7.1. Схему границ земель или части земельного участка на кадастровом плане территории изготовить в форме электронного документа, в соответствии с требованиями Земельного кодекса РФ (ст. 11.10.) и решения уполномоченного Правительством РФ федерального органа исполнительной власти.</w:t>
      </w:r>
    </w:p>
    <w:p w:rsidR="00DA5D40" w:rsidRPr="002602F5" w:rsidRDefault="00DA5D40" w:rsidP="00DA5D40">
      <w:pPr>
        <w:shd w:val="clear" w:color="auto" w:fill="FFFFFF"/>
        <w:tabs>
          <w:tab w:val="left" w:pos="567"/>
        </w:tabs>
        <w:suppressAutoHyphens/>
        <w:ind w:firstLine="567"/>
        <w:jc w:val="both"/>
        <w:rPr>
          <w:iCs/>
          <w:color w:val="000000" w:themeColor="text1"/>
          <w:spacing w:val="-7"/>
          <w:sz w:val="26"/>
          <w:szCs w:val="26"/>
        </w:rPr>
      </w:pPr>
      <w:r w:rsidRPr="002602F5">
        <w:rPr>
          <w:iCs/>
          <w:color w:val="000000" w:themeColor="text1"/>
          <w:spacing w:val="-7"/>
          <w:sz w:val="26"/>
          <w:szCs w:val="26"/>
        </w:rPr>
        <w:t>7.2. Размеры формируемых земельных участков:</w:t>
      </w:r>
    </w:p>
    <w:p w:rsidR="00DA5D40" w:rsidRPr="002602F5" w:rsidRDefault="00DA5D40" w:rsidP="00DA5D40">
      <w:pPr>
        <w:shd w:val="clear" w:color="auto" w:fill="FFFFFF"/>
        <w:tabs>
          <w:tab w:val="left" w:pos="567"/>
        </w:tabs>
        <w:suppressAutoHyphens/>
        <w:ind w:firstLine="567"/>
        <w:jc w:val="both"/>
        <w:rPr>
          <w:iCs/>
          <w:color w:val="000000" w:themeColor="text1"/>
          <w:spacing w:val="-7"/>
          <w:sz w:val="26"/>
          <w:szCs w:val="26"/>
        </w:rPr>
      </w:pPr>
      <w:r w:rsidRPr="002602F5">
        <w:rPr>
          <w:iCs/>
          <w:color w:val="000000" w:themeColor="text1"/>
          <w:spacing w:val="-7"/>
          <w:sz w:val="26"/>
          <w:szCs w:val="26"/>
        </w:rPr>
        <w:t>- для прокладки кабельных и воздушных линий определить шириной не более 4 м;</w:t>
      </w:r>
    </w:p>
    <w:p w:rsidR="00DA5D40" w:rsidRPr="002602F5" w:rsidRDefault="00DA5D40" w:rsidP="00DA5D40">
      <w:pPr>
        <w:shd w:val="clear" w:color="auto" w:fill="FFFFFF"/>
        <w:tabs>
          <w:tab w:val="left" w:pos="567"/>
        </w:tabs>
        <w:suppressAutoHyphens/>
        <w:ind w:firstLine="567"/>
        <w:jc w:val="both"/>
        <w:rPr>
          <w:iCs/>
          <w:color w:val="000000" w:themeColor="text1"/>
          <w:spacing w:val="-7"/>
          <w:sz w:val="26"/>
          <w:szCs w:val="26"/>
        </w:rPr>
      </w:pPr>
      <w:r w:rsidRPr="002602F5">
        <w:rPr>
          <w:iCs/>
          <w:color w:val="000000" w:themeColor="text1"/>
          <w:spacing w:val="-7"/>
          <w:sz w:val="26"/>
          <w:szCs w:val="26"/>
        </w:rPr>
        <w:t xml:space="preserve">- под размещение ТП, необходимых для пользования определить в соответствии с Нормами отвода земель, для электрических сетей напряжением 0,38-750 </w:t>
      </w:r>
      <w:proofErr w:type="spellStart"/>
      <w:r w:rsidRPr="002602F5">
        <w:rPr>
          <w:iCs/>
          <w:color w:val="000000" w:themeColor="text1"/>
          <w:spacing w:val="-7"/>
          <w:sz w:val="26"/>
          <w:szCs w:val="26"/>
        </w:rPr>
        <w:t>кВ</w:t>
      </w:r>
      <w:proofErr w:type="spellEnd"/>
      <w:r w:rsidRPr="002602F5">
        <w:rPr>
          <w:iCs/>
          <w:color w:val="000000" w:themeColor="text1"/>
          <w:spacing w:val="-7"/>
          <w:sz w:val="26"/>
          <w:szCs w:val="26"/>
        </w:rPr>
        <w:t xml:space="preserve"> № 14278тм-т1 (утв. </w:t>
      </w:r>
      <w:proofErr w:type="spellStart"/>
      <w:r w:rsidRPr="002602F5">
        <w:rPr>
          <w:iCs/>
          <w:color w:val="000000" w:themeColor="text1"/>
          <w:spacing w:val="-7"/>
          <w:sz w:val="26"/>
          <w:szCs w:val="26"/>
        </w:rPr>
        <w:t>Минтехэнерго</w:t>
      </w:r>
      <w:proofErr w:type="spellEnd"/>
      <w:r w:rsidRPr="002602F5">
        <w:rPr>
          <w:iCs/>
          <w:color w:val="000000" w:themeColor="text1"/>
          <w:spacing w:val="-7"/>
          <w:sz w:val="26"/>
          <w:szCs w:val="26"/>
        </w:rPr>
        <w:t xml:space="preserve"> от 20.05.1994).</w:t>
      </w:r>
    </w:p>
    <w:p w:rsidR="00DA5D40" w:rsidRPr="002602F5" w:rsidRDefault="00DA5D40" w:rsidP="00DA5D40">
      <w:pPr>
        <w:shd w:val="clear" w:color="auto" w:fill="FFFFFF"/>
        <w:tabs>
          <w:tab w:val="left" w:pos="567"/>
        </w:tabs>
        <w:suppressAutoHyphens/>
        <w:ind w:firstLine="567"/>
        <w:jc w:val="both"/>
        <w:rPr>
          <w:iCs/>
          <w:color w:val="000000" w:themeColor="text1"/>
          <w:spacing w:val="-7"/>
          <w:sz w:val="26"/>
          <w:szCs w:val="26"/>
        </w:rPr>
      </w:pPr>
      <w:r w:rsidRPr="002602F5">
        <w:rPr>
          <w:iCs/>
          <w:color w:val="000000" w:themeColor="text1"/>
          <w:spacing w:val="-7"/>
          <w:sz w:val="26"/>
          <w:szCs w:val="26"/>
        </w:rPr>
        <w:t>7.3.  Схемы границ земель или части земельного участка на кадастровом плане территории изготовить:</w:t>
      </w:r>
    </w:p>
    <w:p w:rsidR="00DA5D40" w:rsidRPr="002602F5" w:rsidRDefault="00DA5D40" w:rsidP="00DA5D40">
      <w:pPr>
        <w:shd w:val="clear" w:color="auto" w:fill="FFFFFF"/>
        <w:tabs>
          <w:tab w:val="left" w:pos="567"/>
        </w:tabs>
        <w:suppressAutoHyphens/>
        <w:ind w:firstLine="567"/>
        <w:jc w:val="both"/>
        <w:rPr>
          <w:iCs/>
          <w:color w:val="000000" w:themeColor="text1"/>
          <w:spacing w:val="-7"/>
          <w:sz w:val="26"/>
          <w:szCs w:val="26"/>
        </w:rPr>
      </w:pPr>
      <w:r w:rsidRPr="002602F5">
        <w:rPr>
          <w:iCs/>
          <w:color w:val="000000" w:themeColor="text1"/>
          <w:spacing w:val="-7"/>
          <w:sz w:val="26"/>
          <w:szCs w:val="26"/>
        </w:rPr>
        <w:t>- с учетом утвержденных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территории,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объектов незавершенного строительства.</w:t>
      </w:r>
    </w:p>
    <w:p w:rsidR="00DA5D40" w:rsidRPr="002602F5" w:rsidRDefault="00DA5D40" w:rsidP="00DA5D40">
      <w:pPr>
        <w:shd w:val="clear" w:color="auto" w:fill="FFFFFF"/>
        <w:tabs>
          <w:tab w:val="left" w:pos="567"/>
        </w:tabs>
        <w:suppressAutoHyphens/>
        <w:ind w:firstLine="567"/>
        <w:jc w:val="both"/>
        <w:rPr>
          <w:iCs/>
          <w:color w:val="000000" w:themeColor="text1"/>
          <w:spacing w:val="-7"/>
          <w:sz w:val="26"/>
          <w:szCs w:val="26"/>
        </w:rPr>
      </w:pPr>
      <w:r w:rsidRPr="002602F5">
        <w:rPr>
          <w:iCs/>
          <w:color w:val="000000" w:themeColor="text1"/>
          <w:spacing w:val="-7"/>
          <w:sz w:val="26"/>
          <w:szCs w:val="26"/>
        </w:rPr>
        <w:t xml:space="preserve">- для предоставления в орган местного самоуправления, уполномоченный на предоставление  земельных участков, находящихся в государственной или муниципальной собственности; </w:t>
      </w:r>
    </w:p>
    <w:p w:rsidR="00DA5D40" w:rsidRPr="002602F5" w:rsidRDefault="00DA5D40" w:rsidP="00DA5D40">
      <w:pPr>
        <w:shd w:val="clear" w:color="auto" w:fill="FFFFFF"/>
        <w:tabs>
          <w:tab w:val="left" w:pos="567"/>
        </w:tabs>
        <w:suppressAutoHyphens/>
        <w:ind w:firstLine="567"/>
        <w:jc w:val="both"/>
        <w:rPr>
          <w:iCs/>
          <w:color w:val="000000" w:themeColor="text1"/>
          <w:spacing w:val="-7"/>
          <w:sz w:val="26"/>
          <w:szCs w:val="26"/>
        </w:rPr>
      </w:pPr>
      <w:r w:rsidRPr="002602F5">
        <w:rPr>
          <w:iCs/>
          <w:color w:val="000000" w:themeColor="text1"/>
          <w:spacing w:val="-7"/>
          <w:sz w:val="26"/>
          <w:szCs w:val="26"/>
        </w:rPr>
        <w:t xml:space="preserve">- по форме, утвержденной Порядком и условиями размещения на территории Приморского края объектов, которые могут быть размещены на землях и земельных участках, находящихся в государственной или муниципальной собственности, без предоставления земельных участков и установления сервитутов, </w:t>
      </w:r>
      <w:proofErr w:type="gramStart"/>
      <w:r w:rsidRPr="002602F5">
        <w:rPr>
          <w:iCs/>
          <w:color w:val="000000" w:themeColor="text1"/>
          <w:spacing w:val="-7"/>
          <w:sz w:val="26"/>
          <w:szCs w:val="26"/>
        </w:rPr>
        <w:t>утвержденному</w:t>
      </w:r>
      <w:proofErr w:type="gramEnd"/>
      <w:r w:rsidRPr="002602F5">
        <w:rPr>
          <w:iCs/>
          <w:color w:val="000000" w:themeColor="text1"/>
          <w:spacing w:val="-7"/>
          <w:sz w:val="26"/>
          <w:szCs w:val="26"/>
        </w:rPr>
        <w:t xml:space="preserve"> постановлением Администрации Приморского края от 09 сентября 2015 года №336-па;</w:t>
      </w:r>
    </w:p>
    <w:p w:rsidR="00DA5D40" w:rsidRPr="002602F5" w:rsidRDefault="00DA5D40" w:rsidP="00DA5D40">
      <w:pPr>
        <w:shd w:val="clear" w:color="auto" w:fill="FFFFFF"/>
        <w:tabs>
          <w:tab w:val="left" w:pos="567"/>
        </w:tabs>
        <w:suppressAutoHyphens/>
        <w:ind w:firstLine="567"/>
        <w:jc w:val="both"/>
        <w:rPr>
          <w:iCs/>
          <w:color w:val="000000" w:themeColor="text1"/>
          <w:spacing w:val="-7"/>
          <w:sz w:val="26"/>
          <w:szCs w:val="26"/>
        </w:rPr>
      </w:pPr>
      <w:r w:rsidRPr="002602F5">
        <w:rPr>
          <w:iCs/>
          <w:color w:val="000000" w:themeColor="text1"/>
          <w:spacing w:val="-7"/>
          <w:sz w:val="26"/>
          <w:szCs w:val="26"/>
        </w:rPr>
        <w:t>- в количестве 4 (четырех) экземпляров на бумажном носителе и в форме электронного документа в виде файлов в формате *XML *.HTML.</w:t>
      </w:r>
    </w:p>
    <w:p w:rsidR="00DA5D40" w:rsidRPr="002602F5" w:rsidRDefault="00DA5D40" w:rsidP="00DA5D40">
      <w:pPr>
        <w:shd w:val="clear" w:color="auto" w:fill="FFFFFF"/>
        <w:tabs>
          <w:tab w:val="left" w:pos="567"/>
        </w:tabs>
        <w:suppressAutoHyphens/>
        <w:ind w:firstLine="567"/>
        <w:jc w:val="both"/>
        <w:rPr>
          <w:iCs/>
          <w:color w:val="000000" w:themeColor="text1"/>
          <w:spacing w:val="-7"/>
          <w:sz w:val="26"/>
          <w:szCs w:val="26"/>
        </w:rPr>
      </w:pPr>
      <w:r w:rsidRPr="002602F5">
        <w:rPr>
          <w:iCs/>
          <w:color w:val="000000" w:themeColor="text1"/>
          <w:spacing w:val="-7"/>
          <w:sz w:val="26"/>
          <w:szCs w:val="26"/>
        </w:rPr>
        <w:t xml:space="preserve">7.4. Графическая информация формируется в виде файла в формате PDF в полноцветном режиме с разрешением не менее 300 </w:t>
      </w:r>
      <w:proofErr w:type="spellStart"/>
      <w:r w:rsidRPr="002602F5">
        <w:rPr>
          <w:iCs/>
          <w:color w:val="000000" w:themeColor="text1"/>
          <w:spacing w:val="-7"/>
          <w:sz w:val="26"/>
          <w:szCs w:val="26"/>
        </w:rPr>
        <w:t>dpi</w:t>
      </w:r>
      <w:proofErr w:type="spellEnd"/>
      <w:r w:rsidRPr="002602F5">
        <w:rPr>
          <w:iCs/>
          <w:color w:val="000000" w:themeColor="text1"/>
          <w:spacing w:val="-7"/>
          <w:sz w:val="26"/>
          <w:szCs w:val="26"/>
        </w:rPr>
        <w:t>, качество которого должно позволять в полном объеме прочитать (распознать) графическую информацию.</w:t>
      </w:r>
    </w:p>
    <w:p w:rsidR="00DA5D40" w:rsidRPr="002602F5" w:rsidRDefault="00DA5D40" w:rsidP="00DA5D40">
      <w:pPr>
        <w:shd w:val="clear" w:color="auto" w:fill="FFFFFF"/>
        <w:tabs>
          <w:tab w:val="left" w:pos="567"/>
        </w:tabs>
        <w:suppressAutoHyphens/>
        <w:ind w:firstLine="567"/>
        <w:jc w:val="both"/>
        <w:rPr>
          <w:iCs/>
          <w:color w:val="000000" w:themeColor="text1"/>
          <w:spacing w:val="-7"/>
          <w:sz w:val="26"/>
          <w:szCs w:val="26"/>
        </w:rPr>
      </w:pPr>
      <w:r w:rsidRPr="002602F5">
        <w:rPr>
          <w:iCs/>
          <w:color w:val="000000" w:themeColor="text1"/>
          <w:spacing w:val="-7"/>
          <w:sz w:val="26"/>
          <w:szCs w:val="26"/>
        </w:rPr>
        <w:t xml:space="preserve">7.5. Создание XML-схем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 </w:t>
      </w:r>
    </w:p>
    <w:p w:rsidR="00DA5D40" w:rsidRPr="002602F5" w:rsidRDefault="00DA5D40" w:rsidP="00DA5D40">
      <w:pPr>
        <w:shd w:val="clear" w:color="auto" w:fill="FFFFFF"/>
        <w:tabs>
          <w:tab w:val="left" w:pos="567"/>
        </w:tabs>
        <w:suppressAutoHyphens/>
        <w:ind w:firstLine="567"/>
        <w:jc w:val="both"/>
        <w:rPr>
          <w:iCs/>
          <w:color w:val="000000" w:themeColor="text1"/>
          <w:spacing w:val="-7"/>
          <w:sz w:val="26"/>
          <w:szCs w:val="26"/>
        </w:rPr>
      </w:pPr>
      <w:r w:rsidRPr="002602F5">
        <w:rPr>
          <w:iCs/>
          <w:color w:val="000000" w:themeColor="text1"/>
          <w:spacing w:val="-7"/>
          <w:sz w:val="26"/>
          <w:szCs w:val="26"/>
        </w:rPr>
        <w:t xml:space="preserve">7.6. </w:t>
      </w:r>
      <w:proofErr w:type="gramStart"/>
      <w:r w:rsidRPr="002602F5">
        <w:rPr>
          <w:iCs/>
          <w:color w:val="000000" w:themeColor="text1"/>
          <w:spacing w:val="-7"/>
          <w:sz w:val="26"/>
          <w:szCs w:val="26"/>
        </w:rPr>
        <w:t>При отсутствии картографической основы на этапе подготовки  схемы границ земель или части земельного участка на кадастровом плане территории, графическая информация дополняется схематичным отображением границ территорий общего пользования, красных линий, а также местоположения объектов естественного или искусственного происхождения, облегчающих ориентирование на местности (реки, овраги, автомобильные и железные дороги, линии электропередачи, иные сооружения, здания, объекты незавершенного строительства).</w:t>
      </w:r>
      <w:proofErr w:type="gramEnd"/>
    </w:p>
    <w:p w:rsidR="00DA5D40" w:rsidRPr="002602F5" w:rsidRDefault="00DA5D40" w:rsidP="00DA5D40">
      <w:pPr>
        <w:shd w:val="clear" w:color="auto" w:fill="FFFFFF"/>
        <w:tabs>
          <w:tab w:val="left" w:pos="567"/>
        </w:tabs>
        <w:suppressAutoHyphens/>
        <w:ind w:firstLine="567"/>
        <w:jc w:val="both"/>
        <w:rPr>
          <w:iCs/>
          <w:color w:val="000000" w:themeColor="text1"/>
          <w:spacing w:val="-7"/>
          <w:sz w:val="26"/>
          <w:szCs w:val="26"/>
        </w:rPr>
      </w:pPr>
      <w:r w:rsidRPr="002602F5">
        <w:rPr>
          <w:iCs/>
          <w:color w:val="000000" w:themeColor="text1"/>
          <w:spacing w:val="-7"/>
          <w:sz w:val="26"/>
          <w:szCs w:val="26"/>
        </w:rPr>
        <w:t xml:space="preserve">7.7. Координаты границ формируемых земельных участков определяются в системе   </w:t>
      </w:r>
      <w:r w:rsidRPr="002602F5">
        <w:rPr>
          <w:b/>
          <w:iCs/>
          <w:color w:val="000000" w:themeColor="text1"/>
          <w:spacing w:val="-7"/>
          <w:sz w:val="26"/>
          <w:szCs w:val="26"/>
        </w:rPr>
        <w:t>МСК-25</w:t>
      </w:r>
      <w:r w:rsidRPr="002602F5">
        <w:rPr>
          <w:iCs/>
          <w:color w:val="000000" w:themeColor="text1"/>
          <w:spacing w:val="-7"/>
          <w:sz w:val="26"/>
          <w:szCs w:val="26"/>
        </w:rPr>
        <w:t>.</w:t>
      </w:r>
    </w:p>
    <w:p w:rsidR="00DA5D40" w:rsidRPr="002602F5" w:rsidRDefault="00DA5D40" w:rsidP="00DA5D40">
      <w:pPr>
        <w:shd w:val="clear" w:color="auto" w:fill="FFFFFF"/>
        <w:tabs>
          <w:tab w:val="left" w:pos="567"/>
        </w:tabs>
        <w:suppressAutoHyphens/>
        <w:ind w:firstLine="567"/>
        <w:jc w:val="both"/>
        <w:rPr>
          <w:iCs/>
          <w:color w:val="000000" w:themeColor="text1"/>
          <w:spacing w:val="-7"/>
          <w:sz w:val="26"/>
          <w:szCs w:val="26"/>
        </w:rPr>
      </w:pPr>
    </w:p>
    <w:p w:rsidR="00DA5D40" w:rsidRPr="002602F5" w:rsidRDefault="00DA5D40" w:rsidP="00DA5D40">
      <w:pPr>
        <w:shd w:val="clear" w:color="auto" w:fill="FFFFFF"/>
        <w:tabs>
          <w:tab w:val="left" w:pos="567"/>
        </w:tabs>
        <w:suppressAutoHyphens/>
        <w:ind w:firstLine="567"/>
        <w:jc w:val="both"/>
        <w:rPr>
          <w:b/>
          <w:color w:val="000000" w:themeColor="text1"/>
          <w:sz w:val="26"/>
          <w:szCs w:val="26"/>
        </w:rPr>
      </w:pPr>
      <w:r w:rsidRPr="002602F5">
        <w:rPr>
          <w:b/>
          <w:iCs/>
          <w:color w:val="000000" w:themeColor="text1"/>
          <w:spacing w:val="-7"/>
          <w:sz w:val="26"/>
          <w:szCs w:val="26"/>
        </w:rPr>
        <w:t>8.</w:t>
      </w:r>
      <w:r w:rsidRPr="002602F5">
        <w:rPr>
          <w:b/>
          <w:iCs/>
          <w:color w:val="000000" w:themeColor="text1"/>
          <w:sz w:val="26"/>
          <w:szCs w:val="26"/>
        </w:rPr>
        <w:t xml:space="preserve"> </w:t>
      </w:r>
      <w:r w:rsidRPr="002602F5">
        <w:rPr>
          <w:b/>
          <w:iCs/>
          <w:color w:val="000000" w:themeColor="text1"/>
          <w:spacing w:val="4"/>
          <w:sz w:val="26"/>
          <w:szCs w:val="26"/>
        </w:rPr>
        <w:t>Требования к выполнению проектных работ</w:t>
      </w:r>
    </w:p>
    <w:p w:rsidR="00DA5D40" w:rsidRPr="002602F5" w:rsidRDefault="00DA5D40" w:rsidP="00DA5D40">
      <w:pPr>
        <w:widowControl w:val="0"/>
        <w:tabs>
          <w:tab w:val="left" w:pos="0"/>
          <w:tab w:val="left" w:pos="567"/>
        </w:tabs>
        <w:autoSpaceDE w:val="0"/>
        <w:autoSpaceDN w:val="0"/>
        <w:adjustRightInd w:val="0"/>
        <w:ind w:firstLine="567"/>
        <w:jc w:val="both"/>
        <w:rPr>
          <w:color w:val="000000" w:themeColor="text1"/>
          <w:sz w:val="25"/>
          <w:szCs w:val="25"/>
        </w:rPr>
      </w:pPr>
      <w:r w:rsidRPr="002602F5">
        <w:rPr>
          <w:bCs/>
          <w:color w:val="000000" w:themeColor="text1"/>
          <w:sz w:val="25"/>
          <w:szCs w:val="25"/>
        </w:rPr>
        <w:lastRenderedPageBreak/>
        <w:t>8.1.</w:t>
      </w:r>
      <w:r w:rsidRPr="002602F5">
        <w:rPr>
          <w:color w:val="000000" w:themeColor="text1"/>
          <w:sz w:val="25"/>
          <w:szCs w:val="25"/>
        </w:rPr>
        <w:t xml:space="preserve"> Основные нормативно-технические документы (НТД), определяющие требования к рабочему проекту:</w:t>
      </w:r>
    </w:p>
    <w:p w:rsidR="00DA5D40" w:rsidRPr="002602F5"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2602F5">
        <w:rPr>
          <w:color w:val="000000" w:themeColor="text1"/>
          <w:spacing w:val="-1"/>
          <w:sz w:val="26"/>
          <w:szCs w:val="26"/>
        </w:rPr>
        <w:t>8.1.1. Положение о составе разделов проектной документации и требования к их содержанию (Утв. Постановлением Правительства РФ от 16.02.2008 г. № 87)</w:t>
      </w:r>
    </w:p>
    <w:p w:rsidR="00DA5D40" w:rsidRPr="002602F5"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2602F5">
        <w:rPr>
          <w:color w:val="000000" w:themeColor="text1"/>
          <w:spacing w:val="-1"/>
          <w:sz w:val="26"/>
          <w:szCs w:val="26"/>
        </w:rPr>
        <w:t xml:space="preserve">8.1.2. ГОСТ </w:t>
      </w:r>
      <w:proofErr w:type="gramStart"/>
      <w:r w:rsidRPr="002602F5">
        <w:rPr>
          <w:color w:val="000000" w:themeColor="text1"/>
          <w:spacing w:val="-1"/>
          <w:sz w:val="26"/>
          <w:szCs w:val="26"/>
        </w:rPr>
        <w:t>Р</w:t>
      </w:r>
      <w:proofErr w:type="gramEnd"/>
      <w:r w:rsidRPr="002602F5">
        <w:rPr>
          <w:color w:val="000000" w:themeColor="text1"/>
          <w:spacing w:val="-1"/>
          <w:sz w:val="26"/>
          <w:szCs w:val="26"/>
        </w:rPr>
        <w:t xml:space="preserve"> 21.1101-2009. Основные требования к проектной и рабочей документациям.</w:t>
      </w:r>
    </w:p>
    <w:p w:rsidR="00DA5D40" w:rsidRPr="002602F5"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2602F5">
        <w:rPr>
          <w:color w:val="000000" w:themeColor="text1"/>
          <w:spacing w:val="-1"/>
          <w:sz w:val="26"/>
          <w:szCs w:val="26"/>
        </w:rPr>
        <w:t>8.1.3. ФЗ-123 «Технический регламент о требованиях пожарной безопасности» от 22.07.2008 г.</w:t>
      </w:r>
    </w:p>
    <w:p w:rsidR="00DA5D40" w:rsidRPr="002602F5"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2602F5">
        <w:rPr>
          <w:color w:val="000000" w:themeColor="text1"/>
          <w:spacing w:val="-1"/>
          <w:sz w:val="26"/>
          <w:szCs w:val="26"/>
        </w:rPr>
        <w:t>8.1.4. ПУЭ и ПТЭ (действующие издания);</w:t>
      </w:r>
    </w:p>
    <w:p w:rsidR="00DA5D40" w:rsidRPr="002602F5"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2602F5">
        <w:rPr>
          <w:color w:val="000000" w:themeColor="text1"/>
          <w:spacing w:val="-1"/>
          <w:sz w:val="26"/>
          <w:szCs w:val="26"/>
        </w:rPr>
        <w:t xml:space="preserve">8.1.5. СНиП 11-01-95 в части, не противоречащей федеральным законам и </w:t>
      </w:r>
      <w:proofErr w:type="gramStart"/>
      <w:r w:rsidRPr="002602F5">
        <w:rPr>
          <w:color w:val="000000" w:themeColor="text1"/>
          <w:spacing w:val="-1"/>
          <w:sz w:val="26"/>
          <w:szCs w:val="26"/>
        </w:rPr>
        <w:t>поста-</w:t>
      </w:r>
      <w:proofErr w:type="spellStart"/>
      <w:r w:rsidRPr="002602F5">
        <w:rPr>
          <w:color w:val="000000" w:themeColor="text1"/>
          <w:spacing w:val="-1"/>
          <w:sz w:val="26"/>
          <w:szCs w:val="26"/>
        </w:rPr>
        <w:t>новлениям</w:t>
      </w:r>
      <w:proofErr w:type="spellEnd"/>
      <w:proofErr w:type="gramEnd"/>
      <w:r w:rsidRPr="002602F5">
        <w:rPr>
          <w:color w:val="000000" w:themeColor="text1"/>
          <w:spacing w:val="-1"/>
          <w:sz w:val="26"/>
          <w:szCs w:val="26"/>
        </w:rPr>
        <w:t xml:space="preserve"> Правительства Российской Федерации;</w:t>
      </w:r>
    </w:p>
    <w:p w:rsidR="00DA5D40" w:rsidRPr="002602F5"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2602F5">
        <w:rPr>
          <w:color w:val="000000" w:themeColor="text1"/>
          <w:spacing w:val="-1"/>
          <w:sz w:val="26"/>
          <w:szCs w:val="26"/>
        </w:rPr>
        <w:t>8.1.6. Техническая политика ОАО «РАО ЭС Востока» на период до 2020 года.</w:t>
      </w:r>
    </w:p>
    <w:p w:rsidR="00DA5D40" w:rsidRPr="002602F5"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2602F5">
        <w:rPr>
          <w:color w:val="000000" w:themeColor="text1"/>
          <w:spacing w:val="-1"/>
          <w:sz w:val="26"/>
          <w:szCs w:val="26"/>
        </w:rPr>
        <w:t>8.1.7. Техническая политика ОАО «РАО Энергетические системы Востока» (введено в действие Приказом ОАО «ДРСК» № 13 от 21.01.2015 г. «О присоединении ОАО «ДРСК» к Технической политике ОАО «РАО ЭС Востока» в области оснащения объектов энергетики инженерно-техническими средствами охраны);</w:t>
      </w:r>
    </w:p>
    <w:p w:rsidR="00DA5D40" w:rsidRPr="002602F5"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2602F5">
        <w:rPr>
          <w:color w:val="000000" w:themeColor="text1"/>
          <w:spacing w:val="-1"/>
          <w:sz w:val="26"/>
          <w:szCs w:val="26"/>
        </w:rPr>
        <w:t xml:space="preserve">8.1.8. «Уточнение карт климатического районирования территории Приморского и Хабаровского краев по ветровому давлению, толщине стенки гололеда, </w:t>
      </w:r>
      <w:proofErr w:type="gramStart"/>
      <w:r w:rsidRPr="002602F5">
        <w:rPr>
          <w:color w:val="000000" w:themeColor="text1"/>
          <w:spacing w:val="-1"/>
          <w:sz w:val="26"/>
          <w:szCs w:val="26"/>
        </w:rPr>
        <w:t>средне-годовой</w:t>
      </w:r>
      <w:proofErr w:type="gramEnd"/>
      <w:r w:rsidRPr="002602F5">
        <w:rPr>
          <w:color w:val="000000" w:themeColor="text1"/>
          <w:spacing w:val="-1"/>
          <w:sz w:val="26"/>
          <w:szCs w:val="26"/>
        </w:rPr>
        <w:t xml:space="preserve"> продолжительности гроз», выполненное в 2008 г. ГУ «Главная геофизическая обсерватория им. </w:t>
      </w:r>
      <w:proofErr w:type="spellStart"/>
      <w:r w:rsidRPr="002602F5">
        <w:rPr>
          <w:color w:val="000000" w:themeColor="text1"/>
          <w:spacing w:val="-1"/>
          <w:sz w:val="26"/>
          <w:szCs w:val="26"/>
        </w:rPr>
        <w:t>А.И.Воейкова</w:t>
      </w:r>
      <w:proofErr w:type="spellEnd"/>
      <w:r w:rsidRPr="002602F5">
        <w:rPr>
          <w:color w:val="000000" w:themeColor="text1"/>
          <w:spacing w:val="-1"/>
          <w:sz w:val="26"/>
          <w:szCs w:val="26"/>
        </w:rPr>
        <w:t>» Федеральной службы России по гидрометеорологии  и мониторингу окружающей среды;</w:t>
      </w:r>
    </w:p>
    <w:p w:rsidR="00DA5D40" w:rsidRPr="002602F5"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2602F5">
        <w:rPr>
          <w:color w:val="000000" w:themeColor="text1"/>
          <w:spacing w:val="-1"/>
          <w:sz w:val="26"/>
          <w:szCs w:val="26"/>
        </w:rPr>
        <w:t xml:space="preserve">8.1.9. </w:t>
      </w:r>
      <w:proofErr w:type="gramStart"/>
      <w:r w:rsidRPr="002602F5">
        <w:rPr>
          <w:color w:val="000000" w:themeColor="text1"/>
          <w:spacing w:val="-1"/>
          <w:sz w:val="26"/>
          <w:szCs w:val="26"/>
        </w:rPr>
        <w:t>Общие требования к системам противоаварийной и режимной автоматики, релейной защиты и автоматики, телеметрической информации, технологической связи в ЕЭС России (приложение 1 Приказа ОАО «РАО ЕЭС России» от 11.02.2008 г. № 57 «Об организации взаимодействия ДЗО ОАО «РАО ЕЭС России» при создании или модернизации систем технологического управления в ЕЭС России, выполняемых в ходе нового строительства, технического перевооружения, реконструкции объектов электроэнергетики».</w:t>
      </w:r>
      <w:proofErr w:type="gramEnd"/>
    </w:p>
    <w:p w:rsidR="00DA5D40" w:rsidRPr="002602F5"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2602F5">
        <w:rPr>
          <w:color w:val="000000" w:themeColor="text1"/>
          <w:spacing w:val="-1"/>
          <w:sz w:val="26"/>
          <w:szCs w:val="26"/>
        </w:rPr>
        <w:t>8.1.10.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DA5D40" w:rsidRPr="002602F5"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2602F5">
        <w:rPr>
          <w:color w:val="000000" w:themeColor="text1"/>
          <w:spacing w:val="-1"/>
          <w:sz w:val="26"/>
          <w:szCs w:val="26"/>
        </w:rPr>
        <w:t>8.2. Подрядчик должен разработать рабочую документацию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DA5D40" w:rsidRPr="002602F5"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2602F5">
        <w:rPr>
          <w:color w:val="000000" w:themeColor="text1"/>
          <w:spacing w:val="-1"/>
          <w:sz w:val="26"/>
          <w:szCs w:val="26"/>
        </w:rPr>
        <w:t>8.3. Подрядчик должен согласовать разработанные проекты в территориальном управлении Ростехнадзора (в случае выполнения работ по строительству или реконструкции КТП).</w:t>
      </w:r>
    </w:p>
    <w:p w:rsidR="00DA5D40" w:rsidRPr="002602F5"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2602F5">
        <w:rPr>
          <w:color w:val="000000" w:themeColor="text1"/>
          <w:spacing w:val="-1"/>
          <w:sz w:val="26"/>
          <w:szCs w:val="26"/>
        </w:rPr>
        <w:t>8.4. Подрядчик должен согласовать разработанные проекты в соответствующем РЭС (что подтверждается подписью и печатью начальника РЭС на титульном листе проекта и на плане проектируемых электросетей) и передать по акту приемки-передачи в следующие подразделения филиала АО «ДРСК» - «Приморские ЭС»:</w:t>
      </w:r>
    </w:p>
    <w:p w:rsidR="00DA5D40" w:rsidRPr="002602F5"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2602F5">
        <w:rPr>
          <w:color w:val="000000" w:themeColor="text1"/>
          <w:spacing w:val="-1"/>
          <w:sz w:val="26"/>
          <w:szCs w:val="26"/>
        </w:rPr>
        <w:t>- РЭС (1 бумажный экземпляр);</w:t>
      </w:r>
    </w:p>
    <w:p w:rsidR="00DA5D40" w:rsidRPr="002602F5"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2602F5">
        <w:rPr>
          <w:color w:val="000000" w:themeColor="text1"/>
          <w:spacing w:val="-1"/>
          <w:sz w:val="26"/>
          <w:szCs w:val="26"/>
        </w:rPr>
        <w:t>- СП (1 бумажный экземпляр);</w:t>
      </w:r>
    </w:p>
    <w:p w:rsidR="00DA5D40" w:rsidRPr="002602F5"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2602F5">
        <w:rPr>
          <w:color w:val="000000" w:themeColor="text1"/>
          <w:spacing w:val="-1"/>
          <w:sz w:val="26"/>
          <w:szCs w:val="26"/>
        </w:rPr>
        <w:t>- в службу технологического присоединения (1 бумажный экземпляр и 1 экземпляр в электронном виде (формат  .</w:t>
      </w:r>
      <w:proofErr w:type="spellStart"/>
      <w:r w:rsidRPr="002602F5">
        <w:rPr>
          <w:color w:val="000000" w:themeColor="text1"/>
          <w:spacing w:val="-1"/>
          <w:sz w:val="26"/>
          <w:szCs w:val="26"/>
        </w:rPr>
        <w:t>pdf</w:t>
      </w:r>
      <w:proofErr w:type="spellEnd"/>
      <w:r w:rsidRPr="002602F5">
        <w:rPr>
          <w:color w:val="000000" w:themeColor="text1"/>
          <w:spacing w:val="-1"/>
          <w:sz w:val="26"/>
          <w:szCs w:val="26"/>
        </w:rPr>
        <w:t xml:space="preserve"> и .</w:t>
      </w:r>
      <w:proofErr w:type="spellStart"/>
      <w:r w:rsidRPr="002602F5">
        <w:rPr>
          <w:color w:val="000000" w:themeColor="text1"/>
          <w:spacing w:val="-1"/>
          <w:sz w:val="26"/>
          <w:szCs w:val="26"/>
        </w:rPr>
        <w:t>dwg</w:t>
      </w:r>
      <w:proofErr w:type="spellEnd"/>
      <w:r w:rsidRPr="002602F5">
        <w:rPr>
          <w:color w:val="000000" w:themeColor="text1"/>
          <w:spacing w:val="-1"/>
          <w:sz w:val="26"/>
          <w:szCs w:val="26"/>
        </w:rPr>
        <w:t>)).</w:t>
      </w:r>
    </w:p>
    <w:p w:rsidR="00DA5D40" w:rsidRPr="002602F5" w:rsidRDefault="00DA5D40" w:rsidP="00DA5D40">
      <w:pPr>
        <w:widowControl w:val="0"/>
        <w:tabs>
          <w:tab w:val="left" w:pos="567"/>
        </w:tabs>
        <w:autoSpaceDE w:val="0"/>
        <w:autoSpaceDN w:val="0"/>
        <w:adjustRightInd w:val="0"/>
        <w:spacing w:line="262" w:lineRule="auto"/>
        <w:ind w:firstLine="567"/>
        <w:contextualSpacing/>
        <w:jc w:val="both"/>
        <w:rPr>
          <w:color w:val="000000" w:themeColor="text1"/>
          <w:sz w:val="26"/>
          <w:szCs w:val="26"/>
        </w:rPr>
      </w:pPr>
      <w:r w:rsidRPr="002602F5">
        <w:rPr>
          <w:color w:val="000000" w:themeColor="text1"/>
          <w:sz w:val="26"/>
          <w:szCs w:val="26"/>
        </w:rPr>
        <w:t xml:space="preserve">Разработанная проектно-сметная документация является собственностью </w:t>
      </w:r>
      <w:proofErr w:type="gramStart"/>
      <w:r w:rsidRPr="002602F5">
        <w:rPr>
          <w:color w:val="000000" w:themeColor="text1"/>
          <w:sz w:val="26"/>
          <w:szCs w:val="26"/>
        </w:rPr>
        <w:t>Заказч</w:t>
      </w:r>
      <w:r w:rsidRPr="002602F5">
        <w:rPr>
          <w:color w:val="000000" w:themeColor="text1"/>
          <w:sz w:val="26"/>
          <w:szCs w:val="26"/>
        </w:rPr>
        <w:t>и</w:t>
      </w:r>
      <w:r w:rsidRPr="002602F5">
        <w:rPr>
          <w:color w:val="000000" w:themeColor="text1"/>
          <w:sz w:val="26"/>
          <w:szCs w:val="26"/>
        </w:rPr>
        <w:t>ка</w:t>
      </w:r>
      <w:proofErr w:type="gramEnd"/>
      <w:r w:rsidRPr="002602F5">
        <w:rPr>
          <w:color w:val="000000" w:themeColor="text1"/>
          <w:sz w:val="26"/>
          <w:szCs w:val="26"/>
        </w:rPr>
        <w:t xml:space="preserve"> и передача её третьим лицам без его согласия запрещается.</w:t>
      </w:r>
    </w:p>
    <w:p w:rsidR="00DA5D40" w:rsidRPr="002602F5" w:rsidRDefault="00DA5D40" w:rsidP="00DA5D40">
      <w:pPr>
        <w:shd w:val="clear" w:color="auto" w:fill="FFFFFF"/>
        <w:tabs>
          <w:tab w:val="left" w:pos="567"/>
        </w:tabs>
        <w:suppressAutoHyphens/>
        <w:ind w:firstLine="567"/>
        <w:jc w:val="both"/>
        <w:rPr>
          <w:color w:val="000000" w:themeColor="text1"/>
          <w:spacing w:val="-1"/>
          <w:sz w:val="26"/>
          <w:szCs w:val="26"/>
        </w:rPr>
      </w:pPr>
      <w:r w:rsidRPr="002602F5">
        <w:rPr>
          <w:color w:val="000000" w:themeColor="text1"/>
          <w:spacing w:val="-1"/>
          <w:sz w:val="26"/>
          <w:szCs w:val="26"/>
        </w:rPr>
        <w:t>8.11. При выполнении проектно-изыскательских работ Подрядчик обязан:</w:t>
      </w:r>
    </w:p>
    <w:p w:rsidR="00DA5D40" w:rsidRPr="002602F5" w:rsidRDefault="00DA5D40" w:rsidP="00DA5D40">
      <w:pPr>
        <w:shd w:val="clear" w:color="auto" w:fill="FFFFFF"/>
        <w:tabs>
          <w:tab w:val="left" w:pos="567"/>
        </w:tabs>
        <w:suppressAutoHyphens/>
        <w:ind w:firstLine="567"/>
        <w:jc w:val="both"/>
        <w:rPr>
          <w:color w:val="000000" w:themeColor="text1"/>
          <w:spacing w:val="-1"/>
          <w:sz w:val="26"/>
          <w:szCs w:val="26"/>
        </w:rPr>
      </w:pPr>
      <w:r w:rsidRPr="002602F5">
        <w:rPr>
          <w:color w:val="000000" w:themeColor="text1"/>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договорами, заключенными по итогам закрытых запросов цен, не разглашать и не передавать их третьим лицам без письменного согласия Заказчика.</w:t>
      </w:r>
    </w:p>
    <w:p w:rsidR="00DA5D40" w:rsidRPr="002602F5" w:rsidRDefault="00DA5D40" w:rsidP="00DA5D40">
      <w:pPr>
        <w:shd w:val="clear" w:color="auto" w:fill="FFFFFF"/>
        <w:tabs>
          <w:tab w:val="left" w:pos="567"/>
        </w:tabs>
        <w:suppressAutoHyphens/>
        <w:ind w:firstLine="567"/>
        <w:jc w:val="both"/>
        <w:rPr>
          <w:color w:val="000000" w:themeColor="text1"/>
          <w:spacing w:val="-1"/>
          <w:sz w:val="26"/>
          <w:szCs w:val="26"/>
        </w:rPr>
      </w:pPr>
      <w:r w:rsidRPr="002602F5">
        <w:rPr>
          <w:color w:val="000000" w:themeColor="text1"/>
          <w:spacing w:val="-1"/>
          <w:sz w:val="26"/>
          <w:szCs w:val="26"/>
        </w:rPr>
        <w:lastRenderedPageBreak/>
        <w:t>- безвозмездно откорректировать документацию по замечаниям Заказчика в течение 3 (трех) рабочих дней.</w:t>
      </w:r>
    </w:p>
    <w:p w:rsidR="00DA5D40" w:rsidRPr="002602F5" w:rsidRDefault="00DA5D40" w:rsidP="00DA5D40">
      <w:pPr>
        <w:shd w:val="clear" w:color="auto" w:fill="FFFFFF"/>
        <w:tabs>
          <w:tab w:val="left" w:pos="567"/>
        </w:tabs>
        <w:suppressAutoHyphens/>
        <w:ind w:firstLine="567"/>
        <w:jc w:val="both"/>
        <w:rPr>
          <w:color w:val="000000" w:themeColor="text1"/>
          <w:spacing w:val="-1"/>
          <w:sz w:val="26"/>
          <w:szCs w:val="26"/>
        </w:rPr>
      </w:pPr>
      <w:r w:rsidRPr="002602F5">
        <w:rPr>
          <w:color w:val="000000" w:themeColor="text1"/>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DA5D40" w:rsidRPr="002602F5"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2602F5">
        <w:rPr>
          <w:color w:val="000000" w:themeColor="text1"/>
          <w:spacing w:val="-1"/>
          <w:sz w:val="26"/>
          <w:szCs w:val="26"/>
        </w:rPr>
        <w:t>- письменно согласовывать с Заказчиком заключение Договоров с субподрядчиками</w:t>
      </w:r>
    </w:p>
    <w:p w:rsidR="00DA5D40" w:rsidRPr="002602F5" w:rsidRDefault="00DA5D40" w:rsidP="00DA5D40">
      <w:pPr>
        <w:shd w:val="clear" w:color="auto" w:fill="FFFFFF"/>
        <w:tabs>
          <w:tab w:val="left" w:pos="567"/>
        </w:tabs>
        <w:suppressAutoHyphens/>
        <w:ind w:firstLine="540"/>
        <w:jc w:val="both"/>
        <w:rPr>
          <w:color w:val="000000" w:themeColor="text1"/>
          <w:spacing w:val="-1"/>
          <w:sz w:val="26"/>
          <w:szCs w:val="26"/>
        </w:rPr>
      </w:pPr>
      <w:r w:rsidRPr="002602F5">
        <w:rPr>
          <w:color w:val="000000" w:themeColor="text1"/>
          <w:sz w:val="26"/>
          <w:szCs w:val="26"/>
        </w:rPr>
        <w:t>8.12.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2602F5">
        <w:rPr>
          <w:b/>
          <w:color w:val="000000" w:themeColor="text1"/>
          <w:sz w:val="26"/>
          <w:szCs w:val="26"/>
        </w:rPr>
        <w:t>исполнение мероприятий, предусмотренных п. 8.2 – 8.4. настоящего ТЗ, является обязательным на момент сдачи актов ПР-2</w:t>
      </w:r>
      <w:r w:rsidRPr="002602F5">
        <w:rPr>
          <w:color w:val="000000" w:themeColor="text1"/>
          <w:sz w:val="26"/>
          <w:szCs w:val="26"/>
        </w:rPr>
        <w:t>)</w:t>
      </w:r>
    </w:p>
    <w:p w:rsidR="00DA5D40" w:rsidRPr="002602F5" w:rsidRDefault="00DA5D40" w:rsidP="00DA5D40">
      <w:pPr>
        <w:shd w:val="clear" w:color="auto" w:fill="FFFFFF"/>
        <w:tabs>
          <w:tab w:val="left" w:pos="567"/>
        </w:tabs>
        <w:suppressAutoHyphens/>
        <w:ind w:firstLine="540"/>
        <w:jc w:val="both"/>
        <w:rPr>
          <w:b/>
          <w:color w:val="000000" w:themeColor="text1"/>
          <w:spacing w:val="-1"/>
          <w:sz w:val="26"/>
          <w:szCs w:val="26"/>
        </w:rPr>
      </w:pPr>
    </w:p>
    <w:p w:rsidR="00DA5D40" w:rsidRPr="002602F5" w:rsidRDefault="00DA5D40" w:rsidP="00DA5D40">
      <w:pPr>
        <w:shd w:val="clear" w:color="auto" w:fill="FFFFFF"/>
        <w:tabs>
          <w:tab w:val="left" w:pos="567"/>
        </w:tabs>
        <w:suppressAutoHyphens/>
        <w:ind w:firstLine="540"/>
        <w:jc w:val="both"/>
        <w:rPr>
          <w:b/>
          <w:color w:val="000000" w:themeColor="text1"/>
          <w:spacing w:val="-1"/>
          <w:sz w:val="26"/>
          <w:szCs w:val="26"/>
        </w:rPr>
      </w:pPr>
    </w:p>
    <w:p w:rsidR="00DA5D40" w:rsidRPr="002602F5" w:rsidRDefault="00DA5D40" w:rsidP="00DA5D40">
      <w:pPr>
        <w:shd w:val="clear" w:color="auto" w:fill="FFFFFF"/>
        <w:tabs>
          <w:tab w:val="left" w:pos="567"/>
        </w:tabs>
        <w:suppressAutoHyphens/>
        <w:ind w:firstLine="540"/>
        <w:jc w:val="both"/>
        <w:rPr>
          <w:b/>
          <w:color w:val="000000" w:themeColor="text1"/>
          <w:spacing w:val="-1"/>
          <w:sz w:val="26"/>
          <w:szCs w:val="26"/>
        </w:rPr>
      </w:pPr>
      <w:r w:rsidRPr="002602F5">
        <w:rPr>
          <w:b/>
          <w:color w:val="000000" w:themeColor="text1"/>
          <w:spacing w:val="-1"/>
          <w:sz w:val="26"/>
          <w:szCs w:val="26"/>
        </w:rPr>
        <w:t>9. Требования к выполнению сметных расчетов.</w:t>
      </w:r>
    </w:p>
    <w:p w:rsidR="00DA5D40" w:rsidRPr="002602F5" w:rsidRDefault="00DA5D40" w:rsidP="00DA5D40">
      <w:pPr>
        <w:shd w:val="clear" w:color="auto" w:fill="FFFFFF"/>
        <w:tabs>
          <w:tab w:val="left" w:pos="567"/>
        </w:tabs>
        <w:suppressAutoHyphens/>
        <w:ind w:firstLine="540"/>
        <w:jc w:val="both"/>
        <w:rPr>
          <w:color w:val="000000" w:themeColor="text1"/>
          <w:spacing w:val="-1"/>
          <w:sz w:val="26"/>
          <w:szCs w:val="26"/>
        </w:rPr>
      </w:pPr>
      <w:r w:rsidRPr="002602F5">
        <w:rPr>
          <w:color w:val="000000" w:themeColor="text1"/>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DA5D40" w:rsidRPr="002602F5" w:rsidRDefault="00DA5D40" w:rsidP="00DA5D40">
      <w:pPr>
        <w:shd w:val="clear" w:color="auto" w:fill="FFFFFF"/>
        <w:tabs>
          <w:tab w:val="left" w:pos="567"/>
        </w:tabs>
        <w:suppressAutoHyphens/>
        <w:ind w:firstLine="540"/>
        <w:jc w:val="both"/>
        <w:rPr>
          <w:color w:val="000000" w:themeColor="text1"/>
          <w:spacing w:val="-1"/>
          <w:sz w:val="26"/>
          <w:szCs w:val="26"/>
        </w:rPr>
      </w:pPr>
      <w:r w:rsidRPr="002602F5">
        <w:rPr>
          <w:color w:val="000000" w:themeColor="text1"/>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DA5D40" w:rsidRPr="002602F5" w:rsidRDefault="00DA5D40" w:rsidP="00DA5D40">
      <w:pPr>
        <w:shd w:val="clear" w:color="auto" w:fill="FFFFFF"/>
        <w:tabs>
          <w:tab w:val="left" w:pos="567"/>
        </w:tabs>
        <w:suppressAutoHyphens/>
        <w:ind w:firstLine="540"/>
        <w:jc w:val="both"/>
        <w:rPr>
          <w:color w:val="000000" w:themeColor="text1"/>
          <w:spacing w:val="-1"/>
          <w:sz w:val="26"/>
          <w:szCs w:val="26"/>
        </w:rPr>
      </w:pPr>
      <w:r w:rsidRPr="002602F5">
        <w:rPr>
          <w:color w:val="000000" w:themeColor="text1"/>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C348F7" w:rsidRPr="002602F5" w:rsidRDefault="00C348F7" w:rsidP="00C348F7">
      <w:pPr>
        <w:shd w:val="clear" w:color="auto" w:fill="FFFFFF"/>
        <w:tabs>
          <w:tab w:val="left" w:pos="567"/>
        </w:tabs>
        <w:suppressAutoHyphens/>
        <w:ind w:firstLine="540"/>
        <w:jc w:val="both"/>
        <w:rPr>
          <w:color w:val="000000" w:themeColor="text1"/>
          <w:spacing w:val="-1"/>
          <w:sz w:val="26"/>
          <w:szCs w:val="26"/>
        </w:rPr>
      </w:pPr>
      <w:r w:rsidRPr="002602F5">
        <w:rPr>
          <w:color w:val="000000" w:themeColor="text1"/>
          <w:spacing w:val="-1"/>
          <w:sz w:val="26"/>
          <w:szCs w:val="26"/>
        </w:rPr>
        <w:t>9.2.1. Сметная стоимость определяется на основании методических указаний по определению сметной стоимости строительства (</w:t>
      </w:r>
      <w:r w:rsidRPr="002602F5">
        <w:rPr>
          <w:color w:val="000000" w:themeColor="text1"/>
          <w:sz w:val="26"/>
          <w:szCs w:val="26"/>
        </w:rPr>
        <w:t>Приложение 4 к Техническому заданию</w:t>
      </w:r>
      <w:r w:rsidRPr="002602F5">
        <w:rPr>
          <w:color w:val="000000" w:themeColor="text1"/>
          <w:spacing w:val="-1"/>
          <w:sz w:val="26"/>
          <w:szCs w:val="26"/>
        </w:rPr>
        <w:t>):</w:t>
      </w:r>
    </w:p>
    <w:p w:rsidR="00C348F7" w:rsidRPr="002602F5" w:rsidRDefault="00C348F7" w:rsidP="00C348F7">
      <w:pPr>
        <w:shd w:val="clear" w:color="auto" w:fill="FFFFFF"/>
        <w:tabs>
          <w:tab w:val="left" w:pos="567"/>
        </w:tabs>
        <w:suppressAutoHyphens/>
        <w:ind w:firstLine="540"/>
        <w:jc w:val="both"/>
        <w:rPr>
          <w:color w:val="000000" w:themeColor="text1"/>
          <w:spacing w:val="-1"/>
          <w:sz w:val="26"/>
          <w:szCs w:val="26"/>
        </w:rPr>
      </w:pPr>
      <w:r w:rsidRPr="002602F5">
        <w:rPr>
          <w:color w:val="000000" w:themeColor="text1"/>
          <w:spacing w:val="-1"/>
          <w:sz w:val="26"/>
          <w:szCs w:val="26"/>
        </w:rPr>
        <w:t>9.2.1.1. «Порядок определения стоимости проектных работ»;</w:t>
      </w:r>
    </w:p>
    <w:p w:rsidR="00C348F7" w:rsidRPr="002602F5" w:rsidRDefault="00C348F7" w:rsidP="00C348F7">
      <w:pPr>
        <w:shd w:val="clear" w:color="auto" w:fill="FFFFFF"/>
        <w:tabs>
          <w:tab w:val="left" w:pos="567"/>
        </w:tabs>
        <w:suppressAutoHyphens/>
        <w:ind w:firstLine="540"/>
        <w:jc w:val="both"/>
        <w:rPr>
          <w:color w:val="000000" w:themeColor="text1"/>
          <w:spacing w:val="-1"/>
          <w:sz w:val="26"/>
          <w:szCs w:val="26"/>
        </w:rPr>
      </w:pPr>
      <w:r w:rsidRPr="002602F5">
        <w:rPr>
          <w:color w:val="000000" w:themeColor="text1"/>
          <w:spacing w:val="-1"/>
          <w:sz w:val="26"/>
          <w:szCs w:val="26"/>
        </w:rPr>
        <w:t>9.2.1.2. «Порядок определения стоимости инженерных изысканий»;</w:t>
      </w:r>
    </w:p>
    <w:p w:rsidR="00C348F7" w:rsidRPr="002602F5" w:rsidRDefault="00C348F7" w:rsidP="00C348F7">
      <w:pPr>
        <w:shd w:val="clear" w:color="auto" w:fill="FFFFFF"/>
        <w:tabs>
          <w:tab w:val="left" w:pos="567"/>
        </w:tabs>
        <w:suppressAutoHyphens/>
        <w:ind w:firstLine="540"/>
        <w:jc w:val="both"/>
        <w:rPr>
          <w:color w:val="000000" w:themeColor="text1"/>
          <w:spacing w:val="-1"/>
          <w:sz w:val="26"/>
          <w:szCs w:val="26"/>
        </w:rPr>
      </w:pPr>
      <w:r w:rsidRPr="002602F5">
        <w:rPr>
          <w:color w:val="000000" w:themeColor="text1"/>
          <w:spacing w:val="-1"/>
          <w:sz w:val="26"/>
          <w:szCs w:val="26"/>
        </w:rPr>
        <w:t>9.2.1.3.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w:t>
      </w:r>
    </w:p>
    <w:p w:rsidR="00DA5D40" w:rsidRPr="002602F5" w:rsidRDefault="00DA5D40" w:rsidP="00DA5D40">
      <w:pPr>
        <w:shd w:val="clear" w:color="auto" w:fill="FFFFFF"/>
        <w:tabs>
          <w:tab w:val="left" w:pos="567"/>
        </w:tabs>
        <w:suppressAutoHyphens/>
        <w:ind w:firstLine="540"/>
        <w:jc w:val="both"/>
        <w:rPr>
          <w:color w:val="000000" w:themeColor="text1"/>
          <w:sz w:val="26"/>
          <w:szCs w:val="26"/>
        </w:rPr>
      </w:pPr>
      <w:r w:rsidRPr="002602F5">
        <w:rPr>
          <w:color w:val="000000" w:themeColor="text1"/>
          <w:sz w:val="26"/>
          <w:szCs w:val="26"/>
        </w:rPr>
        <w:t>9.2.2.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DA5D40" w:rsidRPr="002602F5" w:rsidRDefault="00DA5D40" w:rsidP="00DA5D40">
      <w:pPr>
        <w:shd w:val="clear" w:color="auto" w:fill="FFFFFF"/>
        <w:tabs>
          <w:tab w:val="left" w:pos="567"/>
        </w:tabs>
        <w:suppressAutoHyphens/>
        <w:ind w:firstLine="540"/>
        <w:jc w:val="both"/>
        <w:rPr>
          <w:color w:val="000000" w:themeColor="text1"/>
          <w:spacing w:val="-1"/>
          <w:sz w:val="26"/>
          <w:szCs w:val="26"/>
        </w:rPr>
      </w:pPr>
      <w:r w:rsidRPr="002602F5">
        <w:rPr>
          <w:color w:val="000000" w:themeColor="text1"/>
          <w:spacing w:val="-1"/>
          <w:sz w:val="26"/>
          <w:szCs w:val="26"/>
        </w:rPr>
        <w:t xml:space="preserve">9.2.3.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2602F5">
        <w:rPr>
          <w:color w:val="000000" w:themeColor="text1"/>
          <w:spacing w:val="-1"/>
          <w:sz w:val="26"/>
          <w:szCs w:val="26"/>
        </w:rPr>
        <w:t>к</w:t>
      </w:r>
      <w:proofErr w:type="gramEnd"/>
      <w:r w:rsidRPr="002602F5">
        <w:rPr>
          <w:color w:val="000000" w:themeColor="text1"/>
          <w:spacing w:val="-1"/>
          <w:sz w:val="26"/>
          <w:szCs w:val="26"/>
        </w:rPr>
        <w:t xml:space="preserve"> их содержании»  выполнить в двух уровнях цен с применением базисно-индексного метода: </w:t>
      </w:r>
    </w:p>
    <w:p w:rsidR="00DA5D40" w:rsidRPr="002602F5" w:rsidRDefault="00DA5D40" w:rsidP="00DA5D40">
      <w:pPr>
        <w:shd w:val="clear" w:color="auto" w:fill="FFFFFF"/>
        <w:tabs>
          <w:tab w:val="left" w:pos="567"/>
        </w:tabs>
        <w:suppressAutoHyphens/>
        <w:ind w:firstLine="540"/>
        <w:jc w:val="both"/>
        <w:rPr>
          <w:color w:val="000000" w:themeColor="text1"/>
          <w:spacing w:val="-1"/>
          <w:sz w:val="26"/>
          <w:szCs w:val="26"/>
        </w:rPr>
      </w:pPr>
      <w:r w:rsidRPr="002602F5">
        <w:rPr>
          <w:color w:val="000000" w:themeColor="text1"/>
          <w:spacing w:val="-1"/>
          <w:sz w:val="26"/>
          <w:szCs w:val="26"/>
        </w:rPr>
        <w:t>9.2.3.1. В базисном уровне, определяемом на основе действующих сметных норм и цен с использованием территориальных единичных расценок для Приморского края (ТЕР-2001), включенных в федеральный реестр сметных нормативов РФ.</w:t>
      </w:r>
    </w:p>
    <w:p w:rsidR="00DA5D40" w:rsidRPr="002602F5" w:rsidRDefault="00DA5D40" w:rsidP="00DA5D40">
      <w:pPr>
        <w:shd w:val="clear" w:color="auto" w:fill="FFFFFF"/>
        <w:tabs>
          <w:tab w:val="left" w:pos="567"/>
        </w:tabs>
        <w:suppressAutoHyphens/>
        <w:ind w:firstLine="540"/>
        <w:jc w:val="both"/>
        <w:rPr>
          <w:color w:val="000000" w:themeColor="text1"/>
          <w:spacing w:val="-1"/>
          <w:sz w:val="26"/>
          <w:szCs w:val="26"/>
        </w:rPr>
      </w:pPr>
      <w:r w:rsidRPr="002602F5">
        <w:rPr>
          <w:color w:val="000000" w:themeColor="text1"/>
          <w:spacing w:val="-1"/>
          <w:sz w:val="26"/>
          <w:szCs w:val="26"/>
        </w:rPr>
        <w:t>9.2.3.2.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РЦЦС (Приморский региональный центр по ценообразованию в строительстве и промышленности строительных материалов).</w:t>
      </w:r>
    </w:p>
    <w:p w:rsidR="00DA5D40" w:rsidRPr="002602F5" w:rsidRDefault="00DA5D40" w:rsidP="00DA5D40">
      <w:pPr>
        <w:shd w:val="clear" w:color="auto" w:fill="FFFFFF"/>
        <w:tabs>
          <w:tab w:val="left" w:pos="567"/>
        </w:tabs>
        <w:suppressAutoHyphens/>
        <w:ind w:firstLine="540"/>
        <w:jc w:val="both"/>
        <w:rPr>
          <w:color w:val="000000" w:themeColor="text1"/>
          <w:spacing w:val="-1"/>
          <w:sz w:val="26"/>
          <w:szCs w:val="26"/>
        </w:rPr>
      </w:pPr>
      <w:r w:rsidRPr="002602F5">
        <w:rPr>
          <w:color w:val="000000" w:themeColor="text1"/>
          <w:spacing w:val="-1"/>
          <w:sz w:val="26"/>
          <w:szCs w:val="26"/>
        </w:rPr>
        <w:t xml:space="preserve">9.2.3.3. </w:t>
      </w:r>
      <w:proofErr w:type="gramStart"/>
      <w:r w:rsidRPr="002602F5">
        <w:rPr>
          <w:color w:val="000000" w:themeColor="text1"/>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DA5D40" w:rsidRPr="002602F5" w:rsidRDefault="00DA5D40" w:rsidP="00DA5D40">
      <w:pPr>
        <w:shd w:val="clear" w:color="auto" w:fill="FFFFFF"/>
        <w:tabs>
          <w:tab w:val="left" w:pos="567"/>
        </w:tabs>
        <w:suppressAutoHyphens/>
        <w:ind w:firstLine="540"/>
        <w:jc w:val="both"/>
        <w:rPr>
          <w:color w:val="000000" w:themeColor="text1"/>
          <w:spacing w:val="-1"/>
          <w:sz w:val="26"/>
          <w:szCs w:val="26"/>
        </w:rPr>
      </w:pPr>
      <w:r w:rsidRPr="002602F5">
        <w:rPr>
          <w:color w:val="000000" w:themeColor="text1"/>
          <w:spacing w:val="-1"/>
          <w:sz w:val="26"/>
          <w:szCs w:val="26"/>
        </w:rPr>
        <w:t xml:space="preserve">9.2.4 Прогнозная стоимость строительства формируется с учетом  индексов-дефляторов Минэкономразвития РФ. Общие методические положения по составлению </w:t>
      </w:r>
      <w:r w:rsidRPr="002602F5">
        <w:rPr>
          <w:color w:val="000000" w:themeColor="text1"/>
          <w:spacing w:val="-1"/>
          <w:sz w:val="26"/>
          <w:szCs w:val="26"/>
        </w:rPr>
        <w:lastRenderedPageBreak/>
        <w:t xml:space="preserve">сметной документации и определению сметной стоимости строительства указаны в МДС 81-35.2004. </w:t>
      </w:r>
    </w:p>
    <w:p w:rsidR="00DA5D40" w:rsidRPr="002602F5" w:rsidRDefault="00DA5D40" w:rsidP="00DA5D40">
      <w:pPr>
        <w:shd w:val="clear" w:color="auto" w:fill="FFFFFF"/>
        <w:tabs>
          <w:tab w:val="left" w:pos="567"/>
        </w:tabs>
        <w:suppressAutoHyphens/>
        <w:ind w:firstLine="567"/>
        <w:jc w:val="both"/>
        <w:rPr>
          <w:color w:val="000000" w:themeColor="text1"/>
          <w:spacing w:val="-1"/>
          <w:sz w:val="26"/>
          <w:szCs w:val="26"/>
        </w:rPr>
      </w:pPr>
    </w:p>
    <w:p w:rsidR="00DA5D40" w:rsidRPr="002602F5" w:rsidRDefault="00DA5D40" w:rsidP="00DA5D40">
      <w:pPr>
        <w:shd w:val="clear" w:color="auto" w:fill="FFFFFF"/>
        <w:tabs>
          <w:tab w:val="left" w:pos="567"/>
        </w:tabs>
        <w:suppressAutoHyphens/>
        <w:ind w:firstLine="540"/>
        <w:rPr>
          <w:b/>
          <w:color w:val="000000" w:themeColor="text1"/>
          <w:spacing w:val="-1"/>
          <w:sz w:val="26"/>
          <w:szCs w:val="26"/>
        </w:rPr>
      </w:pPr>
      <w:r w:rsidRPr="002602F5">
        <w:rPr>
          <w:b/>
          <w:color w:val="000000" w:themeColor="text1"/>
          <w:spacing w:val="-1"/>
          <w:sz w:val="26"/>
          <w:szCs w:val="26"/>
        </w:rPr>
        <w:t>10. Требования к выполнению строительно-монтажных работ</w:t>
      </w:r>
    </w:p>
    <w:p w:rsidR="00DA5D40" w:rsidRPr="002602F5"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2602F5">
        <w:rPr>
          <w:color w:val="000000" w:themeColor="text1"/>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DA5D40" w:rsidRPr="002602F5"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2602F5">
        <w:rPr>
          <w:color w:val="000000" w:themeColor="text1"/>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DA5D40" w:rsidRPr="002602F5"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2602F5">
        <w:rPr>
          <w:color w:val="000000" w:themeColor="text1"/>
          <w:sz w:val="25"/>
          <w:szCs w:val="25"/>
        </w:rPr>
        <w:t>-разработка подрядчиком проекта производства работ (ППР) и получение всех необходимых согласований;</w:t>
      </w:r>
    </w:p>
    <w:p w:rsidR="00DA5D40" w:rsidRPr="002602F5"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2602F5">
        <w:rPr>
          <w:color w:val="000000" w:themeColor="text1"/>
          <w:sz w:val="25"/>
          <w:szCs w:val="25"/>
        </w:rPr>
        <w:t xml:space="preserve">-оформление допуска для производства работ в зоне действующей ЛЭП. </w:t>
      </w:r>
    </w:p>
    <w:p w:rsidR="00DA5D40" w:rsidRPr="002602F5"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2602F5">
        <w:rPr>
          <w:color w:val="000000" w:themeColor="text1"/>
          <w:sz w:val="25"/>
          <w:szCs w:val="25"/>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DA5D40" w:rsidRPr="002602F5"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2602F5">
        <w:rPr>
          <w:color w:val="000000" w:themeColor="text1"/>
          <w:sz w:val="25"/>
          <w:szCs w:val="25"/>
        </w:rPr>
        <w:t>- ПУЭ (действующее издание);</w:t>
      </w:r>
    </w:p>
    <w:p w:rsidR="00DA5D40" w:rsidRPr="002602F5"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2602F5">
        <w:rPr>
          <w:color w:val="000000" w:themeColor="text1"/>
          <w:sz w:val="25"/>
          <w:szCs w:val="25"/>
        </w:rPr>
        <w:t>- ПТЭ (действующее издание);</w:t>
      </w:r>
    </w:p>
    <w:p w:rsidR="00DA5D40" w:rsidRPr="002602F5"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2602F5">
        <w:rPr>
          <w:color w:val="000000" w:themeColor="text1"/>
          <w:sz w:val="25"/>
          <w:szCs w:val="25"/>
        </w:rPr>
        <w:t>- МДС 81-35.2004 «Методика определения сметной стоимости строительства на территории Российской Федерации»;</w:t>
      </w:r>
    </w:p>
    <w:p w:rsidR="00DA5D40" w:rsidRPr="002602F5"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2602F5">
        <w:rPr>
          <w:color w:val="000000" w:themeColor="text1"/>
          <w:sz w:val="25"/>
          <w:szCs w:val="25"/>
        </w:rPr>
        <w:t>-  СНиП 12.01-2004 «Организация строительства»;</w:t>
      </w:r>
    </w:p>
    <w:p w:rsidR="00DA5D40" w:rsidRPr="002602F5"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2602F5">
        <w:rPr>
          <w:color w:val="000000" w:themeColor="text1"/>
          <w:sz w:val="25"/>
          <w:szCs w:val="25"/>
        </w:rPr>
        <w:t>- СНиП 3.01.04-87 «Приемка законченных строительством объектов.                     Основные положения»;</w:t>
      </w:r>
    </w:p>
    <w:p w:rsidR="00DA5D40" w:rsidRPr="002602F5"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2602F5">
        <w:rPr>
          <w:color w:val="000000" w:themeColor="text1"/>
          <w:sz w:val="25"/>
          <w:szCs w:val="25"/>
        </w:rPr>
        <w:t>- СНиП 3.05.06-85 «Электротехнические устройства»;</w:t>
      </w:r>
    </w:p>
    <w:p w:rsidR="00DA5D40" w:rsidRPr="002602F5"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2602F5">
        <w:rPr>
          <w:color w:val="000000" w:themeColor="text1"/>
          <w:sz w:val="25"/>
          <w:szCs w:val="25"/>
        </w:rPr>
        <w:t>- СНиП 3.01.03-84 «Геодезические работы в строительстве»;</w:t>
      </w:r>
    </w:p>
    <w:p w:rsidR="00DA5D40" w:rsidRPr="002602F5"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2602F5">
        <w:rPr>
          <w:color w:val="000000" w:themeColor="text1"/>
          <w:sz w:val="25"/>
          <w:szCs w:val="25"/>
        </w:rPr>
        <w:t>- РД–11-02-2006 «Требования к исполнительной документации»;</w:t>
      </w:r>
    </w:p>
    <w:p w:rsidR="00DA5D40" w:rsidRPr="002602F5"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2602F5">
        <w:rPr>
          <w:color w:val="000000" w:themeColor="text1"/>
          <w:sz w:val="25"/>
          <w:szCs w:val="25"/>
        </w:rPr>
        <w:t>- РД–11-05-2007 «Порядок ведения общего журнала работ»;</w:t>
      </w:r>
    </w:p>
    <w:p w:rsidR="00DA5D40" w:rsidRPr="002602F5"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2602F5">
        <w:rPr>
          <w:color w:val="000000" w:themeColor="text1"/>
          <w:sz w:val="25"/>
          <w:szCs w:val="25"/>
        </w:rPr>
        <w:t>- И 1.13-07 «Инструкция по оформлению приемо-сдаточной документации по электромонтажным работам»;</w:t>
      </w:r>
    </w:p>
    <w:p w:rsidR="00DA5D40" w:rsidRPr="002602F5"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2602F5">
        <w:rPr>
          <w:color w:val="000000" w:themeColor="text1"/>
          <w:sz w:val="25"/>
          <w:szCs w:val="25"/>
        </w:rPr>
        <w:t>- Положения об аттестации оборудования, технологий и материалов в ПАО «</w:t>
      </w:r>
      <w:proofErr w:type="spellStart"/>
      <w:r w:rsidRPr="002602F5">
        <w:rPr>
          <w:color w:val="000000" w:themeColor="text1"/>
          <w:sz w:val="25"/>
          <w:szCs w:val="25"/>
        </w:rPr>
        <w:t>Россети</w:t>
      </w:r>
      <w:proofErr w:type="spellEnd"/>
      <w:r w:rsidRPr="002602F5">
        <w:rPr>
          <w:color w:val="000000" w:themeColor="text1"/>
          <w:sz w:val="25"/>
          <w:szCs w:val="25"/>
        </w:rPr>
        <w:t>»;</w:t>
      </w:r>
    </w:p>
    <w:p w:rsidR="00DA5D40" w:rsidRPr="002602F5"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2602F5">
        <w:rPr>
          <w:color w:val="000000" w:themeColor="text1"/>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DA5D40" w:rsidRPr="002602F5"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2602F5">
        <w:rPr>
          <w:color w:val="000000" w:themeColor="text1"/>
          <w:sz w:val="25"/>
          <w:szCs w:val="25"/>
        </w:rPr>
        <w:t xml:space="preserve">10.3. Строительно-монтажные и пусконаладочные работы выполняются согласно ППР (проекта производства работ) и графика производства работ. ППР и график разрабатываются Подрядчиком и перед началом работ предоставляются для согласования  Заказчику.  </w:t>
      </w:r>
    </w:p>
    <w:p w:rsidR="00DA5D40" w:rsidRPr="002602F5" w:rsidRDefault="00DA5D40" w:rsidP="00DA5D40">
      <w:pPr>
        <w:widowControl w:val="0"/>
        <w:tabs>
          <w:tab w:val="left" w:pos="567"/>
        </w:tabs>
        <w:suppressAutoHyphens/>
        <w:autoSpaceDE w:val="0"/>
        <w:autoSpaceDN w:val="0"/>
        <w:adjustRightInd w:val="0"/>
        <w:ind w:firstLine="540"/>
        <w:jc w:val="both"/>
        <w:rPr>
          <w:b/>
          <w:color w:val="000000" w:themeColor="text1"/>
          <w:sz w:val="26"/>
          <w:szCs w:val="26"/>
        </w:rPr>
      </w:pPr>
      <w:r w:rsidRPr="002602F5">
        <w:rPr>
          <w:color w:val="000000" w:themeColor="text1"/>
          <w:sz w:val="26"/>
          <w:szCs w:val="26"/>
        </w:rPr>
        <w:t xml:space="preserve">10.4.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2602F5">
        <w:rPr>
          <w:color w:val="000000" w:themeColor="text1"/>
          <w:sz w:val="26"/>
          <w:szCs w:val="26"/>
        </w:rPr>
        <w:t>которая</w:t>
      </w:r>
      <w:proofErr w:type="gramEnd"/>
      <w:r w:rsidRPr="002602F5">
        <w:rPr>
          <w:color w:val="000000" w:themeColor="text1"/>
          <w:sz w:val="26"/>
          <w:szCs w:val="26"/>
        </w:rPr>
        <w:t xml:space="preserve"> предоставляется Заказчику </w:t>
      </w:r>
      <w:r w:rsidRPr="002602F5">
        <w:rPr>
          <w:b/>
          <w:color w:val="000000" w:themeColor="text1"/>
          <w:sz w:val="26"/>
          <w:szCs w:val="26"/>
        </w:rPr>
        <w:t>в следующем объеме:</w:t>
      </w:r>
    </w:p>
    <w:p w:rsidR="00DA5D40" w:rsidRPr="002602F5" w:rsidRDefault="00DA5D40" w:rsidP="00DA5D40">
      <w:pPr>
        <w:shd w:val="clear" w:color="auto" w:fill="FFFFFF"/>
        <w:tabs>
          <w:tab w:val="left" w:pos="567"/>
        </w:tabs>
        <w:suppressAutoHyphens/>
        <w:ind w:firstLine="540"/>
        <w:jc w:val="both"/>
        <w:rPr>
          <w:b/>
          <w:color w:val="000000" w:themeColor="text1"/>
          <w:spacing w:val="-1"/>
          <w:sz w:val="26"/>
          <w:szCs w:val="26"/>
        </w:rPr>
      </w:pPr>
    </w:p>
    <w:p w:rsidR="00DA5D40" w:rsidRPr="002602F5" w:rsidRDefault="00DA5D40" w:rsidP="00DA5D40">
      <w:pPr>
        <w:shd w:val="clear" w:color="auto" w:fill="FFFFFF"/>
        <w:tabs>
          <w:tab w:val="left" w:pos="567"/>
        </w:tabs>
        <w:suppressAutoHyphens/>
        <w:ind w:firstLine="540"/>
        <w:jc w:val="both"/>
        <w:rPr>
          <w:b/>
          <w:color w:val="000000" w:themeColor="text1"/>
          <w:spacing w:val="-1"/>
          <w:sz w:val="26"/>
          <w:szCs w:val="26"/>
        </w:rPr>
      </w:pPr>
      <w:r w:rsidRPr="002602F5">
        <w:rPr>
          <w:b/>
          <w:color w:val="000000" w:themeColor="text1"/>
          <w:spacing w:val="-1"/>
          <w:sz w:val="26"/>
          <w:szCs w:val="26"/>
        </w:rPr>
        <w:t xml:space="preserve">10.4.1. Монтаж </w:t>
      </w:r>
      <w:proofErr w:type="gramStart"/>
      <w:r w:rsidRPr="002602F5">
        <w:rPr>
          <w:b/>
          <w:color w:val="000000" w:themeColor="text1"/>
          <w:spacing w:val="-1"/>
          <w:sz w:val="26"/>
          <w:szCs w:val="26"/>
        </w:rPr>
        <w:t>ВЛ</w:t>
      </w:r>
      <w:proofErr w:type="gramEnd"/>
      <w:r w:rsidRPr="002602F5">
        <w:rPr>
          <w:b/>
          <w:color w:val="000000" w:themeColor="text1"/>
          <w:spacing w:val="-1"/>
          <w:sz w:val="26"/>
          <w:szCs w:val="26"/>
        </w:rPr>
        <w:t xml:space="preserve"> 0,4 – 6(10) </w:t>
      </w:r>
      <w:proofErr w:type="spellStart"/>
      <w:r w:rsidRPr="002602F5">
        <w:rPr>
          <w:b/>
          <w:color w:val="000000" w:themeColor="text1"/>
          <w:spacing w:val="-1"/>
          <w:sz w:val="26"/>
          <w:szCs w:val="26"/>
        </w:rPr>
        <w:t>кВ</w:t>
      </w:r>
      <w:proofErr w:type="spellEnd"/>
      <w:r w:rsidRPr="002602F5">
        <w:rPr>
          <w:b/>
          <w:color w:val="000000" w:themeColor="text1"/>
          <w:spacing w:val="-1"/>
          <w:sz w:val="26"/>
          <w:szCs w:val="26"/>
        </w:rPr>
        <w:t>:</w:t>
      </w:r>
    </w:p>
    <w:p w:rsidR="00DA5D40" w:rsidRPr="002602F5" w:rsidRDefault="00DA5D40" w:rsidP="00DA5D40">
      <w:pPr>
        <w:shd w:val="clear" w:color="auto" w:fill="FFFFFF"/>
        <w:tabs>
          <w:tab w:val="left" w:pos="567"/>
        </w:tabs>
        <w:suppressAutoHyphens/>
        <w:ind w:firstLine="540"/>
        <w:jc w:val="both"/>
        <w:rPr>
          <w:color w:val="000000" w:themeColor="text1"/>
          <w:spacing w:val="-1"/>
          <w:sz w:val="26"/>
          <w:szCs w:val="26"/>
        </w:rPr>
      </w:pPr>
      <w:r w:rsidRPr="002602F5">
        <w:rPr>
          <w:color w:val="000000" w:themeColor="text1"/>
          <w:spacing w:val="-1"/>
          <w:sz w:val="26"/>
          <w:szCs w:val="26"/>
        </w:rPr>
        <w:t>•</w:t>
      </w:r>
      <w:r w:rsidRPr="002602F5">
        <w:rPr>
          <w:color w:val="000000" w:themeColor="text1"/>
          <w:spacing w:val="-1"/>
          <w:sz w:val="26"/>
          <w:szCs w:val="26"/>
        </w:rPr>
        <w:tab/>
        <w:t>Акт приемки законченного строительства;</w:t>
      </w:r>
    </w:p>
    <w:p w:rsidR="00DA5D40" w:rsidRPr="002602F5" w:rsidRDefault="00DA5D40" w:rsidP="00DA5D40">
      <w:pPr>
        <w:shd w:val="clear" w:color="auto" w:fill="FFFFFF"/>
        <w:tabs>
          <w:tab w:val="left" w:pos="567"/>
        </w:tabs>
        <w:suppressAutoHyphens/>
        <w:ind w:firstLine="540"/>
        <w:jc w:val="both"/>
        <w:rPr>
          <w:color w:val="000000" w:themeColor="text1"/>
          <w:spacing w:val="-1"/>
          <w:sz w:val="26"/>
          <w:szCs w:val="26"/>
        </w:rPr>
      </w:pPr>
      <w:r w:rsidRPr="002602F5">
        <w:rPr>
          <w:color w:val="000000" w:themeColor="text1"/>
          <w:spacing w:val="-1"/>
          <w:sz w:val="26"/>
          <w:szCs w:val="26"/>
        </w:rPr>
        <w:t>•</w:t>
      </w:r>
      <w:r w:rsidRPr="002602F5">
        <w:rPr>
          <w:color w:val="000000" w:themeColor="text1"/>
          <w:spacing w:val="-1"/>
          <w:sz w:val="26"/>
          <w:szCs w:val="26"/>
        </w:rPr>
        <w:tab/>
        <w:t>Акт технической готовности электромонтажных работ;</w:t>
      </w:r>
      <w:r w:rsidRPr="002602F5">
        <w:rPr>
          <w:color w:val="000000" w:themeColor="text1"/>
          <w:spacing w:val="-1"/>
          <w:sz w:val="26"/>
          <w:szCs w:val="26"/>
        </w:rPr>
        <w:tab/>
      </w:r>
      <w:r w:rsidRPr="002602F5">
        <w:rPr>
          <w:color w:val="000000" w:themeColor="text1"/>
          <w:spacing w:val="-1"/>
          <w:sz w:val="26"/>
          <w:szCs w:val="26"/>
        </w:rPr>
        <w:tab/>
      </w:r>
    </w:p>
    <w:p w:rsidR="00DA5D40" w:rsidRPr="002602F5" w:rsidRDefault="00DA5D40" w:rsidP="00DA5D40">
      <w:pPr>
        <w:shd w:val="clear" w:color="auto" w:fill="FFFFFF"/>
        <w:tabs>
          <w:tab w:val="left" w:pos="567"/>
        </w:tabs>
        <w:suppressAutoHyphens/>
        <w:ind w:firstLine="540"/>
        <w:jc w:val="both"/>
        <w:rPr>
          <w:color w:val="000000" w:themeColor="text1"/>
          <w:spacing w:val="-1"/>
          <w:sz w:val="26"/>
          <w:szCs w:val="26"/>
        </w:rPr>
      </w:pPr>
      <w:r w:rsidRPr="002602F5">
        <w:rPr>
          <w:color w:val="000000" w:themeColor="text1"/>
          <w:spacing w:val="-1"/>
          <w:sz w:val="26"/>
          <w:szCs w:val="26"/>
        </w:rPr>
        <w:t>•</w:t>
      </w:r>
      <w:r w:rsidRPr="002602F5">
        <w:rPr>
          <w:color w:val="000000" w:themeColor="text1"/>
          <w:spacing w:val="-1"/>
          <w:sz w:val="26"/>
          <w:szCs w:val="26"/>
        </w:rPr>
        <w:tab/>
        <w:t>Акт освидетельствования скрытых работ по монтажу заземляющего устройства с исполнительной схемой;</w:t>
      </w:r>
      <w:r w:rsidRPr="002602F5">
        <w:rPr>
          <w:color w:val="000000" w:themeColor="text1"/>
          <w:spacing w:val="-1"/>
          <w:sz w:val="26"/>
          <w:szCs w:val="26"/>
        </w:rPr>
        <w:tab/>
      </w:r>
      <w:r w:rsidRPr="002602F5">
        <w:rPr>
          <w:color w:val="000000" w:themeColor="text1"/>
          <w:spacing w:val="-1"/>
          <w:sz w:val="26"/>
          <w:szCs w:val="26"/>
        </w:rPr>
        <w:tab/>
      </w:r>
    </w:p>
    <w:p w:rsidR="00DA5D40" w:rsidRPr="002602F5" w:rsidRDefault="00DA5D40" w:rsidP="00DA5D40">
      <w:pPr>
        <w:shd w:val="clear" w:color="auto" w:fill="FFFFFF"/>
        <w:tabs>
          <w:tab w:val="left" w:pos="567"/>
        </w:tabs>
        <w:suppressAutoHyphens/>
        <w:ind w:firstLine="540"/>
        <w:jc w:val="both"/>
        <w:rPr>
          <w:color w:val="000000" w:themeColor="text1"/>
          <w:spacing w:val="-1"/>
          <w:sz w:val="26"/>
          <w:szCs w:val="26"/>
        </w:rPr>
      </w:pPr>
      <w:r w:rsidRPr="002602F5">
        <w:rPr>
          <w:color w:val="000000" w:themeColor="text1"/>
          <w:spacing w:val="-1"/>
          <w:sz w:val="26"/>
          <w:szCs w:val="26"/>
        </w:rPr>
        <w:t>•</w:t>
      </w:r>
      <w:r w:rsidRPr="002602F5">
        <w:rPr>
          <w:color w:val="000000" w:themeColor="text1"/>
          <w:spacing w:val="-1"/>
          <w:sz w:val="26"/>
          <w:szCs w:val="26"/>
        </w:rPr>
        <w:tab/>
        <w:t>Паспорт воздушной линии (лист с изменениями) – готовится и хранится в РЭС;</w:t>
      </w:r>
    </w:p>
    <w:p w:rsidR="00DA5D40" w:rsidRPr="002602F5" w:rsidRDefault="00DA5D40" w:rsidP="00DA5D40">
      <w:pPr>
        <w:shd w:val="clear" w:color="auto" w:fill="FFFFFF"/>
        <w:tabs>
          <w:tab w:val="left" w:pos="567"/>
        </w:tabs>
        <w:suppressAutoHyphens/>
        <w:ind w:firstLine="540"/>
        <w:jc w:val="both"/>
        <w:rPr>
          <w:color w:val="000000" w:themeColor="text1"/>
          <w:spacing w:val="-1"/>
          <w:sz w:val="26"/>
          <w:szCs w:val="26"/>
        </w:rPr>
      </w:pPr>
      <w:r w:rsidRPr="002602F5">
        <w:rPr>
          <w:color w:val="000000" w:themeColor="text1"/>
          <w:spacing w:val="-1"/>
          <w:sz w:val="26"/>
          <w:szCs w:val="26"/>
        </w:rPr>
        <w:t>•</w:t>
      </w:r>
      <w:r w:rsidRPr="002602F5">
        <w:rPr>
          <w:color w:val="000000" w:themeColor="text1"/>
          <w:spacing w:val="-1"/>
          <w:sz w:val="26"/>
          <w:szCs w:val="26"/>
        </w:rPr>
        <w:tab/>
        <w:t>Ведомость монтажа воздушной линии;</w:t>
      </w:r>
      <w:r w:rsidRPr="002602F5">
        <w:rPr>
          <w:color w:val="000000" w:themeColor="text1"/>
          <w:spacing w:val="-1"/>
          <w:sz w:val="26"/>
          <w:szCs w:val="26"/>
        </w:rPr>
        <w:tab/>
      </w:r>
    </w:p>
    <w:p w:rsidR="00DA5D40" w:rsidRPr="002602F5" w:rsidRDefault="00DA5D40" w:rsidP="00DA5D40">
      <w:pPr>
        <w:shd w:val="clear" w:color="auto" w:fill="FFFFFF"/>
        <w:tabs>
          <w:tab w:val="left" w:pos="567"/>
        </w:tabs>
        <w:suppressAutoHyphens/>
        <w:ind w:firstLine="540"/>
        <w:jc w:val="both"/>
        <w:rPr>
          <w:color w:val="000000" w:themeColor="text1"/>
          <w:spacing w:val="-1"/>
          <w:sz w:val="26"/>
          <w:szCs w:val="26"/>
        </w:rPr>
      </w:pPr>
      <w:r w:rsidRPr="002602F5">
        <w:rPr>
          <w:color w:val="000000" w:themeColor="text1"/>
          <w:spacing w:val="-1"/>
          <w:sz w:val="26"/>
          <w:szCs w:val="26"/>
        </w:rPr>
        <w:t>•</w:t>
      </w:r>
      <w:r w:rsidRPr="002602F5">
        <w:rPr>
          <w:color w:val="000000" w:themeColor="text1"/>
          <w:spacing w:val="-1"/>
          <w:sz w:val="26"/>
          <w:szCs w:val="26"/>
        </w:rPr>
        <w:tab/>
        <w:t>Акт освидетельствования скрытых работ на устройство основания под опоры;</w:t>
      </w:r>
    </w:p>
    <w:p w:rsidR="00DA5D40" w:rsidRPr="002602F5" w:rsidRDefault="00DA5D40" w:rsidP="00DA5D40">
      <w:pPr>
        <w:shd w:val="clear" w:color="auto" w:fill="FFFFFF"/>
        <w:tabs>
          <w:tab w:val="left" w:pos="567"/>
        </w:tabs>
        <w:suppressAutoHyphens/>
        <w:ind w:firstLine="540"/>
        <w:jc w:val="both"/>
        <w:rPr>
          <w:color w:val="000000" w:themeColor="text1"/>
          <w:spacing w:val="-1"/>
          <w:sz w:val="26"/>
          <w:szCs w:val="26"/>
        </w:rPr>
      </w:pPr>
      <w:r w:rsidRPr="002602F5">
        <w:rPr>
          <w:color w:val="000000" w:themeColor="text1"/>
          <w:spacing w:val="-1"/>
          <w:sz w:val="26"/>
          <w:szCs w:val="26"/>
        </w:rPr>
        <w:lastRenderedPageBreak/>
        <w:t>•</w:t>
      </w:r>
      <w:r w:rsidRPr="002602F5">
        <w:rPr>
          <w:color w:val="000000" w:themeColor="text1"/>
          <w:spacing w:val="-1"/>
          <w:sz w:val="26"/>
          <w:szCs w:val="26"/>
        </w:rPr>
        <w:tab/>
        <w:t xml:space="preserve">Акт замеров в натуре габаритов от проводов </w:t>
      </w:r>
      <w:proofErr w:type="gramStart"/>
      <w:r w:rsidRPr="002602F5">
        <w:rPr>
          <w:color w:val="000000" w:themeColor="text1"/>
          <w:spacing w:val="-1"/>
          <w:sz w:val="26"/>
          <w:szCs w:val="26"/>
        </w:rPr>
        <w:t>ВЛ</w:t>
      </w:r>
      <w:proofErr w:type="gramEnd"/>
      <w:r w:rsidRPr="002602F5">
        <w:rPr>
          <w:color w:val="000000" w:themeColor="text1"/>
          <w:spacing w:val="-1"/>
          <w:sz w:val="26"/>
          <w:szCs w:val="26"/>
        </w:rPr>
        <w:t xml:space="preserve"> до пересекаемого объекта (при наличии пересечений);</w:t>
      </w:r>
    </w:p>
    <w:p w:rsidR="00DA5D40" w:rsidRPr="002602F5" w:rsidRDefault="00DA5D40" w:rsidP="00DA5D40">
      <w:pPr>
        <w:shd w:val="clear" w:color="auto" w:fill="FFFFFF"/>
        <w:tabs>
          <w:tab w:val="left" w:pos="567"/>
        </w:tabs>
        <w:suppressAutoHyphens/>
        <w:ind w:firstLine="540"/>
        <w:jc w:val="both"/>
        <w:rPr>
          <w:color w:val="000000" w:themeColor="text1"/>
          <w:spacing w:val="-1"/>
          <w:sz w:val="26"/>
          <w:szCs w:val="26"/>
        </w:rPr>
      </w:pPr>
      <w:r w:rsidRPr="002602F5">
        <w:rPr>
          <w:color w:val="000000" w:themeColor="text1"/>
          <w:spacing w:val="-1"/>
          <w:sz w:val="26"/>
          <w:szCs w:val="26"/>
        </w:rPr>
        <w:t>•</w:t>
      </w:r>
      <w:r w:rsidRPr="002602F5">
        <w:rPr>
          <w:color w:val="000000" w:themeColor="text1"/>
          <w:spacing w:val="-1"/>
          <w:sz w:val="26"/>
          <w:szCs w:val="26"/>
        </w:rPr>
        <w:tab/>
        <w:t xml:space="preserve">Исполнительная схема </w:t>
      </w:r>
      <w:proofErr w:type="gramStart"/>
      <w:r w:rsidRPr="002602F5">
        <w:rPr>
          <w:color w:val="000000" w:themeColor="text1"/>
          <w:spacing w:val="-1"/>
          <w:sz w:val="26"/>
          <w:szCs w:val="26"/>
        </w:rPr>
        <w:t>ВЛ</w:t>
      </w:r>
      <w:proofErr w:type="gramEnd"/>
      <w:r w:rsidRPr="002602F5">
        <w:rPr>
          <w:color w:val="000000" w:themeColor="text1"/>
          <w:spacing w:val="-1"/>
          <w:sz w:val="26"/>
          <w:szCs w:val="26"/>
        </w:rPr>
        <w:t>;</w:t>
      </w:r>
      <w:r w:rsidRPr="002602F5">
        <w:rPr>
          <w:color w:val="000000" w:themeColor="text1"/>
          <w:spacing w:val="-1"/>
          <w:sz w:val="26"/>
          <w:szCs w:val="26"/>
        </w:rPr>
        <w:tab/>
      </w:r>
    </w:p>
    <w:p w:rsidR="00DA5D40" w:rsidRPr="002602F5" w:rsidRDefault="00DA5D40" w:rsidP="00DA5D40">
      <w:pPr>
        <w:shd w:val="clear" w:color="auto" w:fill="FFFFFF"/>
        <w:tabs>
          <w:tab w:val="left" w:pos="567"/>
        </w:tabs>
        <w:suppressAutoHyphens/>
        <w:ind w:firstLine="540"/>
        <w:jc w:val="both"/>
        <w:rPr>
          <w:color w:val="000000" w:themeColor="text1"/>
          <w:spacing w:val="-1"/>
          <w:sz w:val="26"/>
          <w:szCs w:val="26"/>
        </w:rPr>
      </w:pPr>
      <w:r w:rsidRPr="002602F5">
        <w:rPr>
          <w:color w:val="000000" w:themeColor="text1"/>
          <w:spacing w:val="-1"/>
          <w:sz w:val="26"/>
          <w:szCs w:val="26"/>
        </w:rPr>
        <w:t>•</w:t>
      </w:r>
      <w:r w:rsidRPr="002602F5">
        <w:rPr>
          <w:color w:val="000000" w:themeColor="text1"/>
          <w:spacing w:val="-1"/>
          <w:sz w:val="26"/>
          <w:szCs w:val="26"/>
        </w:rPr>
        <w:tab/>
        <w:t>Протокол измерения сопротивления заземляющего устройства;</w:t>
      </w:r>
      <w:r w:rsidRPr="002602F5">
        <w:rPr>
          <w:color w:val="000000" w:themeColor="text1"/>
          <w:spacing w:val="-1"/>
          <w:sz w:val="26"/>
          <w:szCs w:val="26"/>
        </w:rPr>
        <w:tab/>
      </w:r>
      <w:r w:rsidRPr="002602F5">
        <w:rPr>
          <w:color w:val="000000" w:themeColor="text1"/>
          <w:spacing w:val="-1"/>
          <w:sz w:val="26"/>
          <w:szCs w:val="26"/>
        </w:rPr>
        <w:tab/>
      </w:r>
    </w:p>
    <w:p w:rsidR="00DA5D40" w:rsidRPr="002602F5" w:rsidRDefault="00DA5D40" w:rsidP="00DA5D40">
      <w:pPr>
        <w:shd w:val="clear" w:color="auto" w:fill="FFFFFF"/>
        <w:tabs>
          <w:tab w:val="left" w:pos="567"/>
        </w:tabs>
        <w:suppressAutoHyphens/>
        <w:ind w:firstLine="540"/>
        <w:jc w:val="both"/>
        <w:rPr>
          <w:color w:val="000000" w:themeColor="text1"/>
          <w:spacing w:val="-1"/>
          <w:sz w:val="26"/>
          <w:szCs w:val="26"/>
        </w:rPr>
      </w:pPr>
      <w:r w:rsidRPr="002602F5">
        <w:rPr>
          <w:color w:val="000000" w:themeColor="text1"/>
          <w:spacing w:val="-1"/>
          <w:sz w:val="26"/>
          <w:szCs w:val="26"/>
        </w:rPr>
        <w:t>•</w:t>
      </w:r>
      <w:r w:rsidRPr="002602F5">
        <w:rPr>
          <w:color w:val="000000" w:themeColor="text1"/>
          <w:spacing w:val="-1"/>
          <w:sz w:val="26"/>
          <w:szCs w:val="26"/>
        </w:rPr>
        <w:tab/>
        <w:t>Протокол проверки наличия цепи между заземленной установкой и заземлителем;</w:t>
      </w:r>
    </w:p>
    <w:p w:rsidR="00DA5D40" w:rsidRPr="002602F5" w:rsidRDefault="00DA5D40" w:rsidP="00DA5D40">
      <w:pPr>
        <w:shd w:val="clear" w:color="auto" w:fill="FFFFFF"/>
        <w:tabs>
          <w:tab w:val="left" w:pos="567"/>
        </w:tabs>
        <w:suppressAutoHyphens/>
        <w:ind w:firstLine="540"/>
        <w:jc w:val="both"/>
        <w:rPr>
          <w:color w:val="000000" w:themeColor="text1"/>
          <w:spacing w:val="-1"/>
          <w:sz w:val="26"/>
          <w:szCs w:val="26"/>
        </w:rPr>
      </w:pPr>
      <w:r w:rsidRPr="002602F5">
        <w:rPr>
          <w:color w:val="000000" w:themeColor="text1"/>
          <w:spacing w:val="-1"/>
          <w:sz w:val="26"/>
          <w:szCs w:val="26"/>
        </w:rPr>
        <w:t>•</w:t>
      </w:r>
      <w:r w:rsidRPr="002602F5">
        <w:rPr>
          <w:color w:val="000000" w:themeColor="text1"/>
          <w:spacing w:val="-1"/>
          <w:sz w:val="26"/>
          <w:szCs w:val="26"/>
        </w:rPr>
        <w:tab/>
        <w:t xml:space="preserve">Лицензия на </w:t>
      </w:r>
      <w:proofErr w:type="gramStart"/>
      <w:r w:rsidRPr="002602F5">
        <w:rPr>
          <w:color w:val="000000" w:themeColor="text1"/>
          <w:spacing w:val="-1"/>
          <w:sz w:val="26"/>
          <w:szCs w:val="26"/>
        </w:rPr>
        <w:t>ВВ</w:t>
      </w:r>
      <w:proofErr w:type="gramEnd"/>
      <w:r w:rsidRPr="002602F5">
        <w:rPr>
          <w:color w:val="000000" w:themeColor="text1"/>
          <w:spacing w:val="-1"/>
          <w:sz w:val="26"/>
          <w:szCs w:val="26"/>
        </w:rPr>
        <w:t xml:space="preserve"> лабораторию (копия);</w:t>
      </w:r>
      <w:r w:rsidRPr="002602F5">
        <w:rPr>
          <w:color w:val="000000" w:themeColor="text1"/>
          <w:spacing w:val="-1"/>
          <w:sz w:val="26"/>
          <w:szCs w:val="26"/>
        </w:rPr>
        <w:tab/>
      </w:r>
      <w:r w:rsidRPr="002602F5">
        <w:rPr>
          <w:color w:val="000000" w:themeColor="text1"/>
          <w:spacing w:val="-1"/>
          <w:sz w:val="26"/>
          <w:szCs w:val="26"/>
        </w:rPr>
        <w:tab/>
      </w:r>
    </w:p>
    <w:p w:rsidR="00DA5D40" w:rsidRPr="002602F5" w:rsidRDefault="00DA5D40" w:rsidP="00DA5D40">
      <w:pPr>
        <w:shd w:val="clear" w:color="auto" w:fill="FFFFFF"/>
        <w:tabs>
          <w:tab w:val="left" w:pos="567"/>
        </w:tabs>
        <w:suppressAutoHyphens/>
        <w:ind w:firstLine="540"/>
        <w:jc w:val="both"/>
        <w:rPr>
          <w:color w:val="000000" w:themeColor="text1"/>
          <w:spacing w:val="-1"/>
          <w:sz w:val="26"/>
          <w:szCs w:val="26"/>
        </w:rPr>
      </w:pPr>
      <w:r w:rsidRPr="002602F5">
        <w:rPr>
          <w:color w:val="000000" w:themeColor="text1"/>
          <w:spacing w:val="-1"/>
          <w:sz w:val="26"/>
          <w:szCs w:val="26"/>
        </w:rPr>
        <w:t>•</w:t>
      </w:r>
      <w:r w:rsidRPr="002602F5">
        <w:rPr>
          <w:color w:val="000000" w:themeColor="text1"/>
          <w:spacing w:val="-1"/>
          <w:sz w:val="26"/>
          <w:szCs w:val="26"/>
        </w:rPr>
        <w:tab/>
        <w:t>Паспорта и сертификаты на примененные материалы, изделия, оборудование;</w:t>
      </w:r>
    </w:p>
    <w:p w:rsidR="00DA5D40" w:rsidRPr="002602F5" w:rsidRDefault="00DA5D40" w:rsidP="00DA5D40">
      <w:pPr>
        <w:shd w:val="clear" w:color="auto" w:fill="FFFFFF"/>
        <w:tabs>
          <w:tab w:val="left" w:pos="567"/>
        </w:tabs>
        <w:suppressAutoHyphens/>
        <w:ind w:firstLine="540"/>
        <w:jc w:val="both"/>
        <w:rPr>
          <w:color w:val="000000" w:themeColor="text1"/>
          <w:spacing w:val="-1"/>
          <w:sz w:val="26"/>
          <w:szCs w:val="26"/>
        </w:rPr>
      </w:pPr>
      <w:r w:rsidRPr="002602F5">
        <w:rPr>
          <w:color w:val="000000" w:themeColor="text1"/>
          <w:spacing w:val="-1"/>
          <w:sz w:val="26"/>
          <w:szCs w:val="26"/>
        </w:rPr>
        <w:t>•</w:t>
      </w:r>
      <w:r w:rsidRPr="002602F5">
        <w:rPr>
          <w:color w:val="000000" w:themeColor="text1"/>
          <w:spacing w:val="-1"/>
          <w:sz w:val="26"/>
          <w:szCs w:val="26"/>
        </w:rPr>
        <w:tab/>
        <w:t>Справка об устранении выявленных замечаний (при наличии);</w:t>
      </w:r>
    </w:p>
    <w:p w:rsidR="00DA5D40" w:rsidRPr="002602F5" w:rsidRDefault="00DA5D40" w:rsidP="00DA5D40">
      <w:pPr>
        <w:shd w:val="clear" w:color="auto" w:fill="FFFFFF"/>
        <w:tabs>
          <w:tab w:val="left" w:pos="567"/>
        </w:tabs>
        <w:suppressAutoHyphens/>
        <w:ind w:firstLine="540"/>
        <w:jc w:val="both"/>
        <w:rPr>
          <w:color w:val="000000" w:themeColor="text1"/>
          <w:spacing w:val="-1"/>
          <w:sz w:val="26"/>
          <w:szCs w:val="26"/>
        </w:rPr>
      </w:pPr>
      <w:r w:rsidRPr="002602F5">
        <w:rPr>
          <w:color w:val="000000" w:themeColor="text1"/>
          <w:spacing w:val="-1"/>
          <w:sz w:val="26"/>
          <w:szCs w:val="26"/>
        </w:rPr>
        <w:t>•</w:t>
      </w:r>
      <w:r w:rsidRPr="002602F5">
        <w:rPr>
          <w:color w:val="000000" w:themeColor="text1"/>
          <w:spacing w:val="-1"/>
          <w:sz w:val="26"/>
          <w:szCs w:val="26"/>
        </w:rPr>
        <w:tab/>
        <w:t>Ордер на производство работ.</w:t>
      </w:r>
      <w:r w:rsidRPr="002602F5">
        <w:rPr>
          <w:color w:val="000000" w:themeColor="text1"/>
          <w:spacing w:val="-1"/>
          <w:sz w:val="26"/>
          <w:szCs w:val="26"/>
        </w:rPr>
        <w:tab/>
      </w:r>
    </w:p>
    <w:p w:rsidR="00DA5D40" w:rsidRPr="002602F5" w:rsidRDefault="00DA5D40" w:rsidP="00DA5D40">
      <w:pPr>
        <w:shd w:val="clear" w:color="auto" w:fill="FFFFFF"/>
        <w:tabs>
          <w:tab w:val="left" w:pos="567"/>
        </w:tabs>
        <w:suppressAutoHyphens/>
        <w:ind w:firstLine="540"/>
        <w:jc w:val="both"/>
        <w:rPr>
          <w:b/>
          <w:color w:val="000000" w:themeColor="text1"/>
          <w:spacing w:val="-1"/>
          <w:sz w:val="26"/>
          <w:szCs w:val="26"/>
        </w:rPr>
      </w:pPr>
      <w:r w:rsidRPr="002602F5">
        <w:rPr>
          <w:b/>
          <w:color w:val="000000" w:themeColor="text1"/>
          <w:spacing w:val="-1"/>
          <w:sz w:val="26"/>
          <w:szCs w:val="26"/>
        </w:rPr>
        <w:t>10.4.2. Монтаж ТП (в случае монтажа ТП дополнительно предоставляются):</w:t>
      </w:r>
    </w:p>
    <w:p w:rsidR="00DA5D40" w:rsidRPr="002602F5" w:rsidRDefault="00DA5D40" w:rsidP="00DA5D40">
      <w:pPr>
        <w:shd w:val="clear" w:color="auto" w:fill="FFFFFF"/>
        <w:tabs>
          <w:tab w:val="left" w:pos="567"/>
        </w:tabs>
        <w:suppressAutoHyphens/>
        <w:ind w:firstLine="540"/>
        <w:jc w:val="both"/>
        <w:rPr>
          <w:color w:val="000000" w:themeColor="text1"/>
          <w:spacing w:val="-1"/>
          <w:sz w:val="26"/>
          <w:szCs w:val="26"/>
        </w:rPr>
      </w:pPr>
      <w:r w:rsidRPr="002602F5">
        <w:rPr>
          <w:color w:val="000000" w:themeColor="text1"/>
          <w:spacing w:val="-1"/>
          <w:sz w:val="26"/>
          <w:szCs w:val="26"/>
        </w:rPr>
        <w:t>•</w:t>
      </w:r>
      <w:r w:rsidRPr="002602F5">
        <w:rPr>
          <w:color w:val="000000" w:themeColor="text1"/>
          <w:spacing w:val="-1"/>
          <w:sz w:val="26"/>
          <w:szCs w:val="26"/>
        </w:rPr>
        <w:tab/>
        <w:t>Акт сдачи-приемки электромонтажных работ;</w:t>
      </w:r>
      <w:r w:rsidRPr="002602F5">
        <w:rPr>
          <w:color w:val="000000" w:themeColor="text1"/>
          <w:spacing w:val="-1"/>
          <w:sz w:val="26"/>
          <w:szCs w:val="26"/>
        </w:rPr>
        <w:tab/>
      </w:r>
      <w:r w:rsidRPr="002602F5">
        <w:rPr>
          <w:color w:val="000000" w:themeColor="text1"/>
          <w:spacing w:val="-1"/>
          <w:sz w:val="26"/>
          <w:szCs w:val="26"/>
        </w:rPr>
        <w:tab/>
      </w:r>
    </w:p>
    <w:p w:rsidR="00DA5D40" w:rsidRPr="002602F5" w:rsidRDefault="00DA5D40" w:rsidP="00DA5D40">
      <w:pPr>
        <w:shd w:val="clear" w:color="auto" w:fill="FFFFFF"/>
        <w:tabs>
          <w:tab w:val="left" w:pos="567"/>
        </w:tabs>
        <w:suppressAutoHyphens/>
        <w:ind w:firstLine="540"/>
        <w:jc w:val="both"/>
        <w:rPr>
          <w:color w:val="000000" w:themeColor="text1"/>
          <w:spacing w:val="-1"/>
          <w:sz w:val="26"/>
          <w:szCs w:val="26"/>
        </w:rPr>
      </w:pPr>
      <w:r w:rsidRPr="002602F5">
        <w:rPr>
          <w:color w:val="000000" w:themeColor="text1"/>
          <w:spacing w:val="-1"/>
          <w:sz w:val="26"/>
          <w:szCs w:val="26"/>
        </w:rPr>
        <w:t>•</w:t>
      </w:r>
      <w:r w:rsidRPr="002602F5">
        <w:rPr>
          <w:color w:val="000000" w:themeColor="text1"/>
          <w:spacing w:val="-1"/>
          <w:sz w:val="26"/>
          <w:szCs w:val="26"/>
        </w:rPr>
        <w:tab/>
        <w:t>Паспорт заземляющего устройства в составе:</w:t>
      </w:r>
    </w:p>
    <w:p w:rsidR="00DA5D40" w:rsidRPr="002602F5" w:rsidRDefault="00DA5D40" w:rsidP="00DA5D40">
      <w:pPr>
        <w:shd w:val="clear" w:color="auto" w:fill="FFFFFF"/>
        <w:tabs>
          <w:tab w:val="left" w:pos="567"/>
        </w:tabs>
        <w:suppressAutoHyphens/>
        <w:ind w:firstLine="540"/>
        <w:jc w:val="both"/>
        <w:rPr>
          <w:color w:val="000000" w:themeColor="text1"/>
          <w:spacing w:val="-1"/>
          <w:sz w:val="26"/>
          <w:szCs w:val="26"/>
        </w:rPr>
      </w:pPr>
      <w:r w:rsidRPr="002602F5">
        <w:rPr>
          <w:color w:val="000000" w:themeColor="text1"/>
          <w:spacing w:val="-1"/>
          <w:sz w:val="26"/>
          <w:szCs w:val="26"/>
        </w:rPr>
        <w:t>•</w:t>
      </w:r>
      <w:r w:rsidRPr="002602F5">
        <w:rPr>
          <w:color w:val="000000" w:themeColor="text1"/>
          <w:spacing w:val="-1"/>
          <w:sz w:val="26"/>
          <w:szCs w:val="26"/>
        </w:rPr>
        <w:tab/>
        <w:t>Акт освидетельствования скрытых работ по наружному контуру заземления ТП;</w:t>
      </w:r>
    </w:p>
    <w:p w:rsidR="00DA5D40" w:rsidRPr="002602F5" w:rsidRDefault="00DA5D40" w:rsidP="00DA5D40">
      <w:pPr>
        <w:shd w:val="clear" w:color="auto" w:fill="FFFFFF"/>
        <w:tabs>
          <w:tab w:val="left" w:pos="567"/>
        </w:tabs>
        <w:suppressAutoHyphens/>
        <w:ind w:firstLine="540"/>
        <w:jc w:val="both"/>
        <w:rPr>
          <w:color w:val="000000" w:themeColor="text1"/>
          <w:spacing w:val="-1"/>
          <w:sz w:val="26"/>
          <w:szCs w:val="26"/>
        </w:rPr>
      </w:pPr>
      <w:r w:rsidRPr="002602F5">
        <w:rPr>
          <w:color w:val="000000" w:themeColor="text1"/>
          <w:spacing w:val="-1"/>
          <w:sz w:val="26"/>
          <w:szCs w:val="26"/>
        </w:rPr>
        <w:t>•</w:t>
      </w:r>
      <w:r w:rsidRPr="002602F5">
        <w:rPr>
          <w:color w:val="000000" w:themeColor="text1"/>
          <w:spacing w:val="-1"/>
          <w:sz w:val="26"/>
          <w:szCs w:val="26"/>
        </w:rPr>
        <w:tab/>
        <w:t>Акт сдачи-приемки работ по монтажу наружного контура заземления ТП;</w:t>
      </w:r>
    </w:p>
    <w:p w:rsidR="00DA5D40" w:rsidRPr="002602F5" w:rsidRDefault="00DA5D40" w:rsidP="00DA5D40">
      <w:pPr>
        <w:shd w:val="clear" w:color="auto" w:fill="FFFFFF"/>
        <w:tabs>
          <w:tab w:val="left" w:pos="567"/>
        </w:tabs>
        <w:suppressAutoHyphens/>
        <w:ind w:firstLine="540"/>
        <w:jc w:val="both"/>
        <w:rPr>
          <w:color w:val="000000" w:themeColor="text1"/>
          <w:spacing w:val="-1"/>
          <w:sz w:val="26"/>
          <w:szCs w:val="26"/>
        </w:rPr>
      </w:pPr>
      <w:r w:rsidRPr="002602F5">
        <w:rPr>
          <w:color w:val="000000" w:themeColor="text1"/>
          <w:spacing w:val="-1"/>
          <w:sz w:val="26"/>
          <w:szCs w:val="26"/>
        </w:rPr>
        <w:t>•</w:t>
      </w:r>
      <w:r w:rsidRPr="002602F5">
        <w:rPr>
          <w:color w:val="000000" w:themeColor="text1"/>
          <w:spacing w:val="-1"/>
          <w:sz w:val="26"/>
          <w:szCs w:val="26"/>
        </w:rPr>
        <w:tab/>
        <w:t>Протоколы приемо-сдаточных испытаний согласно ПУЭ;</w:t>
      </w:r>
      <w:r w:rsidRPr="002602F5">
        <w:rPr>
          <w:color w:val="000000" w:themeColor="text1"/>
          <w:spacing w:val="-1"/>
          <w:sz w:val="26"/>
          <w:szCs w:val="26"/>
        </w:rPr>
        <w:tab/>
      </w:r>
    </w:p>
    <w:p w:rsidR="00DA5D40" w:rsidRPr="002602F5" w:rsidRDefault="00DA5D40" w:rsidP="00DA5D40">
      <w:pPr>
        <w:shd w:val="clear" w:color="auto" w:fill="FFFFFF"/>
        <w:tabs>
          <w:tab w:val="left" w:pos="567"/>
        </w:tabs>
        <w:suppressAutoHyphens/>
        <w:ind w:firstLine="540"/>
        <w:jc w:val="both"/>
        <w:rPr>
          <w:color w:val="000000" w:themeColor="text1"/>
          <w:spacing w:val="-1"/>
          <w:sz w:val="26"/>
          <w:szCs w:val="26"/>
        </w:rPr>
      </w:pPr>
      <w:r w:rsidRPr="002602F5">
        <w:rPr>
          <w:color w:val="000000" w:themeColor="text1"/>
          <w:spacing w:val="-1"/>
          <w:sz w:val="26"/>
          <w:szCs w:val="26"/>
        </w:rPr>
        <w:t>•</w:t>
      </w:r>
      <w:r w:rsidRPr="002602F5">
        <w:rPr>
          <w:color w:val="000000" w:themeColor="text1"/>
          <w:spacing w:val="-1"/>
          <w:sz w:val="26"/>
          <w:szCs w:val="26"/>
        </w:rPr>
        <w:tab/>
        <w:t>Паспорта на установленное оборудование;</w:t>
      </w:r>
    </w:p>
    <w:p w:rsidR="00DA5D40" w:rsidRPr="002602F5" w:rsidRDefault="00DA5D40" w:rsidP="00DA5D40">
      <w:pPr>
        <w:shd w:val="clear" w:color="auto" w:fill="FFFFFF"/>
        <w:tabs>
          <w:tab w:val="left" w:pos="567"/>
        </w:tabs>
        <w:suppressAutoHyphens/>
        <w:ind w:firstLine="540"/>
        <w:jc w:val="both"/>
        <w:rPr>
          <w:color w:val="000000" w:themeColor="text1"/>
          <w:spacing w:val="-1"/>
          <w:sz w:val="26"/>
          <w:szCs w:val="26"/>
        </w:rPr>
      </w:pPr>
      <w:r w:rsidRPr="002602F5">
        <w:rPr>
          <w:color w:val="000000" w:themeColor="text1"/>
          <w:spacing w:val="-1"/>
          <w:sz w:val="26"/>
          <w:szCs w:val="26"/>
        </w:rPr>
        <w:t>10.4.3. Исполнительная документация оформляется в 2 экземплярах: 1 экземпляр передается в РЭС и 1 экземпляр в соответствующее структурное подразделение филиала «Приморские электрические сети» по акту приемки-передачи (в службу технологического присоединения предоставляются копии актов приемки передачи, подтверждающие факт приемки исполнительной документации СП и РЭС).</w:t>
      </w:r>
    </w:p>
    <w:p w:rsidR="00DA5D40" w:rsidRPr="002602F5" w:rsidRDefault="00DA5D40" w:rsidP="00DA5D40">
      <w:pPr>
        <w:widowControl w:val="0"/>
        <w:tabs>
          <w:tab w:val="left" w:pos="567"/>
        </w:tabs>
        <w:suppressAutoHyphens/>
        <w:autoSpaceDE w:val="0"/>
        <w:autoSpaceDN w:val="0"/>
        <w:adjustRightInd w:val="0"/>
        <w:ind w:firstLine="540"/>
        <w:jc w:val="both"/>
        <w:rPr>
          <w:color w:val="000000" w:themeColor="text1"/>
          <w:sz w:val="26"/>
          <w:szCs w:val="26"/>
        </w:rPr>
      </w:pPr>
      <w:r w:rsidRPr="002602F5">
        <w:rPr>
          <w:color w:val="000000" w:themeColor="text1"/>
          <w:sz w:val="26"/>
          <w:szCs w:val="26"/>
        </w:rPr>
        <w:t>10.5.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DA5D40" w:rsidRPr="002602F5" w:rsidRDefault="00DA5D40" w:rsidP="00DA5D40">
      <w:pPr>
        <w:widowControl w:val="0"/>
        <w:tabs>
          <w:tab w:val="left" w:pos="567"/>
        </w:tabs>
        <w:suppressAutoHyphens/>
        <w:autoSpaceDE w:val="0"/>
        <w:autoSpaceDN w:val="0"/>
        <w:adjustRightInd w:val="0"/>
        <w:ind w:firstLine="540"/>
        <w:jc w:val="both"/>
        <w:rPr>
          <w:color w:val="000000" w:themeColor="text1"/>
          <w:sz w:val="26"/>
          <w:szCs w:val="26"/>
        </w:rPr>
      </w:pPr>
      <w:r w:rsidRPr="002602F5">
        <w:rPr>
          <w:color w:val="000000" w:themeColor="text1"/>
          <w:sz w:val="26"/>
          <w:szCs w:val="26"/>
        </w:rPr>
        <w:t>10.6.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DA5D40" w:rsidRPr="002602F5" w:rsidRDefault="00DA5D40" w:rsidP="00DA5D40">
      <w:pPr>
        <w:shd w:val="clear" w:color="auto" w:fill="FFFFFF"/>
        <w:tabs>
          <w:tab w:val="left" w:pos="567"/>
        </w:tabs>
        <w:suppressAutoHyphens/>
        <w:ind w:firstLine="540"/>
        <w:jc w:val="both"/>
        <w:rPr>
          <w:color w:val="000000" w:themeColor="text1"/>
          <w:sz w:val="26"/>
          <w:szCs w:val="26"/>
        </w:rPr>
      </w:pPr>
      <w:r w:rsidRPr="002602F5">
        <w:rPr>
          <w:color w:val="000000" w:themeColor="text1"/>
          <w:sz w:val="26"/>
          <w:szCs w:val="26"/>
        </w:rPr>
        <w:t>10.7.</w:t>
      </w:r>
      <w:r w:rsidRPr="002602F5">
        <w:rPr>
          <w:color w:val="000000" w:themeColor="text1"/>
        </w:rPr>
        <w:t xml:space="preserve"> </w:t>
      </w:r>
      <w:r w:rsidRPr="002602F5">
        <w:rPr>
          <w:color w:val="000000" w:themeColor="text1"/>
          <w:sz w:val="26"/>
          <w:szCs w:val="26"/>
        </w:rPr>
        <w:t>Заказчик может дать письменное распоряжение, обязательное для Подрядчика, с указанием:</w:t>
      </w:r>
    </w:p>
    <w:p w:rsidR="00DA5D40" w:rsidRPr="002602F5" w:rsidRDefault="00DA5D40" w:rsidP="00DA5D40">
      <w:pPr>
        <w:shd w:val="clear" w:color="auto" w:fill="FFFFFF"/>
        <w:tabs>
          <w:tab w:val="left" w:pos="567"/>
        </w:tabs>
        <w:suppressAutoHyphens/>
        <w:ind w:firstLine="540"/>
        <w:jc w:val="both"/>
        <w:rPr>
          <w:color w:val="000000" w:themeColor="text1"/>
          <w:sz w:val="26"/>
          <w:szCs w:val="26"/>
        </w:rPr>
      </w:pPr>
      <w:r w:rsidRPr="002602F5">
        <w:rPr>
          <w:color w:val="000000" w:themeColor="text1"/>
          <w:sz w:val="26"/>
          <w:szCs w:val="26"/>
        </w:rPr>
        <w:t>•</w:t>
      </w:r>
      <w:r w:rsidRPr="002602F5">
        <w:rPr>
          <w:color w:val="000000" w:themeColor="text1"/>
          <w:sz w:val="26"/>
          <w:szCs w:val="26"/>
        </w:rPr>
        <w:tab/>
        <w:t xml:space="preserve">увеличить или сократить объем любой работы, включенной в Договор; </w:t>
      </w:r>
    </w:p>
    <w:p w:rsidR="00DA5D40" w:rsidRPr="002602F5" w:rsidRDefault="00DA5D40" w:rsidP="00DA5D40">
      <w:pPr>
        <w:shd w:val="clear" w:color="auto" w:fill="FFFFFF"/>
        <w:tabs>
          <w:tab w:val="left" w:pos="567"/>
        </w:tabs>
        <w:suppressAutoHyphens/>
        <w:ind w:firstLine="540"/>
        <w:jc w:val="both"/>
        <w:rPr>
          <w:color w:val="000000" w:themeColor="text1"/>
          <w:sz w:val="26"/>
          <w:szCs w:val="26"/>
        </w:rPr>
      </w:pPr>
      <w:r w:rsidRPr="002602F5">
        <w:rPr>
          <w:color w:val="000000" w:themeColor="text1"/>
          <w:sz w:val="26"/>
          <w:szCs w:val="26"/>
        </w:rPr>
        <w:t>исключить любую работу;</w:t>
      </w:r>
    </w:p>
    <w:p w:rsidR="00DA5D40" w:rsidRPr="002602F5" w:rsidRDefault="00DA5D40" w:rsidP="00DA5D40">
      <w:pPr>
        <w:shd w:val="clear" w:color="auto" w:fill="FFFFFF"/>
        <w:tabs>
          <w:tab w:val="left" w:pos="567"/>
        </w:tabs>
        <w:suppressAutoHyphens/>
        <w:ind w:firstLine="540"/>
        <w:jc w:val="both"/>
        <w:rPr>
          <w:color w:val="000000" w:themeColor="text1"/>
          <w:sz w:val="26"/>
          <w:szCs w:val="26"/>
        </w:rPr>
      </w:pPr>
      <w:r w:rsidRPr="002602F5">
        <w:rPr>
          <w:color w:val="000000" w:themeColor="text1"/>
          <w:sz w:val="26"/>
          <w:szCs w:val="26"/>
        </w:rPr>
        <w:t>•</w:t>
      </w:r>
      <w:r w:rsidRPr="002602F5">
        <w:rPr>
          <w:color w:val="000000" w:themeColor="text1"/>
          <w:sz w:val="26"/>
          <w:szCs w:val="26"/>
        </w:rPr>
        <w:tab/>
        <w:t>изменить характер или качество, или вид любой части работы;</w:t>
      </w:r>
    </w:p>
    <w:p w:rsidR="00DA5D40" w:rsidRPr="002602F5" w:rsidRDefault="00DA5D40" w:rsidP="00DA5D40">
      <w:pPr>
        <w:shd w:val="clear" w:color="auto" w:fill="FFFFFF"/>
        <w:tabs>
          <w:tab w:val="left" w:pos="567"/>
        </w:tabs>
        <w:suppressAutoHyphens/>
        <w:ind w:firstLine="540"/>
        <w:jc w:val="both"/>
        <w:rPr>
          <w:color w:val="000000" w:themeColor="text1"/>
          <w:sz w:val="26"/>
          <w:szCs w:val="26"/>
        </w:rPr>
      </w:pPr>
      <w:r w:rsidRPr="002602F5">
        <w:rPr>
          <w:color w:val="000000" w:themeColor="text1"/>
          <w:sz w:val="26"/>
          <w:szCs w:val="26"/>
        </w:rPr>
        <w:t>•</w:t>
      </w:r>
      <w:r w:rsidRPr="002602F5">
        <w:rPr>
          <w:color w:val="000000" w:themeColor="text1"/>
          <w:sz w:val="26"/>
          <w:szCs w:val="26"/>
        </w:rPr>
        <w:tab/>
        <w:t xml:space="preserve">выполнить дополнительную работу любого характера, необходимую для </w:t>
      </w:r>
      <w:proofErr w:type="gramStart"/>
      <w:r w:rsidRPr="002602F5">
        <w:rPr>
          <w:color w:val="000000" w:themeColor="text1"/>
          <w:sz w:val="26"/>
          <w:szCs w:val="26"/>
        </w:rPr>
        <w:t>за-</w:t>
      </w:r>
      <w:proofErr w:type="spellStart"/>
      <w:r w:rsidRPr="002602F5">
        <w:rPr>
          <w:color w:val="000000" w:themeColor="text1"/>
          <w:sz w:val="26"/>
          <w:szCs w:val="26"/>
        </w:rPr>
        <w:t>вершения</w:t>
      </w:r>
      <w:proofErr w:type="spellEnd"/>
      <w:proofErr w:type="gramEnd"/>
      <w:r w:rsidRPr="002602F5">
        <w:rPr>
          <w:color w:val="000000" w:themeColor="text1"/>
          <w:sz w:val="26"/>
          <w:szCs w:val="26"/>
        </w:rPr>
        <w:t xml:space="preserve"> строительства объекта.</w:t>
      </w:r>
    </w:p>
    <w:p w:rsidR="00DA5D40" w:rsidRPr="002602F5" w:rsidRDefault="00DA5D40" w:rsidP="00DA5D40">
      <w:pPr>
        <w:shd w:val="clear" w:color="auto" w:fill="FFFFFF"/>
        <w:tabs>
          <w:tab w:val="left" w:pos="567"/>
        </w:tabs>
        <w:suppressAutoHyphens/>
        <w:ind w:firstLine="540"/>
        <w:jc w:val="both"/>
        <w:rPr>
          <w:color w:val="000000" w:themeColor="text1"/>
          <w:sz w:val="26"/>
          <w:szCs w:val="26"/>
        </w:rPr>
      </w:pPr>
      <w:r w:rsidRPr="002602F5">
        <w:rPr>
          <w:color w:val="000000" w:themeColor="text1"/>
          <w:sz w:val="26"/>
          <w:szCs w:val="26"/>
        </w:rPr>
        <w:t>10.8.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DA5D40" w:rsidRPr="002602F5" w:rsidRDefault="00DA5D40" w:rsidP="00DA5D40">
      <w:pPr>
        <w:shd w:val="clear" w:color="auto" w:fill="FFFFFF"/>
        <w:tabs>
          <w:tab w:val="left" w:pos="567"/>
        </w:tabs>
        <w:suppressAutoHyphens/>
        <w:ind w:firstLine="540"/>
        <w:jc w:val="both"/>
        <w:rPr>
          <w:color w:val="000000" w:themeColor="text1"/>
          <w:sz w:val="26"/>
          <w:szCs w:val="26"/>
        </w:rPr>
      </w:pPr>
      <w:r w:rsidRPr="002602F5">
        <w:rPr>
          <w:color w:val="000000" w:themeColor="text1"/>
          <w:sz w:val="25"/>
          <w:szCs w:val="25"/>
        </w:rPr>
        <w:t>10</w:t>
      </w:r>
      <w:r w:rsidRPr="002602F5">
        <w:rPr>
          <w:color w:val="000000" w:themeColor="text1"/>
          <w:sz w:val="26"/>
          <w:szCs w:val="26"/>
        </w:rPr>
        <w:t xml:space="preserve">.9. Подрядчик, после завершения строительно-монтажных работ, обязан выполнить  замеры GPS-координат вновь установленных опор </w:t>
      </w:r>
      <w:proofErr w:type="gramStart"/>
      <w:r w:rsidRPr="002602F5">
        <w:rPr>
          <w:color w:val="000000" w:themeColor="text1"/>
          <w:sz w:val="26"/>
          <w:szCs w:val="26"/>
        </w:rPr>
        <w:t>ВЛ</w:t>
      </w:r>
      <w:proofErr w:type="gramEnd"/>
      <w:r w:rsidRPr="002602F5">
        <w:rPr>
          <w:color w:val="000000" w:themeColor="text1"/>
          <w:sz w:val="26"/>
          <w:szCs w:val="26"/>
        </w:rPr>
        <w:t xml:space="preserve"> и ТП в системе координат WGS-84 и предоставить заказчику в виде заполненной таблицы в соответствии с регламентом (Приложение 2 к ТЗ). </w:t>
      </w:r>
    </w:p>
    <w:p w:rsidR="00DA5D40" w:rsidRPr="002602F5" w:rsidRDefault="00DA5D40" w:rsidP="00DA5D40">
      <w:pPr>
        <w:shd w:val="clear" w:color="auto" w:fill="FFFFFF"/>
        <w:tabs>
          <w:tab w:val="left" w:pos="567"/>
        </w:tabs>
        <w:suppressAutoHyphens/>
        <w:ind w:firstLine="540"/>
        <w:jc w:val="both"/>
        <w:rPr>
          <w:color w:val="000000" w:themeColor="text1"/>
          <w:sz w:val="26"/>
          <w:szCs w:val="26"/>
        </w:rPr>
      </w:pPr>
    </w:p>
    <w:p w:rsidR="00D66568" w:rsidRPr="002602F5" w:rsidRDefault="00D66568" w:rsidP="00D66568">
      <w:pPr>
        <w:tabs>
          <w:tab w:val="left" w:pos="567"/>
        </w:tabs>
        <w:suppressAutoHyphens/>
        <w:ind w:firstLine="567"/>
        <w:rPr>
          <w:color w:val="000000" w:themeColor="text1"/>
          <w:sz w:val="26"/>
          <w:szCs w:val="26"/>
        </w:rPr>
      </w:pPr>
      <w:r w:rsidRPr="002602F5">
        <w:rPr>
          <w:rFonts w:eastAsia="Batang"/>
          <w:b/>
          <w:color w:val="000000" w:themeColor="text1"/>
          <w:sz w:val="26"/>
          <w:szCs w:val="26"/>
        </w:rPr>
        <w:t>11. Основные требования к качеству поставляемых материально-технических ресурсов</w:t>
      </w:r>
    </w:p>
    <w:p w:rsidR="00D66568" w:rsidRPr="002602F5" w:rsidRDefault="00D66568" w:rsidP="00D66568">
      <w:pPr>
        <w:shd w:val="clear" w:color="auto" w:fill="FFFFFF"/>
        <w:tabs>
          <w:tab w:val="left" w:pos="567"/>
        </w:tabs>
        <w:suppressAutoHyphens/>
        <w:ind w:firstLine="567"/>
        <w:jc w:val="both"/>
        <w:rPr>
          <w:color w:val="000000" w:themeColor="text1"/>
          <w:sz w:val="26"/>
          <w:szCs w:val="26"/>
        </w:rPr>
      </w:pPr>
      <w:r w:rsidRPr="002602F5">
        <w:rPr>
          <w:color w:val="000000" w:themeColor="text1"/>
          <w:sz w:val="26"/>
          <w:szCs w:val="26"/>
        </w:rPr>
        <w:t>11.1 Заказчик предоставляет Подрядчику для производства работ следующие материалы:</w:t>
      </w:r>
    </w:p>
    <w:p w:rsidR="00D66568" w:rsidRPr="002602F5" w:rsidRDefault="00D66568" w:rsidP="00D66568">
      <w:pPr>
        <w:shd w:val="clear" w:color="auto" w:fill="FFFFFF"/>
        <w:tabs>
          <w:tab w:val="left" w:pos="567"/>
        </w:tabs>
        <w:suppressAutoHyphens/>
        <w:ind w:firstLine="567"/>
        <w:jc w:val="both"/>
        <w:rPr>
          <w:b/>
          <w:color w:val="000000" w:themeColor="text1"/>
          <w:sz w:val="26"/>
          <w:szCs w:val="26"/>
        </w:rPr>
      </w:pPr>
      <w:r w:rsidRPr="002602F5">
        <w:rPr>
          <w:color w:val="000000" w:themeColor="text1"/>
          <w:sz w:val="26"/>
          <w:szCs w:val="26"/>
        </w:rPr>
        <w:t xml:space="preserve">11.1.1 </w:t>
      </w:r>
      <w:r w:rsidRPr="002602F5">
        <w:rPr>
          <w:color w:val="000000" w:themeColor="text1"/>
          <w:sz w:val="26"/>
          <w:szCs w:val="26"/>
          <w:u w:val="single"/>
        </w:rPr>
        <w:t xml:space="preserve">Опора железобетонная </w:t>
      </w:r>
      <w:proofErr w:type="gramStart"/>
      <w:r w:rsidRPr="002602F5">
        <w:rPr>
          <w:b/>
          <w:color w:val="000000" w:themeColor="text1"/>
          <w:sz w:val="26"/>
          <w:szCs w:val="26"/>
          <w:u w:val="single"/>
        </w:rPr>
        <w:t>СВ</w:t>
      </w:r>
      <w:proofErr w:type="gramEnd"/>
      <w:r w:rsidRPr="002602F5">
        <w:rPr>
          <w:b/>
          <w:color w:val="000000" w:themeColor="text1"/>
          <w:sz w:val="26"/>
          <w:szCs w:val="26"/>
          <w:u w:val="single"/>
        </w:rPr>
        <w:t xml:space="preserve"> 95-3 в количестве 18 </w:t>
      </w:r>
      <w:proofErr w:type="spellStart"/>
      <w:r w:rsidRPr="002602F5">
        <w:rPr>
          <w:b/>
          <w:color w:val="000000" w:themeColor="text1"/>
          <w:sz w:val="26"/>
          <w:szCs w:val="26"/>
          <w:u w:val="single"/>
        </w:rPr>
        <w:t>шт</w:t>
      </w:r>
      <w:proofErr w:type="spellEnd"/>
      <w:r w:rsidRPr="002602F5">
        <w:rPr>
          <w:color w:val="000000" w:themeColor="text1"/>
          <w:sz w:val="26"/>
          <w:szCs w:val="26"/>
        </w:rPr>
        <w:t xml:space="preserve">, общей стоимостью </w:t>
      </w:r>
      <w:r w:rsidRPr="002602F5">
        <w:rPr>
          <w:b/>
          <w:color w:val="000000" w:themeColor="text1"/>
          <w:sz w:val="26"/>
          <w:szCs w:val="26"/>
        </w:rPr>
        <w:t>139 813 (сто тридцать девять тысяч восемьсот тринадцать) рублей 74 копейки, без учёта НДС-18 %</w:t>
      </w:r>
    </w:p>
    <w:p w:rsidR="00D66568" w:rsidRPr="002602F5" w:rsidRDefault="00D66568" w:rsidP="00D66568">
      <w:pPr>
        <w:shd w:val="clear" w:color="auto" w:fill="FFFFFF"/>
        <w:tabs>
          <w:tab w:val="left" w:pos="567"/>
        </w:tabs>
        <w:suppressAutoHyphens/>
        <w:ind w:firstLine="567"/>
        <w:jc w:val="both"/>
        <w:rPr>
          <w:b/>
          <w:color w:val="000000" w:themeColor="text1"/>
          <w:sz w:val="26"/>
          <w:szCs w:val="26"/>
        </w:rPr>
      </w:pPr>
      <w:r w:rsidRPr="002602F5">
        <w:rPr>
          <w:color w:val="000000" w:themeColor="text1"/>
          <w:sz w:val="26"/>
          <w:szCs w:val="26"/>
        </w:rPr>
        <w:lastRenderedPageBreak/>
        <w:t xml:space="preserve">11.2 Материалы передаются Подрядчику по </w:t>
      </w:r>
      <w:r w:rsidRPr="002602F5">
        <w:rPr>
          <w:b/>
          <w:color w:val="000000" w:themeColor="text1"/>
          <w:sz w:val="26"/>
          <w:szCs w:val="26"/>
        </w:rPr>
        <w:t>договору купли – продажи</w:t>
      </w:r>
    </w:p>
    <w:p w:rsidR="00D66568" w:rsidRPr="002602F5" w:rsidRDefault="00D66568" w:rsidP="00D66568">
      <w:pPr>
        <w:ind w:firstLine="567"/>
        <w:jc w:val="both"/>
        <w:rPr>
          <w:color w:val="000000" w:themeColor="text1"/>
          <w:sz w:val="26"/>
          <w:szCs w:val="26"/>
        </w:rPr>
      </w:pPr>
      <w:r w:rsidRPr="002602F5">
        <w:rPr>
          <w:color w:val="000000" w:themeColor="text1"/>
          <w:sz w:val="26"/>
          <w:szCs w:val="26"/>
        </w:rPr>
        <w:t>11.3 Точкой получения материалов является склад ГПО, расположенный по адр</w:t>
      </w:r>
      <w:r w:rsidRPr="002602F5">
        <w:rPr>
          <w:color w:val="000000" w:themeColor="text1"/>
          <w:sz w:val="26"/>
          <w:szCs w:val="26"/>
        </w:rPr>
        <w:t>е</w:t>
      </w:r>
      <w:r w:rsidRPr="002602F5">
        <w:rPr>
          <w:color w:val="000000" w:themeColor="text1"/>
          <w:sz w:val="26"/>
          <w:szCs w:val="26"/>
        </w:rPr>
        <w:t xml:space="preserve">су: г. Уссурийск, ул. </w:t>
      </w:r>
      <w:proofErr w:type="gramStart"/>
      <w:r w:rsidRPr="002602F5">
        <w:rPr>
          <w:color w:val="000000" w:themeColor="text1"/>
          <w:sz w:val="26"/>
          <w:szCs w:val="26"/>
        </w:rPr>
        <w:t>Ровная</w:t>
      </w:r>
      <w:proofErr w:type="gramEnd"/>
      <w:r w:rsidRPr="002602F5">
        <w:rPr>
          <w:color w:val="000000" w:themeColor="text1"/>
          <w:sz w:val="26"/>
          <w:szCs w:val="26"/>
        </w:rPr>
        <w:t>, д.22-А.</w:t>
      </w:r>
    </w:p>
    <w:p w:rsidR="00D66568" w:rsidRPr="002602F5" w:rsidRDefault="00D66568" w:rsidP="00D66568">
      <w:pPr>
        <w:shd w:val="clear" w:color="auto" w:fill="FFFFFF"/>
        <w:tabs>
          <w:tab w:val="left" w:pos="567"/>
        </w:tabs>
        <w:suppressAutoHyphens/>
        <w:ind w:firstLine="567"/>
        <w:jc w:val="both"/>
        <w:rPr>
          <w:color w:val="000000" w:themeColor="text1"/>
          <w:sz w:val="26"/>
          <w:szCs w:val="26"/>
        </w:rPr>
      </w:pPr>
      <w:r w:rsidRPr="002602F5">
        <w:rPr>
          <w:color w:val="000000" w:themeColor="text1"/>
          <w:sz w:val="26"/>
          <w:szCs w:val="26"/>
        </w:rPr>
        <w:t xml:space="preserve">11.4. Получение со склада, поставку материалов и оборудования на объект, разгрузку и хранение материалов и конструкций осуществляет Подрядчик. </w:t>
      </w:r>
    </w:p>
    <w:p w:rsidR="00D66568" w:rsidRPr="002602F5" w:rsidRDefault="00D66568" w:rsidP="00D66568">
      <w:pPr>
        <w:shd w:val="clear" w:color="auto" w:fill="FFFFFF"/>
        <w:tabs>
          <w:tab w:val="left" w:pos="567"/>
        </w:tabs>
        <w:suppressAutoHyphens/>
        <w:ind w:firstLine="567"/>
        <w:jc w:val="both"/>
        <w:rPr>
          <w:color w:val="000000" w:themeColor="text1"/>
          <w:sz w:val="26"/>
          <w:szCs w:val="26"/>
        </w:rPr>
      </w:pPr>
      <w:r w:rsidRPr="002602F5">
        <w:rPr>
          <w:color w:val="000000" w:themeColor="text1"/>
          <w:sz w:val="26"/>
          <w:szCs w:val="26"/>
        </w:rPr>
        <w:t>Перечень оборудования, марку, тип и производителя материалов согласовать с Заказчиком.</w:t>
      </w:r>
    </w:p>
    <w:p w:rsidR="00D66568" w:rsidRPr="002602F5" w:rsidRDefault="00D66568" w:rsidP="00D66568">
      <w:pPr>
        <w:shd w:val="clear" w:color="auto" w:fill="FFFFFF"/>
        <w:tabs>
          <w:tab w:val="left" w:pos="567"/>
        </w:tabs>
        <w:suppressAutoHyphens/>
        <w:ind w:firstLine="567"/>
        <w:jc w:val="both"/>
        <w:rPr>
          <w:color w:val="000000" w:themeColor="text1"/>
          <w:sz w:val="26"/>
          <w:szCs w:val="26"/>
        </w:rPr>
      </w:pPr>
      <w:r w:rsidRPr="002602F5">
        <w:rPr>
          <w:color w:val="000000" w:themeColor="text1"/>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D66568" w:rsidRPr="002602F5" w:rsidRDefault="00D66568" w:rsidP="00D66568">
      <w:pPr>
        <w:shd w:val="clear" w:color="auto" w:fill="FFFFFF"/>
        <w:tabs>
          <w:tab w:val="left" w:pos="567"/>
        </w:tabs>
        <w:suppressAutoHyphens/>
        <w:ind w:firstLine="567"/>
        <w:jc w:val="both"/>
        <w:rPr>
          <w:color w:val="000000" w:themeColor="text1"/>
          <w:sz w:val="26"/>
          <w:szCs w:val="26"/>
        </w:rPr>
      </w:pPr>
      <w:r w:rsidRPr="002602F5">
        <w:rPr>
          <w:color w:val="000000" w:themeColor="text1"/>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D66568" w:rsidRPr="002602F5" w:rsidRDefault="00D66568" w:rsidP="00D66568">
      <w:pPr>
        <w:shd w:val="clear" w:color="auto" w:fill="FFFFFF"/>
        <w:tabs>
          <w:tab w:val="left" w:pos="567"/>
        </w:tabs>
        <w:suppressAutoHyphens/>
        <w:ind w:firstLine="567"/>
        <w:jc w:val="both"/>
        <w:rPr>
          <w:color w:val="000000" w:themeColor="text1"/>
          <w:sz w:val="26"/>
          <w:szCs w:val="26"/>
        </w:rPr>
      </w:pPr>
      <w:r w:rsidRPr="002602F5">
        <w:rPr>
          <w:color w:val="000000" w:themeColor="text1"/>
          <w:sz w:val="26"/>
          <w:szCs w:val="26"/>
        </w:rPr>
        <w:t xml:space="preserve">11.5. Поставщики оборудования должны соответствовать следующим требованиям: </w:t>
      </w:r>
    </w:p>
    <w:p w:rsidR="00D66568" w:rsidRPr="002602F5" w:rsidRDefault="00D66568" w:rsidP="00D66568">
      <w:pPr>
        <w:shd w:val="clear" w:color="auto" w:fill="FFFFFF"/>
        <w:tabs>
          <w:tab w:val="left" w:pos="567"/>
        </w:tabs>
        <w:suppressAutoHyphens/>
        <w:ind w:firstLine="567"/>
        <w:jc w:val="both"/>
        <w:rPr>
          <w:color w:val="000000" w:themeColor="text1"/>
          <w:sz w:val="26"/>
          <w:szCs w:val="26"/>
        </w:rPr>
      </w:pPr>
      <w:r w:rsidRPr="002602F5">
        <w:rPr>
          <w:color w:val="000000" w:themeColor="text1"/>
          <w:sz w:val="26"/>
          <w:szCs w:val="26"/>
        </w:rPr>
        <w:t>Наличие документов, подтверждающих возможность осуществления поставок указанного оборудования.</w:t>
      </w:r>
    </w:p>
    <w:p w:rsidR="00D66568" w:rsidRPr="002602F5" w:rsidRDefault="00D66568" w:rsidP="00D66568">
      <w:pPr>
        <w:shd w:val="clear" w:color="auto" w:fill="FFFFFF"/>
        <w:tabs>
          <w:tab w:val="left" w:pos="567"/>
        </w:tabs>
        <w:suppressAutoHyphens/>
        <w:ind w:firstLine="567"/>
        <w:jc w:val="both"/>
        <w:rPr>
          <w:color w:val="000000" w:themeColor="text1"/>
          <w:sz w:val="26"/>
          <w:szCs w:val="26"/>
        </w:rPr>
      </w:pPr>
      <w:r w:rsidRPr="002602F5">
        <w:rPr>
          <w:color w:val="000000" w:themeColor="text1"/>
          <w:sz w:val="26"/>
          <w:szCs w:val="26"/>
        </w:rPr>
        <w:t>Наличие авторизованного заводом-изготовителем сервисного центра на территории России.</w:t>
      </w:r>
    </w:p>
    <w:p w:rsidR="00D66568" w:rsidRPr="002602F5" w:rsidRDefault="00D66568" w:rsidP="00D66568">
      <w:pPr>
        <w:shd w:val="clear" w:color="auto" w:fill="FFFFFF"/>
        <w:tabs>
          <w:tab w:val="left" w:pos="567"/>
        </w:tabs>
        <w:suppressAutoHyphens/>
        <w:ind w:firstLine="567"/>
        <w:jc w:val="both"/>
        <w:rPr>
          <w:color w:val="000000" w:themeColor="text1"/>
          <w:sz w:val="26"/>
          <w:szCs w:val="26"/>
        </w:rPr>
      </w:pPr>
      <w:r w:rsidRPr="002602F5">
        <w:rPr>
          <w:color w:val="000000" w:themeColor="text1"/>
          <w:sz w:val="26"/>
          <w:szCs w:val="26"/>
        </w:rPr>
        <w:t>Поставщик должен являться официальным дилером завода-изготовителя (поставщиком может быть завод-изготовитель).</w:t>
      </w:r>
    </w:p>
    <w:p w:rsidR="00D66568" w:rsidRPr="002602F5" w:rsidRDefault="00D66568" w:rsidP="00D66568">
      <w:pPr>
        <w:shd w:val="clear" w:color="auto" w:fill="FFFFFF"/>
        <w:tabs>
          <w:tab w:val="left" w:pos="567"/>
        </w:tabs>
        <w:suppressAutoHyphens/>
        <w:ind w:firstLine="567"/>
        <w:jc w:val="both"/>
        <w:rPr>
          <w:color w:val="000000" w:themeColor="text1"/>
          <w:sz w:val="26"/>
          <w:szCs w:val="26"/>
        </w:rPr>
      </w:pPr>
      <w:r w:rsidRPr="002602F5">
        <w:rPr>
          <w:color w:val="000000" w:themeColor="text1"/>
          <w:sz w:val="26"/>
          <w:szCs w:val="26"/>
        </w:rPr>
        <w:t>11.6. Требования к сертификации продукции.</w:t>
      </w:r>
    </w:p>
    <w:p w:rsidR="00D66568" w:rsidRPr="002602F5" w:rsidRDefault="00D66568" w:rsidP="00D66568">
      <w:pPr>
        <w:shd w:val="clear" w:color="auto" w:fill="FFFFFF"/>
        <w:tabs>
          <w:tab w:val="left" w:pos="567"/>
        </w:tabs>
        <w:suppressAutoHyphens/>
        <w:ind w:firstLine="567"/>
        <w:jc w:val="both"/>
        <w:rPr>
          <w:color w:val="000000" w:themeColor="text1"/>
          <w:sz w:val="26"/>
          <w:szCs w:val="26"/>
        </w:rPr>
      </w:pPr>
      <w:r w:rsidRPr="002602F5">
        <w:rPr>
          <w:color w:val="000000" w:themeColor="text1"/>
          <w:sz w:val="26"/>
          <w:szCs w:val="26"/>
        </w:rPr>
        <w:t xml:space="preserve"> Все поставляемое оборудование должно быть аттестовано ПАО «ФСК ЕЭС» или ПАО «</w:t>
      </w:r>
      <w:proofErr w:type="spellStart"/>
      <w:r w:rsidRPr="002602F5">
        <w:rPr>
          <w:color w:val="000000" w:themeColor="text1"/>
          <w:sz w:val="26"/>
          <w:szCs w:val="26"/>
        </w:rPr>
        <w:t>Россети</w:t>
      </w:r>
      <w:proofErr w:type="spellEnd"/>
      <w:r w:rsidRPr="002602F5">
        <w:rPr>
          <w:color w:val="000000" w:themeColor="text1"/>
          <w:sz w:val="26"/>
          <w:szCs w:val="26"/>
        </w:rPr>
        <w:t xml:space="preserve">».  </w:t>
      </w:r>
    </w:p>
    <w:p w:rsidR="00D66568" w:rsidRPr="002602F5" w:rsidRDefault="00D66568" w:rsidP="00D66568">
      <w:pPr>
        <w:shd w:val="clear" w:color="auto" w:fill="FFFFFF"/>
        <w:tabs>
          <w:tab w:val="left" w:pos="567"/>
        </w:tabs>
        <w:suppressAutoHyphens/>
        <w:ind w:firstLine="567"/>
        <w:jc w:val="both"/>
        <w:rPr>
          <w:color w:val="000000" w:themeColor="text1"/>
          <w:sz w:val="26"/>
          <w:szCs w:val="26"/>
        </w:rPr>
      </w:pPr>
      <w:r w:rsidRPr="002602F5">
        <w:rPr>
          <w:color w:val="000000" w:themeColor="text1"/>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D66568" w:rsidRPr="002602F5" w:rsidRDefault="00D66568" w:rsidP="00D66568">
      <w:pPr>
        <w:shd w:val="clear" w:color="auto" w:fill="FFFFFF"/>
        <w:tabs>
          <w:tab w:val="left" w:pos="567"/>
        </w:tabs>
        <w:suppressAutoHyphens/>
        <w:ind w:firstLine="567"/>
        <w:jc w:val="both"/>
        <w:rPr>
          <w:color w:val="000000" w:themeColor="text1"/>
          <w:sz w:val="26"/>
          <w:szCs w:val="26"/>
        </w:rPr>
      </w:pPr>
      <w:r w:rsidRPr="002602F5">
        <w:rPr>
          <w:color w:val="000000" w:themeColor="text1"/>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D66568" w:rsidRPr="002602F5" w:rsidRDefault="00D66568" w:rsidP="00D66568">
      <w:pPr>
        <w:shd w:val="clear" w:color="auto" w:fill="FFFFFF"/>
        <w:tabs>
          <w:tab w:val="left" w:pos="567"/>
        </w:tabs>
        <w:suppressAutoHyphens/>
        <w:ind w:firstLine="567"/>
        <w:jc w:val="both"/>
        <w:rPr>
          <w:color w:val="000000" w:themeColor="text1"/>
          <w:sz w:val="26"/>
          <w:szCs w:val="26"/>
        </w:rPr>
      </w:pPr>
      <w:r w:rsidRPr="002602F5">
        <w:rPr>
          <w:color w:val="000000" w:themeColor="text1"/>
          <w:sz w:val="26"/>
          <w:szCs w:val="26"/>
        </w:rPr>
        <w:t xml:space="preserve">11.7.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D66568" w:rsidRPr="002602F5" w:rsidRDefault="00D66568" w:rsidP="00D66568">
      <w:pPr>
        <w:shd w:val="clear" w:color="auto" w:fill="FFFFFF"/>
        <w:tabs>
          <w:tab w:val="left" w:pos="567"/>
        </w:tabs>
        <w:suppressAutoHyphens/>
        <w:ind w:firstLine="567"/>
        <w:jc w:val="both"/>
        <w:rPr>
          <w:color w:val="000000" w:themeColor="text1"/>
          <w:sz w:val="26"/>
          <w:szCs w:val="26"/>
        </w:rPr>
      </w:pPr>
      <w:r w:rsidRPr="002602F5">
        <w:rPr>
          <w:color w:val="000000" w:themeColor="text1"/>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D66568" w:rsidRPr="002602F5" w:rsidRDefault="00D66568" w:rsidP="00D66568">
      <w:pPr>
        <w:shd w:val="clear" w:color="auto" w:fill="FFFFFF"/>
        <w:tabs>
          <w:tab w:val="left" w:pos="567"/>
        </w:tabs>
        <w:suppressAutoHyphens/>
        <w:ind w:firstLine="567"/>
        <w:jc w:val="both"/>
        <w:rPr>
          <w:color w:val="000000" w:themeColor="text1"/>
          <w:sz w:val="26"/>
          <w:szCs w:val="26"/>
        </w:rPr>
      </w:pPr>
      <w:r w:rsidRPr="002602F5">
        <w:rPr>
          <w:color w:val="000000" w:themeColor="text1"/>
          <w:sz w:val="26"/>
          <w:szCs w:val="26"/>
        </w:rPr>
        <w:t xml:space="preserve">11.8.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2602F5">
        <w:rPr>
          <w:color w:val="000000" w:themeColor="text1"/>
          <w:spacing w:val="-1"/>
          <w:sz w:val="26"/>
          <w:szCs w:val="26"/>
        </w:rPr>
        <w:t>эксплуатации).</w:t>
      </w:r>
    </w:p>
    <w:p w:rsidR="00DA5D40" w:rsidRPr="002602F5" w:rsidRDefault="00DA5D40" w:rsidP="00DA5D40">
      <w:pPr>
        <w:tabs>
          <w:tab w:val="left" w:pos="567"/>
        </w:tabs>
        <w:suppressAutoHyphens/>
        <w:ind w:firstLine="540"/>
        <w:jc w:val="both"/>
        <w:rPr>
          <w:b/>
          <w:color w:val="000000" w:themeColor="text1"/>
          <w:sz w:val="26"/>
          <w:szCs w:val="26"/>
        </w:rPr>
      </w:pPr>
    </w:p>
    <w:p w:rsidR="00DA5D40" w:rsidRPr="002602F5" w:rsidRDefault="00DA5D40" w:rsidP="00DA5D40">
      <w:pPr>
        <w:tabs>
          <w:tab w:val="left" w:pos="567"/>
        </w:tabs>
        <w:suppressAutoHyphens/>
        <w:ind w:firstLine="567"/>
        <w:jc w:val="both"/>
        <w:rPr>
          <w:b/>
          <w:i/>
          <w:color w:val="000000" w:themeColor="text1"/>
          <w:sz w:val="26"/>
          <w:szCs w:val="26"/>
        </w:rPr>
      </w:pPr>
      <w:r w:rsidRPr="002602F5">
        <w:rPr>
          <w:b/>
          <w:color w:val="000000" w:themeColor="text1"/>
          <w:sz w:val="26"/>
          <w:szCs w:val="26"/>
        </w:rPr>
        <w:t>12.  Гарантии Подрядчика</w:t>
      </w:r>
    </w:p>
    <w:p w:rsidR="00DA5D40" w:rsidRPr="002602F5" w:rsidRDefault="00DA5D40" w:rsidP="00DA5D40">
      <w:pPr>
        <w:widowControl w:val="0"/>
        <w:tabs>
          <w:tab w:val="left" w:pos="567"/>
        </w:tabs>
        <w:suppressAutoHyphens/>
        <w:ind w:firstLine="567"/>
        <w:jc w:val="both"/>
        <w:rPr>
          <w:bCs/>
          <w:color w:val="000000" w:themeColor="text1"/>
          <w:sz w:val="26"/>
          <w:szCs w:val="26"/>
        </w:rPr>
      </w:pPr>
      <w:r w:rsidRPr="002602F5">
        <w:rPr>
          <w:bCs/>
          <w:color w:val="000000" w:themeColor="text1"/>
          <w:sz w:val="26"/>
          <w:szCs w:val="26"/>
        </w:rPr>
        <w:t>12.1.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 (три) года с момента ввода объекта в эксплуатацию,  при условии соблюдения Заказчиком правил эксплуатации сданного в эксплуатацию объекта.</w:t>
      </w:r>
    </w:p>
    <w:p w:rsidR="00DA5D40" w:rsidRPr="002602F5" w:rsidRDefault="00DA5D40" w:rsidP="00DA5D40">
      <w:pPr>
        <w:widowControl w:val="0"/>
        <w:tabs>
          <w:tab w:val="left" w:pos="567"/>
        </w:tabs>
        <w:suppressAutoHyphens/>
        <w:ind w:firstLine="567"/>
        <w:jc w:val="both"/>
        <w:rPr>
          <w:bCs/>
          <w:color w:val="000000" w:themeColor="text1"/>
          <w:sz w:val="26"/>
          <w:szCs w:val="26"/>
        </w:rPr>
      </w:pPr>
      <w:r w:rsidRPr="002602F5">
        <w:rPr>
          <w:bCs/>
          <w:color w:val="000000" w:themeColor="text1"/>
          <w:sz w:val="26"/>
          <w:szCs w:val="26"/>
        </w:rPr>
        <w:t xml:space="preserve">12.2. Подрядчик гарантирует своевременное устранение недостатков и дефектов, </w:t>
      </w:r>
      <w:r w:rsidRPr="002602F5">
        <w:rPr>
          <w:bCs/>
          <w:color w:val="000000" w:themeColor="text1"/>
          <w:sz w:val="26"/>
          <w:szCs w:val="26"/>
        </w:rPr>
        <w:lastRenderedPageBreak/>
        <w:t>выявленных самостоятельно либо Заказчиком при приемке работ и в период гарантийного срока  эксплуатации результата выполненных работ.</w:t>
      </w:r>
    </w:p>
    <w:p w:rsidR="00DA5D40" w:rsidRPr="002602F5" w:rsidRDefault="00DA5D40" w:rsidP="00DA5D40">
      <w:pPr>
        <w:widowControl w:val="0"/>
        <w:tabs>
          <w:tab w:val="left" w:pos="567"/>
        </w:tabs>
        <w:suppressAutoHyphens/>
        <w:ind w:firstLine="567"/>
        <w:jc w:val="both"/>
        <w:rPr>
          <w:bCs/>
          <w:color w:val="000000" w:themeColor="text1"/>
          <w:sz w:val="26"/>
          <w:szCs w:val="26"/>
        </w:rPr>
      </w:pPr>
      <w:r w:rsidRPr="002602F5">
        <w:rPr>
          <w:bCs/>
          <w:color w:val="000000" w:themeColor="text1"/>
          <w:sz w:val="26"/>
          <w:szCs w:val="26"/>
        </w:rPr>
        <w:t xml:space="preserve">12.3. </w:t>
      </w:r>
      <w:r w:rsidRPr="002602F5">
        <w:rPr>
          <w:color w:val="000000" w:themeColor="text1"/>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DA5D40" w:rsidRPr="002602F5" w:rsidRDefault="00DA5D40" w:rsidP="00DA5D40">
      <w:pPr>
        <w:tabs>
          <w:tab w:val="left" w:pos="567"/>
        </w:tabs>
        <w:suppressAutoHyphens/>
        <w:ind w:right="-16" w:firstLine="540"/>
        <w:jc w:val="both"/>
        <w:rPr>
          <w:b/>
          <w:color w:val="000000" w:themeColor="text1"/>
          <w:sz w:val="26"/>
          <w:szCs w:val="26"/>
        </w:rPr>
      </w:pPr>
    </w:p>
    <w:p w:rsidR="00DA5D40" w:rsidRPr="002602F5" w:rsidRDefault="00DA5D40" w:rsidP="00DA5D40">
      <w:pPr>
        <w:tabs>
          <w:tab w:val="left" w:pos="567"/>
        </w:tabs>
        <w:suppressAutoHyphens/>
        <w:ind w:right="-16" w:firstLine="567"/>
        <w:jc w:val="both"/>
        <w:rPr>
          <w:b/>
          <w:color w:val="000000" w:themeColor="text1"/>
          <w:sz w:val="26"/>
          <w:szCs w:val="26"/>
        </w:rPr>
      </w:pPr>
      <w:r w:rsidRPr="002602F5">
        <w:rPr>
          <w:b/>
          <w:color w:val="000000" w:themeColor="text1"/>
          <w:sz w:val="26"/>
          <w:szCs w:val="26"/>
        </w:rPr>
        <w:t>13. Общие условия приемки выполненных работ</w:t>
      </w:r>
    </w:p>
    <w:p w:rsidR="00DA5D40" w:rsidRPr="002602F5" w:rsidRDefault="00DA5D40" w:rsidP="00DA5D40">
      <w:pPr>
        <w:widowControl w:val="0"/>
        <w:tabs>
          <w:tab w:val="left" w:pos="567"/>
        </w:tabs>
        <w:suppressAutoHyphens/>
        <w:autoSpaceDE w:val="0"/>
        <w:autoSpaceDN w:val="0"/>
        <w:adjustRightInd w:val="0"/>
        <w:ind w:firstLine="567"/>
        <w:jc w:val="both"/>
        <w:rPr>
          <w:color w:val="000000" w:themeColor="text1"/>
          <w:sz w:val="26"/>
          <w:szCs w:val="26"/>
        </w:rPr>
      </w:pPr>
      <w:r w:rsidRPr="002602F5">
        <w:rPr>
          <w:color w:val="000000" w:themeColor="text1"/>
          <w:sz w:val="26"/>
          <w:szCs w:val="26"/>
        </w:rPr>
        <w:t xml:space="preserve">13.1. Заказчик имеет право осуществлять контроль состава, качества и объёмов выполняемых работ. </w:t>
      </w:r>
    </w:p>
    <w:p w:rsidR="00DA5D40" w:rsidRPr="002602F5" w:rsidRDefault="00DA5D40" w:rsidP="00DA5D40">
      <w:pPr>
        <w:tabs>
          <w:tab w:val="left" w:pos="567"/>
        </w:tabs>
        <w:suppressAutoHyphens/>
        <w:ind w:right="-16" w:firstLine="567"/>
        <w:jc w:val="both"/>
        <w:rPr>
          <w:color w:val="000000" w:themeColor="text1"/>
          <w:sz w:val="26"/>
          <w:szCs w:val="26"/>
        </w:rPr>
      </w:pPr>
      <w:r w:rsidRPr="002602F5">
        <w:rPr>
          <w:color w:val="000000" w:themeColor="text1"/>
          <w:sz w:val="26"/>
          <w:szCs w:val="26"/>
        </w:rPr>
        <w:t>13.2.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DA5D40" w:rsidRPr="002602F5" w:rsidRDefault="00DA5D40" w:rsidP="00DA5D40">
      <w:pPr>
        <w:tabs>
          <w:tab w:val="left" w:pos="567"/>
        </w:tabs>
        <w:suppressAutoHyphens/>
        <w:autoSpaceDE w:val="0"/>
        <w:autoSpaceDN w:val="0"/>
        <w:adjustRightInd w:val="0"/>
        <w:ind w:right="-16" w:firstLine="567"/>
        <w:jc w:val="both"/>
        <w:rPr>
          <w:color w:val="000000" w:themeColor="text1"/>
          <w:sz w:val="26"/>
          <w:szCs w:val="26"/>
        </w:rPr>
      </w:pPr>
      <w:r w:rsidRPr="002602F5">
        <w:rPr>
          <w:color w:val="000000" w:themeColor="text1"/>
          <w:sz w:val="26"/>
          <w:szCs w:val="26"/>
        </w:rPr>
        <w:t>13.3.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DA5D40" w:rsidRPr="002602F5" w:rsidRDefault="00DA5D40" w:rsidP="00DA5D40">
      <w:pPr>
        <w:tabs>
          <w:tab w:val="left" w:pos="567"/>
        </w:tabs>
        <w:suppressAutoHyphens/>
        <w:autoSpaceDE w:val="0"/>
        <w:autoSpaceDN w:val="0"/>
        <w:adjustRightInd w:val="0"/>
        <w:ind w:right="-16" w:firstLine="567"/>
        <w:jc w:val="both"/>
        <w:rPr>
          <w:color w:val="000000" w:themeColor="text1"/>
          <w:sz w:val="26"/>
          <w:szCs w:val="26"/>
        </w:rPr>
      </w:pPr>
      <w:r w:rsidRPr="002602F5">
        <w:rPr>
          <w:color w:val="000000" w:themeColor="text1"/>
          <w:sz w:val="26"/>
          <w:szCs w:val="26"/>
        </w:rPr>
        <w:t xml:space="preserve">13.4. </w:t>
      </w:r>
      <w:proofErr w:type="gramStart"/>
      <w:r w:rsidRPr="002602F5">
        <w:rPr>
          <w:color w:val="000000" w:themeColor="text1"/>
          <w:sz w:val="26"/>
          <w:szCs w:val="26"/>
        </w:rPr>
        <w:t>Подрядчик предоставляет отдельные акты выполненных работ (оформленные по формам:</w:t>
      </w:r>
      <w:proofErr w:type="gramEnd"/>
      <w:r w:rsidRPr="002602F5">
        <w:rPr>
          <w:color w:val="000000" w:themeColor="text1"/>
          <w:sz w:val="26"/>
          <w:szCs w:val="26"/>
        </w:rPr>
        <w:t xml:space="preserve"> </w:t>
      </w:r>
      <w:proofErr w:type="gramStart"/>
      <w:r w:rsidRPr="002602F5">
        <w:rPr>
          <w:color w:val="000000" w:themeColor="text1"/>
          <w:sz w:val="26"/>
          <w:szCs w:val="26"/>
        </w:rPr>
        <w:t>КС-2, ПР-2, З-1) по отдельным объектам.</w:t>
      </w:r>
      <w:proofErr w:type="gramEnd"/>
      <w:r w:rsidRPr="002602F5">
        <w:rPr>
          <w:color w:val="000000" w:themeColor="text1"/>
          <w:sz w:val="26"/>
          <w:szCs w:val="26"/>
        </w:rPr>
        <w:t xml:space="preserve"> Фактическое выполнение подтверждается фотоотчетом.</w:t>
      </w:r>
    </w:p>
    <w:p w:rsidR="00DA5D40" w:rsidRPr="002602F5" w:rsidRDefault="00DA5D40" w:rsidP="00DA5D40">
      <w:pPr>
        <w:shd w:val="clear" w:color="auto" w:fill="FFFFFF"/>
        <w:tabs>
          <w:tab w:val="left" w:pos="567"/>
        </w:tabs>
        <w:suppressAutoHyphens/>
        <w:ind w:firstLine="567"/>
        <w:jc w:val="both"/>
        <w:rPr>
          <w:color w:val="000000" w:themeColor="text1"/>
          <w:sz w:val="26"/>
          <w:szCs w:val="26"/>
        </w:rPr>
      </w:pPr>
      <w:r w:rsidRPr="002602F5">
        <w:rPr>
          <w:color w:val="000000" w:themeColor="text1"/>
          <w:sz w:val="26"/>
          <w:szCs w:val="26"/>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DA5D40" w:rsidRPr="002602F5" w:rsidRDefault="00DA5D40" w:rsidP="00DA5D40">
      <w:pPr>
        <w:shd w:val="clear" w:color="auto" w:fill="FFFFFF"/>
        <w:tabs>
          <w:tab w:val="left" w:pos="567"/>
        </w:tabs>
        <w:suppressAutoHyphens/>
        <w:ind w:firstLine="567"/>
        <w:jc w:val="both"/>
        <w:rPr>
          <w:b/>
          <w:color w:val="000000" w:themeColor="text1"/>
          <w:spacing w:val="-2"/>
          <w:sz w:val="26"/>
          <w:szCs w:val="26"/>
        </w:rPr>
      </w:pPr>
      <w:r w:rsidRPr="002602F5">
        <w:rPr>
          <w:color w:val="000000" w:themeColor="text1"/>
          <w:sz w:val="26"/>
          <w:szCs w:val="26"/>
        </w:rPr>
        <w:t xml:space="preserve">13.6 </w:t>
      </w:r>
      <w:r w:rsidRPr="002602F5">
        <w:rPr>
          <w:color w:val="000000" w:themeColor="text1"/>
          <w:spacing w:val="-1"/>
          <w:sz w:val="26"/>
          <w:szCs w:val="26"/>
        </w:rPr>
        <w:t xml:space="preserve">Сметную документацию предоставлять в формате MS </w:t>
      </w:r>
      <w:proofErr w:type="spellStart"/>
      <w:r w:rsidRPr="002602F5">
        <w:rPr>
          <w:color w:val="000000" w:themeColor="text1"/>
          <w:spacing w:val="-1"/>
          <w:sz w:val="26"/>
          <w:szCs w:val="26"/>
        </w:rPr>
        <w:t>Excel</w:t>
      </w:r>
      <w:proofErr w:type="spellEnd"/>
      <w:r w:rsidRPr="002602F5">
        <w:rPr>
          <w:color w:val="000000" w:themeColor="text1"/>
          <w:spacing w:val="-1"/>
          <w:sz w:val="26"/>
          <w:szCs w:val="26"/>
        </w:rPr>
        <w:t xml:space="preserve"> либо другом числовом формате, совместимом с MS </w:t>
      </w:r>
      <w:proofErr w:type="spellStart"/>
      <w:r w:rsidRPr="002602F5">
        <w:rPr>
          <w:color w:val="000000" w:themeColor="text1"/>
          <w:spacing w:val="-1"/>
          <w:sz w:val="26"/>
          <w:szCs w:val="26"/>
        </w:rPr>
        <w:t>Excel</w:t>
      </w:r>
      <w:proofErr w:type="spellEnd"/>
      <w:r w:rsidRPr="002602F5">
        <w:rPr>
          <w:color w:val="000000" w:themeColor="text1"/>
          <w:spacing w:val="-1"/>
          <w:sz w:val="26"/>
          <w:szCs w:val="26"/>
        </w:rPr>
        <w:t>, а также в формате программы              «Гранд СМЕТА», позволяю</w:t>
      </w:r>
      <w:r w:rsidRPr="002602F5">
        <w:rPr>
          <w:color w:val="000000" w:themeColor="text1"/>
          <w:sz w:val="26"/>
          <w:szCs w:val="26"/>
        </w:rPr>
        <w:t xml:space="preserve">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Pr="002602F5">
        <w:rPr>
          <w:color w:val="000000" w:themeColor="text1"/>
          <w:sz w:val="26"/>
          <w:szCs w:val="26"/>
        </w:rPr>
        <w:t>указанному</w:t>
      </w:r>
      <w:proofErr w:type="gramEnd"/>
      <w:r w:rsidRPr="002602F5">
        <w:rPr>
          <w:color w:val="000000" w:themeColor="text1"/>
          <w:sz w:val="26"/>
          <w:szCs w:val="26"/>
        </w:rPr>
        <w:t xml:space="preserve"> ПО и схожим с ним интерфейсом</w:t>
      </w:r>
      <w:r w:rsidRPr="002602F5">
        <w:rPr>
          <w:b/>
          <w:color w:val="000000" w:themeColor="text1"/>
          <w:spacing w:val="-2"/>
          <w:sz w:val="26"/>
          <w:szCs w:val="26"/>
        </w:rPr>
        <w:t xml:space="preserve"> </w:t>
      </w:r>
    </w:p>
    <w:p w:rsidR="00DA5D40" w:rsidRPr="002602F5" w:rsidRDefault="00DA5D40" w:rsidP="00DA5D40">
      <w:pPr>
        <w:widowControl w:val="0"/>
        <w:tabs>
          <w:tab w:val="left" w:pos="567"/>
          <w:tab w:val="left" w:pos="993"/>
        </w:tabs>
        <w:ind w:firstLine="567"/>
        <w:jc w:val="both"/>
        <w:rPr>
          <w:color w:val="000000" w:themeColor="text1"/>
          <w:sz w:val="26"/>
          <w:szCs w:val="26"/>
        </w:rPr>
      </w:pPr>
      <w:r w:rsidRPr="002602F5">
        <w:rPr>
          <w:color w:val="000000" w:themeColor="text1"/>
          <w:sz w:val="26"/>
          <w:szCs w:val="26"/>
        </w:rPr>
        <w:t>13.7. Руководителем организации Участника письменным указанием должно быть оформлено предоставление его работникам прав:</w:t>
      </w:r>
    </w:p>
    <w:p w:rsidR="00DA5D40" w:rsidRPr="002602F5" w:rsidRDefault="00DA5D40" w:rsidP="00DA5D40">
      <w:pPr>
        <w:widowControl w:val="0"/>
        <w:numPr>
          <w:ilvl w:val="0"/>
          <w:numId w:val="4"/>
        </w:numPr>
        <w:tabs>
          <w:tab w:val="left" w:pos="567"/>
          <w:tab w:val="left" w:pos="993"/>
        </w:tabs>
        <w:ind w:left="0" w:firstLine="567"/>
        <w:contextualSpacing/>
        <w:jc w:val="both"/>
        <w:rPr>
          <w:color w:val="000000" w:themeColor="text1"/>
          <w:sz w:val="26"/>
          <w:szCs w:val="26"/>
        </w:rPr>
      </w:pPr>
      <w:proofErr w:type="gramStart"/>
      <w:r w:rsidRPr="002602F5">
        <w:rPr>
          <w:color w:val="000000" w:themeColor="text1"/>
          <w:sz w:val="26"/>
          <w:szCs w:val="26"/>
        </w:rPr>
        <w:t>выдающего</w:t>
      </w:r>
      <w:proofErr w:type="gramEnd"/>
      <w:r w:rsidRPr="002602F5">
        <w:rPr>
          <w:color w:val="000000" w:themeColor="text1"/>
          <w:sz w:val="26"/>
          <w:szCs w:val="26"/>
        </w:rPr>
        <w:t xml:space="preserve"> наряд, распоряжение;</w:t>
      </w:r>
    </w:p>
    <w:p w:rsidR="00DA5D40" w:rsidRPr="002602F5" w:rsidRDefault="00DA5D40" w:rsidP="00DA5D40">
      <w:pPr>
        <w:widowControl w:val="0"/>
        <w:numPr>
          <w:ilvl w:val="0"/>
          <w:numId w:val="4"/>
        </w:numPr>
        <w:tabs>
          <w:tab w:val="left" w:pos="567"/>
          <w:tab w:val="left" w:pos="993"/>
        </w:tabs>
        <w:ind w:left="0" w:firstLine="567"/>
        <w:contextualSpacing/>
        <w:jc w:val="both"/>
        <w:rPr>
          <w:color w:val="000000" w:themeColor="text1"/>
          <w:sz w:val="26"/>
          <w:szCs w:val="26"/>
        </w:rPr>
      </w:pPr>
      <w:r w:rsidRPr="002602F5">
        <w:rPr>
          <w:color w:val="000000" w:themeColor="text1"/>
          <w:sz w:val="26"/>
          <w:szCs w:val="26"/>
        </w:rPr>
        <w:t>ответственного производителя работ;</w:t>
      </w:r>
    </w:p>
    <w:p w:rsidR="00DA5D40" w:rsidRPr="002602F5" w:rsidRDefault="00DA5D40" w:rsidP="00DA5D40">
      <w:pPr>
        <w:widowControl w:val="0"/>
        <w:numPr>
          <w:ilvl w:val="0"/>
          <w:numId w:val="4"/>
        </w:numPr>
        <w:tabs>
          <w:tab w:val="left" w:pos="567"/>
          <w:tab w:val="left" w:pos="993"/>
        </w:tabs>
        <w:ind w:left="0" w:firstLine="567"/>
        <w:contextualSpacing/>
        <w:jc w:val="both"/>
        <w:rPr>
          <w:color w:val="000000" w:themeColor="text1"/>
          <w:sz w:val="26"/>
          <w:szCs w:val="26"/>
        </w:rPr>
      </w:pPr>
      <w:r w:rsidRPr="002602F5">
        <w:rPr>
          <w:color w:val="000000" w:themeColor="text1"/>
          <w:sz w:val="26"/>
          <w:szCs w:val="26"/>
        </w:rPr>
        <w:t>производителя работ (наблюдающего);</w:t>
      </w:r>
    </w:p>
    <w:p w:rsidR="00DA5D40" w:rsidRPr="002602F5" w:rsidRDefault="00DA5D40" w:rsidP="00DA5D40">
      <w:pPr>
        <w:widowControl w:val="0"/>
        <w:numPr>
          <w:ilvl w:val="0"/>
          <w:numId w:val="4"/>
        </w:numPr>
        <w:tabs>
          <w:tab w:val="left" w:pos="567"/>
          <w:tab w:val="left" w:pos="993"/>
        </w:tabs>
        <w:ind w:left="0" w:firstLine="567"/>
        <w:contextualSpacing/>
        <w:jc w:val="both"/>
        <w:rPr>
          <w:color w:val="000000" w:themeColor="text1"/>
          <w:sz w:val="26"/>
        </w:rPr>
      </w:pPr>
      <w:r w:rsidRPr="002602F5">
        <w:rPr>
          <w:color w:val="000000" w:themeColor="text1"/>
          <w:sz w:val="26"/>
          <w:szCs w:val="26"/>
        </w:rPr>
        <w:t>члена бригады;</w:t>
      </w:r>
    </w:p>
    <w:p w:rsidR="00DA5D40" w:rsidRPr="002602F5" w:rsidRDefault="00DA5D40" w:rsidP="00DA5D40">
      <w:pPr>
        <w:widowControl w:val="0"/>
        <w:numPr>
          <w:ilvl w:val="0"/>
          <w:numId w:val="4"/>
        </w:numPr>
        <w:tabs>
          <w:tab w:val="left" w:pos="567"/>
          <w:tab w:val="left" w:pos="993"/>
        </w:tabs>
        <w:ind w:left="0" w:firstLine="567"/>
        <w:contextualSpacing/>
        <w:jc w:val="both"/>
        <w:rPr>
          <w:color w:val="000000" w:themeColor="text1"/>
          <w:sz w:val="26"/>
        </w:rPr>
      </w:pPr>
      <w:r w:rsidRPr="002602F5">
        <w:rPr>
          <w:color w:val="000000" w:themeColor="text1"/>
          <w:sz w:val="26"/>
          <w:szCs w:val="26"/>
        </w:rPr>
        <w:t>на выполнение работниками специальных работ (с записью в удостоверении);</w:t>
      </w:r>
    </w:p>
    <w:p w:rsidR="00DA5D40" w:rsidRPr="002602F5" w:rsidRDefault="00DA5D40" w:rsidP="00DA5D40">
      <w:pPr>
        <w:widowControl w:val="0"/>
        <w:tabs>
          <w:tab w:val="left" w:pos="567"/>
          <w:tab w:val="left" w:pos="993"/>
        </w:tabs>
        <w:ind w:firstLine="567"/>
        <w:jc w:val="both"/>
        <w:rPr>
          <w:color w:val="000000" w:themeColor="text1"/>
          <w:sz w:val="26"/>
          <w:szCs w:val="26"/>
        </w:rPr>
      </w:pPr>
      <w:r w:rsidRPr="002602F5">
        <w:rPr>
          <w:color w:val="000000" w:themeColor="text1"/>
          <w:sz w:val="26"/>
          <w:szCs w:val="26"/>
        </w:rPr>
        <w:t>13.8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w:t>
      </w:r>
      <w:r w:rsidRPr="002602F5">
        <w:rPr>
          <w:color w:val="000000" w:themeColor="text1"/>
          <w:sz w:val="26"/>
          <w:szCs w:val="26"/>
        </w:rPr>
        <w:t>с</w:t>
      </w:r>
      <w:r w:rsidRPr="002602F5">
        <w:rPr>
          <w:color w:val="000000" w:themeColor="text1"/>
          <w:sz w:val="26"/>
          <w:szCs w:val="26"/>
        </w:rPr>
        <w:t>ности, правил промышленной санитарии, правил устройства электроустановок.</w:t>
      </w:r>
    </w:p>
    <w:p w:rsidR="00DA5D40" w:rsidRPr="002602F5" w:rsidRDefault="00DA5D40" w:rsidP="00DA5D40">
      <w:pPr>
        <w:widowControl w:val="0"/>
        <w:tabs>
          <w:tab w:val="left" w:pos="567"/>
          <w:tab w:val="left" w:pos="993"/>
        </w:tabs>
        <w:ind w:firstLine="567"/>
        <w:jc w:val="both"/>
        <w:rPr>
          <w:color w:val="000000" w:themeColor="text1"/>
          <w:sz w:val="26"/>
          <w:szCs w:val="26"/>
        </w:rPr>
      </w:pPr>
      <w:r w:rsidRPr="002602F5">
        <w:rPr>
          <w:color w:val="000000" w:themeColor="text1"/>
          <w:sz w:val="26"/>
          <w:szCs w:val="26"/>
        </w:rPr>
        <w:t>13.9. Перечень нормативно-правовых и нормативно-технических документов, зн</w:t>
      </w:r>
      <w:r w:rsidRPr="002602F5">
        <w:rPr>
          <w:color w:val="000000" w:themeColor="text1"/>
          <w:sz w:val="26"/>
          <w:szCs w:val="26"/>
        </w:rPr>
        <w:t>а</w:t>
      </w:r>
      <w:r w:rsidRPr="002602F5">
        <w:rPr>
          <w:color w:val="000000" w:themeColor="text1"/>
          <w:sz w:val="26"/>
          <w:szCs w:val="26"/>
        </w:rPr>
        <w:t>ние которых обязательно для персонала:</w:t>
      </w:r>
    </w:p>
    <w:p w:rsidR="00DA5D40" w:rsidRPr="002602F5"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2602F5">
        <w:rPr>
          <w:color w:val="000000" w:themeColor="text1"/>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DA5D40" w:rsidRPr="002602F5"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2602F5">
        <w:rPr>
          <w:color w:val="000000" w:themeColor="text1"/>
          <w:sz w:val="26"/>
          <w:szCs w:val="26"/>
        </w:rPr>
        <w:t>Правил по охране труда при работе на высоте (Приказ Минтруда России №155н от 28 марта 2014 г);</w:t>
      </w:r>
    </w:p>
    <w:p w:rsidR="00DA5D40" w:rsidRPr="002602F5"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2602F5">
        <w:rPr>
          <w:color w:val="000000" w:themeColor="text1"/>
          <w:sz w:val="26"/>
          <w:szCs w:val="26"/>
        </w:rPr>
        <w:t>Правила безопасности при работе с инструментами и приспособлениями          (СО 153-34.03-204);</w:t>
      </w:r>
    </w:p>
    <w:p w:rsidR="00DA5D40" w:rsidRPr="002602F5"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2602F5">
        <w:rPr>
          <w:color w:val="000000" w:themeColor="text1"/>
          <w:sz w:val="26"/>
          <w:szCs w:val="26"/>
        </w:rPr>
        <w:t xml:space="preserve">Инструкция по применению и испытанию средств защиты, используемых в </w:t>
      </w:r>
      <w:r w:rsidRPr="002602F5">
        <w:rPr>
          <w:color w:val="000000" w:themeColor="text1"/>
          <w:sz w:val="26"/>
          <w:szCs w:val="26"/>
        </w:rPr>
        <w:lastRenderedPageBreak/>
        <w:t>электроустановках (СО 153-34.03.603-2003);</w:t>
      </w:r>
    </w:p>
    <w:p w:rsidR="00DA5D40" w:rsidRPr="002602F5"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2602F5">
        <w:rPr>
          <w:color w:val="000000" w:themeColor="text1"/>
          <w:sz w:val="26"/>
          <w:szCs w:val="26"/>
        </w:rPr>
        <w:t>Правила технической эксплуатации электрических станций и сетей РФ          (СО 153-34.20.501-2003);</w:t>
      </w:r>
    </w:p>
    <w:p w:rsidR="00DA5D40" w:rsidRPr="002602F5"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2602F5">
        <w:rPr>
          <w:color w:val="000000" w:themeColor="text1"/>
          <w:sz w:val="26"/>
          <w:szCs w:val="26"/>
        </w:rPr>
        <w:t>Правила пожарной безопасности для энергетических предприятий                  (СО 34.03.301-00);</w:t>
      </w:r>
    </w:p>
    <w:p w:rsidR="00DA5D40" w:rsidRPr="002602F5"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2602F5">
        <w:rPr>
          <w:color w:val="000000" w:themeColor="text1"/>
          <w:sz w:val="26"/>
          <w:szCs w:val="26"/>
        </w:rPr>
        <w:t>Межотраслевая инструкция по оказанию первой помощи при несчастных сл</w:t>
      </w:r>
      <w:r w:rsidRPr="002602F5">
        <w:rPr>
          <w:color w:val="000000" w:themeColor="text1"/>
          <w:sz w:val="26"/>
          <w:szCs w:val="26"/>
        </w:rPr>
        <w:t>у</w:t>
      </w:r>
      <w:r w:rsidRPr="002602F5">
        <w:rPr>
          <w:color w:val="000000" w:themeColor="text1"/>
          <w:sz w:val="26"/>
          <w:szCs w:val="26"/>
        </w:rPr>
        <w:t>чаях на производстве;</w:t>
      </w:r>
    </w:p>
    <w:p w:rsidR="00DA5D40" w:rsidRPr="002602F5"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2602F5">
        <w:rPr>
          <w:color w:val="000000" w:themeColor="text1"/>
          <w:sz w:val="26"/>
          <w:szCs w:val="26"/>
        </w:rPr>
        <w:t xml:space="preserve">Типовая  инструкция  по  содержанию и применению первичных средств </w:t>
      </w:r>
      <w:proofErr w:type="spellStart"/>
      <w:r w:rsidRPr="002602F5">
        <w:rPr>
          <w:color w:val="000000" w:themeColor="text1"/>
          <w:sz w:val="26"/>
          <w:szCs w:val="26"/>
        </w:rPr>
        <w:t>пожа</w:t>
      </w:r>
      <w:proofErr w:type="spellEnd"/>
      <w:r w:rsidRPr="002602F5">
        <w:rPr>
          <w:color w:val="000000" w:themeColor="text1"/>
          <w:sz w:val="26"/>
          <w:szCs w:val="26"/>
        </w:rPr>
        <w:t xml:space="preserve">- </w:t>
      </w:r>
    </w:p>
    <w:p w:rsidR="00DA5D40" w:rsidRPr="002602F5" w:rsidRDefault="00DA5D40" w:rsidP="00DA5D40">
      <w:pPr>
        <w:widowControl w:val="0"/>
        <w:tabs>
          <w:tab w:val="left" w:pos="567"/>
          <w:tab w:val="left" w:pos="993"/>
        </w:tabs>
        <w:ind w:firstLine="567"/>
        <w:contextualSpacing/>
        <w:jc w:val="both"/>
        <w:rPr>
          <w:color w:val="000000" w:themeColor="text1"/>
          <w:sz w:val="26"/>
          <w:szCs w:val="26"/>
        </w:rPr>
      </w:pPr>
      <w:proofErr w:type="spellStart"/>
      <w:r w:rsidRPr="002602F5">
        <w:rPr>
          <w:color w:val="000000" w:themeColor="text1"/>
          <w:sz w:val="26"/>
          <w:szCs w:val="26"/>
        </w:rPr>
        <w:t>ротушения</w:t>
      </w:r>
      <w:proofErr w:type="spellEnd"/>
      <w:r w:rsidRPr="002602F5">
        <w:rPr>
          <w:color w:val="000000" w:themeColor="text1"/>
          <w:sz w:val="26"/>
          <w:szCs w:val="26"/>
        </w:rPr>
        <w:t xml:space="preserve"> на объектах энергетической отрасли (СО 34.49.503);</w:t>
      </w:r>
    </w:p>
    <w:p w:rsidR="00DA5D40" w:rsidRPr="002602F5"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2602F5">
        <w:rPr>
          <w:color w:val="000000" w:themeColor="text1"/>
          <w:sz w:val="26"/>
          <w:szCs w:val="26"/>
        </w:rPr>
        <w:t xml:space="preserve">Правила устройства и безопасной эксплуатации грузоподъемных кранов         ПБ 10-382-00.    </w:t>
      </w:r>
    </w:p>
    <w:p w:rsidR="00DA5D40" w:rsidRPr="002602F5" w:rsidRDefault="00DA5D40" w:rsidP="00DA5D40">
      <w:pPr>
        <w:widowControl w:val="0"/>
        <w:tabs>
          <w:tab w:val="left" w:pos="567"/>
        </w:tabs>
        <w:autoSpaceDE w:val="0"/>
        <w:autoSpaceDN w:val="0"/>
        <w:adjustRightInd w:val="0"/>
        <w:ind w:firstLine="567"/>
        <w:jc w:val="both"/>
        <w:rPr>
          <w:b/>
          <w:color w:val="000000" w:themeColor="text1"/>
          <w:sz w:val="26"/>
          <w:szCs w:val="26"/>
        </w:rPr>
      </w:pPr>
    </w:p>
    <w:p w:rsidR="00DA5D40" w:rsidRPr="002602F5" w:rsidRDefault="00DA5D40" w:rsidP="00DA5D40">
      <w:pPr>
        <w:widowControl w:val="0"/>
        <w:tabs>
          <w:tab w:val="left" w:pos="567"/>
        </w:tabs>
        <w:autoSpaceDE w:val="0"/>
        <w:autoSpaceDN w:val="0"/>
        <w:adjustRightInd w:val="0"/>
        <w:ind w:firstLine="567"/>
        <w:jc w:val="both"/>
        <w:rPr>
          <w:b/>
          <w:color w:val="000000" w:themeColor="text1"/>
          <w:sz w:val="26"/>
          <w:szCs w:val="26"/>
        </w:rPr>
      </w:pPr>
      <w:r w:rsidRPr="002602F5">
        <w:rPr>
          <w:b/>
          <w:color w:val="000000" w:themeColor="text1"/>
          <w:sz w:val="26"/>
          <w:szCs w:val="26"/>
        </w:rPr>
        <w:t>14. Сроки выполнения работ:</w:t>
      </w:r>
    </w:p>
    <w:p w:rsidR="00DA5D40" w:rsidRPr="002602F5" w:rsidRDefault="00DA5D40" w:rsidP="00DA5D40">
      <w:pPr>
        <w:widowControl w:val="0"/>
        <w:tabs>
          <w:tab w:val="left" w:pos="567"/>
        </w:tabs>
        <w:autoSpaceDE w:val="0"/>
        <w:autoSpaceDN w:val="0"/>
        <w:adjustRightInd w:val="0"/>
        <w:ind w:firstLine="567"/>
        <w:jc w:val="both"/>
        <w:rPr>
          <w:color w:val="000000" w:themeColor="text1"/>
          <w:sz w:val="26"/>
          <w:szCs w:val="26"/>
        </w:rPr>
      </w:pPr>
      <w:r w:rsidRPr="002602F5">
        <w:rPr>
          <w:color w:val="000000" w:themeColor="text1"/>
          <w:sz w:val="26"/>
          <w:szCs w:val="26"/>
        </w:rPr>
        <w:t>Начало работ  –  с момента заключения договора.</w:t>
      </w:r>
    </w:p>
    <w:p w:rsidR="00435705" w:rsidRPr="002602F5" w:rsidRDefault="00DA5D40" w:rsidP="00435705">
      <w:pPr>
        <w:widowControl w:val="0"/>
        <w:tabs>
          <w:tab w:val="left" w:pos="567"/>
        </w:tabs>
        <w:autoSpaceDE w:val="0"/>
        <w:autoSpaceDN w:val="0"/>
        <w:adjustRightInd w:val="0"/>
        <w:ind w:firstLine="567"/>
        <w:jc w:val="both"/>
        <w:rPr>
          <w:b/>
          <w:i/>
          <w:color w:val="000000" w:themeColor="text1"/>
          <w:sz w:val="26"/>
          <w:szCs w:val="26"/>
        </w:rPr>
      </w:pPr>
      <w:r w:rsidRPr="002602F5">
        <w:rPr>
          <w:color w:val="000000" w:themeColor="text1"/>
          <w:sz w:val="26"/>
          <w:szCs w:val="26"/>
        </w:rPr>
        <w:t xml:space="preserve">Окончание работ – </w:t>
      </w:r>
      <w:r w:rsidR="00435705" w:rsidRPr="002602F5">
        <w:rPr>
          <w:color w:val="000000" w:themeColor="text1"/>
          <w:sz w:val="26"/>
          <w:szCs w:val="26"/>
        </w:rPr>
        <w:t>19.01.2018 г.</w:t>
      </w:r>
    </w:p>
    <w:p w:rsidR="00DA5D40" w:rsidRPr="002602F5" w:rsidRDefault="00DA5D40" w:rsidP="00DA5D40">
      <w:pPr>
        <w:widowControl w:val="0"/>
        <w:tabs>
          <w:tab w:val="left" w:pos="567"/>
          <w:tab w:val="left" w:pos="900"/>
          <w:tab w:val="left" w:pos="1080"/>
        </w:tabs>
        <w:ind w:firstLine="540"/>
        <w:jc w:val="both"/>
        <w:rPr>
          <w:b/>
          <w:color w:val="000000" w:themeColor="text1"/>
          <w:spacing w:val="-2"/>
          <w:sz w:val="26"/>
          <w:szCs w:val="26"/>
        </w:rPr>
      </w:pPr>
    </w:p>
    <w:p w:rsidR="00DA5D40" w:rsidRPr="002602F5" w:rsidRDefault="00DA5D40" w:rsidP="00DA5D40">
      <w:pPr>
        <w:tabs>
          <w:tab w:val="left" w:pos="567"/>
        </w:tabs>
        <w:suppressAutoHyphens/>
        <w:ind w:firstLine="134"/>
        <w:rPr>
          <w:color w:val="000000" w:themeColor="text1"/>
          <w:sz w:val="26"/>
          <w:szCs w:val="26"/>
        </w:rPr>
      </w:pPr>
    </w:p>
    <w:p w:rsidR="00DA5D40" w:rsidRPr="002602F5" w:rsidRDefault="00DA5D40" w:rsidP="00DA5D40">
      <w:pPr>
        <w:widowControl w:val="0"/>
        <w:tabs>
          <w:tab w:val="left" w:pos="567"/>
          <w:tab w:val="left" w:pos="900"/>
          <w:tab w:val="left" w:pos="1080"/>
        </w:tabs>
        <w:ind w:firstLine="540"/>
        <w:jc w:val="both"/>
        <w:rPr>
          <w:b/>
          <w:i/>
          <w:color w:val="000000" w:themeColor="text1"/>
          <w:spacing w:val="-2"/>
          <w:sz w:val="26"/>
          <w:szCs w:val="26"/>
        </w:rPr>
      </w:pPr>
      <w:r w:rsidRPr="002602F5">
        <w:rPr>
          <w:b/>
          <w:i/>
          <w:color w:val="000000" w:themeColor="text1"/>
          <w:spacing w:val="-2"/>
          <w:sz w:val="26"/>
          <w:szCs w:val="26"/>
        </w:rPr>
        <w:t xml:space="preserve">Приложение: </w:t>
      </w:r>
    </w:p>
    <w:p w:rsidR="00DA5D40" w:rsidRPr="002602F5" w:rsidRDefault="00DA5D40" w:rsidP="00DA5D40">
      <w:pPr>
        <w:pStyle w:val="ab"/>
        <w:widowControl w:val="0"/>
        <w:numPr>
          <w:ilvl w:val="0"/>
          <w:numId w:val="35"/>
        </w:numPr>
        <w:tabs>
          <w:tab w:val="left" w:pos="567"/>
          <w:tab w:val="left" w:pos="900"/>
          <w:tab w:val="left" w:pos="1080"/>
        </w:tabs>
        <w:jc w:val="both"/>
        <w:rPr>
          <w:i/>
          <w:color w:val="000000" w:themeColor="text1"/>
          <w:spacing w:val="-2"/>
          <w:sz w:val="26"/>
          <w:szCs w:val="26"/>
        </w:rPr>
      </w:pPr>
      <w:r w:rsidRPr="002602F5">
        <w:rPr>
          <w:i/>
          <w:color w:val="000000" w:themeColor="text1"/>
          <w:spacing w:val="-2"/>
          <w:sz w:val="26"/>
          <w:szCs w:val="26"/>
        </w:rPr>
        <w:t>Протокол согласования нормативов для расчетов сметной документации;</w:t>
      </w:r>
    </w:p>
    <w:p w:rsidR="00DA5D40" w:rsidRPr="002602F5" w:rsidRDefault="00DA5D40" w:rsidP="00DA5D40">
      <w:pPr>
        <w:pStyle w:val="ab"/>
        <w:widowControl w:val="0"/>
        <w:numPr>
          <w:ilvl w:val="0"/>
          <w:numId w:val="35"/>
        </w:numPr>
        <w:tabs>
          <w:tab w:val="left" w:pos="567"/>
          <w:tab w:val="left" w:pos="900"/>
          <w:tab w:val="left" w:pos="1080"/>
        </w:tabs>
        <w:jc w:val="both"/>
        <w:rPr>
          <w:b/>
          <w:i/>
          <w:color w:val="000000" w:themeColor="text1"/>
          <w:spacing w:val="-2"/>
          <w:sz w:val="26"/>
          <w:szCs w:val="26"/>
        </w:rPr>
      </w:pPr>
      <w:r w:rsidRPr="002602F5">
        <w:rPr>
          <w:i/>
          <w:color w:val="000000" w:themeColor="text1"/>
          <w:spacing w:val="-2"/>
          <w:sz w:val="26"/>
          <w:szCs w:val="26"/>
        </w:rPr>
        <w:t xml:space="preserve">Регламент по координированию опор </w:t>
      </w:r>
      <w:proofErr w:type="gramStart"/>
      <w:r w:rsidRPr="002602F5">
        <w:rPr>
          <w:i/>
          <w:color w:val="000000" w:themeColor="text1"/>
          <w:spacing w:val="-2"/>
          <w:sz w:val="26"/>
          <w:szCs w:val="26"/>
        </w:rPr>
        <w:t>ВЛ</w:t>
      </w:r>
      <w:proofErr w:type="gramEnd"/>
      <w:r w:rsidRPr="002602F5">
        <w:rPr>
          <w:i/>
          <w:color w:val="000000" w:themeColor="text1"/>
          <w:spacing w:val="-2"/>
          <w:sz w:val="26"/>
          <w:szCs w:val="26"/>
        </w:rPr>
        <w:t xml:space="preserve"> и ТП в системе координат WGS-8;</w:t>
      </w:r>
    </w:p>
    <w:p w:rsidR="00DA5D40" w:rsidRPr="002602F5" w:rsidRDefault="00DA5D40" w:rsidP="00DA5D40">
      <w:pPr>
        <w:pStyle w:val="ab"/>
        <w:widowControl w:val="0"/>
        <w:numPr>
          <w:ilvl w:val="0"/>
          <w:numId w:val="35"/>
        </w:numPr>
        <w:tabs>
          <w:tab w:val="left" w:pos="567"/>
          <w:tab w:val="left" w:pos="900"/>
          <w:tab w:val="left" w:pos="1080"/>
        </w:tabs>
        <w:jc w:val="both"/>
        <w:rPr>
          <w:i/>
          <w:color w:val="000000" w:themeColor="text1"/>
          <w:spacing w:val="-2"/>
          <w:sz w:val="26"/>
          <w:szCs w:val="26"/>
        </w:rPr>
      </w:pPr>
      <w:r w:rsidRPr="002602F5">
        <w:rPr>
          <w:i/>
          <w:color w:val="000000" w:themeColor="text1"/>
          <w:spacing w:val="-2"/>
          <w:sz w:val="26"/>
          <w:szCs w:val="26"/>
        </w:rPr>
        <w:t xml:space="preserve">Акт обследования.                </w:t>
      </w:r>
    </w:p>
    <w:p w:rsidR="00435705" w:rsidRPr="002602F5" w:rsidRDefault="00DA5D40" w:rsidP="00435705">
      <w:pPr>
        <w:pStyle w:val="ab"/>
        <w:widowControl w:val="0"/>
        <w:numPr>
          <w:ilvl w:val="0"/>
          <w:numId w:val="35"/>
        </w:numPr>
        <w:tabs>
          <w:tab w:val="left" w:pos="567"/>
          <w:tab w:val="left" w:pos="900"/>
          <w:tab w:val="left" w:pos="1080"/>
        </w:tabs>
        <w:jc w:val="both"/>
        <w:rPr>
          <w:i/>
          <w:color w:val="000000" w:themeColor="text1"/>
          <w:sz w:val="26"/>
          <w:szCs w:val="26"/>
        </w:rPr>
      </w:pPr>
      <w:r w:rsidRPr="002602F5">
        <w:rPr>
          <w:i/>
          <w:color w:val="000000" w:themeColor="text1"/>
          <w:spacing w:val="-2"/>
          <w:sz w:val="26"/>
          <w:szCs w:val="26"/>
        </w:rPr>
        <w:t>Методика</w:t>
      </w:r>
      <w:r w:rsidRPr="002602F5">
        <w:rPr>
          <w:i/>
          <w:color w:val="000000" w:themeColor="text1"/>
          <w:sz w:val="26"/>
          <w:szCs w:val="26"/>
        </w:rPr>
        <w:t xml:space="preserve"> определения сметной стоимости</w:t>
      </w:r>
      <w:r w:rsidR="00435705" w:rsidRPr="002602F5">
        <w:rPr>
          <w:i/>
          <w:color w:val="000000" w:themeColor="text1"/>
          <w:sz w:val="26"/>
          <w:szCs w:val="26"/>
        </w:rPr>
        <w:t xml:space="preserve"> </w:t>
      </w:r>
      <w:r w:rsidR="00435705" w:rsidRPr="002602F5">
        <w:rPr>
          <w:i/>
          <w:color w:val="000000" w:themeColor="text1"/>
          <w:sz w:val="26"/>
          <w:szCs w:val="26"/>
        </w:rPr>
        <w:t>(Приложение 4 к ТЗ)</w:t>
      </w:r>
    </w:p>
    <w:p w:rsidR="00DA5D40" w:rsidRPr="002602F5" w:rsidRDefault="00DA5D40" w:rsidP="00435705">
      <w:pPr>
        <w:pStyle w:val="ab"/>
        <w:widowControl w:val="0"/>
        <w:tabs>
          <w:tab w:val="left" w:pos="567"/>
          <w:tab w:val="left" w:pos="900"/>
          <w:tab w:val="left" w:pos="1080"/>
        </w:tabs>
        <w:ind w:left="900"/>
        <w:jc w:val="both"/>
        <w:rPr>
          <w:i/>
          <w:color w:val="000000" w:themeColor="text1"/>
          <w:sz w:val="26"/>
          <w:szCs w:val="26"/>
        </w:rPr>
      </w:pPr>
    </w:p>
    <w:p w:rsidR="004E597C" w:rsidRPr="002602F5" w:rsidRDefault="004E597C" w:rsidP="004E597C">
      <w:pPr>
        <w:suppressAutoHyphens/>
        <w:ind w:firstLine="134"/>
        <w:rPr>
          <w:color w:val="000000" w:themeColor="text1"/>
          <w:sz w:val="26"/>
          <w:szCs w:val="26"/>
        </w:rPr>
      </w:pPr>
    </w:p>
    <w:p w:rsidR="004D546D" w:rsidRPr="002602F5" w:rsidRDefault="004D546D" w:rsidP="004D546D">
      <w:pPr>
        <w:suppressAutoHyphens/>
        <w:ind w:firstLine="134"/>
        <w:rPr>
          <w:color w:val="000000" w:themeColor="text1"/>
          <w:sz w:val="26"/>
          <w:szCs w:val="26"/>
        </w:rPr>
      </w:pPr>
    </w:p>
    <w:p w:rsidR="004D546D" w:rsidRPr="002602F5" w:rsidRDefault="004D546D" w:rsidP="004D546D">
      <w:pPr>
        <w:suppressAutoHyphens/>
        <w:ind w:firstLine="134"/>
        <w:rPr>
          <w:color w:val="000000" w:themeColor="text1"/>
          <w:sz w:val="26"/>
          <w:szCs w:val="26"/>
        </w:rPr>
      </w:pPr>
    </w:p>
    <w:sectPr w:rsidR="004D546D" w:rsidRPr="002602F5"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25FB" w:rsidRDefault="007925FB" w:rsidP="00903C20">
      <w:r>
        <w:separator/>
      </w:r>
    </w:p>
  </w:endnote>
  <w:endnote w:type="continuationSeparator" w:id="0">
    <w:p w:rsidR="007925FB" w:rsidRDefault="007925FB"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25FB" w:rsidRDefault="007925FB" w:rsidP="00903C20">
      <w:r>
        <w:separator/>
      </w:r>
    </w:p>
  </w:footnote>
  <w:footnote w:type="continuationSeparator" w:id="0">
    <w:p w:rsidR="007925FB" w:rsidRDefault="007925FB"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8">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9">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2">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7">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8">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19">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0">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1">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5">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6">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1">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2">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3">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4">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5">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3"/>
  </w:num>
  <w:num w:numId="3">
    <w:abstractNumId w:val="13"/>
  </w:num>
  <w:num w:numId="4">
    <w:abstractNumId w:val="10"/>
  </w:num>
  <w:num w:numId="5">
    <w:abstractNumId w:val="23"/>
  </w:num>
  <w:num w:numId="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num>
  <w:num w:numId="8">
    <w:abstractNumId w:val="2"/>
  </w:num>
  <w:num w:numId="9">
    <w:abstractNumId w:val="16"/>
  </w:num>
  <w:num w:numId="10">
    <w:abstractNumId w:val="20"/>
  </w:num>
  <w:num w:numId="11">
    <w:abstractNumId w:val="15"/>
  </w:num>
  <w:num w:numId="12">
    <w:abstractNumId w:val="18"/>
  </w:num>
  <w:num w:numId="13">
    <w:abstractNumId w:val="1"/>
  </w:num>
  <w:num w:numId="14">
    <w:abstractNumId w:val="35"/>
  </w:num>
  <w:num w:numId="15">
    <w:abstractNumId w:val="17"/>
  </w:num>
  <w:num w:numId="16">
    <w:abstractNumId w:val="36"/>
  </w:num>
  <w:num w:numId="17">
    <w:abstractNumId w:val="12"/>
  </w:num>
  <w:num w:numId="18">
    <w:abstractNumId w:val="3"/>
  </w:num>
  <w:num w:numId="19">
    <w:abstractNumId w:val="37"/>
  </w:num>
  <w:num w:numId="20">
    <w:abstractNumId w:val="34"/>
  </w:num>
  <w:num w:numId="21">
    <w:abstractNumId w:val="22"/>
  </w:num>
  <w:num w:numId="22">
    <w:abstractNumId w:val="28"/>
  </w:num>
  <w:num w:numId="23">
    <w:abstractNumId w:val="9"/>
  </w:num>
  <w:num w:numId="24">
    <w:abstractNumId w:val="19"/>
  </w:num>
  <w:num w:numId="25">
    <w:abstractNumId w:val="5"/>
  </w:num>
  <w:num w:numId="26">
    <w:abstractNumId w:val="4"/>
  </w:num>
  <w:num w:numId="27">
    <w:abstractNumId w:val="11"/>
  </w:num>
  <w:num w:numId="28">
    <w:abstractNumId w:val="6"/>
  </w:num>
  <w:num w:numId="29">
    <w:abstractNumId w:val="31"/>
  </w:num>
  <w:num w:numId="30">
    <w:abstractNumId w:val="26"/>
  </w:num>
  <w:num w:numId="31">
    <w:abstractNumId w:val="25"/>
  </w:num>
  <w:num w:numId="32">
    <w:abstractNumId w:val="30"/>
  </w:num>
  <w:num w:numId="33">
    <w:abstractNumId w:val="14"/>
  </w:num>
  <w:num w:numId="34">
    <w:abstractNumId w:val="27"/>
  </w:num>
  <w:num w:numId="35">
    <w:abstractNumId w:val="21"/>
  </w:num>
  <w:num w:numId="36">
    <w:abstractNumId w:val="7"/>
  </w:num>
  <w:num w:numId="37">
    <w:abstractNumId w:val="32"/>
  </w:num>
  <w:num w:numId="38">
    <w:abstractNumId w:val="8"/>
  </w:num>
  <w:num w:numId="39">
    <w:abstractNumId w:val="2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615BE"/>
    <w:rsid w:val="00067A5C"/>
    <w:rsid w:val="00071513"/>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3DC3"/>
    <w:rsid w:val="000B3E61"/>
    <w:rsid w:val="000B51D9"/>
    <w:rsid w:val="000B6909"/>
    <w:rsid w:val="000B779F"/>
    <w:rsid w:val="000C030A"/>
    <w:rsid w:val="000C0FAF"/>
    <w:rsid w:val="000C3209"/>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11AF3"/>
    <w:rsid w:val="00112E16"/>
    <w:rsid w:val="00113EC5"/>
    <w:rsid w:val="0011629C"/>
    <w:rsid w:val="00116CE5"/>
    <w:rsid w:val="001205D2"/>
    <w:rsid w:val="00123436"/>
    <w:rsid w:val="001239ED"/>
    <w:rsid w:val="00124419"/>
    <w:rsid w:val="00124EE2"/>
    <w:rsid w:val="001255C1"/>
    <w:rsid w:val="00126D82"/>
    <w:rsid w:val="00127C4B"/>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FF8"/>
    <w:rsid w:val="002602F5"/>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F0794"/>
    <w:rsid w:val="002F0C4D"/>
    <w:rsid w:val="002F22C3"/>
    <w:rsid w:val="002F2C86"/>
    <w:rsid w:val="002F4556"/>
    <w:rsid w:val="00300443"/>
    <w:rsid w:val="00300D8C"/>
    <w:rsid w:val="00301BDF"/>
    <w:rsid w:val="00305695"/>
    <w:rsid w:val="003056A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4150"/>
    <w:rsid w:val="003362B0"/>
    <w:rsid w:val="00337D73"/>
    <w:rsid w:val="00341B32"/>
    <w:rsid w:val="00342324"/>
    <w:rsid w:val="00342A6C"/>
    <w:rsid w:val="0034316F"/>
    <w:rsid w:val="00343FCA"/>
    <w:rsid w:val="00347D55"/>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31DF"/>
    <w:rsid w:val="003B38AA"/>
    <w:rsid w:val="003B4071"/>
    <w:rsid w:val="003B6F9A"/>
    <w:rsid w:val="003B74FD"/>
    <w:rsid w:val="003C2645"/>
    <w:rsid w:val="003C299B"/>
    <w:rsid w:val="003C61E1"/>
    <w:rsid w:val="003C6887"/>
    <w:rsid w:val="003C71DF"/>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705"/>
    <w:rsid w:val="00435FA3"/>
    <w:rsid w:val="00437E0A"/>
    <w:rsid w:val="00440671"/>
    <w:rsid w:val="00440D9B"/>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97C"/>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2265"/>
    <w:rsid w:val="005B2316"/>
    <w:rsid w:val="005B369F"/>
    <w:rsid w:val="005B557D"/>
    <w:rsid w:val="005C3B62"/>
    <w:rsid w:val="005C4A42"/>
    <w:rsid w:val="005C754D"/>
    <w:rsid w:val="005D0849"/>
    <w:rsid w:val="005D15CD"/>
    <w:rsid w:val="005D27BB"/>
    <w:rsid w:val="005D4E8E"/>
    <w:rsid w:val="005D5DC2"/>
    <w:rsid w:val="005E1070"/>
    <w:rsid w:val="005E11D8"/>
    <w:rsid w:val="005E2733"/>
    <w:rsid w:val="005E3E2F"/>
    <w:rsid w:val="005E42F4"/>
    <w:rsid w:val="005E45FB"/>
    <w:rsid w:val="005E642D"/>
    <w:rsid w:val="005E7E56"/>
    <w:rsid w:val="005F0CC5"/>
    <w:rsid w:val="005F158C"/>
    <w:rsid w:val="005F3BFF"/>
    <w:rsid w:val="005F57E9"/>
    <w:rsid w:val="005F7DFE"/>
    <w:rsid w:val="00602CAD"/>
    <w:rsid w:val="00605303"/>
    <w:rsid w:val="00613A51"/>
    <w:rsid w:val="006140C6"/>
    <w:rsid w:val="00615187"/>
    <w:rsid w:val="0061627C"/>
    <w:rsid w:val="00616497"/>
    <w:rsid w:val="0062102F"/>
    <w:rsid w:val="006210F6"/>
    <w:rsid w:val="0062425B"/>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25FB"/>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31B3F"/>
    <w:rsid w:val="00B31ECF"/>
    <w:rsid w:val="00B33800"/>
    <w:rsid w:val="00B33902"/>
    <w:rsid w:val="00B33F2F"/>
    <w:rsid w:val="00B362E8"/>
    <w:rsid w:val="00B36B07"/>
    <w:rsid w:val="00B4030B"/>
    <w:rsid w:val="00B44B8B"/>
    <w:rsid w:val="00B465F8"/>
    <w:rsid w:val="00B4679D"/>
    <w:rsid w:val="00B46B27"/>
    <w:rsid w:val="00B46BB4"/>
    <w:rsid w:val="00B46EA3"/>
    <w:rsid w:val="00B47A56"/>
    <w:rsid w:val="00B47D23"/>
    <w:rsid w:val="00B51BE5"/>
    <w:rsid w:val="00B54BE6"/>
    <w:rsid w:val="00B54E5B"/>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10AB"/>
    <w:rsid w:val="00BE13CB"/>
    <w:rsid w:val="00BE188D"/>
    <w:rsid w:val="00BE24AA"/>
    <w:rsid w:val="00BE5DA2"/>
    <w:rsid w:val="00BE79AE"/>
    <w:rsid w:val="00BE7F53"/>
    <w:rsid w:val="00BF1A20"/>
    <w:rsid w:val="00BF1BE2"/>
    <w:rsid w:val="00BF3678"/>
    <w:rsid w:val="00BF5BA6"/>
    <w:rsid w:val="00BF5ECC"/>
    <w:rsid w:val="00C024DD"/>
    <w:rsid w:val="00C0258F"/>
    <w:rsid w:val="00C03D7D"/>
    <w:rsid w:val="00C05A64"/>
    <w:rsid w:val="00C06A59"/>
    <w:rsid w:val="00C0773F"/>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69EB"/>
    <w:rsid w:val="00D57785"/>
    <w:rsid w:val="00D60589"/>
    <w:rsid w:val="00D61A62"/>
    <w:rsid w:val="00D61C97"/>
    <w:rsid w:val="00D64820"/>
    <w:rsid w:val="00D655B6"/>
    <w:rsid w:val="00D66277"/>
    <w:rsid w:val="00D66568"/>
    <w:rsid w:val="00D70FEA"/>
    <w:rsid w:val="00D71C04"/>
    <w:rsid w:val="00D71C6A"/>
    <w:rsid w:val="00D720B5"/>
    <w:rsid w:val="00D73B54"/>
    <w:rsid w:val="00D73B96"/>
    <w:rsid w:val="00D743FB"/>
    <w:rsid w:val="00D7646E"/>
    <w:rsid w:val="00D77398"/>
    <w:rsid w:val="00D80A05"/>
    <w:rsid w:val="00D84DC5"/>
    <w:rsid w:val="00D8587D"/>
    <w:rsid w:val="00D85F06"/>
    <w:rsid w:val="00D877F8"/>
    <w:rsid w:val="00D87921"/>
    <w:rsid w:val="00D87D7A"/>
    <w:rsid w:val="00D91898"/>
    <w:rsid w:val="00D93E2A"/>
    <w:rsid w:val="00D952CD"/>
    <w:rsid w:val="00D97F28"/>
    <w:rsid w:val="00DA097B"/>
    <w:rsid w:val="00DA306C"/>
    <w:rsid w:val="00DA4AD7"/>
    <w:rsid w:val="00DA5D40"/>
    <w:rsid w:val="00DA66CC"/>
    <w:rsid w:val="00DB133E"/>
    <w:rsid w:val="00DB3383"/>
    <w:rsid w:val="00DB4120"/>
    <w:rsid w:val="00DB42BF"/>
    <w:rsid w:val="00DB42DE"/>
    <w:rsid w:val="00DC0529"/>
    <w:rsid w:val="00DC0B94"/>
    <w:rsid w:val="00DC2AA2"/>
    <w:rsid w:val="00DC33C5"/>
    <w:rsid w:val="00DC6DBF"/>
    <w:rsid w:val="00DC6F42"/>
    <w:rsid w:val="00DD1003"/>
    <w:rsid w:val="00DD5781"/>
    <w:rsid w:val="00DE0241"/>
    <w:rsid w:val="00DE1ACB"/>
    <w:rsid w:val="00DE580E"/>
    <w:rsid w:val="00DE6163"/>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6590"/>
    <w:rsid w:val="00E16F8A"/>
    <w:rsid w:val="00E17431"/>
    <w:rsid w:val="00E17A62"/>
    <w:rsid w:val="00E22117"/>
    <w:rsid w:val="00E23BF7"/>
    <w:rsid w:val="00E25059"/>
    <w:rsid w:val="00E26CD2"/>
    <w:rsid w:val="00E30EC4"/>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97F"/>
    <w:rsid w:val="00F36A24"/>
    <w:rsid w:val="00F415D9"/>
    <w:rsid w:val="00F4173F"/>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B08E0"/>
    <w:rsid w:val="00FB1717"/>
    <w:rsid w:val="00FB2C92"/>
    <w:rsid w:val="00FB4EB3"/>
    <w:rsid w:val="00FB51DE"/>
    <w:rsid w:val="00FB5623"/>
    <w:rsid w:val="00FB5A77"/>
    <w:rsid w:val="00FB61FF"/>
    <w:rsid w:val="00FB68E6"/>
    <w:rsid w:val="00FC14B7"/>
    <w:rsid w:val="00FC5F34"/>
    <w:rsid w:val="00FD028C"/>
    <w:rsid w:val="00FD5D16"/>
    <w:rsid w:val="00FD7014"/>
    <w:rsid w:val="00FE1B45"/>
    <w:rsid w:val="00FF0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316886-24A7-4441-AC79-0234E49C3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5064</Words>
  <Characters>28866</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JSC DRSK</Company>
  <LinksUpToDate>false</LinksUpToDate>
  <CharactersWithSpaces>33863</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Чуясова Елена Геннадьевна</cp:lastModifiedBy>
  <cp:revision>4</cp:revision>
  <cp:lastPrinted>2017-09-07T05:03:00Z</cp:lastPrinted>
  <dcterms:created xsi:type="dcterms:W3CDTF">2017-09-07T07:08:00Z</dcterms:created>
  <dcterms:modified xsi:type="dcterms:W3CDTF">2017-09-07T07:13:00Z</dcterms:modified>
</cp:coreProperties>
</file>