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B143B6">
        <w:rPr>
          <w:rFonts w:ascii="Times New Roman" w:hAnsi="Times New Roman"/>
          <w:sz w:val="28"/>
          <w:szCs w:val="28"/>
        </w:rPr>
        <w:t>613/</w:t>
      </w:r>
      <w:proofErr w:type="spellStart"/>
      <w:r w:rsidR="00B143B6">
        <w:rPr>
          <w:rFonts w:ascii="Times New Roman" w:hAnsi="Times New Roman"/>
          <w:sz w:val="28"/>
          <w:szCs w:val="28"/>
        </w:rPr>
        <w:t>У</w:t>
      </w:r>
      <w:r w:rsidR="00CD1E50">
        <w:rPr>
          <w:rFonts w:ascii="Times New Roman" w:hAnsi="Times New Roman"/>
          <w:sz w:val="28"/>
          <w:szCs w:val="28"/>
        </w:rPr>
        <w:t>ТПиР</w:t>
      </w:r>
      <w:proofErr w:type="spellEnd"/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B143B6" w:rsidRPr="00243D4D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открытому </w:t>
      </w:r>
      <w:r w:rsidR="00B02069" w:rsidRPr="00B8269A">
        <w:rPr>
          <w:b/>
          <w:bCs/>
          <w:szCs w:val="28"/>
        </w:rPr>
        <w:t xml:space="preserve"> </w:t>
      </w:r>
      <w:r w:rsidR="001F1045" w:rsidRPr="00B8269A">
        <w:rPr>
          <w:b/>
          <w:szCs w:val="28"/>
        </w:rPr>
        <w:t xml:space="preserve">запросу предложений на право заключения договора: </w:t>
      </w:r>
      <w:proofErr w:type="gramStart"/>
      <w:r w:rsidR="00B143B6" w:rsidRPr="00243D4D">
        <w:rPr>
          <w:rFonts w:eastAsia="Calibri"/>
          <w:b/>
          <w:i/>
          <w:color w:val="000000"/>
          <w:szCs w:val="28"/>
          <w:lang w:eastAsia="en-US"/>
        </w:rPr>
        <w:t>«</w:t>
      </w:r>
      <w:r w:rsidR="00B143B6" w:rsidRPr="009F14B6">
        <w:rPr>
          <w:b/>
          <w:i/>
          <w:sz w:val="25"/>
          <w:szCs w:val="25"/>
        </w:rPr>
        <w:t xml:space="preserve">Модернизация системы </w:t>
      </w:r>
      <w:proofErr w:type="spellStart"/>
      <w:r w:rsidR="00B143B6" w:rsidRPr="009F14B6">
        <w:rPr>
          <w:b/>
          <w:i/>
          <w:sz w:val="25"/>
          <w:szCs w:val="25"/>
        </w:rPr>
        <w:t>учета</w:t>
      </w:r>
      <w:proofErr w:type="spellEnd"/>
      <w:r w:rsidR="00B143B6" w:rsidRPr="009F14B6">
        <w:rPr>
          <w:b/>
          <w:i/>
          <w:sz w:val="25"/>
          <w:szCs w:val="25"/>
        </w:rPr>
        <w:t xml:space="preserve"> электроэнергии Вяземского РЭС (в рамках создания АИИС КУЭ РРЭ в филиале АО "ДРСК" "Хабаровские электрические сети"</w:t>
      </w:r>
      <w:r w:rsidR="00B143B6" w:rsidRPr="00C07E11">
        <w:rPr>
          <w:b/>
          <w:i/>
          <w:sz w:val="25"/>
          <w:szCs w:val="25"/>
        </w:rPr>
        <w:t>»</w:t>
      </w:r>
      <w:r w:rsidR="00B143B6" w:rsidRPr="009F14B6">
        <w:rPr>
          <w:b/>
          <w:i/>
          <w:sz w:val="25"/>
          <w:szCs w:val="25"/>
        </w:rPr>
        <w:t xml:space="preserve">  </w:t>
      </w:r>
      <w:r w:rsidR="00B143B6" w:rsidRPr="00C07E11">
        <w:rPr>
          <w:sz w:val="25"/>
          <w:szCs w:val="25"/>
        </w:rPr>
        <w:t xml:space="preserve"> </w:t>
      </w:r>
      <w:r w:rsidR="00B143B6" w:rsidRPr="00C07E11">
        <w:rPr>
          <w:b/>
          <w:i/>
          <w:sz w:val="25"/>
          <w:szCs w:val="25"/>
        </w:rPr>
        <w:t xml:space="preserve">закупка </w:t>
      </w:r>
      <w:r w:rsidR="00B143B6">
        <w:rPr>
          <w:b/>
          <w:i/>
          <w:sz w:val="25"/>
          <w:szCs w:val="25"/>
        </w:rPr>
        <w:t xml:space="preserve">2523 </w:t>
      </w:r>
      <w:r w:rsidR="00B143B6" w:rsidRPr="00243D4D">
        <w:rPr>
          <w:rFonts w:ascii="Calibri" w:hAnsi="Calibri"/>
          <w:color w:val="000000"/>
          <w:szCs w:val="28"/>
          <w:lang w:eastAsia="en-US"/>
        </w:rPr>
        <w:t xml:space="preserve"> </w:t>
      </w:r>
      <w:r w:rsidR="00B143B6">
        <w:rPr>
          <w:b/>
          <w:bCs/>
          <w:szCs w:val="28"/>
        </w:rPr>
        <w:t>раздел 2.2.1</w:t>
      </w:r>
      <w:r w:rsidR="00B143B6" w:rsidRPr="00243D4D">
        <w:rPr>
          <w:b/>
          <w:bCs/>
          <w:szCs w:val="28"/>
        </w:rPr>
        <w:t>.</w:t>
      </w:r>
      <w:proofErr w:type="gramEnd"/>
      <w:r w:rsidR="00B143B6" w:rsidRPr="00243D4D">
        <w:rPr>
          <w:b/>
          <w:bCs/>
          <w:szCs w:val="28"/>
        </w:rPr>
        <w:t xml:space="preserve">   ГКПЗ 2017</w:t>
      </w:r>
    </w:p>
    <w:p w:rsidR="00B143B6" w:rsidRPr="000A1184" w:rsidRDefault="00B143B6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B143B6" w:rsidRPr="00C6739E" w:rsidTr="00D76F4C">
        <w:tc>
          <w:tcPr>
            <w:tcW w:w="4998" w:type="dxa"/>
            <w:gridSpan w:val="2"/>
          </w:tcPr>
          <w:p w:rsidR="00B143B6" w:rsidRPr="00C6739E" w:rsidRDefault="00B143B6" w:rsidP="00D76F4C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B143B6" w:rsidRPr="00C6739E" w:rsidRDefault="00B143B6" w:rsidP="00AF1F29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 xml:space="preserve">« </w:t>
            </w:r>
            <w:r w:rsidR="00AF1F29">
              <w:rPr>
                <w:b/>
                <w:bCs/>
                <w:caps/>
                <w:sz w:val="24"/>
              </w:rPr>
              <w:t>13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октября </w:t>
            </w:r>
            <w:r w:rsidRPr="00C6739E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caps/>
                <w:sz w:val="24"/>
              </w:rPr>
              <w:t>2017</w:t>
            </w:r>
          </w:p>
        </w:tc>
      </w:tr>
      <w:tr w:rsidR="00B143B6" w:rsidRPr="00C6739E" w:rsidTr="00D76F4C">
        <w:trPr>
          <w:gridAfter w:val="1"/>
          <w:wAfter w:w="92" w:type="dxa"/>
        </w:trPr>
        <w:tc>
          <w:tcPr>
            <w:tcW w:w="4956" w:type="dxa"/>
          </w:tcPr>
          <w:p w:rsidR="00B143B6" w:rsidRPr="00C6739E" w:rsidRDefault="00B143B6" w:rsidP="00D76F4C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ЕИС  31705466275 (МСП)</w:t>
            </w:r>
          </w:p>
        </w:tc>
        <w:tc>
          <w:tcPr>
            <w:tcW w:w="4949" w:type="dxa"/>
            <w:gridSpan w:val="2"/>
          </w:tcPr>
          <w:p w:rsidR="00B143B6" w:rsidRPr="00C6739E" w:rsidRDefault="00B143B6" w:rsidP="00D76F4C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B02069" w:rsidRDefault="00BA70EB" w:rsidP="00B143B6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</w:t>
      </w:r>
      <w:r w:rsidR="00096EC0">
        <w:rPr>
          <w:sz w:val="24"/>
        </w:rPr>
        <w:t>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7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213"/>
        <w:gridCol w:w="2781"/>
      </w:tblGrid>
      <w:tr w:rsidR="00B143B6" w:rsidRPr="00B143B6" w:rsidTr="00D76F4C">
        <w:trPr>
          <w:trHeight w:val="415"/>
          <w:tblHeader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3B6" w:rsidRPr="00B143B6" w:rsidRDefault="00B143B6" w:rsidP="00B143B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B143B6">
              <w:rPr>
                <w:b/>
                <w:i/>
                <w:sz w:val="20"/>
                <w:lang w:eastAsia="en-US"/>
              </w:rPr>
              <w:t>№</w:t>
            </w:r>
          </w:p>
          <w:p w:rsidR="00B143B6" w:rsidRPr="00B143B6" w:rsidRDefault="00B143B6" w:rsidP="00B143B6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proofErr w:type="gramStart"/>
            <w:r w:rsidRPr="00B143B6">
              <w:rPr>
                <w:b/>
                <w:i/>
                <w:sz w:val="20"/>
                <w:lang w:eastAsia="en-US"/>
              </w:rPr>
              <w:t>п</w:t>
            </w:r>
            <w:proofErr w:type="gramEnd"/>
            <w:r w:rsidRPr="00B143B6">
              <w:rPr>
                <w:b/>
                <w:i/>
                <w:sz w:val="20"/>
                <w:lang w:eastAsia="en-US"/>
              </w:rPr>
              <w:t>/п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3B6" w:rsidRPr="00B143B6" w:rsidRDefault="00B143B6" w:rsidP="00B143B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B143B6">
              <w:rPr>
                <w:b/>
                <w:i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3B6" w:rsidRPr="00B143B6" w:rsidRDefault="00B143B6" w:rsidP="00B143B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B143B6">
              <w:rPr>
                <w:b/>
                <w:i/>
                <w:sz w:val="20"/>
              </w:rPr>
              <w:t>Окончательная цена заявки, руб. без НДС.</w:t>
            </w:r>
          </w:p>
        </w:tc>
      </w:tr>
      <w:tr w:rsidR="00B143B6" w:rsidRPr="00B143B6" w:rsidTr="00D76F4C">
        <w:trPr>
          <w:trHeight w:val="41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3B6" w:rsidRPr="00B143B6" w:rsidRDefault="00B143B6" w:rsidP="00B143B6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43B6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3B6" w:rsidRPr="00B143B6" w:rsidRDefault="00B143B6" w:rsidP="00B143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143B6">
              <w:rPr>
                <w:sz w:val="24"/>
                <w:szCs w:val="24"/>
              </w:rPr>
              <w:t xml:space="preserve">ОБЩЕСТВО С ОГРАНИЧЕННОЙ ОТВЕТСТВЕННОСТЬЮ "ВОСТОКРЕСУРС" (680018, Российская Федерация, Хабаровский край, Хабаровск, Кирова, 1 н офис (квартира) 1) ИНН/КПП 2720041685/272201001 </w:t>
            </w:r>
            <w:r w:rsidRPr="00B143B6">
              <w:rPr>
                <w:sz w:val="24"/>
                <w:szCs w:val="24"/>
              </w:rPr>
              <w:br/>
              <w:t>ОГРН 1102720001075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3B6" w:rsidRPr="00B143B6" w:rsidRDefault="00B143B6" w:rsidP="00B143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43B6">
              <w:rPr>
                <w:b/>
                <w:i/>
                <w:sz w:val="24"/>
                <w:szCs w:val="24"/>
              </w:rPr>
              <w:t>2 387 632,00</w:t>
            </w:r>
          </w:p>
        </w:tc>
      </w:tr>
      <w:tr w:rsidR="00B143B6" w:rsidRPr="00B143B6" w:rsidTr="00D76F4C">
        <w:trPr>
          <w:trHeight w:val="41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3B6" w:rsidRPr="00B143B6" w:rsidRDefault="00B143B6" w:rsidP="00B143B6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143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3B6" w:rsidRPr="00B143B6" w:rsidRDefault="00B143B6" w:rsidP="00B143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143B6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B143B6">
              <w:rPr>
                <w:sz w:val="24"/>
                <w:szCs w:val="24"/>
              </w:rPr>
              <w:t>НаноЭлектроМонтаж</w:t>
            </w:r>
            <w:proofErr w:type="spellEnd"/>
            <w:r w:rsidRPr="00B143B6">
              <w:rPr>
                <w:sz w:val="24"/>
                <w:szCs w:val="24"/>
              </w:rPr>
              <w:t xml:space="preserve">" (119261, Российская Федерация, г. Москва, Москва г, Ленинский Проспект </w:t>
            </w:r>
            <w:proofErr w:type="spellStart"/>
            <w:proofErr w:type="gramStart"/>
            <w:r w:rsidRPr="00B143B6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B143B6">
              <w:rPr>
                <w:sz w:val="24"/>
                <w:szCs w:val="24"/>
              </w:rPr>
              <w:t>, 82 офис (квартира) 2) ИНН/КПП 7736584929/773601001 ОГРН 5087746234703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3B6" w:rsidRPr="00B143B6" w:rsidRDefault="00B143B6" w:rsidP="00B143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43B6">
              <w:rPr>
                <w:b/>
                <w:i/>
                <w:sz w:val="24"/>
                <w:szCs w:val="24"/>
              </w:rPr>
              <w:t>2 179 000,00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 xml:space="preserve">Утвердить </w:t>
      </w:r>
      <w:proofErr w:type="gramStart"/>
      <w:r w:rsidRPr="004A684F">
        <w:rPr>
          <w:sz w:val="25"/>
          <w:szCs w:val="25"/>
        </w:rPr>
        <w:t>итоговую</w:t>
      </w:r>
      <w:proofErr w:type="gramEnd"/>
      <w:r w:rsidRPr="004A684F">
        <w:rPr>
          <w:sz w:val="25"/>
          <w:szCs w:val="25"/>
        </w:rPr>
        <w:t xml:space="preserve"> </w:t>
      </w:r>
      <w:proofErr w:type="spellStart"/>
      <w:r w:rsidRPr="004A684F">
        <w:rPr>
          <w:sz w:val="25"/>
          <w:szCs w:val="25"/>
        </w:rPr>
        <w:t>ранжировку</w:t>
      </w:r>
      <w:proofErr w:type="spellEnd"/>
      <w:r w:rsidRPr="004A684F">
        <w:rPr>
          <w:sz w:val="25"/>
          <w:szCs w:val="25"/>
        </w:rPr>
        <w:t xml:space="preserve"> заявок</w:t>
      </w: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4064"/>
        <w:gridCol w:w="1563"/>
        <w:gridCol w:w="1577"/>
        <w:gridCol w:w="1174"/>
      </w:tblGrid>
      <w:tr w:rsidR="00B143B6" w:rsidRPr="00B143B6" w:rsidTr="00B143B6">
        <w:trPr>
          <w:trHeight w:val="6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B6" w:rsidRPr="00B143B6" w:rsidRDefault="00B143B6" w:rsidP="00B143B6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B143B6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B143B6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B143B6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B143B6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B6" w:rsidRPr="00B143B6" w:rsidRDefault="00B143B6" w:rsidP="00B143B6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B143B6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B6" w:rsidRPr="00B143B6" w:rsidRDefault="00B143B6" w:rsidP="00B143B6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B143B6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B6" w:rsidRPr="00B143B6" w:rsidRDefault="00B143B6" w:rsidP="00B143B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B143B6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B6" w:rsidRPr="00B143B6" w:rsidRDefault="00B143B6" w:rsidP="00B143B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B143B6">
              <w:rPr>
                <w:b/>
                <w:i/>
                <w:sz w:val="20"/>
                <w:lang w:eastAsia="en-US"/>
              </w:rPr>
              <w:t xml:space="preserve">Применение приоритета в соответствии с </w:t>
            </w:r>
            <w:r w:rsidRPr="00B143B6">
              <w:rPr>
                <w:b/>
                <w:i/>
                <w:sz w:val="20"/>
                <w:lang w:eastAsia="en-US"/>
              </w:rPr>
              <w:lastRenderedPageBreak/>
              <w:t>925-ПП</w:t>
            </w:r>
          </w:p>
        </w:tc>
      </w:tr>
      <w:tr w:rsidR="00B143B6" w:rsidRPr="00B143B6" w:rsidTr="00B143B6">
        <w:trPr>
          <w:trHeight w:val="127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B6" w:rsidRPr="00B143B6" w:rsidRDefault="00B143B6" w:rsidP="00B143B6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143B6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B6" w:rsidRPr="00B143B6" w:rsidRDefault="00B143B6" w:rsidP="00B143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143B6">
              <w:rPr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B143B6">
              <w:rPr>
                <w:sz w:val="24"/>
                <w:szCs w:val="24"/>
              </w:rPr>
              <w:t>НаноЭлектроМонтаж</w:t>
            </w:r>
            <w:proofErr w:type="spellEnd"/>
            <w:r w:rsidRPr="00B143B6">
              <w:rPr>
                <w:sz w:val="24"/>
                <w:szCs w:val="24"/>
              </w:rPr>
              <w:t xml:space="preserve">" (119261, Российская Федерация, г. Москва, Москва г, Ленинский Проспект </w:t>
            </w:r>
            <w:proofErr w:type="spellStart"/>
            <w:proofErr w:type="gramStart"/>
            <w:r w:rsidRPr="00B143B6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B143B6">
              <w:rPr>
                <w:sz w:val="24"/>
                <w:szCs w:val="24"/>
              </w:rPr>
              <w:t>, 82 офис (квартира) 2) ИНН/КПП 7736584929/773601001 ОГРН 5087746234703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B6" w:rsidRPr="00B143B6" w:rsidRDefault="00B143B6" w:rsidP="00B143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43B6">
              <w:rPr>
                <w:b/>
                <w:i/>
                <w:sz w:val="24"/>
                <w:szCs w:val="24"/>
              </w:rPr>
              <w:t>2 179 000,00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B6" w:rsidRPr="00B143B6" w:rsidRDefault="00B143B6" w:rsidP="00B143B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43B6">
              <w:rPr>
                <w:b/>
                <w:i/>
                <w:sz w:val="24"/>
                <w:szCs w:val="24"/>
              </w:rPr>
              <w:t>0,48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B6" w:rsidRPr="00B143B6" w:rsidRDefault="00B143B6" w:rsidP="00B143B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43B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143B6" w:rsidRPr="00B143B6" w:rsidTr="00B143B6">
        <w:trPr>
          <w:trHeight w:val="152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B6" w:rsidRPr="00B143B6" w:rsidRDefault="00B143B6" w:rsidP="00B143B6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143B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B6" w:rsidRPr="00B143B6" w:rsidRDefault="00B143B6" w:rsidP="00B143B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B143B6">
              <w:rPr>
                <w:sz w:val="24"/>
                <w:szCs w:val="24"/>
              </w:rPr>
              <w:t xml:space="preserve">ОБЩЕСТВО С ОГРАНИЧЕННОЙ ОТВЕТСТВЕННОСТЬЮ "ВОСТОКРЕСУРС" (680018, Российская Федерация, Хабаровский край, Хабаровск, Кирова, 1 н офис (квартира) 1) ИНН/КПП 2720041685/272201001 </w:t>
            </w:r>
            <w:r w:rsidRPr="00B143B6">
              <w:rPr>
                <w:sz w:val="24"/>
                <w:szCs w:val="24"/>
              </w:rPr>
              <w:br/>
              <w:t>ОГРН 1102720001075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B6" w:rsidRPr="00B143B6" w:rsidRDefault="00B143B6" w:rsidP="00B143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43B6">
              <w:rPr>
                <w:b/>
                <w:i/>
                <w:sz w:val="24"/>
                <w:szCs w:val="24"/>
              </w:rPr>
              <w:t>2 387 632,00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B6" w:rsidRPr="00B143B6" w:rsidRDefault="00B143B6" w:rsidP="00B143B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43B6">
              <w:rPr>
                <w:b/>
                <w:i/>
                <w:sz w:val="24"/>
                <w:szCs w:val="24"/>
              </w:rPr>
              <w:t>0,30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3B6" w:rsidRPr="00B143B6" w:rsidRDefault="00B143B6" w:rsidP="00B143B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143B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B143B6" w:rsidRPr="002C3088" w:rsidRDefault="00B143B6" w:rsidP="00B143B6">
      <w:pPr>
        <w:spacing w:line="240" w:lineRule="auto"/>
        <w:rPr>
          <w:sz w:val="25"/>
          <w:szCs w:val="25"/>
        </w:rPr>
      </w:pPr>
      <w:proofErr w:type="gramStart"/>
      <w:r w:rsidRPr="002C3088">
        <w:rPr>
          <w:b/>
          <w:spacing w:val="4"/>
          <w:sz w:val="25"/>
          <w:szCs w:val="25"/>
        </w:rPr>
        <w:t>Признать</w:t>
      </w:r>
      <w:r w:rsidRPr="002C3088">
        <w:rPr>
          <w:sz w:val="25"/>
          <w:szCs w:val="25"/>
        </w:rPr>
        <w:t xml:space="preserve"> Победителем </w:t>
      </w:r>
      <w:r w:rsidRPr="002C3088">
        <w:rPr>
          <w:snapToGrid/>
          <w:sz w:val="25"/>
          <w:szCs w:val="25"/>
        </w:rPr>
        <w:t>открытого  запроса предложений</w:t>
      </w:r>
      <w:r w:rsidRPr="002C3088">
        <w:rPr>
          <w:sz w:val="25"/>
          <w:szCs w:val="25"/>
        </w:rPr>
        <w:t xml:space="preserve"> </w:t>
      </w:r>
      <w:r w:rsidRPr="002C3088">
        <w:rPr>
          <w:b/>
          <w:i/>
          <w:snapToGrid/>
          <w:sz w:val="25"/>
          <w:szCs w:val="25"/>
        </w:rPr>
        <w:t>«</w:t>
      </w:r>
      <w:r w:rsidRPr="002C3088">
        <w:rPr>
          <w:b/>
          <w:i/>
          <w:color w:val="000000" w:themeColor="text1"/>
          <w:sz w:val="25"/>
          <w:szCs w:val="25"/>
        </w:rPr>
        <w:t xml:space="preserve">Модернизация системы </w:t>
      </w:r>
      <w:proofErr w:type="spellStart"/>
      <w:r w:rsidRPr="002C3088">
        <w:rPr>
          <w:b/>
          <w:i/>
          <w:color w:val="000000" w:themeColor="text1"/>
          <w:sz w:val="25"/>
          <w:szCs w:val="25"/>
        </w:rPr>
        <w:t>учета</w:t>
      </w:r>
      <w:proofErr w:type="spellEnd"/>
      <w:r w:rsidRPr="002C3088">
        <w:rPr>
          <w:b/>
          <w:i/>
          <w:color w:val="000000" w:themeColor="text1"/>
          <w:sz w:val="25"/>
          <w:szCs w:val="25"/>
        </w:rPr>
        <w:t xml:space="preserve"> электроэнергии Вяземского РЭС (в рамках создания АИИС КУЭ РРЭ в филиале АО "ДРСК" "Хабаровские электрические сети"</w:t>
      </w:r>
      <w:r w:rsidRPr="002C3088">
        <w:rPr>
          <w:b/>
          <w:i/>
          <w:snapToGrid/>
          <w:sz w:val="25"/>
          <w:szCs w:val="25"/>
        </w:rPr>
        <w:t>»</w:t>
      </w:r>
      <w:r w:rsidRPr="002C3088">
        <w:rPr>
          <w:b/>
          <w:bCs/>
          <w:snapToGrid/>
          <w:sz w:val="25"/>
          <w:szCs w:val="25"/>
        </w:rPr>
        <w:t xml:space="preserve"> </w:t>
      </w:r>
      <w:r w:rsidRPr="002C3088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2C3088">
        <w:rPr>
          <w:sz w:val="25"/>
          <w:szCs w:val="25"/>
        </w:rPr>
        <w:t>ранжировке</w:t>
      </w:r>
      <w:proofErr w:type="spellEnd"/>
      <w:r w:rsidRPr="002C3088">
        <w:rPr>
          <w:sz w:val="25"/>
          <w:szCs w:val="25"/>
        </w:rPr>
        <w:t xml:space="preserve"> по степени предпочтительности для заказчика:</w:t>
      </w:r>
      <w:proofErr w:type="gramEnd"/>
      <w:r w:rsidRPr="002C3088">
        <w:rPr>
          <w:sz w:val="25"/>
          <w:szCs w:val="25"/>
        </w:rPr>
        <w:t xml:space="preserve"> </w:t>
      </w:r>
      <w:r w:rsidRPr="002C3088">
        <w:rPr>
          <w:b/>
          <w:i/>
          <w:sz w:val="25"/>
          <w:szCs w:val="25"/>
        </w:rPr>
        <w:t>Общество с ограниченной ответственностью "</w:t>
      </w:r>
      <w:proofErr w:type="spellStart"/>
      <w:r w:rsidRPr="002C3088">
        <w:rPr>
          <w:b/>
          <w:i/>
          <w:sz w:val="25"/>
          <w:szCs w:val="25"/>
        </w:rPr>
        <w:t>НаноЭлектроМонтаж</w:t>
      </w:r>
      <w:proofErr w:type="spellEnd"/>
      <w:r w:rsidRPr="002C3088">
        <w:rPr>
          <w:b/>
          <w:i/>
          <w:sz w:val="25"/>
          <w:szCs w:val="25"/>
        </w:rPr>
        <w:t xml:space="preserve">" </w:t>
      </w:r>
      <w:r w:rsidRPr="002C3088">
        <w:rPr>
          <w:sz w:val="25"/>
          <w:szCs w:val="25"/>
        </w:rPr>
        <w:t xml:space="preserve">(119261, Российская Федерация, г. Москва, Москва г, Ленинский Проспект </w:t>
      </w:r>
      <w:proofErr w:type="spellStart"/>
      <w:proofErr w:type="gramStart"/>
      <w:r w:rsidRPr="002C3088">
        <w:rPr>
          <w:sz w:val="25"/>
          <w:szCs w:val="25"/>
        </w:rPr>
        <w:t>ул</w:t>
      </w:r>
      <w:proofErr w:type="spellEnd"/>
      <w:proofErr w:type="gramEnd"/>
      <w:r w:rsidRPr="002C3088">
        <w:rPr>
          <w:sz w:val="25"/>
          <w:szCs w:val="25"/>
        </w:rPr>
        <w:t>, 82 офис (квартира) 2)</w:t>
      </w:r>
      <w:r w:rsidRPr="002C3088">
        <w:rPr>
          <w:rFonts w:eastAsia="Calibri"/>
          <w:sz w:val="25"/>
          <w:szCs w:val="25"/>
          <w:lang w:eastAsia="en-US"/>
        </w:rPr>
        <w:t xml:space="preserve">  </w:t>
      </w:r>
      <w:r w:rsidRPr="002C3088">
        <w:rPr>
          <w:sz w:val="25"/>
          <w:szCs w:val="25"/>
        </w:rPr>
        <w:t xml:space="preserve"> на условиях: </w:t>
      </w:r>
      <w:r w:rsidRPr="002C3088">
        <w:rPr>
          <w:rFonts w:eastAsiaTheme="minorHAnsi"/>
          <w:snapToGrid/>
          <w:sz w:val="25"/>
          <w:szCs w:val="25"/>
          <w:lang w:eastAsia="en-US"/>
        </w:rPr>
        <w:t xml:space="preserve">Цена: 2 179 000,00  руб. без НДС  (2 571 220,00 руб. с НДС). Срок выполнения работ:  с момента подписания договора подряда не позднее 30.12.2017 г.  Условия оплаты: в течение 30 (тридцати) календарных дней </w:t>
      </w:r>
      <w:proofErr w:type="gramStart"/>
      <w:r w:rsidRPr="002C3088">
        <w:rPr>
          <w:rFonts w:eastAsiaTheme="minorHAnsi"/>
          <w:snapToGrid/>
          <w:sz w:val="25"/>
          <w:szCs w:val="25"/>
          <w:lang w:eastAsia="en-US"/>
        </w:rPr>
        <w:t>с даты подписания</w:t>
      </w:r>
      <w:proofErr w:type="gramEnd"/>
      <w:r w:rsidRPr="002C3088">
        <w:rPr>
          <w:rFonts w:eastAsiaTheme="minorHAnsi"/>
          <w:snapToGrid/>
          <w:sz w:val="25"/>
          <w:szCs w:val="25"/>
          <w:lang w:eastAsia="en-US"/>
        </w:rPr>
        <w:t xml:space="preserve"> актов выполненных работ, на основании выставленных Подрядчиком счетов. </w:t>
      </w:r>
      <w:r w:rsidRPr="002C3088">
        <w:rPr>
          <w:sz w:val="25"/>
          <w:szCs w:val="25"/>
        </w:rPr>
        <w:t xml:space="preserve">Гарантийные обязательства: Гарантия подрядчика на своевременное и качественное выполнение работ, а также на устранения дефектов, возникших по его вине, составляет не менее 60 месяцев при условии соблюдения Заказчиком правил эксплуатации сданного в эксплуатацию объекта. 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5B" w:rsidRDefault="006F6F5B" w:rsidP="00355095">
      <w:pPr>
        <w:spacing w:line="240" w:lineRule="auto"/>
      </w:pPr>
      <w:r>
        <w:separator/>
      </w:r>
    </w:p>
  </w:endnote>
  <w:endnote w:type="continuationSeparator" w:id="0">
    <w:p w:rsidR="006F6F5B" w:rsidRDefault="006F6F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1F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1F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5B" w:rsidRDefault="006F6F5B" w:rsidP="00355095">
      <w:pPr>
        <w:spacing w:line="240" w:lineRule="auto"/>
      </w:pPr>
      <w:r>
        <w:separator/>
      </w:r>
    </w:p>
  </w:footnote>
  <w:footnote w:type="continuationSeparator" w:id="0">
    <w:p w:rsidR="006F6F5B" w:rsidRDefault="006F6F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6F6F5B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1F29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122</cp:revision>
  <cp:lastPrinted>2017-10-09T01:29:00Z</cp:lastPrinted>
  <dcterms:created xsi:type="dcterms:W3CDTF">2014-08-07T23:18:00Z</dcterms:created>
  <dcterms:modified xsi:type="dcterms:W3CDTF">2017-10-13T02:26:00Z</dcterms:modified>
</cp:coreProperties>
</file>