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B7DC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B7DC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вскрытия конвертов с заявками на участие в запросе предложений 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95F53">
        <w:rPr>
          <w:rFonts w:ascii="Times New Roman" w:hAnsi="Times New Roman" w:cs="Times New Roman"/>
          <w:b/>
          <w:bCs/>
          <w:sz w:val="24"/>
          <w:szCs w:val="24"/>
        </w:rPr>
        <w:t>31705289371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9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5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895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89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5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18.07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895F53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895F53">
        <w:rPr>
          <w:color w:val="000000" w:themeColor="text1"/>
          <w:sz w:val="25"/>
          <w:szCs w:val="25"/>
        </w:rPr>
        <w:t xml:space="preserve">СПОСОБ И ПРЕДМЕТ ЗАКУПКИ: </w:t>
      </w:r>
      <w:r w:rsidR="00FB7DC0" w:rsidRPr="00895F53">
        <w:rPr>
          <w:b w:val="0"/>
          <w:color w:val="000000" w:themeColor="text1"/>
          <w:sz w:val="25"/>
          <w:szCs w:val="25"/>
        </w:rPr>
        <w:t xml:space="preserve">Открытый </w:t>
      </w:r>
      <w:r w:rsidR="00895F53" w:rsidRPr="00895F53">
        <w:rPr>
          <w:b w:val="0"/>
          <w:color w:val="000000" w:themeColor="text1"/>
          <w:sz w:val="25"/>
          <w:szCs w:val="25"/>
        </w:rPr>
        <w:t xml:space="preserve"> </w:t>
      </w:r>
      <w:r w:rsidR="00FB7DC0" w:rsidRPr="00895F53">
        <w:rPr>
          <w:b w:val="0"/>
          <w:color w:val="000000" w:themeColor="text1"/>
          <w:sz w:val="25"/>
          <w:szCs w:val="25"/>
        </w:rPr>
        <w:t xml:space="preserve">запрос предложений на право заключения договора  </w:t>
      </w:r>
      <w:r w:rsidR="00FB7DC0" w:rsidRPr="00895F53">
        <w:rPr>
          <w:i/>
          <w:color w:val="000000" w:themeColor="text1"/>
          <w:sz w:val="25"/>
          <w:szCs w:val="25"/>
        </w:rPr>
        <w:t>«</w:t>
      </w:r>
      <w:r w:rsidR="00895F53" w:rsidRPr="00895F53">
        <w:rPr>
          <w:sz w:val="25"/>
          <w:szCs w:val="25"/>
        </w:rPr>
        <w:t>Вагон-дом на шасси прицепа</w:t>
      </w:r>
      <w:r w:rsidR="00FB7DC0" w:rsidRPr="00895F53">
        <w:rPr>
          <w:i/>
          <w:color w:val="000000" w:themeColor="text1"/>
          <w:sz w:val="25"/>
          <w:szCs w:val="25"/>
        </w:rPr>
        <w:t>»</w:t>
      </w:r>
      <w:r w:rsidR="00FB7DC0" w:rsidRPr="00895F53">
        <w:rPr>
          <w:b w:val="0"/>
          <w:color w:val="000000" w:themeColor="text1"/>
          <w:sz w:val="25"/>
          <w:szCs w:val="25"/>
        </w:rPr>
        <w:t xml:space="preserve"> </w:t>
      </w:r>
      <w:r w:rsidR="0031031E" w:rsidRPr="00895F53">
        <w:rPr>
          <w:i/>
          <w:sz w:val="25"/>
          <w:szCs w:val="25"/>
        </w:rPr>
        <w:t xml:space="preserve"> </w:t>
      </w:r>
      <w:r w:rsidR="00F32730" w:rsidRPr="00895F53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FB7DC0" w:rsidRPr="00895F53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895F53" w:rsidRPr="00895F53">
        <w:rPr>
          <w:rFonts w:eastAsia="Times New Roman"/>
          <w:bCs w:val="0"/>
          <w:color w:val="000000" w:themeColor="text1"/>
          <w:sz w:val="25"/>
          <w:szCs w:val="25"/>
        </w:rPr>
        <w:t xml:space="preserve">1075  </w:t>
      </w:r>
    </w:p>
    <w:p w:rsidR="008147BA" w:rsidRPr="00895F53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895F53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895F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895F53">
        <w:rPr>
          <w:color w:val="000000" w:themeColor="text1"/>
          <w:sz w:val="25"/>
          <w:szCs w:val="25"/>
        </w:rPr>
        <w:t xml:space="preserve"> </w:t>
      </w:r>
      <w:r w:rsidR="0041686E" w:rsidRPr="00895F5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895F5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895F53">
        <w:rPr>
          <w:color w:val="000000" w:themeColor="text1"/>
          <w:sz w:val="25"/>
          <w:szCs w:val="25"/>
        </w:rPr>
        <w:t xml:space="preserve"> </w:t>
      </w:r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895F53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895F53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895F53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895F53">
        <w:rPr>
          <w:color w:val="000000" w:themeColor="text1"/>
          <w:sz w:val="25"/>
          <w:szCs w:val="25"/>
        </w:rPr>
        <w:t xml:space="preserve">В адрес Организатора закупки поступило </w:t>
      </w:r>
      <w:r w:rsidR="00895F53" w:rsidRPr="00895F53">
        <w:rPr>
          <w:color w:val="000000" w:themeColor="text1"/>
          <w:sz w:val="25"/>
          <w:szCs w:val="25"/>
        </w:rPr>
        <w:t>4</w:t>
      </w:r>
      <w:r w:rsidRPr="00895F53">
        <w:rPr>
          <w:color w:val="000000" w:themeColor="text1"/>
          <w:sz w:val="25"/>
          <w:szCs w:val="25"/>
        </w:rPr>
        <w:t xml:space="preserve"> </w:t>
      </w:r>
      <w:r w:rsidR="00A6684E" w:rsidRPr="00895F53">
        <w:rPr>
          <w:color w:val="000000" w:themeColor="text1"/>
          <w:sz w:val="25"/>
          <w:szCs w:val="25"/>
        </w:rPr>
        <w:t>(</w:t>
      </w:r>
      <w:r w:rsidR="00895F53" w:rsidRPr="00895F53">
        <w:rPr>
          <w:color w:val="000000" w:themeColor="text1"/>
          <w:sz w:val="25"/>
          <w:szCs w:val="25"/>
        </w:rPr>
        <w:t>четыре</w:t>
      </w:r>
      <w:r w:rsidRPr="00895F53">
        <w:rPr>
          <w:color w:val="000000" w:themeColor="text1"/>
          <w:sz w:val="25"/>
          <w:szCs w:val="25"/>
        </w:rPr>
        <w:t>) заяв</w:t>
      </w:r>
      <w:r w:rsidR="00CF3D83" w:rsidRPr="00895F53">
        <w:rPr>
          <w:color w:val="000000" w:themeColor="text1"/>
          <w:sz w:val="25"/>
          <w:szCs w:val="25"/>
        </w:rPr>
        <w:t>ки (-</w:t>
      </w:r>
      <w:proofErr w:type="spellStart"/>
      <w:r w:rsidR="00CF3D83" w:rsidRPr="00895F53">
        <w:rPr>
          <w:color w:val="000000" w:themeColor="text1"/>
          <w:sz w:val="25"/>
          <w:szCs w:val="25"/>
        </w:rPr>
        <w:t>ок</w:t>
      </w:r>
      <w:proofErr w:type="spellEnd"/>
      <w:proofErr w:type="gramStart"/>
      <w:r w:rsidR="00CF3D83" w:rsidRPr="00895F53">
        <w:rPr>
          <w:color w:val="000000" w:themeColor="text1"/>
          <w:sz w:val="25"/>
          <w:szCs w:val="25"/>
        </w:rPr>
        <w:t>,-</w:t>
      </w:r>
      <w:proofErr w:type="gramEnd"/>
      <w:r w:rsidR="00CF3D83" w:rsidRPr="00895F53">
        <w:rPr>
          <w:color w:val="000000" w:themeColor="text1"/>
          <w:sz w:val="25"/>
          <w:szCs w:val="25"/>
        </w:rPr>
        <w:t>ка)</w:t>
      </w:r>
      <w:r w:rsidRPr="00895F53">
        <w:rPr>
          <w:color w:val="000000" w:themeColor="text1"/>
          <w:sz w:val="25"/>
          <w:szCs w:val="25"/>
        </w:rPr>
        <w:t xml:space="preserve"> на участие в закупке, конверты с которыми были размещены </w:t>
      </w:r>
      <w:r w:rsidR="00E17034" w:rsidRPr="00895F53">
        <w:rPr>
          <w:color w:val="000000" w:themeColor="text1"/>
          <w:sz w:val="25"/>
          <w:szCs w:val="25"/>
        </w:rPr>
        <w:t xml:space="preserve">  электронном виде </w:t>
      </w:r>
      <w:r w:rsidR="0031031E" w:rsidRPr="00895F53">
        <w:rPr>
          <w:rFonts w:eastAsiaTheme="minorEastAsia"/>
          <w:sz w:val="25"/>
          <w:szCs w:val="25"/>
        </w:rPr>
        <w:t xml:space="preserve">на </w:t>
      </w:r>
      <w:r w:rsidR="00E17034" w:rsidRPr="00895F53">
        <w:rPr>
          <w:rFonts w:eastAsiaTheme="minorEastAsia"/>
          <w:sz w:val="25"/>
          <w:szCs w:val="25"/>
        </w:rPr>
        <w:t xml:space="preserve"> </w:t>
      </w:r>
      <w:r w:rsidR="0031031E" w:rsidRPr="00895F53">
        <w:rPr>
          <w:rFonts w:eastAsiaTheme="minorEastAsia"/>
          <w:sz w:val="25"/>
          <w:szCs w:val="25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895F53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895F53">
        <w:rPr>
          <w:color w:val="000000" w:themeColor="text1"/>
          <w:sz w:val="25"/>
          <w:szCs w:val="25"/>
        </w:rPr>
        <w:t xml:space="preserve">Вскрытие конвертов было осуществлено в электронном сейфе Организатора </w:t>
      </w:r>
      <w:r w:rsidR="00064776" w:rsidRPr="00895F53">
        <w:rPr>
          <w:color w:val="000000" w:themeColor="text1"/>
          <w:sz w:val="25"/>
          <w:szCs w:val="25"/>
        </w:rPr>
        <w:t xml:space="preserve">закупки </w:t>
      </w:r>
      <w:proofErr w:type="gramStart"/>
      <w:r w:rsidR="0031031E" w:rsidRPr="00895F53">
        <w:rPr>
          <w:rFonts w:eastAsiaTheme="minorEastAsia"/>
          <w:sz w:val="25"/>
          <w:szCs w:val="25"/>
        </w:rPr>
        <w:t>на</w:t>
      </w:r>
      <w:proofErr w:type="gramEnd"/>
      <w:r w:rsidR="0031031E" w:rsidRPr="00895F53">
        <w:rPr>
          <w:rFonts w:eastAsiaTheme="minorEastAsia"/>
          <w:sz w:val="25"/>
          <w:szCs w:val="25"/>
        </w:rPr>
        <w:t xml:space="preserve"> </w:t>
      </w:r>
      <w:proofErr w:type="gramStart"/>
      <w:r w:rsidR="0031031E" w:rsidRPr="00895F53">
        <w:rPr>
          <w:rFonts w:eastAsiaTheme="minorEastAsia"/>
          <w:sz w:val="25"/>
          <w:szCs w:val="25"/>
        </w:rPr>
        <w:t>Единой</w:t>
      </w:r>
      <w:proofErr w:type="gramEnd"/>
      <w:r w:rsidR="0031031E" w:rsidRPr="00895F53">
        <w:rPr>
          <w:rFonts w:eastAsiaTheme="minorEastAsia"/>
          <w:sz w:val="25"/>
          <w:szCs w:val="25"/>
        </w:rPr>
        <w:t xml:space="preserve"> электронной торговой площадки (АО «ЕЭТП»), по адресу в сети «Интернет»: https://rushydro.roseltorg.ru.</w:t>
      </w:r>
      <w:r w:rsidRPr="00895F53">
        <w:rPr>
          <w:color w:val="000000" w:themeColor="text1"/>
          <w:sz w:val="25"/>
          <w:szCs w:val="25"/>
        </w:rPr>
        <w:t xml:space="preserve"> автоматически.</w:t>
      </w:r>
    </w:p>
    <w:p w:rsidR="00903119" w:rsidRPr="00895F53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895F53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FB7DC0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</w:t>
      </w:r>
      <w:r w:rsidR="00895F53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9</w:t>
      </w:r>
      <w:r w:rsidR="0041686E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C4152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00</w:t>
      </w: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</w:t>
      </w:r>
      <w:r w:rsidR="00FB7DC0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московское</w:t>
      </w: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</w:t>
      </w:r>
      <w:r w:rsidR="006757E5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895F53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18.07</w:t>
      </w:r>
      <w:r w:rsidR="0041686E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895F53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</w:p>
    <w:p w:rsidR="0031031E" w:rsidRPr="00895F53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>Един</w:t>
      </w:r>
      <w:r w:rsidR="00DC7644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>электронн</w:t>
      </w:r>
      <w:r w:rsidR="00DC7644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>торгов</w:t>
      </w:r>
      <w:r w:rsidR="00DC7644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>ая</w:t>
      </w:r>
      <w:r w:rsidR="0031031E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площадк</w:t>
      </w:r>
      <w:r w:rsidR="00DC7644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>а</w:t>
      </w:r>
      <w:r w:rsidR="0031031E" w:rsidRPr="00895F53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(АО «ЕЭТП»), по адресу в сети «Интернет»: https://rushydro.roseltorg.ru</w:t>
      </w:r>
      <w:r w:rsidR="0031031E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903119" w:rsidRPr="00895F53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895F53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895F53" w:rsidTr="00895F53">
        <w:trPr>
          <w:trHeight w:val="20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895F5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895F53" w:rsidRDefault="00557DC4" w:rsidP="0089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895F53" w:rsidRDefault="00676B9D" w:rsidP="003F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</w:t>
            </w:r>
            <w:r w:rsidR="003F6FDE"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895F53" w:rsidRPr="00895F53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F53" w:rsidRPr="00895F53" w:rsidRDefault="008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"Группа Компаний </w:t>
            </w:r>
            <w:proofErr w:type="spellStart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Энергоцентр</w:t>
            </w:r>
            <w:proofErr w:type="spellEnd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614000, Российская Федерация, Пермский край, Пермь, ул. Монастырская, д. 61 офис (квартира) офис 424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ИНН/КПП 5902233179/590201001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br/>
              <w:t>ОГРН 1135902001817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F53" w:rsidRPr="00895F53" w:rsidRDefault="00895F53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Заявка, подана 14.07.2017 г.  в 11:08</w:t>
            </w:r>
          </w:p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Цена 1 737 288,14  руб.  без НДС  (2 050 000,00 руб. с НДС)</w:t>
            </w:r>
          </w:p>
        </w:tc>
      </w:tr>
      <w:tr w:rsidR="00895F53" w:rsidRPr="00895F53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F53" w:rsidRPr="00895F53" w:rsidRDefault="008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«СОЮЗ»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675000, Российская Федерация, Амурская область, г. Благовещенск, ул. Студенческая, 16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2801196944/280101001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1142801005423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г.  в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15:34</w:t>
            </w:r>
          </w:p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1 483 050,85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 руб.  без НДС  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1 750 000,00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895F53" w:rsidRPr="00895F53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F53" w:rsidRPr="00895F53" w:rsidRDefault="008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"Подрядчик"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308000, Российская Федерация, Белгородская область, Белгород </w:t>
            </w:r>
            <w:proofErr w:type="gramStart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, Гражданский </w:t>
            </w:r>
            <w:proofErr w:type="spellStart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, 4 офис (квартира) 28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НН/КПП 3808169860/312301001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br/>
              <w:t>ОГРН 1073808027149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г.  в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08:37</w:t>
            </w:r>
          </w:p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1 949 627,12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 руб.  без НДС  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2 300 560,00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895F53" w:rsidRPr="00895F53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F53" w:rsidRPr="00895F53" w:rsidRDefault="008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"СПЕЦМАШ"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690002, Российская Федерация, Приморский край, Владивосток, Мыс </w:t>
            </w:r>
            <w:proofErr w:type="spellStart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Кунгасный</w:t>
            </w:r>
            <w:proofErr w:type="spellEnd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, 5 офис (квартира) 3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2540201643/254001001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br/>
              <w:t>ОГРН 1142540003792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.2017 г.  в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08:47</w:t>
            </w:r>
          </w:p>
          <w:p w:rsidR="00895F53" w:rsidRPr="00895F53" w:rsidRDefault="00895F53" w:rsidP="0089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2 059 000,00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 руб.  без НДС  (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2 429 620,00</w:t>
            </w: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3F6F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F1CF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F0" w:rsidRDefault="00AF1CF0" w:rsidP="000F4708">
      <w:pPr>
        <w:spacing w:after="0" w:line="240" w:lineRule="auto"/>
      </w:pPr>
      <w:r>
        <w:separator/>
      </w:r>
    </w:p>
  </w:endnote>
  <w:endnote w:type="continuationSeparator" w:id="0">
    <w:p w:rsidR="00AF1CF0" w:rsidRDefault="00AF1C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F0" w:rsidRDefault="00AF1CF0" w:rsidP="000F4708">
      <w:pPr>
        <w:spacing w:after="0" w:line="240" w:lineRule="auto"/>
      </w:pPr>
      <w:r>
        <w:separator/>
      </w:r>
    </w:p>
  </w:footnote>
  <w:footnote w:type="continuationSeparator" w:id="0">
    <w:p w:rsidR="00AF1CF0" w:rsidRDefault="00AF1CF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44021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3F6FDE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5F5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6B1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1CF0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B7DC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7E00-0842-4DD1-A4D1-4FD2A25A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118</cp:revision>
  <cp:lastPrinted>2017-04-14T03:59:00Z</cp:lastPrinted>
  <dcterms:created xsi:type="dcterms:W3CDTF">2014-09-17T23:56:00Z</dcterms:created>
  <dcterms:modified xsi:type="dcterms:W3CDTF">2017-07-18T07:22:00Z</dcterms:modified>
</cp:coreProperties>
</file>