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СОГЛАСОВАНО:</w:t>
            </w:r>
          </w:p>
          <w:p w:rsidR="0013751C" w:rsidRPr="00A03F97" w:rsidRDefault="0013751C" w:rsidP="00876139">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876139">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876139">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876139">
            <w:pPr>
              <w:ind w:left="332"/>
              <w:rPr>
                <w:b/>
                <w:i/>
                <w:sz w:val="26"/>
                <w:szCs w:val="26"/>
              </w:rPr>
            </w:pPr>
            <w:r w:rsidRPr="00AF7998">
              <w:rPr>
                <w:b/>
                <w:i/>
                <w:sz w:val="26"/>
                <w:szCs w:val="26"/>
              </w:rPr>
              <w:t>УТВЕРЖДАЮ:</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876139">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876139">
            <w:pPr>
              <w:ind w:left="332"/>
              <w:rPr>
                <w:b/>
                <w:i/>
                <w:sz w:val="16"/>
                <w:szCs w:val="16"/>
              </w:rPr>
            </w:pPr>
          </w:p>
          <w:p w:rsidR="0013751C" w:rsidRPr="00AF7998" w:rsidRDefault="0013751C" w:rsidP="00876139">
            <w:pPr>
              <w:ind w:left="332"/>
              <w:rPr>
                <w:b/>
                <w:i/>
                <w:sz w:val="26"/>
                <w:szCs w:val="26"/>
              </w:rPr>
            </w:pPr>
            <w:r w:rsidRPr="00AF7998">
              <w:rPr>
                <w:b/>
                <w:i/>
                <w:sz w:val="26"/>
                <w:szCs w:val="26"/>
              </w:rPr>
              <w:t>_________________С.Н. Корчемагин</w:t>
            </w:r>
          </w:p>
          <w:p w:rsidR="0013751C" w:rsidRPr="00AF7998" w:rsidRDefault="0013751C" w:rsidP="00876139">
            <w:pPr>
              <w:tabs>
                <w:tab w:val="left" w:pos="900"/>
              </w:tabs>
              <w:ind w:left="332"/>
              <w:rPr>
                <w:b/>
                <w:i/>
                <w:sz w:val="26"/>
                <w:szCs w:val="26"/>
              </w:rPr>
            </w:pPr>
          </w:p>
          <w:p w:rsidR="0013751C" w:rsidRPr="00AF7998" w:rsidRDefault="0013751C" w:rsidP="00DC3C2A">
            <w:pPr>
              <w:tabs>
                <w:tab w:val="left" w:pos="900"/>
              </w:tabs>
              <w:ind w:left="332"/>
              <w:rPr>
                <w:b/>
                <w:sz w:val="26"/>
                <w:szCs w:val="26"/>
              </w:rPr>
            </w:pPr>
            <w:r w:rsidRPr="00AF7998">
              <w:rPr>
                <w:b/>
                <w:i/>
                <w:sz w:val="26"/>
                <w:szCs w:val="26"/>
              </w:rPr>
              <w:t>«___» ______________  201</w:t>
            </w:r>
            <w:r w:rsidR="00DC3C2A">
              <w:rPr>
                <w:b/>
                <w:i/>
                <w:sz w:val="26"/>
                <w:szCs w:val="26"/>
              </w:rPr>
              <w:t>7</w:t>
            </w:r>
            <w:r w:rsidRPr="00AF7998">
              <w:rPr>
                <w:b/>
                <w:i/>
                <w:sz w:val="26"/>
                <w:szCs w:val="26"/>
              </w:rPr>
              <w:t xml:space="preserve"> г.</w:t>
            </w: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Заместитель главного инженера</w:t>
            </w:r>
          </w:p>
          <w:p w:rsidR="0013751C" w:rsidRPr="00AF7998" w:rsidRDefault="0013751C" w:rsidP="00876139">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876139">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876139">
            <w:pPr>
              <w:tabs>
                <w:tab w:val="left" w:pos="900"/>
              </w:tabs>
              <w:ind w:left="332"/>
              <w:rPr>
                <w:b/>
                <w:sz w:val="26"/>
                <w:szCs w:val="26"/>
              </w:rPr>
            </w:pP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Начальник СТЭ</w:t>
            </w:r>
          </w:p>
          <w:p w:rsidR="0013751C" w:rsidRPr="00AF7998" w:rsidRDefault="0013751C" w:rsidP="00876139">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876139">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1052DF" w:rsidRPr="00662244" w:rsidRDefault="001052DF" w:rsidP="001052DF">
      <w:pPr>
        <w:suppressAutoHyphens/>
        <w:ind w:right="-365"/>
        <w:jc w:val="center"/>
        <w:rPr>
          <w:b/>
          <w:sz w:val="26"/>
          <w:szCs w:val="26"/>
        </w:rPr>
      </w:pPr>
      <w:r w:rsidRPr="00662244">
        <w:rPr>
          <w:b/>
          <w:sz w:val="26"/>
          <w:szCs w:val="26"/>
        </w:rPr>
        <w:t>ТЕХНИЧЕСКОЕ ЗАДАНИЕ</w:t>
      </w:r>
    </w:p>
    <w:p w:rsidR="005C5CFE" w:rsidRDefault="005C5CFE" w:rsidP="005C5CFE">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5C5CFE" w:rsidRDefault="005C5CFE" w:rsidP="005C5CFE">
      <w:pPr>
        <w:spacing w:before="60"/>
        <w:jc w:val="center"/>
        <w:rPr>
          <w:b/>
          <w:sz w:val="26"/>
          <w:szCs w:val="26"/>
        </w:rPr>
      </w:pPr>
      <w:r w:rsidRPr="001D47A7">
        <w:rPr>
          <w:b/>
          <w:sz w:val="26"/>
          <w:szCs w:val="26"/>
        </w:rPr>
        <w:t xml:space="preserve">на территории филиала «Приморские ЭС» </w:t>
      </w:r>
    </w:p>
    <w:p w:rsidR="001052DF" w:rsidRDefault="005C5CFE" w:rsidP="005C5CFE">
      <w:pPr>
        <w:spacing w:before="60"/>
        <w:jc w:val="center"/>
        <w:rPr>
          <w:b/>
          <w:sz w:val="26"/>
          <w:szCs w:val="26"/>
        </w:rPr>
      </w:pPr>
      <w:r>
        <w:rPr>
          <w:b/>
          <w:sz w:val="26"/>
          <w:szCs w:val="26"/>
        </w:rPr>
        <w:t xml:space="preserve"> </w:t>
      </w:r>
      <w:r w:rsidR="001052DF">
        <w:rPr>
          <w:b/>
          <w:sz w:val="26"/>
          <w:szCs w:val="26"/>
        </w:rPr>
        <w:t>(</w:t>
      </w:r>
      <w:r w:rsidR="00DC3C2A">
        <w:rPr>
          <w:b/>
          <w:color w:val="0000FF"/>
          <w:sz w:val="26"/>
          <w:szCs w:val="26"/>
        </w:rPr>
        <w:t>урочище Соловей ключ</w:t>
      </w:r>
      <w:r w:rsidR="001052DF">
        <w:rPr>
          <w:b/>
          <w:sz w:val="26"/>
          <w:szCs w:val="26"/>
        </w:rPr>
        <w:t>)</w:t>
      </w:r>
    </w:p>
    <w:p w:rsidR="001052DF" w:rsidRPr="001D6BEA" w:rsidRDefault="001052DF" w:rsidP="001052DF">
      <w:pPr>
        <w:spacing w:before="60"/>
        <w:jc w:val="center"/>
        <w:rPr>
          <w:b/>
          <w:sz w:val="26"/>
          <w:szCs w:val="26"/>
        </w:rPr>
      </w:pPr>
    </w:p>
    <w:p w:rsidR="001052DF" w:rsidRPr="00662244" w:rsidRDefault="001052DF" w:rsidP="001052DF">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1052DF" w:rsidRDefault="001052DF" w:rsidP="001052DF">
      <w:pPr>
        <w:suppressAutoHyphens/>
        <w:ind w:right="-365" w:firstLine="567"/>
        <w:rPr>
          <w:sz w:val="26"/>
          <w:szCs w:val="26"/>
        </w:rPr>
      </w:pPr>
      <w:r w:rsidRPr="00662244">
        <w:rPr>
          <w:sz w:val="26"/>
          <w:szCs w:val="26"/>
        </w:rPr>
        <w:t>1.1. Инвестиционная программа АО «ДРСК» на 201</w:t>
      </w:r>
      <w:r w:rsidR="00DC3C2A">
        <w:rPr>
          <w:sz w:val="26"/>
          <w:szCs w:val="26"/>
        </w:rPr>
        <w:t>7</w:t>
      </w:r>
      <w:r w:rsidRPr="00662244">
        <w:rPr>
          <w:sz w:val="26"/>
          <w:szCs w:val="26"/>
        </w:rPr>
        <w:t xml:space="preserve"> г</w:t>
      </w:r>
      <w:r w:rsidRPr="001D6BEA">
        <w:rPr>
          <w:sz w:val="26"/>
          <w:szCs w:val="26"/>
        </w:rPr>
        <w:t xml:space="preserve">. </w:t>
      </w:r>
    </w:p>
    <w:p w:rsidR="001052DF" w:rsidRDefault="001052DF" w:rsidP="001052DF">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1052DF" w:rsidRPr="001D6BEA" w:rsidRDefault="001052DF" w:rsidP="001052DF">
      <w:pPr>
        <w:suppressAutoHyphens/>
        <w:ind w:right="-365" w:firstLine="567"/>
        <w:rPr>
          <w:color w:val="0000FF"/>
          <w:sz w:val="26"/>
          <w:szCs w:val="26"/>
        </w:rPr>
      </w:pPr>
    </w:p>
    <w:p w:rsidR="001052DF" w:rsidRPr="00662244" w:rsidRDefault="001052DF" w:rsidP="001052DF">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1052DF" w:rsidRDefault="001052DF" w:rsidP="001052DF">
      <w:pPr>
        <w:widowControl w:val="0"/>
        <w:tabs>
          <w:tab w:val="left" w:pos="993"/>
        </w:tabs>
        <w:ind w:firstLine="567"/>
        <w:contextualSpacing/>
        <w:jc w:val="both"/>
        <w:rPr>
          <w:color w:val="0000FF"/>
          <w:sz w:val="26"/>
          <w:szCs w:val="26"/>
        </w:rPr>
      </w:pPr>
      <w:r w:rsidRPr="00662244">
        <w:rPr>
          <w:color w:val="0000FF"/>
          <w:sz w:val="26"/>
          <w:szCs w:val="26"/>
        </w:rPr>
        <w:t xml:space="preserve">1.2.1. </w:t>
      </w:r>
      <w:r w:rsidR="00DC3C2A" w:rsidRPr="00DC3C2A">
        <w:rPr>
          <w:color w:val="0000FF"/>
          <w:sz w:val="26"/>
          <w:szCs w:val="26"/>
        </w:rPr>
        <w:t>№16-3475 от 16.09.16</w:t>
      </w:r>
      <w:r>
        <w:rPr>
          <w:color w:val="0000FF"/>
          <w:sz w:val="26"/>
          <w:szCs w:val="26"/>
        </w:rPr>
        <w:t>. (</w:t>
      </w:r>
      <w:r w:rsidR="00DC3C2A">
        <w:rPr>
          <w:color w:val="0000FF"/>
          <w:sz w:val="26"/>
          <w:szCs w:val="26"/>
        </w:rPr>
        <w:t>Батарей В.А</w:t>
      </w:r>
      <w:r>
        <w:rPr>
          <w:color w:val="0000FF"/>
          <w:sz w:val="26"/>
          <w:szCs w:val="26"/>
        </w:rPr>
        <w:t xml:space="preserve">., </w:t>
      </w:r>
      <w:r w:rsidR="00DC3C2A" w:rsidRPr="00DC3C2A">
        <w:rPr>
          <w:color w:val="0000FF"/>
          <w:sz w:val="26"/>
          <w:szCs w:val="26"/>
        </w:rPr>
        <w:t>Надеждинский р-н, урочище "Соловей ключ", с/т "Актинидия", участок № 97</w:t>
      </w:r>
      <w:r>
        <w:rPr>
          <w:color w:val="0000FF"/>
          <w:sz w:val="26"/>
          <w:szCs w:val="26"/>
        </w:rPr>
        <w:t>), 15 кВт</w:t>
      </w:r>
      <w:r w:rsidR="005C5CFE">
        <w:rPr>
          <w:color w:val="0000FF"/>
          <w:sz w:val="26"/>
          <w:szCs w:val="26"/>
        </w:rPr>
        <w:t>,</w:t>
      </w:r>
      <w:r>
        <w:rPr>
          <w:color w:val="0000FF"/>
          <w:sz w:val="26"/>
          <w:szCs w:val="26"/>
        </w:rPr>
        <w:t xml:space="preserve"> </w:t>
      </w:r>
      <w:r w:rsidR="005C5CFE">
        <w:rPr>
          <w:color w:val="0000FF"/>
          <w:sz w:val="26"/>
          <w:szCs w:val="26"/>
        </w:rPr>
        <w:t>0,4</w:t>
      </w:r>
      <w:r w:rsidR="00DC3C2A">
        <w:rPr>
          <w:color w:val="0000FF"/>
          <w:sz w:val="26"/>
          <w:szCs w:val="26"/>
        </w:rPr>
        <w:t>кВ</w:t>
      </w:r>
      <w:r>
        <w:rPr>
          <w:color w:val="0000FF"/>
          <w:sz w:val="26"/>
          <w:szCs w:val="26"/>
        </w:rPr>
        <w:t>;</w:t>
      </w:r>
    </w:p>
    <w:p w:rsidR="001052DF" w:rsidRDefault="001052DF" w:rsidP="001052DF">
      <w:pPr>
        <w:widowControl w:val="0"/>
        <w:tabs>
          <w:tab w:val="left" w:pos="993"/>
        </w:tabs>
        <w:ind w:firstLine="567"/>
        <w:contextualSpacing/>
        <w:jc w:val="both"/>
        <w:rPr>
          <w:color w:val="0000FF"/>
          <w:sz w:val="26"/>
          <w:szCs w:val="26"/>
        </w:rPr>
      </w:pPr>
    </w:p>
    <w:p w:rsidR="001052DF" w:rsidRPr="00662244" w:rsidRDefault="001052DF" w:rsidP="001052DF">
      <w:pPr>
        <w:tabs>
          <w:tab w:val="left" w:pos="993"/>
        </w:tabs>
        <w:suppressAutoHyphens/>
        <w:ind w:right="-16" w:firstLine="567"/>
        <w:jc w:val="both"/>
        <w:rPr>
          <w:b/>
          <w:sz w:val="26"/>
          <w:szCs w:val="26"/>
        </w:rPr>
      </w:pPr>
      <w:r w:rsidRPr="00662244">
        <w:rPr>
          <w:b/>
          <w:sz w:val="26"/>
          <w:szCs w:val="26"/>
        </w:rPr>
        <w:t>2. Наименование объектов</w:t>
      </w:r>
    </w:p>
    <w:p w:rsidR="002F36E8" w:rsidRPr="00662244" w:rsidRDefault="002F36E8" w:rsidP="002F36E8">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662244" w:rsidRDefault="001052DF" w:rsidP="001052DF">
      <w:pPr>
        <w:tabs>
          <w:tab w:val="left" w:pos="993"/>
        </w:tabs>
        <w:suppressAutoHyphens/>
        <w:ind w:right="-16" w:firstLine="567"/>
        <w:jc w:val="both"/>
        <w:rPr>
          <w:b/>
          <w:color w:val="0000FF"/>
          <w:sz w:val="26"/>
          <w:szCs w:val="26"/>
        </w:rPr>
      </w:pPr>
      <w:r w:rsidRPr="00662244">
        <w:rPr>
          <w:b/>
          <w:color w:val="0000FF"/>
          <w:sz w:val="26"/>
          <w:szCs w:val="26"/>
        </w:rPr>
        <w:t>2.1.</w:t>
      </w:r>
      <w:r w:rsidR="00DC3C2A">
        <w:rPr>
          <w:b/>
          <w:color w:val="0000FF"/>
          <w:sz w:val="26"/>
          <w:szCs w:val="26"/>
        </w:rPr>
        <w:t xml:space="preserve"> с/т «Актинидия»</w:t>
      </w:r>
    </w:p>
    <w:p w:rsidR="001052DF" w:rsidRDefault="001052DF" w:rsidP="001052DF">
      <w:pPr>
        <w:tabs>
          <w:tab w:val="left" w:pos="993"/>
        </w:tabs>
        <w:suppressAutoHyphens/>
        <w:ind w:right="-16" w:firstLine="567"/>
        <w:jc w:val="both"/>
        <w:rPr>
          <w:color w:val="0000FF"/>
          <w:sz w:val="26"/>
          <w:szCs w:val="26"/>
        </w:rPr>
      </w:pPr>
      <w:r>
        <w:rPr>
          <w:color w:val="0000FF"/>
          <w:sz w:val="26"/>
          <w:szCs w:val="26"/>
        </w:rPr>
        <w:t xml:space="preserve">2.1.1 </w:t>
      </w:r>
      <w:r w:rsidR="00DC3C2A">
        <w:rPr>
          <w:color w:val="0000FF"/>
          <w:sz w:val="26"/>
          <w:szCs w:val="26"/>
        </w:rPr>
        <w:t>Строительство КЛ 6</w:t>
      </w:r>
      <w:proofErr w:type="gramStart"/>
      <w:r w:rsidR="00DC3C2A">
        <w:rPr>
          <w:color w:val="0000FF"/>
          <w:sz w:val="26"/>
          <w:szCs w:val="26"/>
        </w:rPr>
        <w:t xml:space="preserve"> В</w:t>
      </w:r>
      <w:proofErr w:type="gramEnd"/>
      <w:r w:rsidR="00DC3C2A">
        <w:rPr>
          <w:color w:val="0000FF"/>
          <w:sz w:val="26"/>
          <w:szCs w:val="26"/>
        </w:rPr>
        <w:t xml:space="preserve"> </w:t>
      </w:r>
      <w:proofErr w:type="spellStart"/>
      <w:r w:rsidR="00DC3C2A">
        <w:rPr>
          <w:color w:val="0000FF"/>
          <w:sz w:val="26"/>
          <w:szCs w:val="26"/>
        </w:rPr>
        <w:t>в</w:t>
      </w:r>
      <w:proofErr w:type="spellEnd"/>
      <w:r w:rsidR="00DC3C2A">
        <w:rPr>
          <w:color w:val="0000FF"/>
          <w:sz w:val="26"/>
          <w:szCs w:val="26"/>
        </w:rPr>
        <w:t xml:space="preserve"> Надеждинском районе, урочище «Соловей ключ», с/т «Актинидия», участок № 97</w:t>
      </w:r>
      <w:r>
        <w:rPr>
          <w:color w:val="0000FF"/>
          <w:sz w:val="26"/>
          <w:szCs w:val="26"/>
        </w:rPr>
        <w:t xml:space="preserve"> (для потребител</w:t>
      </w:r>
      <w:r w:rsidR="00DC3C2A">
        <w:rPr>
          <w:color w:val="0000FF"/>
          <w:sz w:val="26"/>
          <w:szCs w:val="26"/>
        </w:rPr>
        <w:t>я</w:t>
      </w:r>
      <w:r>
        <w:rPr>
          <w:color w:val="0000FF"/>
          <w:sz w:val="26"/>
          <w:szCs w:val="26"/>
        </w:rPr>
        <w:t xml:space="preserve"> </w:t>
      </w:r>
      <w:r w:rsidR="00DC3C2A">
        <w:rPr>
          <w:color w:val="0000FF"/>
          <w:sz w:val="26"/>
          <w:szCs w:val="26"/>
        </w:rPr>
        <w:t>Батарей В.А.</w:t>
      </w:r>
      <w:r>
        <w:rPr>
          <w:color w:val="0000FF"/>
          <w:sz w:val="26"/>
          <w:szCs w:val="26"/>
        </w:rPr>
        <w:t>)</w:t>
      </w:r>
      <w:r w:rsidR="005C5CFE">
        <w:rPr>
          <w:color w:val="0000FF"/>
          <w:sz w:val="26"/>
          <w:szCs w:val="26"/>
        </w:rPr>
        <w:t>;</w:t>
      </w:r>
    </w:p>
    <w:p w:rsidR="005C5CFE" w:rsidRDefault="005C5CFE" w:rsidP="001052DF">
      <w:pPr>
        <w:tabs>
          <w:tab w:val="left" w:pos="993"/>
        </w:tabs>
        <w:suppressAutoHyphens/>
        <w:ind w:right="-16" w:firstLine="567"/>
        <w:jc w:val="both"/>
        <w:rPr>
          <w:color w:val="0000FF"/>
          <w:sz w:val="26"/>
          <w:szCs w:val="26"/>
        </w:rPr>
      </w:pPr>
      <w:r>
        <w:rPr>
          <w:color w:val="0000FF"/>
          <w:sz w:val="26"/>
          <w:szCs w:val="26"/>
        </w:rPr>
        <w:t>2.1.2 Строительство К</w:t>
      </w:r>
      <w:r w:rsidR="00E01067">
        <w:rPr>
          <w:color w:val="0000FF"/>
          <w:sz w:val="26"/>
          <w:szCs w:val="26"/>
        </w:rPr>
        <w:t>М</w:t>
      </w:r>
      <w:r>
        <w:rPr>
          <w:color w:val="0000FF"/>
          <w:sz w:val="26"/>
          <w:szCs w:val="26"/>
        </w:rPr>
        <w:t>ТП 160/6/0,4 в Надеждинском районе, урочище «Соловей ключ», с/т «Актинидия», участок № 97 (для потребителя Батарей В.А.)</w:t>
      </w:r>
    </w:p>
    <w:p w:rsidR="001052DF" w:rsidRDefault="001052DF" w:rsidP="001052DF">
      <w:pPr>
        <w:tabs>
          <w:tab w:val="left" w:pos="993"/>
        </w:tabs>
        <w:suppressAutoHyphens/>
        <w:ind w:right="-16" w:firstLine="567"/>
        <w:jc w:val="both"/>
        <w:rPr>
          <w:color w:val="0000FF"/>
          <w:sz w:val="26"/>
          <w:szCs w:val="26"/>
        </w:rPr>
      </w:pPr>
    </w:p>
    <w:p w:rsidR="005C5CFE" w:rsidRDefault="005C5CFE" w:rsidP="005C5CFE">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5C5CFE" w:rsidRDefault="005C5CFE" w:rsidP="005C5CFE">
      <w:pPr>
        <w:tabs>
          <w:tab w:val="left" w:pos="993"/>
        </w:tabs>
        <w:suppressAutoHyphens/>
        <w:ind w:right="-16" w:firstLine="567"/>
        <w:jc w:val="both"/>
        <w:rPr>
          <w:b/>
          <w:spacing w:val="-1"/>
          <w:sz w:val="26"/>
          <w:szCs w:val="26"/>
        </w:rPr>
      </w:pPr>
      <w:r>
        <w:rPr>
          <w:b/>
          <w:spacing w:val="-1"/>
          <w:sz w:val="26"/>
          <w:szCs w:val="26"/>
        </w:rPr>
        <w:t>3.1. Получение КПТ.</w:t>
      </w:r>
    </w:p>
    <w:p w:rsidR="005C5CFE" w:rsidRDefault="005C5CFE" w:rsidP="005C5CFE">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lastRenderedPageBreak/>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5C5CFE" w:rsidRDefault="005C5CFE" w:rsidP="005C5CFE">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5C5CFE" w:rsidRDefault="005C5CFE" w:rsidP="005C5CFE">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5C5CFE" w:rsidRDefault="005C5CFE" w:rsidP="005C5CFE">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5C5CFE" w:rsidRDefault="005C5CFE" w:rsidP="005C5CFE">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5C5CFE" w:rsidRPr="00AC0D4A" w:rsidRDefault="005C5CFE" w:rsidP="005C5CFE">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5C5CFE" w:rsidRPr="00AC0D4A"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5C5CFE" w:rsidRDefault="005C5CFE" w:rsidP="005C5CFE">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5C5CFE" w:rsidRDefault="005C5CFE" w:rsidP="005C5CFE">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5C5CFE" w:rsidRDefault="005C5CFE" w:rsidP="005C5CFE">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5C5CFE" w:rsidRPr="0052392F" w:rsidRDefault="005C5CFE" w:rsidP="005C5CFE">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5C5CFE" w:rsidRPr="0052392F" w:rsidRDefault="005C5CFE" w:rsidP="005C5CFE">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 xml:space="preserve">соответствии с п. 13. </w:t>
      </w:r>
    </w:p>
    <w:p w:rsidR="005C5CFE" w:rsidRDefault="005C5CFE" w:rsidP="005C5CFE">
      <w:pPr>
        <w:shd w:val="clear" w:color="auto" w:fill="FFFFFF"/>
        <w:suppressAutoHyphens/>
        <w:ind w:firstLine="567"/>
        <w:rPr>
          <w:b/>
          <w:iCs/>
          <w:color w:val="000000" w:themeColor="text1"/>
          <w:spacing w:val="4"/>
          <w:sz w:val="26"/>
          <w:szCs w:val="26"/>
        </w:rPr>
      </w:pPr>
    </w:p>
    <w:p w:rsidR="005C5CFE" w:rsidRPr="0064640E" w:rsidRDefault="005C5CFE" w:rsidP="005C5CFE">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5C5CFE" w:rsidRPr="0064640E" w:rsidRDefault="005C5CFE" w:rsidP="005C5CFE">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5C5CFE" w:rsidRDefault="005C5CFE" w:rsidP="00392D35">
      <w:pPr>
        <w:shd w:val="clear" w:color="auto" w:fill="FFFFFF"/>
        <w:suppressAutoHyphens/>
        <w:ind w:firstLine="567"/>
        <w:jc w:val="both"/>
        <w:rPr>
          <w:color w:val="17365D" w:themeColor="text2" w:themeShade="BF"/>
          <w:sz w:val="26"/>
          <w:szCs w:val="26"/>
        </w:rPr>
      </w:pPr>
    </w:p>
    <w:p w:rsidR="008D0DEF" w:rsidRDefault="0013751C" w:rsidP="008D0DEF">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Pr="0013751C">
        <w:rPr>
          <w:b/>
          <w:color w:val="C00000"/>
          <w:sz w:val="26"/>
          <w:szCs w:val="26"/>
        </w:rPr>
        <w:t xml:space="preserve"> </w:t>
      </w:r>
      <w:r w:rsidR="008D0DEF">
        <w:rPr>
          <w:b/>
          <w:color w:val="FF0000"/>
          <w:sz w:val="26"/>
          <w:szCs w:val="26"/>
        </w:rPr>
        <w:t xml:space="preserve"> </w:t>
      </w:r>
    </w:p>
    <w:p w:rsidR="008D0DEF" w:rsidRDefault="008D0DEF" w:rsidP="008D0DEF">
      <w:pPr>
        <w:widowControl w:val="0"/>
        <w:ind w:firstLine="567"/>
        <w:contextualSpacing/>
        <w:rPr>
          <w:color w:val="FF0000"/>
          <w:sz w:val="26"/>
          <w:szCs w:val="26"/>
        </w:rPr>
      </w:pPr>
      <w:r>
        <w:rPr>
          <w:b/>
          <w:color w:val="FF0000"/>
          <w:sz w:val="26"/>
          <w:szCs w:val="26"/>
        </w:rPr>
        <w:t xml:space="preserve">                                                                                                            </w:t>
      </w:r>
      <w:r w:rsidR="00BA621F">
        <w:rPr>
          <w:b/>
          <w:color w:val="FF0000"/>
          <w:sz w:val="26"/>
          <w:szCs w:val="26"/>
        </w:rPr>
        <w:t xml:space="preserve">    </w:t>
      </w:r>
      <w:r>
        <w:rPr>
          <w:b/>
          <w:color w:val="FF0000"/>
          <w:sz w:val="26"/>
          <w:szCs w:val="26"/>
        </w:rPr>
        <w:t xml:space="preserve">           </w:t>
      </w:r>
      <w:r>
        <w:rPr>
          <w:color w:val="0000FF"/>
          <w:sz w:val="26"/>
          <w:szCs w:val="26"/>
        </w:rPr>
        <w:t xml:space="preserve">Таблица </w:t>
      </w:r>
      <w:r w:rsidRPr="00BA621F">
        <w:rPr>
          <w:color w:val="FF0000"/>
          <w:sz w:val="26"/>
          <w:szCs w:val="26"/>
        </w:rPr>
        <w:t>1</w:t>
      </w:r>
    </w:p>
    <w:p w:rsidR="005C5CFE" w:rsidRPr="0013751C" w:rsidRDefault="005C5CFE" w:rsidP="005C5CFE">
      <w:pPr>
        <w:widowControl w:val="0"/>
        <w:contextualSpacing/>
        <w:jc w:val="both"/>
        <w:rPr>
          <w:color w:val="0000FF"/>
          <w:sz w:val="26"/>
          <w:szCs w:val="26"/>
        </w:rPr>
      </w:pPr>
      <w:r>
        <w:rPr>
          <w:color w:val="0000FF"/>
          <w:sz w:val="26"/>
          <w:szCs w:val="26"/>
        </w:rPr>
        <w:t xml:space="preserve">                                              Кабельные</w:t>
      </w:r>
      <w:r w:rsidRPr="0013751C">
        <w:rPr>
          <w:color w:val="0000FF"/>
          <w:sz w:val="26"/>
          <w:szCs w:val="26"/>
        </w:rPr>
        <w:t xml:space="preserve"> лини</w:t>
      </w:r>
      <w:r>
        <w:rPr>
          <w:color w:val="0000FF"/>
          <w:sz w:val="26"/>
          <w:szCs w:val="26"/>
        </w:rPr>
        <w:t>и</w:t>
      </w:r>
      <w:r w:rsidRPr="0013751C">
        <w:rPr>
          <w:color w:val="0000FF"/>
          <w:sz w:val="26"/>
          <w:szCs w:val="26"/>
        </w:rPr>
        <w:t xml:space="preserve"> (</w:t>
      </w:r>
      <w:r>
        <w:rPr>
          <w:i/>
          <w:color w:val="0000FF"/>
          <w:sz w:val="26"/>
          <w:szCs w:val="26"/>
        </w:rPr>
        <w:t>К</w:t>
      </w:r>
      <w:r w:rsidRPr="0013751C">
        <w:rPr>
          <w:i/>
          <w:color w:val="0000FF"/>
          <w:sz w:val="26"/>
          <w:szCs w:val="26"/>
        </w:rPr>
        <w:t xml:space="preserve">Л </w:t>
      </w:r>
      <w:r>
        <w:rPr>
          <w:i/>
          <w:color w:val="0000FF"/>
          <w:sz w:val="26"/>
          <w:szCs w:val="26"/>
        </w:rPr>
        <w:t>6</w:t>
      </w:r>
      <w:r w:rsidRPr="0013751C">
        <w:rPr>
          <w:i/>
          <w:color w:val="0000FF"/>
          <w:sz w:val="26"/>
          <w:szCs w:val="26"/>
        </w:rPr>
        <w:t xml:space="preserve">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01"/>
      </w:tblGrid>
      <w:tr w:rsidR="005C5CFE" w:rsidTr="00CE20D0">
        <w:trPr>
          <w:jc w:val="center"/>
        </w:trPr>
        <w:tc>
          <w:tcPr>
            <w:tcW w:w="5070" w:type="dxa"/>
            <w:tcBorders>
              <w:top w:val="single" w:sz="4" w:space="0" w:color="auto"/>
              <w:left w:val="single" w:sz="4" w:space="0" w:color="auto"/>
              <w:bottom w:val="single" w:sz="4" w:space="0" w:color="auto"/>
              <w:right w:val="single" w:sz="4" w:space="0" w:color="auto"/>
            </w:tcBorders>
            <w:hideMark/>
          </w:tcPr>
          <w:p w:rsidR="005C5CFE" w:rsidRDefault="005C5CFE" w:rsidP="00CE20D0">
            <w:pPr>
              <w:widowControl w:val="0"/>
              <w:jc w:val="center"/>
              <w:rPr>
                <w:b/>
                <w:color w:val="0000FF"/>
                <w:sz w:val="26"/>
                <w:szCs w:val="26"/>
              </w:rPr>
            </w:pPr>
            <w:r>
              <w:rPr>
                <w:b/>
                <w:color w:val="0000FF"/>
                <w:sz w:val="26"/>
                <w:szCs w:val="26"/>
              </w:rPr>
              <w:t>Показатель</w:t>
            </w:r>
          </w:p>
        </w:tc>
        <w:tc>
          <w:tcPr>
            <w:tcW w:w="4501" w:type="dxa"/>
            <w:tcBorders>
              <w:top w:val="single" w:sz="4" w:space="0" w:color="auto"/>
              <w:left w:val="single" w:sz="4" w:space="0" w:color="auto"/>
              <w:bottom w:val="single" w:sz="4" w:space="0" w:color="auto"/>
              <w:right w:val="single" w:sz="4" w:space="0" w:color="auto"/>
            </w:tcBorders>
            <w:hideMark/>
          </w:tcPr>
          <w:p w:rsidR="005C5CFE" w:rsidRDefault="005C5CFE" w:rsidP="00CE20D0">
            <w:pPr>
              <w:widowControl w:val="0"/>
              <w:jc w:val="center"/>
              <w:rPr>
                <w:b/>
                <w:color w:val="0000FF"/>
                <w:sz w:val="26"/>
                <w:szCs w:val="26"/>
              </w:rPr>
            </w:pPr>
            <w:r>
              <w:rPr>
                <w:b/>
                <w:color w:val="0000FF"/>
                <w:sz w:val="26"/>
                <w:szCs w:val="26"/>
              </w:rPr>
              <w:t>Значение</w:t>
            </w:r>
          </w:p>
        </w:tc>
      </w:tr>
      <w:tr w:rsidR="005C5CFE" w:rsidTr="00CE20D0">
        <w:trPr>
          <w:jc w:val="center"/>
        </w:trPr>
        <w:tc>
          <w:tcPr>
            <w:tcW w:w="5070" w:type="dxa"/>
            <w:tcBorders>
              <w:top w:val="single" w:sz="4" w:space="0" w:color="auto"/>
              <w:left w:val="single" w:sz="4" w:space="0" w:color="auto"/>
              <w:bottom w:val="single" w:sz="4" w:space="0" w:color="auto"/>
              <w:right w:val="single" w:sz="4" w:space="0" w:color="auto"/>
            </w:tcBorders>
            <w:hideMark/>
          </w:tcPr>
          <w:p w:rsidR="005C5CFE" w:rsidRDefault="005C5CFE" w:rsidP="00CE20D0">
            <w:pPr>
              <w:widowControl w:val="0"/>
              <w:jc w:val="both"/>
              <w:rPr>
                <w:color w:val="0000FF"/>
                <w:sz w:val="26"/>
                <w:szCs w:val="26"/>
              </w:rPr>
            </w:pPr>
            <w:r>
              <w:rPr>
                <w:color w:val="0000FF"/>
                <w:sz w:val="26"/>
                <w:szCs w:val="26"/>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5C5CFE" w:rsidRDefault="00C879F4" w:rsidP="00E618D5">
            <w:pPr>
              <w:widowControl w:val="0"/>
              <w:jc w:val="center"/>
              <w:rPr>
                <w:color w:val="0000FF"/>
                <w:sz w:val="26"/>
                <w:szCs w:val="26"/>
              </w:rPr>
            </w:pPr>
            <w:r w:rsidRPr="0013751C">
              <w:rPr>
                <w:i/>
                <w:color w:val="0000FF"/>
                <w:sz w:val="22"/>
                <w:szCs w:val="22"/>
              </w:rPr>
              <w:t>длину определить проектом</w:t>
            </w:r>
            <w:bookmarkStart w:id="0" w:name="_GoBack"/>
            <w:bookmarkEnd w:id="0"/>
          </w:p>
        </w:tc>
      </w:tr>
      <w:tr w:rsidR="005C5CFE" w:rsidTr="00CE20D0">
        <w:trPr>
          <w:jc w:val="center"/>
        </w:trPr>
        <w:tc>
          <w:tcPr>
            <w:tcW w:w="5070" w:type="dxa"/>
            <w:tcBorders>
              <w:top w:val="single" w:sz="4" w:space="0" w:color="auto"/>
              <w:left w:val="single" w:sz="4" w:space="0" w:color="auto"/>
              <w:bottom w:val="single" w:sz="4" w:space="0" w:color="auto"/>
              <w:right w:val="single" w:sz="4" w:space="0" w:color="auto"/>
            </w:tcBorders>
            <w:hideMark/>
          </w:tcPr>
          <w:p w:rsidR="005C5CFE" w:rsidRDefault="005C5CFE" w:rsidP="00CE20D0">
            <w:pPr>
              <w:widowControl w:val="0"/>
              <w:jc w:val="both"/>
              <w:rPr>
                <w:color w:val="0000FF"/>
                <w:sz w:val="26"/>
                <w:szCs w:val="26"/>
              </w:rPr>
            </w:pPr>
            <w:r>
              <w:rPr>
                <w:color w:val="0000FF"/>
                <w:sz w:val="26"/>
                <w:szCs w:val="26"/>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hideMark/>
          </w:tcPr>
          <w:p w:rsidR="005C5CFE" w:rsidRDefault="00E618D5" w:rsidP="00CE20D0">
            <w:pPr>
              <w:widowControl w:val="0"/>
              <w:jc w:val="center"/>
              <w:rPr>
                <w:color w:val="0000FF"/>
                <w:sz w:val="26"/>
                <w:szCs w:val="26"/>
              </w:rPr>
            </w:pPr>
            <w:r w:rsidRPr="0013751C">
              <w:rPr>
                <w:i/>
                <w:color w:val="0000FF"/>
                <w:sz w:val="22"/>
                <w:szCs w:val="22"/>
              </w:rPr>
              <w:t>длину определить проектом</w:t>
            </w:r>
          </w:p>
        </w:tc>
      </w:tr>
      <w:tr w:rsidR="005C5CFE" w:rsidTr="00CE20D0">
        <w:trPr>
          <w:jc w:val="center"/>
        </w:trPr>
        <w:tc>
          <w:tcPr>
            <w:tcW w:w="5070" w:type="dxa"/>
            <w:tcBorders>
              <w:top w:val="single" w:sz="4" w:space="0" w:color="auto"/>
              <w:left w:val="single" w:sz="4" w:space="0" w:color="auto"/>
              <w:bottom w:val="single" w:sz="4" w:space="0" w:color="auto"/>
              <w:right w:val="single" w:sz="4" w:space="0" w:color="auto"/>
            </w:tcBorders>
            <w:hideMark/>
          </w:tcPr>
          <w:p w:rsidR="005C5CFE" w:rsidRDefault="005C5CFE" w:rsidP="00CE20D0">
            <w:pPr>
              <w:widowControl w:val="0"/>
              <w:jc w:val="both"/>
              <w:rPr>
                <w:color w:val="0000FF"/>
                <w:sz w:val="26"/>
                <w:szCs w:val="26"/>
              </w:rPr>
            </w:pPr>
            <w:r>
              <w:rPr>
                <w:color w:val="0000FF"/>
                <w:sz w:val="26"/>
                <w:szCs w:val="26"/>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hideMark/>
          </w:tcPr>
          <w:p w:rsidR="005C5CFE" w:rsidRDefault="005C5CFE" w:rsidP="00CE20D0">
            <w:pPr>
              <w:widowControl w:val="0"/>
              <w:jc w:val="center"/>
              <w:rPr>
                <w:color w:val="0000FF"/>
                <w:sz w:val="22"/>
                <w:szCs w:val="22"/>
              </w:rPr>
            </w:pPr>
            <w:proofErr w:type="spellStart"/>
            <w:r>
              <w:rPr>
                <w:color w:val="0000FF"/>
                <w:sz w:val="26"/>
                <w:szCs w:val="26"/>
              </w:rPr>
              <w:t>АВБбШв</w:t>
            </w:r>
            <w:proofErr w:type="spellEnd"/>
            <w:r>
              <w:rPr>
                <w:color w:val="0000FF"/>
                <w:sz w:val="26"/>
                <w:szCs w:val="26"/>
              </w:rPr>
              <w:t xml:space="preserve"> 3х70-6</w:t>
            </w:r>
            <w:r w:rsidRPr="0013751C">
              <w:rPr>
                <w:color w:val="0000FF"/>
                <w:sz w:val="22"/>
                <w:szCs w:val="22"/>
              </w:rPr>
              <w:t xml:space="preserve"> </w:t>
            </w:r>
          </w:p>
          <w:p w:rsidR="005C5CFE" w:rsidRDefault="005C5CFE" w:rsidP="00CE20D0">
            <w:pPr>
              <w:widowControl w:val="0"/>
              <w:jc w:val="center"/>
              <w:rPr>
                <w:color w:val="0000FF"/>
                <w:sz w:val="26"/>
                <w:szCs w:val="26"/>
              </w:rPr>
            </w:pPr>
            <w:r w:rsidRPr="0013751C">
              <w:rPr>
                <w:i/>
                <w:color w:val="0000FF"/>
                <w:sz w:val="22"/>
                <w:szCs w:val="22"/>
              </w:rPr>
              <w:t>длину определить проектом</w:t>
            </w:r>
            <w:r>
              <w:rPr>
                <w:color w:val="0000FF"/>
                <w:sz w:val="26"/>
                <w:szCs w:val="26"/>
              </w:rPr>
              <w:t xml:space="preserve"> </w:t>
            </w:r>
          </w:p>
        </w:tc>
      </w:tr>
    </w:tbl>
    <w:p w:rsidR="005C5CFE" w:rsidRPr="0013751C" w:rsidRDefault="005C5CFE" w:rsidP="005C5CFE">
      <w:pPr>
        <w:widowControl w:val="0"/>
        <w:ind w:firstLine="708"/>
        <w:contextualSpacing/>
        <w:jc w:val="both"/>
        <w:rPr>
          <w:color w:val="0000FF"/>
          <w:sz w:val="26"/>
          <w:szCs w:val="26"/>
        </w:rPr>
      </w:pPr>
    </w:p>
    <w:p w:rsidR="005C5CFE" w:rsidRDefault="005C5CFE" w:rsidP="00E01067">
      <w:pPr>
        <w:widowControl w:val="0"/>
        <w:ind w:firstLine="8222"/>
        <w:contextualSpacing/>
        <w:jc w:val="both"/>
        <w:rPr>
          <w:color w:val="0000FF"/>
          <w:sz w:val="26"/>
          <w:szCs w:val="26"/>
        </w:rPr>
      </w:pPr>
      <w:r>
        <w:rPr>
          <w:color w:val="0000FF"/>
          <w:sz w:val="26"/>
          <w:szCs w:val="26"/>
        </w:rPr>
        <w:t xml:space="preserve">  Табл</w:t>
      </w:r>
      <w:r>
        <w:rPr>
          <w:color w:val="0000FF"/>
          <w:sz w:val="26"/>
          <w:szCs w:val="26"/>
        </w:rPr>
        <w:t>и</w:t>
      </w:r>
      <w:r>
        <w:rPr>
          <w:color w:val="0000FF"/>
          <w:sz w:val="26"/>
          <w:szCs w:val="26"/>
        </w:rPr>
        <w:t xml:space="preserve">ца </w:t>
      </w:r>
      <w:r w:rsidR="00E01067">
        <w:rPr>
          <w:color w:val="0000FF"/>
          <w:sz w:val="26"/>
          <w:szCs w:val="26"/>
        </w:rPr>
        <w:t>2</w:t>
      </w:r>
      <w:r w:rsidRPr="0013751C">
        <w:rPr>
          <w:color w:val="0000FF"/>
          <w:sz w:val="26"/>
          <w:szCs w:val="26"/>
        </w:rPr>
        <w:t xml:space="preserve">         </w:t>
      </w:r>
    </w:p>
    <w:p w:rsidR="005C5CFE" w:rsidRPr="0013751C" w:rsidRDefault="005C5CFE" w:rsidP="005C5CFE">
      <w:pPr>
        <w:spacing w:before="60"/>
        <w:ind w:right="103" w:firstLine="1985"/>
        <w:rPr>
          <w:color w:val="0000FF"/>
          <w:sz w:val="22"/>
          <w:szCs w:val="22"/>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Pr="0013751C">
        <w:rPr>
          <w:i/>
          <w:color w:val="0000FF"/>
          <w:sz w:val="26"/>
          <w:szCs w:val="26"/>
        </w:rPr>
        <w:t xml:space="preserve">ТП </w:t>
      </w:r>
      <w:r>
        <w:rPr>
          <w:i/>
          <w:color w:val="0000FF"/>
          <w:sz w:val="26"/>
          <w:szCs w:val="26"/>
        </w:rPr>
        <w:t>6</w:t>
      </w:r>
      <w:r w:rsidRPr="0013751C">
        <w:rPr>
          <w:i/>
          <w:color w:val="0000FF"/>
          <w:sz w:val="26"/>
          <w:szCs w:val="26"/>
        </w:rPr>
        <w:t xml:space="preserve">/0,4 </w:t>
      </w:r>
      <w:proofErr w:type="spellStart"/>
      <w:r w:rsidRPr="0013751C">
        <w:rPr>
          <w:i/>
          <w:color w:val="0000FF"/>
          <w:sz w:val="26"/>
          <w:szCs w:val="26"/>
        </w:rPr>
        <w:t>кВ</w:t>
      </w:r>
      <w:proofErr w:type="spellEnd"/>
      <w:r w:rsidRPr="0013751C">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5C5CFE" w:rsidRPr="0013751C" w:rsidTr="00CE20D0">
        <w:tc>
          <w:tcPr>
            <w:tcW w:w="6154" w:type="dxa"/>
            <w:shd w:val="clear" w:color="auto" w:fill="auto"/>
          </w:tcPr>
          <w:p w:rsidR="005C5CFE" w:rsidRPr="0013751C" w:rsidRDefault="005C5CFE" w:rsidP="00E01067">
            <w:pPr>
              <w:jc w:val="both"/>
              <w:rPr>
                <w:color w:val="0000FF"/>
                <w:sz w:val="22"/>
                <w:szCs w:val="22"/>
              </w:rPr>
            </w:pPr>
            <w:r w:rsidRPr="0013751C">
              <w:rPr>
                <w:color w:val="0000FF"/>
                <w:sz w:val="22"/>
                <w:szCs w:val="22"/>
              </w:rPr>
              <w:t xml:space="preserve">Комплектная </w:t>
            </w:r>
            <w:r w:rsidR="00E01067">
              <w:rPr>
                <w:color w:val="0000FF"/>
                <w:sz w:val="22"/>
                <w:szCs w:val="22"/>
              </w:rPr>
              <w:t xml:space="preserve">мачтовая </w:t>
            </w:r>
            <w:r w:rsidRPr="0013751C">
              <w:rPr>
                <w:color w:val="0000FF"/>
                <w:sz w:val="22"/>
                <w:szCs w:val="22"/>
              </w:rPr>
              <w:t>трансформаторная подстанция К</w:t>
            </w:r>
            <w:r w:rsidR="00E01067">
              <w:rPr>
                <w:color w:val="0000FF"/>
                <w:sz w:val="22"/>
                <w:szCs w:val="22"/>
              </w:rPr>
              <w:t>М</w:t>
            </w:r>
            <w:r w:rsidRPr="0013751C">
              <w:rPr>
                <w:color w:val="0000FF"/>
                <w:sz w:val="22"/>
                <w:szCs w:val="22"/>
              </w:rPr>
              <w:t xml:space="preserve">ТП </w:t>
            </w:r>
            <w:r>
              <w:rPr>
                <w:color w:val="0000FF"/>
                <w:sz w:val="22"/>
                <w:szCs w:val="22"/>
              </w:rPr>
              <w:t>160</w:t>
            </w:r>
            <w:r w:rsidRPr="0013751C">
              <w:rPr>
                <w:color w:val="0000FF"/>
                <w:sz w:val="22"/>
                <w:szCs w:val="22"/>
              </w:rPr>
              <w:t>/</w:t>
            </w:r>
            <w:r>
              <w:rPr>
                <w:color w:val="0000FF"/>
                <w:sz w:val="22"/>
                <w:szCs w:val="22"/>
              </w:rPr>
              <w:t>6</w:t>
            </w:r>
            <w:r w:rsidRPr="0013751C">
              <w:rPr>
                <w:color w:val="0000FF"/>
                <w:sz w:val="22"/>
                <w:szCs w:val="22"/>
              </w:rPr>
              <w:t>/0,4</w:t>
            </w:r>
          </w:p>
        </w:tc>
        <w:tc>
          <w:tcPr>
            <w:tcW w:w="3486" w:type="dxa"/>
            <w:shd w:val="clear" w:color="auto" w:fill="auto"/>
            <w:vAlign w:val="center"/>
          </w:tcPr>
          <w:p w:rsidR="005C5CFE" w:rsidRPr="0013751C" w:rsidRDefault="005C5CFE" w:rsidP="00CE20D0">
            <w:pPr>
              <w:ind w:right="-108"/>
              <w:jc w:val="center"/>
              <w:rPr>
                <w:color w:val="0000FF"/>
                <w:sz w:val="22"/>
                <w:szCs w:val="22"/>
              </w:rPr>
            </w:pPr>
            <w:r w:rsidRPr="0013751C">
              <w:rPr>
                <w:color w:val="0000FF"/>
                <w:sz w:val="22"/>
                <w:szCs w:val="22"/>
              </w:rPr>
              <w:t>1 шт.</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5C5CFE" w:rsidRPr="0013751C" w:rsidRDefault="005C5CFE" w:rsidP="00CE20D0">
            <w:pPr>
              <w:ind w:right="-108"/>
              <w:jc w:val="center"/>
              <w:rPr>
                <w:color w:val="0000FF"/>
                <w:sz w:val="22"/>
                <w:szCs w:val="22"/>
              </w:rPr>
            </w:pPr>
            <w:r>
              <w:rPr>
                <w:color w:val="0000FF"/>
                <w:sz w:val="22"/>
                <w:szCs w:val="22"/>
              </w:rPr>
              <w:t>160</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5C5CFE" w:rsidRPr="0013751C" w:rsidRDefault="005C5CFE" w:rsidP="00CE20D0">
            <w:pPr>
              <w:ind w:right="-108"/>
              <w:jc w:val="center"/>
              <w:rPr>
                <w:color w:val="0000FF"/>
                <w:sz w:val="22"/>
                <w:szCs w:val="22"/>
              </w:rPr>
            </w:pPr>
            <w:r>
              <w:rPr>
                <w:color w:val="0000FF"/>
                <w:sz w:val="22"/>
                <w:szCs w:val="22"/>
              </w:rPr>
              <w:t>6</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5C5CFE" w:rsidRPr="0013751C" w:rsidRDefault="005C5CFE" w:rsidP="00CE20D0">
            <w:pPr>
              <w:ind w:right="-108"/>
              <w:jc w:val="center"/>
              <w:rPr>
                <w:color w:val="0000FF"/>
                <w:sz w:val="22"/>
                <w:szCs w:val="22"/>
              </w:rPr>
            </w:pPr>
            <w:r w:rsidRPr="0013751C">
              <w:rPr>
                <w:color w:val="0000FF"/>
                <w:sz w:val="22"/>
                <w:szCs w:val="22"/>
              </w:rPr>
              <w:t>0,4</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5C5CFE" w:rsidRPr="0013751C" w:rsidRDefault="005C5CFE" w:rsidP="00CE20D0">
            <w:pPr>
              <w:ind w:right="-108"/>
              <w:jc w:val="center"/>
              <w:rPr>
                <w:color w:val="0000FF"/>
                <w:sz w:val="22"/>
                <w:szCs w:val="22"/>
                <w:lang w:val="en-US"/>
              </w:rPr>
            </w:pPr>
            <w:r w:rsidRPr="0013751C">
              <w:rPr>
                <w:color w:val="0000FF"/>
                <w:sz w:val="22"/>
                <w:szCs w:val="22"/>
                <w:lang w:val="en-US"/>
              </w:rPr>
              <w:t>Y/Yo</w:t>
            </w:r>
            <w:r w:rsidRPr="0013751C">
              <w:rPr>
                <w:color w:val="0000FF"/>
                <w:sz w:val="22"/>
                <w:szCs w:val="22"/>
              </w:rPr>
              <w:t>-1</w:t>
            </w:r>
            <w:r w:rsidRPr="0013751C">
              <w:rPr>
                <w:color w:val="0000FF"/>
                <w:sz w:val="22"/>
                <w:szCs w:val="22"/>
                <w:lang w:val="en-US"/>
              </w:rPr>
              <w:t>2</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Уровень изоляции</w:t>
            </w:r>
          </w:p>
          <w:p w:rsidR="005C5CFE" w:rsidRPr="0013751C" w:rsidRDefault="005C5CFE" w:rsidP="00CE20D0">
            <w:pPr>
              <w:jc w:val="both"/>
              <w:rPr>
                <w:color w:val="0000FF"/>
                <w:sz w:val="22"/>
                <w:szCs w:val="22"/>
              </w:rPr>
            </w:pPr>
          </w:p>
        </w:tc>
        <w:tc>
          <w:tcPr>
            <w:tcW w:w="3486" w:type="dxa"/>
            <w:shd w:val="clear" w:color="auto" w:fill="auto"/>
          </w:tcPr>
          <w:p w:rsidR="005C5CFE" w:rsidRPr="0013751C" w:rsidRDefault="005C5CFE" w:rsidP="00CE20D0">
            <w:pPr>
              <w:ind w:right="-108"/>
              <w:jc w:val="center"/>
              <w:rPr>
                <w:color w:val="0000FF"/>
                <w:sz w:val="22"/>
                <w:szCs w:val="22"/>
              </w:rPr>
            </w:pPr>
            <w:r w:rsidRPr="0013751C">
              <w:rPr>
                <w:color w:val="0000FF"/>
                <w:sz w:val="22"/>
                <w:szCs w:val="22"/>
              </w:rPr>
              <w:t>по ГОСТ 1516.1-76</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5C5CFE" w:rsidRPr="0013751C" w:rsidRDefault="005C5CFE" w:rsidP="00CE20D0">
            <w:pPr>
              <w:ind w:right="-108"/>
              <w:jc w:val="center"/>
              <w:rPr>
                <w:color w:val="0000FF"/>
                <w:sz w:val="22"/>
                <w:szCs w:val="22"/>
              </w:rPr>
            </w:pPr>
            <w:r w:rsidRPr="0013751C">
              <w:rPr>
                <w:color w:val="0000FF"/>
                <w:sz w:val="22"/>
                <w:szCs w:val="22"/>
              </w:rPr>
              <w:t>Нормальная категория «А»</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5C5CFE" w:rsidRPr="0013751C" w:rsidRDefault="005C5CFE" w:rsidP="00CE20D0">
            <w:pPr>
              <w:jc w:val="both"/>
              <w:rPr>
                <w:color w:val="0000FF"/>
                <w:sz w:val="22"/>
                <w:szCs w:val="22"/>
              </w:rPr>
            </w:pPr>
            <w:r w:rsidRPr="0013751C">
              <w:rPr>
                <w:color w:val="0000FF"/>
                <w:sz w:val="22"/>
                <w:szCs w:val="22"/>
              </w:rPr>
              <w:t xml:space="preserve">                                                                         НН</w:t>
            </w:r>
          </w:p>
        </w:tc>
        <w:tc>
          <w:tcPr>
            <w:tcW w:w="3486" w:type="dxa"/>
            <w:shd w:val="clear" w:color="auto" w:fill="auto"/>
          </w:tcPr>
          <w:p w:rsidR="005C5CFE" w:rsidRPr="0013751C" w:rsidRDefault="005C5CFE" w:rsidP="00CE20D0">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5C5CFE" w:rsidRPr="0013751C" w:rsidRDefault="005C5CFE" w:rsidP="00CE20D0">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5C5CFE" w:rsidRPr="0013751C" w:rsidRDefault="005C5CFE" w:rsidP="005C5CFE">
            <w:pPr>
              <w:ind w:right="-108"/>
              <w:jc w:val="center"/>
              <w:rPr>
                <w:color w:val="0000FF"/>
                <w:sz w:val="22"/>
                <w:szCs w:val="22"/>
              </w:rPr>
            </w:pPr>
            <w:r>
              <w:rPr>
                <w:color w:val="0000FF"/>
                <w:sz w:val="22"/>
                <w:szCs w:val="22"/>
              </w:rPr>
              <w:t>Кабель</w:t>
            </w:r>
            <w:r w:rsidRPr="0013751C">
              <w:rPr>
                <w:color w:val="0000FF"/>
                <w:sz w:val="22"/>
                <w:szCs w:val="22"/>
              </w:rPr>
              <w:t xml:space="preserve"> (</w:t>
            </w:r>
            <w:r>
              <w:rPr>
                <w:color w:val="0000FF"/>
                <w:sz w:val="22"/>
                <w:szCs w:val="22"/>
              </w:rPr>
              <w:t>К</w:t>
            </w:r>
            <w:r w:rsidRPr="0013751C">
              <w:rPr>
                <w:color w:val="0000FF"/>
                <w:sz w:val="22"/>
                <w:szCs w:val="22"/>
              </w:rPr>
              <w:t>)</w:t>
            </w:r>
          </w:p>
        </w:tc>
      </w:tr>
      <w:tr w:rsidR="005C5CFE" w:rsidRPr="0013751C" w:rsidTr="00CE20D0">
        <w:tc>
          <w:tcPr>
            <w:tcW w:w="6154" w:type="dxa"/>
            <w:shd w:val="clear" w:color="auto" w:fill="auto"/>
          </w:tcPr>
          <w:p w:rsidR="005C5CFE" w:rsidRPr="0013751C" w:rsidRDefault="005C5CFE" w:rsidP="00CE20D0">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5C5CFE" w:rsidRPr="0013751C" w:rsidRDefault="005C5CFE" w:rsidP="00CE20D0">
            <w:pPr>
              <w:ind w:right="-108"/>
              <w:jc w:val="center"/>
              <w:rPr>
                <w:color w:val="0000FF"/>
                <w:sz w:val="22"/>
                <w:szCs w:val="22"/>
              </w:rPr>
            </w:pPr>
            <w:r w:rsidRPr="0013751C">
              <w:rPr>
                <w:color w:val="0000FF"/>
                <w:sz w:val="22"/>
                <w:szCs w:val="22"/>
              </w:rPr>
              <w:t>Вывод воздушный (В)</w:t>
            </w:r>
          </w:p>
        </w:tc>
      </w:tr>
    </w:tbl>
    <w:p w:rsidR="005C5CFE" w:rsidRPr="0013751C" w:rsidRDefault="005C5CFE" w:rsidP="005C5CFE">
      <w:pPr>
        <w:widowControl w:val="0"/>
        <w:ind w:firstLine="7371"/>
        <w:contextualSpacing/>
        <w:rPr>
          <w:b/>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p>
    <w:p w:rsidR="00CE20D0" w:rsidRPr="00552FC2" w:rsidRDefault="00CE20D0" w:rsidP="00CE20D0">
      <w:pPr>
        <w:shd w:val="clear" w:color="auto" w:fill="FFFFFF"/>
        <w:suppressAutoHyphens/>
        <w:ind w:firstLine="567"/>
        <w:jc w:val="both"/>
        <w:rPr>
          <w:b/>
          <w:spacing w:val="-1"/>
          <w:sz w:val="26"/>
          <w:szCs w:val="26"/>
        </w:rPr>
      </w:pPr>
      <w:r w:rsidRPr="00552FC2">
        <w:rPr>
          <w:b/>
          <w:spacing w:val="-1"/>
          <w:sz w:val="26"/>
          <w:szCs w:val="26"/>
        </w:rPr>
        <w:t>6. Требования к Участнику:</w:t>
      </w:r>
    </w:p>
    <w:p w:rsidR="00CE20D0" w:rsidRPr="00552FC2" w:rsidRDefault="00CE20D0" w:rsidP="00CE20D0">
      <w:pPr>
        <w:pStyle w:val="3"/>
        <w:widowControl w:val="0"/>
        <w:tabs>
          <w:tab w:val="left" w:pos="993"/>
          <w:tab w:val="left" w:pos="1260"/>
          <w:tab w:val="num" w:pos="2160"/>
        </w:tabs>
        <w:ind w:firstLine="567"/>
        <w:contextualSpacing/>
        <w:rPr>
          <w:sz w:val="26"/>
          <w:szCs w:val="26"/>
        </w:rPr>
      </w:pPr>
      <w:r w:rsidRPr="00552FC2">
        <w:rPr>
          <w:sz w:val="26"/>
          <w:szCs w:val="26"/>
        </w:rPr>
        <w:t xml:space="preserve">6.1. </w:t>
      </w:r>
      <w:proofErr w:type="gramStart"/>
      <w:r w:rsidRPr="00552FC2">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552FC2">
        <w:rPr>
          <w:sz w:val="26"/>
          <w:szCs w:val="26"/>
        </w:rPr>
        <w:t xml:space="preserve">копии имеющихся </w:t>
      </w:r>
      <w:r w:rsidRPr="00552FC2">
        <w:rPr>
          <w:sz w:val="26"/>
        </w:rPr>
        <w:t>в</w:t>
      </w:r>
      <w:r w:rsidRPr="00552FC2">
        <w:rPr>
          <w:sz w:val="26"/>
          <w:szCs w:val="26"/>
        </w:rPr>
        <w:t xml:space="preserve"> соответствии с Градостроительным коде</w:t>
      </w:r>
      <w:r w:rsidRPr="00552FC2">
        <w:rPr>
          <w:sz w:val="26"/>
          <w:szCs w:val="26"/>
        </w:rPr>
        <w:t>к</w:t>
      </w:r>
      <w:r w:rsidRPr="00552FC2">
        <w:rPr>
          <w:sz w:val="26"/>
          <w:szCs w:val="26"/>
        </w:rPr>
        <w:t>сом Российской Федерации и Приказом Министерства регионального развития Росси</w:t>
      </w:r>
      <w:r w:rsidRPr="00552FC2">
        <w:rPr>
          <w:sz w:val="26"/>
          <w:szCs w:val="26"/>
        </w:rPr>
        <w:t>й</w:t>
      </w:r>
      <w:r w:rsidRPr="00552FC2">
        <w:rPr>
          <w:sz w:val="26"/>
          <w:szCs w:val="26"/>
        </w:rPr>
        <w:t>ской Федерации от 30 декабря 2009г. № 624 свидетельств саморегулируемой организ</w:t>
      </w:r>
      <w:r w:rsidRPr="00552FC2">
        <w:rPr>
          <w:sz w:val="26"/>
          <w:szCs w:val="26"/>
        </w:rPr>
        <w:t>а</w:t>
      </w:r>
      <w:r w:rsidRPr="00552FC2">
        <w:rPr>
          <w:sz w:val="26"/>
          <w:szCs w:val="26"/>
        </w:rPr>
        <w:t>ции о допуске к работам по организации строительства (либо иные, определенные зак</w:t>
      </w:r>
      <w:r w:rsidRPr="00552FC2">
        <w:rPr>
          <w:sz w:val="26"/>
          <w:szCs w:val="26"/>
        </w:rPr>
        <w:t>о</w:t>
      </w:r>
      <w:r w:rsidRPr="00552FC2">
        <w:rPr>
          <w:sz w:val="26"/>
          <w:szCs w:val="26"/>
        </w:rPr>
        <w:t>нодательством РФ разрешительные документы на</w:t>
      </w:r>
      <w:proofErr w:type="gramEnd"/>
      <w:r w:rsidRPr="00552FC2">
        <w:rPr>
          <w:sz w:val="26"/>
          <w:szCs w:val="26"/>
        </w:rPr>
        <w:t xml:space="preserve"> выполнение видов деятельности), в том числе:</w:t>
      </w:r>
    </w:p>
    <w:p w:rsidR="00CE20D0" w:rsidRPr="00552FC2" w:rsidRDefault="00CE20D0" w:rsidP="00CE20D0">
      <w:pPr>
        <w:numPr>
          <w:ilvl w:val="0"/>
          <w:numId w:val="2"/>
        </w:numPr>
        <w:tabs>
          <w:tab w:val="clear" w:pos="2520"/>
          <w:tab w:val="num" w:pos="1080"/>
        </w:tabs>
        <w:suppressAutoHyphens/>
        <w:autoSpaceDE w:val="0"/>
        <w:autoSpaceDN w:val="0"/>
        <w:adjustRightInd w:val="0"/>
        <w:ind w:left="0" w:firstLine="567"/>
        <w:jc w:val="both"/>
        <w:rPr>
          <w:i/>
          <w:sz w:val="26"/>
          <w:szCs w:val="26"/>
        </w:rPr>
      </w:pPr>
      <w:r w:rsidRPr="00552FC2">
        <w:rPr>
          <w:i/>
          <w:sz w:val="26"/>
          <w:szCs w:val="26"/>
        </w:rPr>
        <w:t>Строительно-монтажные работы:</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20.2. Устройство сетей электроснабжением до 35 </w:t>
      </w:r>
      <w:proofErr w:type="spellStart"/>
      <w:r w:rsidRPr="00552FC2">
        <w:rPr>
          <w:i/>
          <w:sz w:val="26"/>
          <w:szCs w:val="26"/>
        </w:rPr>
        <w:t>кВ</w:t>
      </w:r>
      <w:proofErr w:type="spellEnd"/>
      <w:r w:rsidRPr="00552FC2">
        <w:rPr>
          <w:i/>
          <w:sz w:val="26"/>
          <w:szCs w:val="26"/>
        </w:rPr>
        <w:t xml:space="preserve"> включительно.</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20.5. Монтаж и демонтаж опор воздушных линий электропередачи напряжением до 35 </w:t>
      </w:r>
      <w:proofErr w:type="spellStart"/>
      <w:r w:rsidRPr="00552FC2">
        <w:rPr>
          <w:i/>
          <w:sz w:val="26"/>
          <w:szCs w:val="26"/>
        </w:rPr>
        <w:t>кВ.</w:t>
      </w:r>
      <w:proofErr w:type="spellEnd"/>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552FC2">
        <w:rPr>
          <w:i/>
          <w:sz w:val="26"/>
          <w:szCs w:val="26"/>
        </w:rPr>
        <w:t>кВ</w:t>
      </w:r>
      <w:proofErr w:type="spellEnd"/>
      <w:r w:rsidRPr="00552FC2">
        <w:rPr>
          <w:i/>
          <w:sz w:val="26"/>
          <w:szCs w:val="26"/>
        </w:rPr>
        <w:t xml:space="preserve"> включительно.</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20.10. Монтаж и демонтаж трансформаторных подстанций и линейного оборудования напряжением до 35 </w:t>
      </w:r>
      <w:proofErr w:type="spellStart"/>
      <w:r w:rsidRPr="00552FC2">
        <w:rPr>
          <w:i/>
          <w:sz w:val="26"/>
          <w:szCs w:val="26"/>
        </w:rPr>
        <w:t>кВ</w:t>
      </w:r>
      <w:proofErr w:type="spellEnd"/>
      <w:r w:rsidRPr="00552FC2">
        <w:rPr>
          <w:i/>
          <w:sz w:val="26"/>
          <w:szCs w:val="26"/>
        </w:rPr>
        <w:t xml:space="preserve"> включительно.</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20.12. Установка распределительных устройств, коммутационной аппаратуры, устройств защиты.</w:t>
      </w:r>
    </w:p>
    <w:p w:rsidR="00CE20D0" w:rsidRPr="00552FC2" w:rsidRDefault="00CE20D0" w:rsidP="00CE20D0">
      <w:pPr>
        <w:numPr>
          <w:ilvl w:val="0"/>
          <w:numId w:val="3"/>
        </w:numPr>
        <w:tabs>
          <w:tab w:val="clear" w:pos="2520"/>
          <w:tab w:val="left" w:pos="1080"/>
        </w:tabs>
        <w:suppressAutoHyphens/>
        <w:autoSpaceDE w:val="0"/>
        <w:autoSpaceDN w:val="0"/>
        <w:adjustRightInd w:val="0"/>
        <w:ind w:left="0" w:firstLine="567"/>
        <w:jc w:val="both"/>
        <w:rPr>
          <w:i/>
          <w:sz w:val="26"/>
          <w:szCs w:val="26"/>
        </w:rPr>
      </w:pPr>
      <w:r w:rsidRPr="00552FC2">
        <w:rPr>
          <w:i/>
          <w:sz w:val="26"/>
          <w:szCs w:val="26"/>
        </w:rPr>
        <w:t>Проектно-изыскательские работы:</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5.3. Работы по подготовке проектов наружных сетей электроснабжения до 35 </w:t>
      </w:r>
      <w:proofErr w:type="spellStart"/>
      <w:r w:rsidRPr="00552FC2">
        <w:rPr>
          <w:i/>
          <w:sz w:val="26"/>
          <w:szCs w:val="26"/>
        </w:rPr>
        <w:t>кВ</w:t>
      </w:r>
      <w:proofErr w:type="spellEnd"/>
      <w:r w:rsidRPr="00552FC2">
        <w:rPr>
          <w:i/>
          <w:sz w:val="26"/>
          <w:szCs w:val="26"/>
        </w:rPr>
        <w:t xml:space="preserve"> включительно и их сооружений.</w:t>
      </w:r>
    </w:p>
    <w:p w:rsidR="00CE20D0" w:rsidRPr="00552FC2" w:rsidRDefault="00CE20D0" w:rsidP="00CE20D0">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552FC2">
        <w:rPr>
          <w:i/>
          <w:sz w:val="26"/>
          <w:szCs w:val="26"/>
        </w:rPr>
        <w:t xml:space="preserve">    Работы в составе инженерно-геодезических изысканий:</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1.4. Трассирование линейных объектов.</w:t>
      </w:r>
    </w:p>
    <w:p w:rsidR="00CE20D0" w:rsidRPr="00552FC2" w:rsidRDefault="00CE20D0" w:rsidP="00CE20D0">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552FC2">
        <w:rPr>
          <w:i/>
          <w:sz w:val="26"/>
          <w:szCs w:val="26"/>
        </w:rPr>
        <w:t>Работы по подготовке схемы планировочной организации земельного участка:</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1.1. Работы по подготовке генерального плана земельного участка.</w:t>
      </w:r>
    </w:p>
    <w:p w:rsidR="00CE20D0" w:rsidRPr="00552FC2"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1.2. Работы по подготовке схемы планировочной организации трассы линейного объекта.</w:t>
      </w:r>
    </w:p>
    <w:p w:rsidR="00CE20D0" w:rsidRDefault="00CE20D0" w:rsidP="00CE20D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1.3. Работы по подготовке </w:t>
      </w:r>
      <w:proofErr w:type="gramStart"/>
      <w:r w:rsidRPr="00552FC2">
        <w:rPr>
          <w:i/>
          <w:sz w:val="26"/>
          <w:szCs w:val="26"/>
        </w:rPr>
        <w:t>схемы планировочной организации полосы отвода линейного сооружения</w:t>
      </w:r>
      <w:proofErr w:type="gramEnd"/>
      <w:r w:rsidRPr="00552FC2">
        <w:rPr>
          <w:i/>
          <w:sz w:val="26"/>
          <w:szCs w:val="26"/>
        </w:rPr>
        <w:t>.</w:t>
      </w:r>
    </w:p>
    <w:p w:rsidR="00CE20D0" w:rsidRPr="008077A8" w:rsidRDefault="00CE20D0" w:rsidP="00CE20D0">
      <w:pPr>
        <w:widowControl w:val="0"/>
        <w:suppressAutoHyphens/>
        <w:autoSpaceDE w:val="0"/>
        <w:autoSpaceDN w:val="0"/>
        <w:adjustRightInd w:val="0"/>
        <w:ind w:firstLine="567"/>
        <w:jc w:val="both"/>
        <w:rPr>
          <w:i/>
          <w:color w:val="002060"/>
          <w:sz w:val="26"/>
          <w:szCs w:val="26"/>
        </w:rPr>
      </w:pPr>
      <w:r w:rsidRPr="008077A8">
        <w:rPr>
          <w:i/>
          <w:color w:val="002060"/>
          <w:sz w:val="26"/>
          <w:szCs w:val="26"/>
        </w:rPr>
        <w:lastRenderedPageBreak/>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CE20D0" w:rsidRPr="008077A8" w:rsidRDefault="00CE20D0" w:rsidP="00CE20D0">
      <w:pPr>
        <w:widowControl w:val="0"/>
        <w:numPr>
          <w:ilvl w:val="0"/>
          <w:numId w:val="1"/>
        </w:numPr>
        <w:tabs>
          <w:tab w:val="clear" w:pos="2520"/>
          <w:tab w:val="num" w:pos="851"/>
          <w:tab w:val="num" w:pos="900"/>
        </w:tabs>
        <w:suppressAutoHyphens/>
        <w:autoSpaceDE w:val="0"/>
        <w:autoSpaceDN w:val="0"/>
        <w:adjustRightInd w:val="0"/>
        <w:ind w:left="0" w:firstLine="567"/>
        <w:jc w:val="both"/>
        <w:rPr>
          <w:i/>
          <w:color w:val="002060"/>
          <w:sz w:val="26"/>
          <w:szCs w:val="26"/>
        </w:rPr>
      </w:pPr>
      <w:r w:rsidRPr="008077A8">
        <w:rPr>
          <w:i/>
          <w:color w:val="002060"/>
          <w:sz w:val="26"/>
          <w:szCs w:val="26"/>
        </w:rPr>
        <w:tab/>
        <w:t xml:space="preserve">33.4. Объекты электроснабжения до 110 </w:t>
      </w:r>
      <w:proofErr w:type="spellStart"/>
      <w:r w:rsidRPr="008077A8">
        <w:rPr>
          <w:i/>
          <w:color w:val="002060"/>
          <w:sz w:val="26"/>
          <w:szCs w:val="26"/>
        </w:rPr>
        <w:t>кВ</w:t>
      </w:r>
      <w:proofErr w:type="spellEnd"/>
      <w:r w:rsidRPr="008077A8">
        <w:rPr>
          <w:i/>
          <w:color w:val="002060"/>
          <w:sz w:val="26"/>
          <w:szCs w:val="26"/>
        </w:rPr>
        <w:t xml:space="preserve"> включительно</w:t>
      </w:r>
    </w:p>
    <w:p w:rsidR="00CE20D0" w:rsidRPr="008077A8" w:rsidRDefault="00CE20D0" w:rsidP="00CE20D0">
      <w:pPr>
        <w:widowControl w:val="0"/>
        <w:suppressAutoHyphens/>
        <w:autoSpaceDE w:val="0"/>
        <w:autoSpaceDN w:val="0"/>
        <w:adjustRightInd w:val="0"/>
        <w:jc w:val="both"/>
        <w:rPr>
          <w:i/>
          <w:color w:val="002060"/>
          <w:sz w:val="26"/>
          <w:szCs w:val="26"/>
        </w:rPr>
      </w:pPr>
      <w:r w:rsidRPr="008077A8">
        <w:rPr>
          <w:i/>
          <w:color w:val="002060"/>
          <w:sz w:val="26"/>
          <w:szCs w:val="26"/>
        </w:rPr>
        <w:t>*- в случае привлечения субподрядной организации.</w:t>
      </w:r>
    </w:p>
    <w:p w:rsidR="00CE20D0" w:rsidRPr="00BC78E0" w:rsidRDefault="00CE20D0" w:rsidP="00CE20D0">
      <w:pPr>
        <w:pStyle w:val="3"/>
        <w:widowControl w:val="0"/>
        <w:tabs>
          <w:tab w:val="left" w:pos="993"/>
          <w:tab w:val="left" w:pos="1260"/>
          <w:tab w:val="num" w:pos="2160"/>
        </w:tabs>
        <w:ind w:firstLine="720"/>
        <w:contextualSpacing/>
        <w:rPr>
          <w:sz w:val="26"/>
          <w:szCs w:val="26"/>
        </w:rPr>
      </w:pPr>
      <w:r w:rsidRPr="00BC78E0">
        <w:rPr>
          <w:sz w:val="26"/>
          <w:szCs w:val="26"/>
        </w:rPr>
        <w:t>6.2. Участник должен обладать соответствующими выполняемой работе необх</w:t>
      </w:r>
      <w:r w:rsidRPr="00BC78E0">
        <w:rPr>
          <w:sz w:val="26"/>
          <w:szCs w:val="26"/>
        </w:rPr>
        <w:t>о</w:t>
      </w:r>
      <w:r w:rsidRPr="00BC78E0">
        <w:rPr>
          <w:sz w:val="26"/>
          <w:szCs w:val="26"/>
        </w:rPr>
        <w:t>димыми профессиональными знаниями и ресурсными возможностями (</w:t>
      </w:r>
      <w:proofErr w:type="gramStart"/>
      <w:r w:rsidRPr="00BC78E0">
        <w:rPr>
          <w:sz w:val="26"/>
          <w:szCs w:val="26"/>
        </w:rPr>
        <w:t>финансовые</w:t>
      </w:r>
      <w:proofErr w:type="gramEnd"/>
      <w:r w:rsidRPr="00BC78E0">
        <w:rPr>
          <w:sz w:val="26"/>
          <w:szCs w:val="26"/>
        </w:rPr>
        <w:t>, м</w:t>
      </w:r>
      <w:r w:rsidRPr="00BC78E0">
        <w:rPr>
          <w:sz w:val="26"/>
          <w:szCs w:val="26"/>
        </w:rPr>
        <w:t>а</w:t>
      </w:r>
      <w:r w:rsidRPr="00BC78E0">
        <w:rPr>
          <w:sz w:val="26"/>
          <w:szCs w:val="26"/>
        </w:rPr>
        <w:t>териально-технические, производственно-технологические,  квалифицированными ка</w:t>
      </w:r>
      <w:r w:rsidRPr="00BC78E0">
        <w:rPr>
          <w:sz w:val="26"/>
          <w:szCs w:val="26"/>
        </w:rPr>
        <w:t>д</w:t>
      </w:r>
      <w:r w:rsidRPr="00BC78E0">
        <w:rPr>
          <w:sz w:val="26"/>
          <w:szCs w:val="26"/>
        </w:rPr>
        <w:t>ровыми ресурсами), обладать управленческой компетентностью и репутацией.</w:t>
      </w:r>
    </w:p>
    <w:p w:rsidR="00CE20D0" w:rsidRPr="00BC78E0" w:rsidRDefault="00CE20D0" w:rsidP="00CE20D0">
      <w:pPr>
        <w:pStyle w:val="3"/>
        <w:ind w:firstLine="709"/>
        <w:rPr>
          <w:bCs/>
          <w:sz w:val="26"/>
          <w:szCs w:val="26"/>
        </w:rPr>
      </w:pPr>
      <w:r w:rsidRPr="00BC78E0">
        <w:rPr>
          <w:sz w:val="26"/>
          <w:szCs w:val="26"/>
        </w:rPr>
        <w:t xml:space="preserve">6.3. </w:t>
      </w:r>
      <w:proofErr w:type="gramStart"/>
      <w:r w:rsidRPr="00BC78E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BC78E0">
        <w:rPr>
          <w:spacing w:val="-1"/>
          <w:sz w:val="26"/>
          <w:szCs w:val="26"/>
        </w:rPr>
        <w:t xml:space="preserve">в количестве </w:t>
      </w:r>
      <w:r w:rsidRPr="00BC78E0">
        <w:rPr>
          <w:sz w:val="26"/>
          <w:szCs w:val="26"/>
        </w:rPr>
        <w:t>в с</w:t>
      </w:r>
      <w:r w:rsidRPr="00BC78E0">
        <w:rPr>
          <w:sz w:val="26"/>
          <w:szCs w:val="26"/>
        </w:rPr>
        <w:t>о</w:t>
      </w:r>
      <w:r w:rsidRPr="00BC78E0">
        <w:rPr>
          <w:sz w:val="26"/>
          <w:szCs w:val="26"/>
        </w:rPr>
        <w:t xml:space="preserve">ответствии с таблицей </w:t>
      </w:r>
      <w:r w:rsidR="00E01067">
        <w:rPr>
          <w:sz w:val="26"/>
          <w:szCs w:val="26"/>
        </w:rPr>
        <w:t>3</w:t>
      </w:r>
      <w:r w:rsidRPr="00BC78E0">
        <w:rPr>
          <w:sz w:val="26"/>
          <w:szCs w:val="26"/>
        </w:rPr>
        <w:t>) для выполнения работ (данная информация указывается в справке о материально-технических ресурсах и</w:t>
      </w:r>
      <w:r w:rsidRPr="00BC78E0">
        <w:rPr>
          <w:bCs/>
          <w:sz w:val="26"/>
          <w:szCs w:val="26"/>
        </w:rPr>
        <w:t xml:space="preserve"> подтверждается документально: зав</w:t>
      </w:r>
      <w:r w:rsidRPr="00BC78E0">
        <w:rPr>
          <w:bCs/>
          <w:sz w:val="26"/>
          <w:szCs w:val="26"/>
        </w:rPr>
        <w:t>е</w:t>
      </w:r>
      <w:r w:rsidRPr="00BC78E0">
        <w:rPr>
          <w:bCs/>
          <w:sz w:val="26"/>
          <w:szCs w:val="26"/>
        </w:rPr>
        <w:t>ренными Участником</w:t>
      </w:r>
      <w:r w:rsidRPr="00BC78E0">
        <w:rPr>
          <w:sz w:val="26"/>
          <w:szCs w:val="26"/>
        </w:rPr>
        <w:t xml:space="preserve"> копиями </w:t>
      </w:r>
      <w:r w:rsidRPr="00BC78E0">
        <w:rPr>
          <w:spacing w:val="-1"/>
          <w:sz w:val="26"/>
          <w:szCs w:val="26"/>
        </w:rPr>
        <w:t>свидетельств о регистрации транспортного средства</w:t>
      </w:r>
      <w:r w:rsidRPr="00BC78E0">
        <w:rPr>
          <w:sz w:val="26"/>
          <w:szCs w:val="26"/>
        </w:rPr>
        <w:t xml:space="preserve">, находящихся в собственности организации, либо </w:t>
      </w:r>
      <w:r w:rsidRPr="00BC78E0">
        <w:rPr>
          <w:bCs/>
          <w:sz w:val="26"/>
          <w:szCs w:val="26"/>
        </w:rPr>
        <w:t>заверенными Участником</w:t>
      </w:r>
      <w:r w:rsidRPr="00BC78E0">
        <w:rPr>
          <w:sz w:val="26"/>
          <w:szCs w:val="26"/>
        </w:rPr>
        <w:t xml:space="preserve"> копиями д</w:t>
      </w:r>
      <w:r w:rsidRPr="00BC78E0">
        <w:rPr>
          <w:sz w:val="26"/>
          <w:szCs w:val="26"/>
        </w:rPr>
        <w:t>о</w:t>
      </w:r>
      <w:r w:rsidRPr="00BC78E0">
        <w:rPr>
          <w:sz w:val="26"/>
          <w:szCs w:val="26"/>
        </w:rPr>
        <w:t>говоров аренды/лизинга транспорта</w:t>
      </w:r>
      <w:r w:rsidRPr="00BC78E0">
        <w:rPr>
          <w:bCs/>
          <w:sz w:val="26"/>
          <w:szCs w:val="26"/>
        </w:rPr>
        <w:t>).</w:t>
      </w:r>
      <w:proofErr w:type="gramEnd"/>
    </w:p>
    <w:p w:rsidR="00CE20D0" w:rsidRPr="00BC78E0" w:rsidRDefault="00CE20D0" w:rsidP="00CE20D0">
      <w:pPr>
        <w:pStyle w:val="3"/>
        <w:widowControl w:val="0"/>
        <w:tabs>
          <w:tab w:val="left" w:pos="993"/>
          <w:tab w:val="left" w:pos="1260"/>
          <w:tab w:val="num" w:pos="2160"/>
        </w:tabs>
        <w:ind w:firstLine="7230"/>
        <w:contextualSpacing/>
        <w:rPr>
          <w:sz w:val="25"/>
          <w:szCs w:val="25"/>
        </w:rPr>
      </w:pPr>
      <w:r w:rsidRPr="00BC78E0">
        <w:rPr>
          <w:sz w:val="25"/>
          <w:szCs w:val="25"/>
        </w:rPr>
        <w:t xml:space="preserve">      </w:t>
      </w:r>
      <w:r w:rsidR="00E01067">
        <w:rPr>
          <w:sz w:val="25"/>
          <w:szCs w:val="25"/>
        </w:rPr>
        <w:t xml:space="preserve">                  </w:t>
      </w:r>
      <w:r w:rsidRPr="00BC78E0">
        <w:rPr>
          <w:sz w:val="25"/>
          <w:szCs w:val="25"/>
        </w:rPr>
        <w:t xml:space="preserve">Таблица </w:t>
      </w:r>
      <w:r w:rsidR="00E01067">
        <w:rPr>
          <w:sz w:val="25"/>
          <w:szCs w:val="25"/>
        </w:rPr>
        <w:t>3</w:t>
      </w:r>
    </w:p>
    <w:p w:rsidR="00CE20D0" w:rsidRPr="00BC78E0" w:rsidRDefault="00CE20D0" w:rsidP="00CE20D0">
      <w:pPr>
        <w:pStyle w:val="3"/>
        <w:widowControl w:val="0"/>
        <w:tabs>
          <w:tab w:val="left" w:pos="993"/>
          <w:tab w:val="left" w:pos="1260"/>
          <w:tab w:val="num" w:pos="2160"/>
        </w:tabs>
        <w:ind w:firstLine="3119"/>
        <w:contextualSpacing/>
        <w:rPr>
          <w:sz w:val="25"/>
          <w:szCs w:val="25"/>
        </w:rPr>
      </w:pPr>
      <w:r w:rsidRPr="00BC78E0">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CE20D0" w:rsidRPr="00BC78E0" w:rsidTr="00CE20D0">
        <w:tc>
          <w:tcPr>
            <w:tcW w:w="664"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Ресурсы</w:t>
            </w:r>
          </w:p>
        </w:tc>
        <w:tc>
          <w:tcPr>
            <w:tcW w:w="1558"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змере-ния</w:t>
            </w:r>
            <w:proofErr w:type="spellEnd"/>
          </w:p>
        </w:tc>
        <w:tc>
          <w:tcPr>
            <w:tcW w:w="1701"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Кол-во (не менее штук)</w:t>
            </w:r>
          </w:p>
        </w:tc>
        <w:tc>
          <w:tcPr>
            <w:tcW w:w="1276"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CE20D0" w:rsidRPr="00BC78E0" w:rsidTr="00CE20D0">
        <w:tc>
          <w:tcPr>
            <w:tcW w:w="664"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4723"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r w:rsidRPr="00BC78E0">
              <w:rPr>
                <w:sz w:val="25"/>
                <w:szCs w:val="25"/>
              </w:rPr>
              <w:t>Краны на автомобильном ходу при раб</w:t>
            </w:r>
            <w:r w:rsidRPr="00BC78E0">
              <w:rPr>
                <w:sz w:val="25"/>
                <w:szCs w:val="25"/>
              </w:rPr>
              <w:t>о</w:t>
            </w:r>
            <w:r w:rsidRPr="00BC78E0">
              <w:rPr>
                <w:sz w:val="25"/>
                <w:szCs w:val="25"/>
              </w:rPr>
              <w:t>те на других видах строительства 10 т</w:t>
            </w:r>
          </w:p>
        </w:tc>
        <w:tc>
          <w:tcPr>
            <w:tcW w:w="1558"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p>
        </w:tc>
      </w:tr>
      <w:tr w:rsidR="00CE20D0" w:rsidRPr="00BC78E0" w:rsidTr="00CE20D0">
        <w:tc>
          <w:tcPr>
            <w:tcW w:w="664"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2</w:t>
            </w:r>
          </w:p>
        </w:tc>
        <w:tc>
          <w:tcPr>
            <w:tcW w:w="4723"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r w:rsidRPr="00BC78E0">
              <w:rPr>
                <w:sz w:val="25"/>
                <w:szCs w:val="25"/>
              </w:rPr>
              <w:t>Машины бурильно-крановые на автом</w:t>
            </w:r>
            <w:r w:rsidRPr="00BC78E0">
              <w:rPr>
                <w:sz w:val="25"/>
                <w:szCs w:val="25"/>
              </w:rPr>
              <w:t>о</w:t>
            </w:r>
            <w:r w:rsidRPr="00BC78E0">
              <w:rPr>
                <w:sz w:val="25"/>
                <w:szCs w:val="25"/>
              </w:rPr>
              <w:t xml:space="preserve">биле, глубина бурения 3,5 м </w:t>
            </w:r>
          </w:p>
        </w:tc>
        <w:tc>
          <w:tcPr>
            <w:tcW w:w="1558"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p>
        </w:tc>
      </w:tr>
      <w:tr w:rsidR="00CE20D0" w:rsidRPr="00BC78E0" w:rsidTr="00CE20D0">
        <w:tc>
          <w:tcPr>
            <w:tcW w:w="664"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3</w:t>
            </w:r>
          </w:p>
        </w:tc>
        <w:tc>
          <w:tcPr>
            <w:tcW w:w="4723"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r w:rsidRPr="00BC78E0">
              <w:rPr>
                <w:sz w:val="25"/>
                <w:szCs w:val="25"/>
              </w:rPr>
              <w:t xml:space="preserve">Автомобили бортовые, грузоподъемность от 5 т </w:t>
            </w:r>
          </w:p>
        </w:tc>
        <w:tc>
          <w:tcPr>
            <w:tcW w:w="1558"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p>
        </w:tc>
      </w:tr>
      <w:tr w:rsidR="00CE20D0" w:rsidRPr="00BC78E0" w:rsidTr="00CE20D0">
        <w:tc>
          <w:tcPr>
            <w:tcW w:w="664"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4723"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r w:rsidRPr="00BC78E0">
              <w:rPr>
                <w:sz w:val="25"/>
                <w:szCs w:val="25"/>
              </w:rPr>
              <w:t>Бригадный автомобиль</w:t>
            </w:r>
          </w:p>
        </w:tc>
        <w:tc>
          <w:tcPr>
            <w:tcW w:w="1558"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p>
        </w:tc>
      </w:tr>
      <w:tr w:rsidR="00CE20D0" w:rsidRPr="00BC78E0" w:rsidTr="00CE20D0">
        <w:trPr>
          <w:trHeight w:val="115"/>
        </w:trPr>
        <w:tc>
          <w:tcPr>
            <w:tcW w:w="664"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p>
        </w:tc>
        <w:tc>
          <w:tcPr>
            <w:tcW w:w="4723"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r w:rsidRPr="00BC78E0">
              <w:rPr>
                <w:sz w:val="25"/>
                <w:szCs w:val="25"/>
              </w:rPr>
              <w:t>Итого</w:t>
            </w:r>
          </w:p>
        </w:tc>
        <w:tc>
          <w:tcPr>
            <w:tcW w:w="1558"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CE20D0" w:rsidRPr="00BC78E0" w:rsidRDefault="00CE20D0" w:rsidP="00CE20D0">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1276" w:type="dxa"/>
          </w:tcPr>
          <w:p w:rsidR="00CE20D0" w:rsidRPr="00BC78E0" w:rsidRDefault="00CE20D0" w:rsidP="00CE20D0">
            <w:pPr>
              <w:pStyle w:val="3"/>
              <w:widowControl w:val="0"/>
              <w:tabs>
                <w:tab w:val="left" w:pos="993"/>
                <w:tab w:val="left" w:pos="1260"/>
                <w:tab w:val="num" w:pos="2160"/>
              </w:tabs>
              <w:ind w:firstLine="0"/>
              <w:contextualSpacing/>
              <w:rPr>
                <w:sz w:val="25"/>
                <w:szCs w:val="25"/>
              </w:rPr>
            </w:pPr>
          </w:p>
        </w:tc>
      </w:tr>
    </w:tbl>
    <w:p w:rsidR="00CE20D0" w:rsidRPr="00BC78E0" w:rsidRDefault="00CE20D0" w:rsidP="00CE20D0">
      <w:pPr>
        <w:pStyle w:val="3"/>
        <w:widowControl w:val="0"/>
        <w:tabs>
          <w:tab w:val="left" w:pos="993"/>
          <w:tab w:val="left" w:pos="1260"/>
          <w:tab w:val="num" w:pos="2160"/>
        </w:tabs>
        <w:ind w:firstLine="709"/>
        <w:rPr>
          <w:sz w:val="26"/>
          <w:szCs w:val="26"/>
        </w:rPr>
      </w:pPr>
      <w:r w:rsidRPr="00BC78E0">
        <w:rPr>
          <w:sz w:val="25"/>
          <w:szCs w:val="25"/>
        </w:rPr>
        <w:t xml:space="preserve">6.4. </w:t>
      </w:r>
      <w:r w:rsidRPr="00BC78E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BC78E0">
        <w:rPr>
          <w:sz w:val="26"/>
          <w:szCs w:val="26"/>
        </w:rPr>
        <w:t>и</w:t>
      </w:r>
      <w:r w:rsidRPr="00BC78E0">
        <w:rPr>
          <w:sz w:val="26"/>
          <w:szCs w:val="26"/>
        </w:rPr>
        <w:t xml:space="preserve">страции электролаборатории  в органах Ростехнадзора. </w:t>
      </w:r>
    </w:p>
    <w:p w:rsidR="00CE20D0" w:rsidRPr="00BC78E0" w:rsidRDefault="00CE20D0" w:rsidP="00CE20D0">
      <w:pPr>
        <w:pStyle w:val="3"/>
        <w:widowControl w:val="0"/>
        <w:tabs>
          <w:tab w:val="left" w:pos="993"/>
          <w:tab w:val="left" w:pos="1260"/>
          <w:tab w:val="num" w:pos="2160"/>
        </w:tabs>
        <w:ind w:firstLine="709"/>
        <w:rPr>
          <w:sz w:val="26"/>
          <w:szCs w:val="26"/>
        </w:rPr>
      </w:pPr>
      <w:r w:rsidRPr="00BC78E0">
        <w:rPr>
          <w:spacing w:val="-1"/>
          <w:sz w:val="26"/>
          <w:szCs w:val="26"/>
        </w:rPr>
        <w:t>Необходимо</w:t>
      </w:r>
      <w:r w:rsidRPr="00BC78E0">
        <w:rPr>
          <w:sz w:val="26"/>
          <w:szCs w:val="26"/>
        </w:rPr>
        <w:t xml:space="preserve"> предоставить копию свидетельства о регистрации электролаборат</w:t>
      </w:r>
      <w:r w:rsidRPr="00BC78E0">
        <w:rPr>
          <w:sz w:val="26"/>
          <w:szCs w:val="26"/>
        </w:rPr>
        <w:t>о</w:t>
      </w:r>
      <w:r w:rsidRPr="00BC78E0">
        <w:rPr>
          <w:sz w:val="26"/>
          <w:szCs w:val="26"/>
        </w:rPr>
        <w:t>рии в органах Ростехнадзора. В случае отсутствия собственной аккредитованной эле</w:t>
      </w:r>
      <w:r w:rsidRPr="00BC78E0">
        <w:rPr>
          <w:sz w:val="26"/>
          <w:szCs w:val="26"/>
        </w:rPr>
        <w:t>к</w:t>
      </w:r>
      <w:r w:rsidRPr="00BC78E0">
        <w:rPr>
          <w:sz w:val="26"/>
          <w:szCs w:val="26"/>
        </w:rPr>
        <w:t>тротехнической лаборатории, Участник вправе представить копию договора на оказ</w:t>
      </w:r>
      <w:r w:rsidRPr="00BC78E0">
        <w:rPr>
          <w:sz w:val="26"/>
          <w:szCs w:val="26"/>
        </w:rPr>
        <w:t>а</w:t>
      </w:r>
      <w:r w:rsidRPr="00BC78E0">
        <w:rPr>
          <w:sz w:val="26"/>
          <w:szCs w:val="26"/>
        </w:rPr>
        <w:t>ние услуг по проведению электроизмерительных работ с приложением копии свид</w:t>
      </w:r>
      <w:r w:rsidRPr="00BC78E0">
        <w:rPr>
          <w:sz w:val="26"/>
          <w:szCs w:val="26"/>
        </w:rPr>
        <w:t>е</w:t>
      </w:r>
      <w:r w:rsidRPr="00BC78E0">
        <w:rPr>
          <w:sz w:val="26"/>
          <w:szCs w:val="26"/>
        </w:rPr>
        <w:t xml:space="preserve">тельства. </w:t>
      </w:r>
    </w:p>
    <w:p w:rsidR="00CE20D0" w:rsidRPr="00BC78E0" w:rsidRDefault="00CE20D0" w:rsidP="00CE20D0">
      <w:pPr>
        <w:pStyle w:val="3"/>
        <w:tabs>
          <w:tab w:val="left" w:pos="1260"/>
          <w:tab w:val="num" w:pos="2160"/>
        </w:tabs>
        <w:ind w:firstLine="709"/>
        <w:rPr>
          <w:sz w:val="25"/>
          <w:szCs w:val="25"/>
        </w:rPr>
      </w:pPr>
      <w:r w:rsidRPr="00BC78E0">
        <w:rPr>
          <w:sz w:val="25"/>
          <w:szCs w:val="25"/>
        </w:rPr>
        <w:t>6.5. Требования к персоналу Участника:</w:t>
      </w:r>
    </w:p>
    <w:p w:rsidR="00CE20D0" w:rsidRPr="00BC78E0" w:rsidRDefault="00CE20D0" w:rsidP="00CE20D0">
      <w:pPr>
        <w:widowControl w:val="0"/>
        <w:tabs>
          <w:tab w:val="left" w:pos="993"/>
        </w:tabs>
        <w:ind w:firstLine="720"/>
        <w:contextualSpacing/>
        <w:jc w:val="both"/>
        <w:rPr>
          <w:sz w:val="25"/>
          <w:szCs w:val="25"/>
        </w:rPr>
      </w:pPr>
      <w:r w:rsidRPr="00BC78E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BC78E0">
        <w:rPr>
          <w:sz w:val="25"/>
          <w:szCs w:val="25"/>
        </w:rPr>
        <w:t xml:space="preserve"> В</w:t>
      </w:r>
      <w:proofErr w:type="gramEnd"/>
      <w:r w:rsidRPr="00BC78E0">
        <w:rPr>
          <w:sz w:val="25"/>
          <w:szCs w:val="25"/>
        </w:rPr>
        <w:t xml:space="preserve"> с записью результатов прове</w:t>
      </w:r>
      <w:r w:rsidRPr="00BC78E0">
        <w:rPr>
          <w:sz w:val="25"/>
          <w:szCs w:val="25"/>
        </w:rPr>
        <w:t>р</w:t>
      </w:r>
      <w:r w:rsidRPr="00BC78E0">
        <w:rPr>
          <w:sz w:val="25"/>
          <w:szCs w:val="25"/>
        </w:rPr>
        <w:t>ки знаний ПУЭ, ПТЭ, ПТБ, ППБ и других нормативно-технических документов; удостов</w:t>
      </w:r>
      <w:r w:rsidRPr="00BC78E0">
        <w:rPr>
          <w:sz w:val="25"/>
          <w:szCs w:val="25"/>
        </w:rPr>
        <w:t>е</w:t>
      </w:r>
      <w:r w:rsidRPr="00BC78E0">
        <w:rPr>
          <w:sz w:val="25"/>
          <w:szCs w:val="25"/>
        </w:rPr>
        <w:t>рения на выполнение других специальных работ и иметь соответствующую группу по эле</w:t>
      </w:r>
      <w:r w:rsidRPr="00BC78E0">
        <w:rPr>
          <w:sz w:val="25"/>
          <w:szCs w:val="25"/>
        </w:rPr>
        <w:t>к</w:t>
      </w:r>
      <w:r w:rsidRPr="00BC78E0">
        <w:rPr>
          <w:sz w:val="25"/>
          <w:szCs w:val="25"/>
        </w:rPr>
        <w:t>тробезопасности;</w:t>
      </w:r>
    </w:p>
    <w:p w:rsidR="00CE20D0" w:rsidRPr="00BC78E0" w:rsidRDefault="00CE20D0" w:rsidP="00CE20D0">
      <w:pPr>
        <w:widowControl w:val="0"/>
        <w:tabs>
          <w:tab w:val="left" w:pos="993"/>
        </w:tabs>
        <w:ind w:firstLine="720"/>
        <w:contextualSpacing/>
        <w:jc w:val="both"/>
        <w:rPr>
          <w:sz w:val="25"/>
          <w:szCs w:val="25"/>
        </w:rPr>
      </w:pPr>
      <w:proofErr w:type="gramStart"/>
      <w:r w:rsidRPr="00BC78E0">
        <w:rPr>
          <w:sz w:val="25"/>
          <w:szCs w:val="25"/>
        </w:rPr>
        <w:t>Участник должен иметь достаточное для исполнения договора количество кадровых ресурсов (</w:t>
      </w:r>
      <w:r w:rsidRPr="00BC78E0">
        <w:rPr>
          <w:spacing w:val="-1"/>
          <w:sz w:val="26"/>
          <w:szCs w:val="26"/>
        </w:rPr>
        <w:t xml:space="preserve">в количестве </w:t>
      </w:r>
      <w:r w:rsidRPr="00BC78E0">
        <w:rPr>
          <w:sz w:val="25"/>
          <w:szCs w:val="25"/>
        </w:rPr>
        <w:t xml:space="preserve">в соответствии с таблицей </w:t>
      </w:r>
      <w:r w:rsidR="00711713">
        <w:rPr>
          <w:sz w:val="25"/>
          <w:szCs w:val="25"/>
        </w:rPr>
        <w:t>6</w:t>
      </w:r>
      <w:r w:rsidRPr="00BC78E0">
        <w:rPr>
          <w:sz w:val="25"/>
          <w:szCs w:val="25"/>
        </w:rPr>
        <w:t>) соответствующей квалификации (</w:t>
      </w:r>
      <w:r w:rsidRPr="00BC78E0">
        <w:rPr>
          <w:sz w:val="26"/>
          <w:szCs w:val="26"/>
        </w:rPr>
        <w:t>данная информация указывается в справке о кадровых ресурсах и подтверждается к</w:t>
      </w:r>
      <w:r w:rsidRPr="00BC78E0">
        <w:rPr>
          <w:sz w:val="26"/>
          <w:szCs w:val="26"/>
        </w:rPr>
        <w:t>о</w:t>
      </w:r>
      <w:r w:rsidRPr="00BC78E0">
        <w:rPr>
          <w:sz w:val="26"/>
          <w:szCs w:val="26"/>
        </w:rPr>
        <w:t>пиями документов государственного образца о начальном профессиональном образов</w:t>
      </w:r>
      <w:r w:rsidRPr="00BC78E0">
        <w:rPr>
          <w:sz w:val="26"/>
          <w:szCs w:val="26"/>
        </w:rPr>
        <w:t>а</w:t>
      </w:r>
      <w:r w:rsidRPr="00BC78E0">
        <w:rPr>
          <w:sz w:val="26"/>
          <w:szCs w:val="26"/>
        </w:rPr>
        <w:t>нии и уровне квалификации - удостоверениями для работы на бурильно-крановой уст</w:t>
      </w:r>
      <w:r w:rsidRPr="00BC78E0">
        <w:rPr>
          <w:sz w:val="26"/>
          <w:szCs w:val="26"/>
        </w:rPr>
        <w:t>а</w:t>
      </w:r>
      <w:r w:rsidRPr="00BC78E0">
        <w:rPr>
          <w:sz w:val="26"/>
          <w:szCs w:val="26"/>
        </w:rPr>
        <w:t>новки на базе трактора и автомобиля;</w:t>
      </w:r>
      <w:proofErr w:type="gramEnd"/>
      <w:r w:rsidRPr="00BC78E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BC78E0">
        <w:rPr>
          <w:sz w:val="26"/>
          <w:szCs w:val="26"/>
        </w:rPr>
        <w:t>о</w:t>
      </w:r>
      <w:r w:rsidRPr="00BC78E0">
        <w:rPr>
          <w:sz w:val="26"/>
          <w:szCs w:val="26"/>
        </w:rPr>
        <w:t>сти не ниже V по электроустановкам напряжением выше 1000</w:t>
      </w:r>
      <w:proofErr w:type="gramStart"/>
      <w:r w:rsidRPr="00BC78E0">
        <w:rPr>
          <w:sz w:val="26"/>
          <w:szCs w:val="26"/>
        </w:rPr>
        <w:t xml:space="preserve"> В</w:t>
      </w:r>
      <w:proofErr w:type="gramEnd"/>
      <w:r w:rsidRPr="00BC78E0">
        <w:rPr>
          <w:sz w:val="26"/>
          <w:szCs w:val="26"/>
        </w:rPr>
        <w:t xml:space="preserve"> и не ниже IV - по </w:t>
      </w:r>
      <w:r w:rsidRPr="00BC78E0">
        <w:rPr>
          <w:sz w:val="26"/>
          <w:szCs w:val="26"/>
        </w:rPr>
        <w:lastRenderedPageBreak/>
        <w:t xml:space="preserve">электроустановкам напряжением до 1000 В, </w:t>
      </w:r>
      <w:r w:rsidRPr="00BC78E0">
        <w:rPr>
          <w:spacing w:val="-1"/>
          <w:sz w:val="26"/>
          <w:szCs w:val="26"/>
        </w:rPr>
        <w:t>необходимо предоставить копии удостов</w:t>
      </w:r>
      <w:r w:rsidRPr="00BC78E0">
        <w:rPr>
          <w:spacing w:val="-1"/>
          <w:sz w:val="26"/>
          <w:szCs w:val="26"/>
        </w:rPr>
        <w:t>е</w:t>
      </w:r>
      <w:r w:rsidRPr="00BC78E0">
        <w:rPr>
          <w:spacing w:val="-1"/>
          <w:sz w:val="26"/>
          <w:szCs w:val="26"/>
        </w:rPr>
        <w:t>рений по проверке знаний правил работы в электроустановках</w:t>
      </w:r>
      <w:r w:rsidRPr="00BC78E0">
        <w:rPr>
          <w:sz w:val="26"/>
          <w:szCs w:val="26"/>
        </w:rPr>
        <w:t>).</w:t>
      </w:r>
    </w:p>
    <w:p w:rsidR="00CE20D0" w:rsidRPr="00BC78E0" w:rsidRDefault="00CE20D0" w:rsidP="00CE20D0">
      <w:pPr>
        <w:widowControl w:val="0"/>
        <w:tabs>
          <w:tab w:val="left" w:pos="993"/>
        </w:tabs>
        <w:ind w:firstLine="7513"/>
        <w:contextualSpacing/>
        <w:jc w:val="both"/>
        <w:rPr>
          <w:sz w:val="26"/>
          <w:szCs w:val="26"/>
        </w:rPr>
      </w:pPr>
      <w:r w:rsidRPr="00BC78E0">
        <w:rPr>
          <w:sz w:val="26"/>
          <w:szCs w:val="26"/>
        </w:rPr>
        <w:t xml:space="preserve">           Таблица </w:t>
      </w:r>
      <w:r w:rsidR="00E01067">
        <w:rPr>
          <w:sz w:val="26"/>
          <w:szCs w:val="26"/>
        </w:rPr>
        <w:t>4</w:t>
      </w:r>
    </w:p>
    <w:p w:rsidR="00CE20D0" w:rsidRPr="00BC78E0" w:rsidRDefault="00CE20D0" w:rsidP="00CE20D0">
      <w:pPr>
        <w:widowControl w:val="0"/>
        <w:tabs>
          <w:tab w:val="left" w:pos="993"/>
        </w:tabs>
        <w:ind w:firstLine="2410"/>
        <w:contextualSpacing/>
        <w:jc w:val="both"/>
        <w:rPr>
          <w:sz w:val="26"/>
          <w:szCs w:val="26"/>
        </w:rPr>
      </w:pPr>
      <w:r w:rsidRPr="00BC78E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CE20D0" w:rsidRPr="00BC78E0" w:rsidTr="00CE20D0">
        <w:trPr>
          <w:cantSplit/>
          <w:trHeight w:val="1134"/>
        </w:trPr>
        <w:tc>
          <w:tcPr>
            <w:tcW w:w="524" w:type="dxa"/>
            <w:textDirection w:val="btLr"/>
          </w:tcPr>
          <w:p w:rsidR="00CE20D0" w:rsidRPr="00BC78E0" w:rsidRDefault="00CE20D0" w:rsidP="00CE20D0">
            <w:pPr>
              <w:tabs>
                <w:tab w:val="left" w:pos="540"/>
              </w:tabs>
              <w:ind w:left="113" w:right="113"/>
              <w:rPr>
                <w:sz w:val="18"/>
                <w:szCs w:val="18"/>
              </w:rPr>
            </w:pPr>
            <w:r w:rsidRPr="00BC78E0">
              <w:rPr>
                <w:sz w:val="18"/>
                <w:szCs w:val="18"/>
              </w:rPr>
              <w:t>ЛСР №</w:t>
            </w:r>
          </w:p>
        </w:tc>
        <w:tc>
          <w:tcPr>
            <w:tcW w:w="1711" w:type="dxa"/>
            <w:textDirection w:val="btLr"/>
          </w:tcPr>
          <w:p w:rsidR="00CE20D0" w:rsidRPr="00BC78E0" w:rsidRDefault="00CE20D0" w:rsidP="00CE20D0">
            <w:pPr>
              <w:tabs>
                <w:tab w:val="left" w:pos="540"/>
              </w:tabs>
              <w:ind w:left="113" w:right="113"/>
              <w:rPr>
                <w:sz w:val="18"/>
                <w:szCs w:val="18"/>
              </w:rPr>
            </w:pPr>
            <w:r w:rsidRPr="00BC78E0">
              <w:rPr>
                <w:sz w:val="18"/>
                <w:szCs w:val="18"/>
              </w:rPr>
              <w:t>Затраты труда р</w:t>
            </w:r>
            <w:r w:rsidRPr="00BC78E0">
              <w:rPr>
                <w:sz w:val="18"/>
                <w:szCs w:val="18"/>
              </w:rPr>
              <w:t>а</w:t>
            </w:r>
            <w:r w:rsidRPr="00BC78E0">
              <w:rPr>
                <w:sz w:val="18"/>
                <w:szCs w:val="18"/>
              </w:rPr>
              <w:t xml:space="preserve">бочих строителей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559" w:type="dxa"/>
            <w:textDirection w:val="btLr"/>
          </w:tcPr>
          <w:p w:rsidR="00CE20D0" w:rsidRPr="00BC78E0" w:rsidRDefault="00CE20D0" w:rsidP="00CE20D0">
            <w:pPr>
              <w:tabs>
                <w:tab w:val="left" w:pos="540"/>
              </w:tabs>
              <w:ind w:left="113" w:right="113"/>
              <w:rPr>
                <w:sz w:val="18"/>
                <w:szCs w:val="18"/>
              </w:rPr>
            </w:pPr>
            <w:r w:rsidRPr="00BC78E0">
              <w:rPr>
                <w:sz w:val="18"/>
                <w:szCs w:val="18"/>
              </w:rPr>
              <w:t>Затраты труда м</w:t>
            </w:r>
            <w:r w:rsidRPr="00BC78E0">
              <w:rPr>
                <w:sz w:val="18"/>
                <w:szCs w:val="18"/>
              </w:rPr>
              <w:t>а</w:t>
            </w:r>
            <w:r w:rsidRPr="00BC78E0">
              <w:rPr>
                <w:sz w:val="18"/>
                <w:szCs w:val="18"/>
              </w:rPr>
              <w:t xml:space="preserve">шинистов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134" w:type="dxa"/>
            <w:textDirection w:val="btLr"/>
          </w:tcPr>
          <w:p w:rsidR="00CE20D0" w:rsidRPr="00BC78E0" w:rsidRDefault="00CE20D0" w:rsidP="00CE20D0">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w:t>
            </w:r>
            <w:proofErr w:type="gramStart"/>
            <w:r w:rsidRPr="00BC78E0">
              <w:rPr>
                <w:sz w:val="18"/>
                <w:szCs w:val="18"/>
              </w:rPr>
              <w:t>.ч</w:t>
            </w:r>
            <w:proofErr w:type="spellEnd"/>
            <w:proofErr w:type="gramEnd"/>
          </w:p>
        </w:tc>
        <w:tc>
          <w:tcPr>
            <w:tcW w:w="1364" w:type="dxa"/>
            <w:textDirection w:val="btLr"/>
          </w:tcPr>
          <w:p w:rsidR="00CE20D0" w:rsidRPr="00BC78E0" w:rsidRDefault="00CE20D0" w:rsidP="00CE20D0">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рабочего дня час</w:t>
            </w:r>
          </w:p>
        </w:tc>
        <w:tc>
          <w:tcPr>
            <w:tcW w:w="1410" w:type="dxa"/>
            <w:textDirection w:val="btLr"/>
          </w:tcPr>
          <w:p w:rsidR="00CE20D0" w:rsidRPr="00BC78E0" w:rsidRDefault="00CE20D0" w:rsidP="00CE20D0">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чел.дн</w:t>
            </w:r>
            <w:proofErr w:type="spellEnd"/>
            <w:r w:rsidRPr="00BC78E0">
              <w:rPr>
                <w:sz w:val="18"/>
                <w:szCs w:val="18"/>
              </w:rPr>
              <w:t>.</w:t>
            </w:r>
          </w:p>
        </w:tc>
        <w:tc>
          <w:tcPr>
            <w:tcW w:w="1762" w:type="dxa"/>
            <w:textDirection w:val="btLr"/>
          </w:tcPr>
          <w:p w:rsidR="00CE20D0" w:rsidRPr="00BC78E0" w:rsidRDefault="00CE20D0" w:rsidP="00CE20D0">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строител</w:t>
            </w:r>
            <w:r w:rsidRPr="00BC78E0">
              <w:rPr>
                <w:sz w:val="18"/>
                <w:szCs w:val="18"/>
              </w:rPr>
              <w:t>ь</w:t>
            </w:r>
            <w:r w:rsidRPr="00BC78E0">
              <w:rPr>
                <w:sz w:val="18"/>
                <w:szCs w:val="18"/>
              </w:rPr>
              <w:t xml:space="preserve">ства 1 км ВЛ-0,4 </w:t>
            </w:r>
            <w:proofErr w:type="spellStart"/>
            <w:r w:rsidRPr="00BC78E0">
              <w:rPr>
                <w:sz w:val="18"/>
                <w:szCs w:val="18"/>
              </w:rPr>
              <w:t>кВ</w:t>
            </w:r>
            <w:proofErr w:type="spellEnd"/>
            <w:r w:rsidRPr="00BC78E0">
              <w:rPr>
                <w:sz w:val="18"/>
                <w:szCs w:val="18"/>
              </w:rPr>
              <w:t xml:space="preserve"> по ТЗ, </w:t>
            </w:r>
            <w:proofErr w:type="spellStart"/>
            <w:r w:rsidRPr="00BC78E0">
              <w:rPr>
                <w:sz w:val="18"/>
                <w:szCs w:val="18"/>
              </w:rPr>
              <w:t>дн</w:t>
            </w:r>
            <w:proofErr w:type="spellEnd"/>
            <w:r w:rsidRPr="00BC78E0">
              <w:rPr>
                <w:sz w:val="18"/>
                <w:szCs w:val="18"/>
              </w:rPr>
              <w:t>.</w:t>
            </w:r>
          </w:p>
        </w:tc>
      </w:tr>
      <w:tr w:rsidR="00CE20D0" w:rsidRPr="00BC78E0" w:rsidTr="00CE20D0">
        <w:tc>
          <w:tcPr>
            <w:tcW w:w="524" w:type="dxa"/>
          </w:tcPr>
          <w:p w:rsidR="00CE20D0" w:rsidRPr="00BC78E0" w:rsidRDefault="00CE20D0" w:rsidP="00CE20D0">
            <w:pPr>
              <w:tabs>
                <w:tab w:val="left" w:pos="540"/>
              </w:tabs>
              <w:jc w:val="both"/>
              <w:rPr>
                <w:sz w:val="25"/>
                <w:szCs w:val="25"/>
              </w:rPr>
            </w:pPr>
          </w:p>
        </w:tc>
        <w:tc>
          <w:tcPr>
            <w:tcW w:w="1711" w:type="dxa"/>
          </w:tcPr>
          <w:p w:rsidR="00CE20D0" w:rsidRPr="00BC78E0" w:rsidRDefault="00CE20D0" w:rsidP="00CE20D0">
            <w:pPr>
              <w:tabs>
                <w:tab w:val="left" w:pos="540"/>
              </w:tabs>
              <w:jc w:val="both"/>
              <w:rPr>
                <w:sz w:val="25"/>
                <w:szCs w:val="25"/>
              </w:rPr>
            </w:pPr>
            <w:r w:rsidRPr="00BC78E0">
              <w:rPr>
                <w:sz w:val="25"/>
                <w:szCs w:val="25"/>
              </w:rPr>
              <w:t>461,41</w:t>
            </w:r>
          </w:p>
        </w:tc>
        <w:tc>
          <w:tcPr>
            <w:tcW w:w="1559" w:type="dxa"/>
          </w:tcPr>
          <w:p w:rsidR="00CE20D0" w:rsidRPr="00BC78E0" w:rsidRDefault="00CE20D0" w:rsidP="00CE20D0">
            <w:pPr>
              <w:tabs>
                <w:tab w:val="left" w:pos="540"/>
              </w:tabs>
              <w:jc w:val="both"/>
              <w:rPr>
                <w:sz w:val="25"/>
                <w:szCs w:val="25"/>
              </w:rPr>
            </w:pPr>
            <w:r w:rsidRPr="00BC78E0">
              <w:rPr>
                <w:sz w:val="25"/>
                <w:szCs w:val="25"/>
              </w:rPr>
              <w:t>152,55</w:t>
            </w:r>
          </w:p>
        </w:tc>
        <w:tc>
          <w:tcPr>
            <w:tcW w:w="1134" w:type="dxa"/>
          </w:tcPr>
          <w:p w:rsidR="00CE20D0" w:rsidRPr="00BC78E0" w:rsidRDefault="00CE20D0" w:rsidP="00CE20D0">
            <w:pPr>
              <w:tabs>
                <w:tab w:val="left" w:pos="540"/>
              </w:tabs>
              <w:jc w:val="both"/>
              <w:rPr>
                <w:sz w:val="25"/>
                <w:szCs w:val="25"/>
              </w:rPr>
            </w:pPr>
            <w:r w:rsidRPr="00BC78E0">
              <w:rPr>
                <w:sz w:val="25"/>
                <w:szCs w:val="25"/>
              </w:rPr>
              <w:t>613,96</w:t>
            </w:r>
          </w:p>
        </w:tc>
        <w:tc>
          <w:tcPr>
            <w:tcW w:w="1364" w:type="dxa"/>
          </w:tcPr>
          <w:p w:rsidR="00CE20D0" w:rsidRPr="00BC78E0" w:rsidRDefault="00CE20D0" w:rsidP="00CE20D0">
            <w:pPr>
              <w:tabs>
                <w:tab w:val="left" w:pos="540"/>
              </w:tabs>
              <w:jc w:val="both"/>
              <w:rPr>
                <w:sz w:val="25"/>
                <w:szCs w:val="25"/>
              </w:rPr>
            </w:pPr>
            <w:r w:rsidRPr="00BC78E0">
              <w:rPr>
                <w:sz w:val="25"/>
                <w:szCs w:val="25"/>
              </w:rPr>
              <w:t>8</w:t>
            </w:r>
          </w:p>
        </w:tc>
        <w:tc>
          <w:tcPr>
            <w:tcW w:w="1410" w:type="dxa"/>
          </w:tcPr>
          <w:p w:rsidR="00CE20D0" w:rsidRPr="00BC78E0" w:rsidRDefault="00CE20D0" w:rsidP="00CE20D0">
            <w:pPr>
              <w:tabs>
                <w:tab w:val="left" w:pos="540"/>
              </w:tabs>
              <w:jc w:val="both"/>
              <w:rPr>
                <w:sz w:val="25"/>
                <w:szCs w:val="25"/>
              </w:rPr>
            </w:pPr>
            <w:r w:rsidRPr="00BC78E0">
              <w:rPr>
                <w:sz w:val="25"/>
                <w:szCs w:val="25"/>
              </w:rPr>
              <w:t>76,745</w:t>
            </w:r>
          </w:p>
        </w:tc>
        <w:tc>
          <w:tcPr>
            <w:tcW w:w="1762" w:type="dxa"/>
          </w:tcPr>
          <w:p w:rsidR="00CE20D0" w:rsidRPr="00BC78E0" w:rsidRDefault="00CE20D0" w:rsidP="00CE20D0">
            <w:pPr>
              <w:tabs>
                <w:tab w:val="left" w:pos="540"/>
              </w:tabs>
              <w:jc w:val="both"/>
              <w:rPr>
                <w:sz w:val="25"/>
                <w:szCs w:val="25"/>
              </w:rPr>
            </w:pPr>
            <w:r w:rsidRPr="00BC78E0">
              <w:rPr>
                <w:sz w:val="25"/>
                <w:szCs w:val="25"/>
              </w:rPr>
              <w:t>10</w:t>
            </w:r>
          </w:p>
        </w:tc>
      </w:tr>
    </w:tbl>
    <w:p w:rsidR="00CE20D0" w:rsidRPr="00BC78E0" w:rsidRDefault="00CE20D0" w:rsidP="00CE20D0">
      <w:pPr>
        <w:tabs>
          <w:tab w:val="left" w:pos="540"/>
        </w:tabs>
        <w:ind w:firstLine="567"/>
        <w:jc w:val="both"/>
        <w:rPr>
          <w:sz w:val="25"/>
          <w:szCs w:val="25"/>
        </w:rPr>
      </w:pPr>
    </w:p>
    <w:p w:rsidR="00CE20D0" w:rsidRPr="00BC78E0" w:rsidRDefault="00CE20D0" w:rsidP="00CE20D0">
      <w:pPr>
        <w:tabs>
          <w:tab w:val="left" w:pos="540"/>
        </w:tabs>
        <w:ind w:firstLine="6379"/>
        <w:jc w:val="both"/>
        <w:rPr>
          <w:sz w:val="26"/>
          <w:szCs w:val="26"/>
        </w:rPr>
      </w:pPr>
      <w:r w:rsidRPr="00BC78E0">
        <w:rPr>
          <w:sz w:val="26"/>
          <w:szCs w:val="26"/>
        </w:rPr>
        <w:t xml:space="preserve">         </w:t>
      </w:r>
      <w:r w:rsidR="00E01067">
        <w:rPr>
          <w:sz w:val="26"/>
          <w:szCs w:val="26"/>
        </w:rPr>
        <w:t xml:space="preserve">                </w:t>
      </w:r>
      <w:r w:rsidRPr="00BC78E0">
        <w:rPr>
          <w:sz w:val="26"/>
          <w:szCs w:val="26"/>
        </w:rPr>
        <w:t xml:space="preserve"> Таблица </w:t>
      </w:r>
      <w:r w:rsidR="00E01067">
        <w:rPr>
          <w:sz w:val="26"/>
          <w:szCs w:val="26"/>
        </w:rPr>
        <w:t>5</w:t>
      </w:r>
    </w:p>
    <w:p w:rsidR="00CE20D0" w:rsidRPr="00BC78E0" w:rsidRDefault="00CE20D0" w:rsidP="00CE20D0">
      <w:pPr>
        <w:tabs>
          <w:tab w:val="left" w:pos="540"/>
        </w:tabs>
        <w:ind w:firstLine="3686"/>
        <w:jc w:val="both"/>
        <w:rPr>
          <w:sz w:val="25"/>
          <w:szCs w:val="25"/>
        </w:rPr>
      </w:pPr>
      <w:r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CE20D0" w:rsidRPr="00BC78E0" w:rsidTr="00CE20D0">
        <w:tc>
          <w:tcPr>
            <w:tcW w:w="1134" w:type="dxa"/>
            <w:vAlign w:val="center"/>
          </w:tcPr>
          <w:p w:rsidR="00CE20D0" w:rsidRPr="00BC78E0" w:rsidRDefault="00CE20D0" w:rsidP="00CE20D0">
            <w:pPr>
              <w:tabs>
                <w:tab w:val="left" w:pos="540"/>
              </w:tabs>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5529" w:type="dxa"/>
            <w:vAlign w:val="center"/>
          </w:tcPr>
          <w:p w:rsidR="00CE20D0" w:rsidRPr="00BC78E0" w:rsidRDefault="00CE20D0" w:rsidP="00CE20D0">
            <w:pPr>
              <w:tabs>
                <w:tab w:val="left" w:pos="540"/>
              </w:tabs>
              <w:jc w:val="center"/>
              <w:rPr>
                <w:sz w:val="25"/>
                <w:szCs w:val="25"/>
              </w:rPr>
            </w:pPr>
            <w:r w:rsidRPr="00BC78E0">
              <w:rPr>
                <w:sz w:val="25"/>
                <w:szCs w:val="25"/>
              </w:rPr>
              <w:t>Должность</w:t>
            </w:r>
          </w:p>
        </w:tc>
        <w:tc>
          <w:tcPr>
            <w:tcW w:w="2551" w:type="dxa"/>
            <w:vAlign w:val="center"/>
          </w:tcPr>
          <w:p w:rsidR="00CE20D0" w:rsidRPr="00BC78E0" w:rsidRDefault="00CE20D0" w:rsidP="00CE20D0">
            <w:pPr>
              <w:tabs>
                <w:tab w:val="left" w:pos="540"/>
              </w:tabs>
              <w:jc w:val="center"/>
              <w:rPr>
                <w:sz w:val="25"/>
                <w:szCs w:val="25"/>
              </w:rPr>
            </w:pPr>
            <w:r w:rsidRPr="00BC78E0">
              <w:rPr>
                <w:sz w:val="25"/>
                <w:szCs w:val="25"/>
              </w:rPr>
              <w:t>Чел, не менее</w:t>
            </w:r>
          </w:p>
        </w:tc>
      </w:tr>
      <w:tr w:rsidR="00CE20D0" w:rsidRPr="00BC78E0" w:rsidTr="00CE20D0">
        <w:tc>
          <w:tcPr>
            <w:tcW w:w="1134" w:type="dxa"/>
          </w:tcPr>
          <w:p w:rsidR="00CE20D0" w:rsidRPr="00BC78E0" w:rsidRDefault="00CE20D0" w:rsidP="00CE20D0">
            <w:pPr>
              <w:tabs>
                <w:tab w:val="left" w:pos="540"/>
              </w:tabs>
              <w:jc w:val="both"/>
              <w:rPr>
                <w:sz w:val="25"/>
                <w:szCs w:val="25"/>
              </w:rPr>
            </w:pPr>
            <w:r w:rsidRPr="00BC78E0">
              <w:rPr>
                <w:sz w:val="25"/>
                <w:szCs w:val="25"/>
              </w:rPr>
              <w:t>1</w:t>
            </w:r>
          </w:p>
        </w:tc>
        <w:tc>
          <w:tcPr>
            <w:tcW w:w="5529" w:type="dxa"/>
          </w:tcPr>
          <w:p w:rsidR="00CE20D0" w:rsidRPr="00BC78E0" w:rsidRDefault="00CE20D0" w:rsidP="00CE20D0">
            <w:pPr>
              <w:tabs>
                <w:tab w:val="left" w:pos="540"/>
              </w:tabs>
              <w:jc w:val="both"/>
              <w:rPr>
                <w:sz w:val="25"/>
                <w:szCs w:val="25"/>
              </w:rPr>
            </w:pPr>
            <w:r w:rsidRPr="00BC78E0">
              <w:rPr>
                <w:sz w:val="25"/>
                <w:szCs w:val="25"/>
              </w:rPr>
              <w:t>Мастер (выдающий наряд, руководитель работ)</w:t>
            </w:r>
          </w:p>
        </w:tc>
        <w:tc>
          <w:tcPr>
            <w:tcW w:w="2551" w:type="dxa"/>
          </w:tcPr>
          <w:p w:rsidR="00CE20D0" w:rsidRPr="00BC78E0" w:rsidRDefault="00CE20D0" w:rsidP="00CE20D0">
            <w:pPr>
              <w:tabs>
                <w:tab w:val="left" w:pos="540"/>
              </w:tabs>
              <w:jc w:val="both"/>
              <w:rPr>
                <w:sz w:val="25"/>
                <w:szCs w:val="25"/>
              </w:rPr>
            </w:pPr>
            <w:r w:rsidRPr="00BC78E0">
              <w:rPr>
                <w:sz w:val="25"/>
                <w:szCs w:val="25"/>
              </w:rPr>
              <w:t>1</w:t>
            </w:r>
          </w:p>
        </w:tc>
      </w:tr>
      <w:tr w:rsidR="00CE20D0" w:rsidRPr="00BC78E0" w:rsidTr="00CE20D0">
        <w:tc>
          <w:tcPr>
            <w:tcW w:w="1134" w:type="dxa"/>
          </w:tcPr>
          <w:p w:rsidR="00CE20D0" w:rsidRPr="00BC78E0" w:rsidRDefault="00CE20D0" w:rsidP="00CE20D0">
            <w:pPr>
              <w:tabs>
                <w:tab w:val="left" w:pos="540"/>
              </w:tabs>
              <w:jc w:val="both"/>
              <w:rPr>
                <w:sz w:val="25"/>
                <w:szCs w:val="25"/>
              </w:rPr>
            </w:pPr>
            <w:r w:rsidRPr="00BC78E0">
              <w:rPr>
                <w:sz w:val="25"/>
                <w:szCs w:val="25"/>
              </w:rPr>
              <w:t>2</w:t>
            </w:r>
          </w:p>
        </w:tc>
        <w:tc>
          <w:tcPr>
            <w:tcW w:w="5529" w:type="dxa"/>
          </w:tcPr>
          <w:p w:rsidR="00CE20D0" w:rsidRPr="00BC78E0" w:rsidRDefault="00CE20D0" w:rsidP="00CE20D0">
            <w:pPr>
              <w:tabs>
                <w:tab w:val="left" w:pos="540"/>
              </w:tabs>
              <w:jc w:val="both"/>
              <w:rPr>
                <w:sz w:val="25"/>
                <w:szCs w:val="25"/>
              </w:rPr>
            </w:pPr>
            <w:r w:rsidRPr="00BC78E0">
              <w:rPr>
                <w:sz w:val="25"/>
                <w:szCs w:val="25"/>
              </w:rPr>
              <w:t>Машинист бурильно-крановых машин</w:t>
            </w:r>
          </w:p>
        </w:tc>
        <w:tc>
          <w:tcPr>
            <w:tcW w:w="2551" w:type="dxa"/>
          </w:tcPr>
          <w:p w:rsidR="00CE20D0" w:rsidRPr="00BC78E0" w:rsidRDefault="00CE20D0" w:rsidP="00CE20D0">
            <w:pPr>
              <w:tabs>
                <w:tab w:val="left" w:pos="540"/>
              </w:tabs>
              <w:jc w:val="both"/>
              <w:rPr>
                <w:sz w:val="25"/>
                <w:szCs w:val="25"/>
              </w:rPr>
            </w:pPr>
            <w:r w:rsidRPr="00BC78E0">
              <w:rPr>
                <w:sz w:val="25"/>
                <w:szCs w:val="25"/>
              </w:rPr>
              <w:t>2</w:t>
            </w:r>
          </w:p>
        </w:tc>
      </w:tr>
      <w:tr w:rsidR="00CE20D0" w:rsidRPr="00BC78E0" w:rsidTr="00CE20D0">
        <w:tc>
          <w:tcPr>
            <w:tcW w:w="1134" w:type="dxa"/>
          </w:tcPr>
          <w:p w:rsidR="00CE20D0" w:rsidRPr="00BC78E0" w:rsidRDefault="00CE20D0" w:rsidP="00CE20D0">
            <w:pPr>
              <w:tabs>
                <w:tab w:val="left" w:pos="540"/>
              </w:tabs>
              <w:jc w:val="both"/>
              <w:rPr>
                <w:sz w:val="25"/>
                <w:szCs w:val="25"/>
              </w:rPr>
            </w:pPr>
            <w:r w:rsidRPr="00BC78E0">
              <w:rPr>
                <w:sz w:val="25"/>
                <w:szCs w:val="25"/>
              </w:rPr>
              <w:t>3</w:t>
            </w:r>
          </w:p>
        </w:tc>
        <w:tc>
          <w:tcPr>
            <w:tcW w:w="5529" w:type="dxa"/>
          </w:tcPr>
          <w:p w:rsidR="00CE20D0" w:rsidRPr="00BC78E0" w:rsidRDefault="00CE20D0" w:rsidP="00CE20D0">
            <w:pPr>
              <w:tabs>
                <w:tab w:val="left" w:pos="540"/>
              </w:tabs>
              <w:jc w:val="both"/>
              <w:rPr>
                <w:sz w:val="25"/>
                <w:szCs w:val="25"/>
              </w:rPr>
            </w:pPr>
            <w:r w:rsidRPr="00BC78E0">
              <w:rPr>
                <w:sz w:val="25"/>
                <w:szCs w:val="25"/>
              </w:rPr>
              <w:t>Рабочие</w:t>
            </w:r>
          </w:p>
        </w:tc>
        <w:tc>
          <w:tcPr>
            <w:tcW w:w="2551" w:type="dxa"/>
          </w:tcPr>
          <w:p w:rsidR="00CE20D0" w:rsidRPr="00BC78E0" w:rsidRDefault="00CE20D0" w:rsidP="00CE20D0">
            <w:pPr>
              <w:tabs>
                <w:tab w:val="left" w:pos="540"/>
              </w:tabs>
              <w:jc w:val="both"/>
              <w:rPr>
                <w:sz w:val="25"/>
                <w:szCs w:val="25"/>
              </w:rPr>
            </w:pPr>
            <w:r w:rsidRPr="00BC78E0">
              <w:rPr>
                <w:sz w:val="25"/>
                <w:szCs w:val="25"/>
              </w:rPr>
              <w:t>3</w:t>
            </w:r>
          </w:p>
        </w:tc>
      </w:tr>
      <w:tr w:rsidR="00CE20D0" w:rsidRPr="00BC78E0" w:rsidTr="00CE20D0">
        <w:tc>
          <w:tcPr>
            <w:tcW w:w="1134" w:type="dxa"/>
          </w:tcPr>
          <w:p w:rsidR="00CE20D0" w:rsidRPr="00BC78E0" w:rsidRDefault="00CE20D0" w:rsidP="00CE20D0">
            <w:pPr>
              <w:tabs>
                <w:tab w:val="left" w:pos="540"/>
              </w:tabs>
              <w:jc w:val="both"/>
              <w:rPr>
                <w:sz w:val="25"/>
                <w:szCs w:val="25"/>
              </w:rPr>
            </w:pPr>
          </w:p>
        </w:tc>
        <w:tc>
          <w:tcPr>
            <w:tcW w:w="5529" w:type="dxa"/>
          </w:tcPr>
          <w:p w:rsidR="00CE20D0" w:rsidRPr="00BC78E0" w:rsidRDefault="00CE20D0" w:rsidP="00CE20D0">
            <w:pPr>
              <w:tabs>
                <w:tab w:val="left" w:pos="540"/>
              </w:tabs>
              <w:jc w:val="both"/>
              <w:rPr>
                <w:sz w:val="25"/>
                <w:szCs w:val="25"/>
              </w:rPr>
            </w:pPr>
            <w:r w:rsidRPr="00BC78E0">
              <w:rPr>
                <w:sz w:val="25"/>
                <w:szCs w:val="25"/>
              </w:rPr>
              <w:t>ИТОГО</w:t>
            </w:r>
          </w:p>
        </w:tc>
        <w:tc>
          <w:tcPr>
            <w:tcW w:w="2551" w:type="dxa"/>
          </w:tcPr>
          <w:p w:rsidR="00CE20D0" w:rsidRPr="00BC78E0" w:rsidRDefault="00CE20D0" w:rsidP="00CE20D0">
            <w:pPr>
              <w:tabs>
                <w:tab w:val="left" w:pos="540"/>
              </w:tabs>
              <w:jc w:val="both"/>
              <w:rPr>
                <w:sz w:val="25"/>
                <w:szCs w:val="25"/>
              </w:rPr>
            </w:pPr>
            <w:r w:rsidRPr="00BC78E0">
              <w:rPr>
                <w:sz w:val="25"/>
                <w:szCs w:val="25"/>
              </w:rPr>
              <w:t>6</w:t>
            </w:r>
          </w:p>
        </w:tc>
      </w:tr>
    </w:tbl>
    <w:p w:rsidR="00CE20D0" w:rsidRPr="00BC78E0" w:rsidRDefault="00CE20D0" w:rsidP="00CE20D0">
      <w:pPr>
        <w:widowControl w:val="0"/>
        <w:tabs>
          <w:tab w:val="left" w:pos="993"/>
        </w:tabs>
        <w:ind w:firstLine="720"/>
        <w:contextualSpacing/>
        <w:jc w:val="both"/>
        <w:rPr>
          <w:sz w:val="26"/>
          <w:szCs w:val="26"/>
        </w:rPr>
      </w:pPr>
    </w:p>
    <w:p w:rsidR="00CE20D0" w:rsidRPr="00BC78E0" w:rsidRDefault="00CE20D0" w:rsidP="00CE20D0">
      <w:pPr>
        <w:shd w:val="clear" w:color="auto" w:fill="FFFFFF"/>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w:t>
      </w:r>
      <w:r w:rsidRPr="00BC78E0">
        <w:rPr>
          <w:iCs/>
          <w:spacing w:val="-7"/>
          <w:sz w:val="26"/>
          <w:szCs w:val="26"/>
        </w:rPr>
        <w:lastRenderedPageBreak/>
        <w:t xml:space="preserve">правительства российской Федерации от 08.09.2010 № 697 «О единой системе межведомственного электронного взаимодействия». </w:t>
      </w:r>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CE20D0" w:rsidRPr="00BC78E0" w:rsidRDefault="00CE20D0" w:rsidP="00CE20D0">
      <w:pPr>
        <w:shd w:val="clear" w:color="auto" w:fill="FFFFFF"/>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CE20D0" w:rsidRPr="00BC78E0" w:rsidRDefault="00CE20D0" w:rsidP="00CE20D0">
      <w:pPr>
        <w:shd w:val="clear" w:color="auto" w:fill="FFFFFF"/>
        <w:suppressAutoHyphens/>
        <w:ind w:firstLine="567"/>
        <w:jc w:val="both"/>
        <w:rPr>
          <w:iCs/>
          <w:spacing w:val="-7"/>
          <w:sz w:val="26"/>
          <w:szCs w:val="26"/>
        </w:rPr>
      </w:pPr>
    </w:p>
    <w:p w:rsidR="00CE20D0" w:rsidRPr="00BC78E0" w:rsidRDefault="00CE20D0" w:rsidP="00CE20D0">
      <w:pPr>
        <w:shd w:val="clear" w:color="auto" w:fill="FFFFFF"/>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CE20D0" w:rsidRPr="00BC78E0" w:rsidRDefault="00CE20D0" w:rsidP="00CE20D0">
      <w:pPr>
        <w:widowControl w:val="0"/>
        <w:tabs>
          <w:tab w:val="left" w:pos="0"/>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w:t>
      </w:r>
      <w:proofErr w:type="gramStart"/>
      <w:r w:rsidRPr="00BC78E0">
        <w:rPr>
          <w:spacing w:val="-1"/>
          <w:sz w:val="26"/>
          <w:szCs w:val="26"/>
        </w:rPr>
        <w:t>проектной</w:t>
      </w:r>
      <w:proofErr w:type="gramEnd"/>
      <w:r w:rsidRPr="00BC78E0">
        <w:rPr>
          <w:spacing w:val="-1"/>
          <w:sz w:val="26"/>
          <w:szCs w:val="26"/>
        </w:rPr>
        <w:t xml:space="preserve"> и рабочей доку-</w:t>
      </w:r>
      <w:proofErr w:type="spellStart"/>
      <w:r w:rsidRPr="00BC78E0">
        <w:rPr>
          <w:spacing w:val="-1"/>
          <w:sz w:val="26"/>
          <w:szCs w:val="26"/>
        </w:rPr>
        <w:t>ментации</w:t>
      </w:r>
      <w:proofErr w:type="spellEnd"/>
      <w:r w:rsidRPr="00BC78E0">
        <w:rPr>
          <w:spacing w:val="-1"/>
          <w:sz w:val="26"/>
          <w:szCs w:val="26"/>
        </w:rPr>
        <w:t>.</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8.1.4. ПУЭ и ПТЭ (действующие издания);</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8.1.6. Техническая политика ОАО «РАО ЭС Востока» на период до 2020 года.</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CE20D0" w:rsidRPr="00BC78E0" w:rsidRDefault="00CE20D0" w:rsidP="00CE20D0">
      <w:pPr>
        <w:shd w:val="clear" w:color="auto" w:fill="FFFFFF"/>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 xml:space="preserve">8.4. Подрядчик должен согласовать разработанные проекты в соответствующем РЭС (что подтверждается подписью и печатью начальника РЭС на титульном листе </w:t>
      </w:r>
      <w:r w:rsidRPr="00BC78E0">
        <w:rPr>
          <w:spacing w:val="-1"/>
          <w:sz w:val="26"/>
          <w:szCs w:val="26"/>
        </w:rPr>
        <w:lastRenderedPageBreak/>
        <w:t>проекта и на плане проектируемых электросетей) и передать по акту приемки-передачи в следующие подразделения филиала АО «ДРСК» - «Приморские ЭС»:</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 РЭС (1 бумажный экземпляр);</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 СП (1 бумажный экземпляр);</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 xml:space="preserve">8.5.1. «Порядок определения стоимости проектных работ», решение Совета </w:t>
      </w:r>
      <w:proofErr w:type="spellStart"/>
      <w:proofErr w:type="gramStart"/>
      <w:r w:rsidRPr="00BC78E0">
        <w:rPr>
          <w:spacing w:val="-1"/>
          <w:sz w:val="26"/>
          <w:szCs w:val="26"/>
        </w:rPr>
        <w:t>ди</w:t>
      </w:r>
      <w:proofErr w:type="spellEnd"/>
      <w:r w:rsidRPr="00BC78E0">
        <w:rPr>
          <w:spacing w:val="-1"/>
          <w:sz w:val="26"/>
          <w:szCs w:val="26"/>
        </w:rPr>
        <w:t>-ректоров</w:t>
      </w:r>
      <w:proofErr w:type="gramEnd"/>
      <w:r w:rsidRPr="00BC78E0">
        <w:rPr>
          <w:spacing w:val="-1"/>
          <w:sz w:val="26"/>
          <w:szCs w:val="26"/>
        </w:rPr>
        <w:t xml:space="preserve"> ОАО «ДРСК» о присоединении от 23.04.2014 (протокол № 6) и приказ ОАО «ДРСК» о принятии в работу от 30.04.2014 № 134;</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F90038" w:rsidRPr="00BC78E0" w:rsidRDefault="00F90038" w:rsidP="00CE20D0">
      <w:pPr>
        <w:shd w:val="clear" w:color="auto" w:fill="FFFFFF"/>
        <w:suppressAutoHyphens/>
        <w:ind w:firstLine="540"/>
        <w:jc w:val="both"/>
        <w:rPr>
          <w:spacing w:val="-1"/>
          <w:sz w:val="26"/>
          <w:szCs w:val="26"/>
        </w:rPr>
      </w:pPr>
    </w:p>
    <w:p w:rsidR="00CE20D0" w:rsidRPr="00BC78E0" w:rsidRDefault="00CE20D0" w:rsidP="00CE20D0">
      <w:pPr>
        <w:shd w:val="clear" w:color="auto" w:fill="FFFFFF"/>
        <w:suppressAutoHyphens/>
        <w:ind w:firstLine="540"/>
        <w:jc w:val="both"/>
        <w:rPr>
          <w:b/>
          <w:spacing w:val="-1"/>
          <w:sz w:val="26"/>
          <w:szCs w:val="26"/>
        </w:rPr>
      </w:pPr>
      <w:r w:rsidRPr="00BC78E0">
        <w:rPr>
          <w:b/>
          <w:spacing w:val="-1"/>
          <w:sz w:val="26"/>
          <w:szCs w:val="26"/>
        </w:rPr>
        <w:t>8.6.  Требования к выполнению сметных расчетов.</w:t>
      </w:r>
    </w:p>
    <w:p w:rsidR="00CE20D0" w:rsidRPr="00BC78E0" w:rsidRDefault="00CE20D0" w:rsidP="00CE20D0">
      <w:pPr>
        <w:shd w:val="clear" w:color="auto" w:fill="FFFFFF"/>
        <w:suppressAutoHyphens/>
        <w:ind w:firstLine="709"/>
        <w:jc w:val="both"/>
        <w:rPr>
          <w:b/>
          <w:spacing w:val="-1"/>
          <w:sz w:val="26"/>
          <w:szCs w:val="26"/>
        </w:rPr>
      </w:pPr>
      <w:r w:rsidRPr="00BC78E0">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BC78E0">
        <w:rPr>
          <w:sz w:val="26"/>
          <w:szCs w:val="26"/>
        </w:rPr>
        <w:t>Приложение 4 к Техническому заданию</w:t>
      </w:r>
      <w:r w:rsidRPr="00BC78E0">
        <w:rPr>
          <w:spacing w:val="-1"/>
          <w:sz w:val="26"/>
          <w:szCs w:val="26"/>
        </w:rPr>
        <w:t>):</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8.6.2.1. «Порядок определения стоимости проектных работ»;</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8.6.2.2. «Порядок определения стоимости инженерных изысканий»;</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 xml:space="preserve">8.6.3.3.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lastRenderedPageBreak/>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8.6.5.</w:t>
      </w:r>
      <w:r w:rsidRPr="00BC78E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E20D0" w:rsidRPr="008077A8" w:rsidRDefault="00CE20D0" w:rsidP="00CE20D0">
      <w:pPr>
        <w:shd w:val="clear" w:color="auto" w:fill="FFFFFF"/>
        <w:suppressAutoHyphens/>
        <w:ind w:firstLine="709"/>
        <w:jc w:val="both"/>
        <w:rPr>
          <w:color w:val="002060"/>
          <w:sz w:val="26"/>
          <w:szCs w:val="26"/>
        </w:rPr>
      </w:pPr>
      <w:r w:rsidRPr="008077A8">
        <w:rPr>
          <w:color w:val="002060"/>
          <w:spacing w:val="-1"/>
          <w:sz w:val="26"/>
          <w:szCs w:val="26"/>
        </w:rPr>
        <w:t xml:space="preserve">8.6.6. Сметную документацию предоставлять в формате MS </w:t>
      </w:r>
      <w:proofErr w:type="spellStart"/>
      <w:r w:rsidRPr="008077A8">
        <w:rPr>
          <w:color w:val="002060"/>
          <w:spacing w:val="-1"/>
          <w:sz w:val="26"/>
          <w:szCs w:val="26"/>
        </w:rPr>
        <w:t>Excel</w:t>
      </w:r>
      <w:proofErr w:type="spellEnd"/>
      <w:r w:rsidRPr="008077A8">
        <w:rPr>
          <w:color w:val="002060"/>
          <w:spacing w:val="-1"/>
          <w:sz w:val="26"/>
          <w:szCs w:val="26"/>
        </w:rPr>
        <w:t xml:space="preserve"> либо другом числовом формате, совместимом с MS </w:t>
      </w:r>
      <w:proofErr w:type="spellStart"/>
      <w:r w:rsidRPr="008077A8">
        <w:rPr>
          <w:color w:val="002060"/>
          <w:spacing w:val="-1"/>
          <w:sz w:val="26"/>
          <w:szCs w:val="26"/>
        </w:rPr>
        <w:t>Excel</w:t>
      </w:r>
      <w:proofErr w:type="spellEnd"/>
      <w:r w:rsidRPr="008077A8">
        <w:rPr>
          <w:color w:val="002060"/>
          <w:spacing w:val="-1"/>
          <w:sz w:val="26"/>
          <w:szCs w:val="26"/>
        </w:rPr>
        <w:t>, а также в формате программы              «Гранд СМЕТА», позволяю</w:t>
      </w:r>
      <w:r w:rsidRPr="008077A8">
        <w:rPr>
          <w:color w:val="002060"/>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8077A8">
        <w:rPr>
          <w:color w:val="002060"/>
          <w:sz w:val="26"/>
          <w:szCs w:val="26"/>
        </w:rPr>
        <w:t>указанному</w:t>
      </w:r>
      <w:proofErr w:type="gramEnd"/>
      <w:r w:rsidRPr="008077A8">
        <w:rPr>
          <w:color w:val="002060"/>
          <w:sz w:val="26"/>
          <w:szCs w:val="26"/>
        </w:rPr>
        <w:t xml:space="preserve"> ПО и схожим с ним интерфейсом.</w:t>
      </w:r>
    </w:p>
    <w:p w:rsidR="00CE20D0" w:rsidRPr="00BC78E0" w:rsidRDefault="00CE20D0" w:rsidP="00CE20D0">
      <w:pPr>
        <w:shd w:val="clear" w:color="auto" w:fill="FFFFFF"/>
        <w:suppressAutoHyphens/>
        <w:ind w:firstLine="709"/>
        <w:jc w:val="both"/>
        <w:rPr>
          <w:sz w:val="22"/>
          <w:szCs w:val="20"/>
        </w:rPr>
      </w:pPr>
      <w:r w:rsidRPr="00BC78E0">
        <w:rPr>
          <w:sz w:val="26"/>
          <w:szCs w:val="26"/>
        </w:rPr>
        <w:t>8.7.</w:t>
      </w:r>
      <w:r w:rsidRPr="00BC78E0">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BC78E0">
        <w:rPr>
          <w:b/>
          <w:i/>
          <w:sz w:val="26"/>
          <w:szCs w:val="26"/>
        </w:rPr>
        <w:t>Приложение № 1 к Техническому заданию</w:t>
      </w:r>
      <w:r w:rsidRPr="00BC78E0">
        <w:rPr>
          <w:b/>
          <w:sz w:val="26"/>
          <w:szCs w:val="26"/>
        </w:rPr>
        <w:t>).</w:t>
      </w:r>
      <w:r w:rsidRPr="00BC78E0">
        <w:rPr>
          <w:sz w:val="22"/>
          <w:szCs w:val="20"/>
        </w:rPr>
        <w:tab/>
      </w:r>
    </w:p>
    <w:p w:rsidR="00CE20D0" w:rsidRPr="00BC78E0" w:rsidRDefault="00CE20D0" w:rsidP="00CE20D0">
      <w:pPr>
        <w:widowControl w:val="0"/>
        <w:autoSpaceDE w:val="0"/>
        <w:autoSpaceDN w:val="0"/>
        <w:adjustRightInd w:val="0"/>
        <w:ind w:firstLine="567"/>
        <w:contextualSpacing/>
        <w:jc w:val="both"/>
        <w:rPr>
          <w:sz w:val="26"/>
          <w:szCs w:val="26"/>
        </w:rPr>
      </w:pPr>
      <w:r w:rsidRPr="00BC78E0">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w:t>
      </w:r>
      <w:r w:rsidRPr="00BC78E0">
        <w:rPr>
          <w:b/>
          <w:sz w:val="26"/>
          <w:szCs w:val="26"/>
        </w:rPr>
        <w:t>в</w:t>
      </w:r>
      <w:r w:rsidRPr="00BC78E0">
        <w:rPr>
          <w:b/>
          <w:sz w:val="26"/>
          <w:szCs w:val="26"/>
        </w:rPr>
        <w:t>ляется обязательным на момент сдачи актов ПР-2</w:t>
      </w:r>
      <w:r w:rsidRPr="00BC78E0">
        <w:rPr>
          <w:sz w:val="26"/>
          <w:szCs w:val="26"/>
        </w:rPr>
        <w:t>).</w:t>
      </w:r>
    </w:p>
    <w:p w:rsidR="00CE20D0" w:rsidRPr="00BC78E0" w:rsidRDefault="00CE20D0" w:rsidP="00CE20D0">
      <w:pPr>
        <w:widowControl w:val="0"/>
        <w:autoSpaceDE w:val="0"/>
        <w:autoSpaceDN w:val="0"/>
        <w:adjustRightInd w:val="0"/>
        <w:ind w:firstLine="567"/>
        <w:contextualSpacing/>
        <w:jc w:val="both"/>
        <w:rPr>
          <w:sz w:val="26"/>
          <w:szCs w:val="26"/>
        </w:rPr>
      </w:pPr>
      <w:r w:rsidRPr="00BC78E0">
        <w:rPr>
          <w:sz w:val="26"/>
          <w:szCs w:val="26"/>
        </w:rPr>
        <w:t xml:space="preserve">8.9. Использование форматов при передаче документации в электронном виде, в соответствии с таблицей </w:t>
      </w:r>
      <w:r w:rsidR="00E01067">
        <w:rPr>
          <w:sz w:val="26"/>
          <w:szCs w:val="26"/>
        </w:rPr>
        <w:t>6</w:t>
      </w:r>
      <w:r w:rsidRPr="00BC78E0">
        <w:rPr>
          <w:sz w:val="26"/>
          <w:szCs w:val="26"/>
        </w:rPr>
        <w:t>.</w:t>
      </w:r>
    </w:p>
    <w:p w:rsidR="00711713" w:rsidRPr="00BC78E0" w:rsidRDefault="00711713" w:rsidP="00CE20D0">
      <w:pPr>
        <w:widowControl w:val="0"/>
        <w:autoSpaceDE w:val="0"/>
        <w:autoSpaceDN w:val="0"/>
        <w:adjustRightInd w:val="0"/>
        <w:ind w:firstLine="567"/>
        <w:contextualSpacing/>
        <w:jc w:val="both"/>
        <w:rPr>
          <w:sz w:val="26"/>
          <w:szCs w:val="26"/>
        </w:rPr>
      </w:pPr>
    </w:p>
    <w:p w:rsidR="00CE20D0" w:rsidRPr="00BC78E0" w:rsidRDefault="00CE20D0" w:rsidP="00CE20D0">
      <w:pPr>
        <w:widowControl w:val="0"/>
        <w:autoSpaceDE w:val="0"/>
        <w:autoSpaceDN w:val="0"/>
        <w:adjustRightInd w:val="0"/>
        <w:ind w:firstLine="7797"/>
        <w:contextualSpacing/>
        <w:jc w:val="both"/>
        <w:rPr>
          <w:sz w:val="26"/>
          <w:szCs w:val="26"/>
        </w:rPr>
      </w:pPr>
      <w:r w:rsidRPr="00BC78E0">
        <w:rPr>
          <w:sz w:val="26"/>
          <w:szCs w:val="26"/>
        </w:rPr>
        <w:t xml:space="preserve">       Таблица </w:t>
      </w:r>
      <w:r w:rsidR="00E01067">
        <w:rPr>
          <w:sz w:val="26"/>
          <w:szCs w:val="26"/>
        </w:rPr>
        <w:t>6</w:t>
      </w:r>
    </w:p>
    <w:p w:rsidR="00CE20D0" w:rsidRPr="00BC78E0" w:rsidRDefault="00CE20D0" w:rsidP="00CE20D0">
      <w:pPr>
        <w:widowControl w:val="0"/>
        <w:autoSpaceDE w:val="0"/>
        <w:autoSpaceDN w:val="0"/>
        <w:adjustRightInd w:val="0"/>
        <w:ind w:firstLine="2977"/>
        <w:contextualSpacing/>
        <w:jc w:val="both"/>
        <w:rPr>
          <w:sz w:val="26"/>
          <w:szCs w:val="26"/>
        </w:rPr>
      </w:pPr>
      <w:r w:rsidRPr="00BC78E0">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CE20D0" w:rsidRPr="00BC78E0" w:rsidTr="00CE20D0">
        <w:trPr>
          <w:trHeight w:val="522"/>
        </w:trPr>
        <w:tc>
          <w:tcPr>
            <w:tcW w:w="3190" w:type="dxa"/>
          </w:tcPr>
          <w:p w:rsidR="00CE20D0" w:rsidRPr="00BC78E0" w:rsidRDefault="00CE20D0" w:rsidP="00CE20D0">
            <w:pPr>
              <w:widowControl w:val="0"/>
              <w:contextualSpacing/>
              <w:rPr>
                <w:b/>
                <w:sz w:val="26"/>
                <w:szCs w:val="26"/>
              </w:rPr>
            </w:pPr>
            <w:r w:rsidRPr="00BC78E0">
              <w:rPr>
                <w:b/>
                <w:sz w:val="26"/>
                <w:szCs w:val="26"/>
              </w:rPr>
              <w:t>Вид документа</w:t>
            </w:r>
          </w:p>
        </w:tc>
        <w:tc>
          <w:tcPr>
            <w:tcW w:w="3757" w:type="dxa"/>
          </w:tcPr>
          <w:p w:rsidR="00CE20D0" w:rsidRPr="00BC78E0" w:rsidRDefault="00CE20D0" w:rsidP="00CE20D0">
            <w:pPr>
              <w:widowControl w:val="0"/>
              <w:contextualSpacing/>
              <w:rPr>
                <w:b/>
                <w:sz w:val="26"/>
                <w:szCs w:val="26"/>
              </w:rPr>
            </w:pPr>
            <w:r w:rsidRPr="00BC78E0">
              <w:rPr>
                <w:b/>
                <w:sz w:val="26"/>
                <w:szCs w:val="26"/>
              </w:rPr>
              <w:t>Используемое приложение</w:t>
            </w:r>
          </w:p>
        </w:tc>
        <w:tc>
          <w:tcPr>
            <w:tcW w:w="2161" w:type="dxa"/>
          </w:tcPr>
          <w:p w:rsidR="00CE20D0" w:rsidRPr="00BC78E0" w:rsidRDefault="00CE20D0" w:rsidP="00CE20D0">
            <w:pPr>
              <w:widowControl w:val="0"/>
              <w:ind w:firstLine="19"/>
              <w:contextualSpacing/>
              <w:rPr>
                <w:b/>
                <w:sz w:val="26"/>
                <w:szCs w:val="26"/>
              </w:rPr>
            </w:pPr>
            <w:r w:rsidRPr="00BC78E0">
              <w:rPr>
                <w:b/>
                <w:sz w:val="26"/>
                <w:szCs w:val="26"/>
              </w:rPr>
              <w:t>Формат</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2"/>
                <w:szCs w:val="20"/>
              </w:rPr>
              <w:t>Текстовая часть, описания</w:t>
            </w:r>
          </w:p>
        </w:tc>
        <w:tc>
          <w:tcPr>
            <w:tcW w:w="3757" w:type="dxa"/>
          </w:tcPr>
          <w:p w:rsidR="00CE20D0" w:rsidRPr="00BC78E0" w:rsidRDefault="00CE20D0" w:rsidP="00CE20D0">
            <w:pPr>
              <w:widowControl w:val="0"/>
              <w:contextualSpacing/>
              <w:rPr>
                <w:sz w:val="22"/>
                <w:szCs w:val="20"/>
                <w:lang w:val="en-US"/>
              </w:rPr>
            </w:pPr>
            <w:r w:rsidRPr="00BC78E0">
              <w:rPr>
                <w:sz w:val="22"/>
                <w:szCs w:val="20"/>
                <w:lang w:val="en-US"/>
              </w:rPr>
              <w:t xml:space="preserve">MS Word   </w:t>
            </w:r>
            <w:r w:rsidRPr="00BC78E0">
              <w:rPr>
                <w:sz w:val="22"/>
                <w:szCs w:val="20"/>
              </w:rPr>
              <w:t>и</w:t>
            </w:r>
            <w:r w:rsidRPr="00BC78E0">
              <w:rPr>
                <w:sz w:val="22"/>
                <w:szCs w:val="20"/>
                <w:lang w:val="en-US"/>
              </w:rPr>
              <w:t xml:space="preserve"> Adobe Acrobat</w:t>
            </w:r>
          </w:p>
        </w:tc>
        <w:tc>
          <w:tcPr>
            <w:tcW w:w="2161" w:type="dxa"/>
          </w:tcPr>
          <w:p w:rsidR="00CE20D0" w:rsidRPr="00BC78E0" w:rsidRDefault="00CE20D0" w:rsidP="00CE20D0">
            <w:pPr>
              <w:widowControl w:val="0"/>
              <w:ind w:firstLine="19"/>
              <w:contextualSpacing/>
              <w:rPr>
                <w:sz w:val="22"/>
                <w:szCs w:val="20"/>
                <w:lang w:val="en-US"/>
              </w:rPr>
            </w:pPr>
            <w:r w:rsidRPr="00BC78E0">
              <w:rPr>
                <w:sz w:val="22"/>
                <w:szCs w:val="20"/>
                <w:lang w:val="en-US"/>
              </w:rPr>
              <w:t>.doc</w:t>
            </w:r>
          </w:p>
          <w:p w:rsidR="00CE20D0" w:rsidRPr="00BC78E0" w:rsidRDefault="00CE20D0" w:rsidP="00CE20D0">
            <w:pPr>
              <w:widowControl w:val="0"/>
              <w:ind w:firstLine="19"/>
              <w:contextualSpacing/>
              <w:rPr>
                <w:sz w:val="22"/>
                <w:szCs w:val="20"/>
                <w:lang w:val="en-US"/>
              </w:rPr>
            </w:pPr>
            <w:r w:rsidRPr="00BC78E0">
              <w:rPr>
                <w:sz w:val="22"/>
                <w:szCs w:val="20"/>
                <w:lang w:val="en-US"/>
              </w:rPr>
              <w:t>.pdf</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2"/>
                <w:szCs w:val="20"/>
              </w:rPr>
              <w:t>Таблицы</w:t>
            </w:r>
          </w:p>
        </w:tc>
        <w:tc>
          <w:tcPr>
            <w:tcW w:w="3757" w:type="dxa"/>
          </w:tcPr>
          <w:p w:rsidR="00CE20D0" w:rsidRPr="00BC78E0" w:rsidRDefault="00CE20D0" w:rsidP="00CE20D0">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CE20D0" w:rsidRPr="00BC78E0" w:rsidRDefault="00CE20D0" w:rsidP="00CE20D0">
            <w:pPr>
              <w:widowControl w:val="0"/>
              <w:ind w:firstLine="19"/>
              <w:contextualSpacing/>
              <w:rPr>
                <w:sz w:val="22"/>
                <w:szCs w:val="20"/>
                <w:lang w:val="en-US"/>
              </w:rPr>
            </w:pPr>
            <w:r w:rsidRPr="00BC78E0">
              <w:rPr>
                <w:sz w:val="22"/>
                <w:szCs w:val="20"/>
                <w:lang w:val="en-US"/>
              </w:rPr>
              <w:t>.xls</w:t>
            </w:r>
          </w:p>
          <w:p w:rsidR="00CE20D0" w:rsidRPr="00BC78E0" w:rsidRDefault="00CE20D0" w:rsidP="00CE20D0">
            <w:pPr>
              <w:widowControl w:val="0"/>
              <w:ind w:firstLine="19"/>
              <w:contextualSpacing/>
              <w:rPr>
                <w:sz w:val="22"/>
                <w:szCs w:val="20"/>
              </w:rPr>
            </w:pPr>
            <w:r w:rsidRPr="00BC78E0">
              <w:rPr>
                <w:sz w:val="22"/>
                <w:szCs w:val="20"/>
                <w:lang w:val="en-US"/>
              </w:rPr>
              <w:t>.pdf</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2"/>
                <w:szCs w:val="20"/>
              </w:rPr>
              <w:t>Базы данных</w:t>
            </w:r>
          </w:p>
        </w:tc>
        <w:tc>
          <w:tcPr>
            <w:tcW w:w="3757" w:type="dxa"/>
          </w:tcPr>
          <w:p w:rsidR="00CE20D0" w:rsidRPr="00BC78E0" w:rsidRDefault="00CE20D0" w:rsidP="00CE20D0">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CE20D0" w:rsidRPr="00BC78E0" w:rsidRDefault="00CE20D0" w:rsidP="00CE20D0">
            <w:pPr>
              <w:widowControl w:val="0"/>
              <w:ind w:firstLine="19"/>
              <w:contextualSpacing/>
              <w:rPr>
                <w:sz w:val="22"/>
                <w:szCs w:val="20"/>
                <w:lang w:val="en-US"/>
              </w:rPr>
            </w:pPr>
            <w:r w:rsidRPr="00BC78E0">
              <w:rPr>
                <w:sz w:val="22"/>
                <w:szCs w:val="20"/>
                <w:lang w:val="en-US"/>
              </w:rPr>
              <w:t>.xls</w:t>
            </w:r>
          </w:p>
          <w:p w:rsidR="00CE20D0" w:rsidRPr="00BC78E0" w:rsidRDefault="00CE20D0" w:rsidP="00CE20D0">
            <w:pPr>
              <w:widowControl w:val="0"/>
              <w:ind w:firstLine="19"/>
              <w:contextualSpacing/>
              <w:rPr>
                <w:sz w:val="22"/>
                <w:szCs w:val="20"/>
              </w:rPr>
            </w:pPr>
            <w:r w:rsidRPr="00BC78E0">
              <w:rPr>
                <w:sz w:val="22"/>
                <w:szCs w:val="20"/>
                <w:lang w:val="en-US"/>
              </w:rPr>
              <w:t>.pdf</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2"/>
                <w:szCs w:val="20"/>
              </w:rPr>
              <w:t>Планы, графики</w:t>
            </w:r>
          </w:p>
        </w:tc>
        <w:tc>
          <w:tcPr>
            <w:tcW w:w="3757" w:type="dxa"/>
          </w:tcPr>
          <w:p w:rsidR="00CE20D0" w:rsidRPr="00BC78E0" w:rsidRDefault="00CE20D0" w:rsidP="00CE20D0">
            <w:pPr>
              <w:widowControl w:val="0"/>
              <w:contextualSpacing/>
              <w:rPr>
                <w:sz w:val="22"/>
                <w:szCs w:val="20"/>
                <w:lang w:val="en-US"/>
              </w:rPr>
            </w:pPr>
            <w:r w:rsidRPr="00BC78E0">
              <w:rPr>
                <w:sz w:val="22"/>
                <w:szCs w:val="20"/>
                <w:lang w:val="en-US"/>
              </w:rPr>
              <w:t xml:space="preserve">MS Project    </w:t>
            </w:r>
            <w:r w:rsidRPr="00BC78E0">
              <w:rPr>
                <w:sz w:val="22"/>
                <w:szCs w:val="20"/>
              </w:rPr>
              <w:t>и</w:t>
            </w:r>
            <w:r w:rsidRPr="00BC78E0">
              <w:rPr>
                <w:sz w:val="22"/>
                <w:szCs w:val="20"/>
                <w:lang w:val="en-US"/>
              </w:rPr>
              <w:t xml:space="preserve"> MS Excel</w:t>
            </w:r>
          </w:p>
        </w:tc>
        <w:tc>
          <w:tcPr>
            <w:tcW w:w="2161" w:type="dxa"/>
          </w:tcPr>
          <w:p w:rsidR="00CE20D0" w:rsidRPr="00BC78E0" w:rsidRDefault="00CE20D0" w:rsidP="00CE20D0">
            <w:pPr>
              <w:widowControl w:val="0"/>
              <w:ind w:firstLine="19"/>
              <w:contextualSpacing/>
              <w:rPr>
                <w:sz w:val="22"/>
                <w:szCs w:val="20"/>
                <w:lang w:val="en-US"/>
              </w:rPr>
            </w:pPr>
            <w:r w:rsidRPr="00BC78E0">
              <w:rPr>
                <w:sz w:val="22"/>
                <w:szCs w:val="20"/>
                <w:lang w:val="en-US"/>
              </w:rPr>
              <w:t>.mpp</w:t>
            </w:r>
          </w:p>
          <w:p w:rsidR="00CE20D0" w:rsidRPr="00BC78E0" w:rsidRDefault="00CE20D0" w:rsidP="00CE20D0">
            <w:pPr>
              <w:widowControl w:val="0"/>
              <w:ind w:firstLine="19"/>
              <w:contextualSpacing/>
              <w:rPr>
                <w:sz w:val="22"/>
                <w:szCs w:val="20"/>
                <w:lang w:val="en-US"/>
              </w:rPr>
            </w:pPr>
            <w:r w:rsidRPr="00BC78E0">
              <w:rPr>
                <w:sz w:val="22"/>
                <w:szCs w:val="20"/>
                <w:lang w:val="en-US"/>
              </w:rPr>
              <w:t>.xls</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2"/>
                <w:szCs w:val="20"/>
              </w:rPr>
              <w:t>Чертежи</w:t>
            </w:r>
          </w:p>
        </w:tc>
        <w:tc>
          <w:tcPr>
            <w:tcW w:w="3757" w:type="dxa"/>
          </w:tcPr>
          <w:p w:rsidR="00CE20D0" w:rsidRPr="00BC78E0" w:rsidRDefault="00CE20D0" w:rsidP="00CE20D0">
            <w:pPr>
              <w:widowControl w:val="0"/>
              <w:contextualSpacing/>
              <w:rPr>
                <w:sz w:val="22"/>
                <w:szCs w:val="20"/>
                <w:lang w:val="en-US"/>
              </w:rPr>
            </w:pPr>
            <w:r w:rsidRPr="00BC78E0">
              <w:rPr>
                <w:sz w:val="22"/>
                <w:szCs w:val="20"/>
                <w:lang w:val="en-US"/>
              </w:rPr>
              <w:t>AutoCAD</w:t>
            </w:r>
            <w:r w:rsidRPr="00BC78E0">
              <w:rPr>
                <w:sz w:val="22"/>
                <w:szCs w:val="20"/>
              </w:rPr>
              <w:t xml:space="preserve">    и </w:t>
            </w:r>
            <w:r w:rsidRPr="00BC78E0">
              <w:rPr>
                <w:sz w:val="22"/>
                <w:szCs w:val="20"/>
                <w:lang w:val="en-US"/>
              </w:rPr>
              <w:t>Adobe Acrobat</w:t>
            </w:r>
          </w:p>
        </w:tc>
        <w:tc>
          <w:tcPr>
            <w:tcW w:w="2161" w:type="dxa"/>
          </w:tcPr>
          <w:p w:rsidR="00CE20D0" w:rsidRPr="00BC78E0" w:rsidRDefault="00CE20D0" w:rsidP="00CE20D0">
            <w:pPr>
              <w:widowControl w:val="0"/>
              <w:ind w:firstLine="19"/>
              <w:contextualSpacing/>
              <w:rPr>
                <w:sz w:val="22"/>
                <w:szCs w:val="20"/>
                <w:lang w:val="en-US"/>
              </w:rPr>
            </w:pPr>
            <w:r w:rsidRPr="00BC78E0">
              <w:rPr>
                <w:sz w:val="22"/>
                <w:szCs w:val="20"/>
                <w:lang w:val="en-US"/>
              </w:rPr>
              <w:t>.dwg</w:t>
            </w:r>
          </w:p>
          <w:p w:rsidR="00CE20D0" w:rsidRPr="00BC78E0" w:rsidRDefault="00CE20D0" w:rsidP="00CE20D0">
            <w:pPr>
              <w:widowControl w:val="0"/>
              <w:ind w:firstLine="19"/>
              <w:contextualSpacing/>
              <w:rPr>
                <w:sz w:val="22"/>
                <w:szCs w:val="20"/>
              </w:rPr>
            </w:pPr>
            <w:r w:rsidRPr="00BC78E0">
              <w:rPr>
                <w:sz w:val="22"/>
                <w:szCs w:val="20"/>
                <w:lang w:val="en-US"/>
              </w:rPr>
              <w:t>.pdf</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2"/>
                <w:szCs w:val="20"/>
              </w:rPr>
              <w:t>Графический материал</w:t>
            </w:r>
          </w:p>
        </w:tc>
        <w:tc>
          <w:tcPr>
            <w:tcW w:w="3757" w:type="dxa"/>
          </w:tcPr>
          <w:p w:rsidR="00CE20D0" w:rsidRPr="00BC78E0" w:rsidRDefault="00CE20D0" w:rsidP="00CE20D0">
            <w:pPr>
              <w:widowControl w:val="0"/>
              <w:contextualSpacing/>
              <w:rPr>
                <w:sz w:val="22"/>
                <w:szCs w:val="20"/>
                <w:lang w:val="en-US"/>
              </w:rPr>
            </w:pPr>
            <w:r w:rsidRPr="00BC78E0">
              <w:rPr>
                <w:sz w:val="22"/>
                <w:szCs w:val="20"/>
                <w:lang w:val="en-US"/>
              </w:rPr>
              <w:t xml:space="preserve">MS Photo Editor    </w:t>
            </w:r>
            <w:r w:rsidRPr="00BC78E0">
              <w:rPr>
                <w:sz w:val="22"/>
                <w:szCs w:val="20"/>
              </w:rPr>
              <w:t>и</w:t>
            </w:r>
            <w:r w:rsidRPr="00BC78E0">
              <w:rPr>
                <w:sz w:val="22"/>
                <w:szCs w:val="20"/>
                <w:lang w:val="en-US"/>
              </w:rPr>
              <w:t xml:space="preserve"> Adobe Acrobat</w:t>
            </w:r>
          </w:p>
        </w:tc>
        <w:tc>
          <w:tcPr>
            <w:tcW w:w="2161" w:type="dxa"/>
          </w:tcPr>
          <w:p w:rsidR="00CE20D0" w:rsidRPr="00BC78E0" w:rsidRDefault="00CE20D0" w:rsidP="00CE20D0">
            <w:pPr>
              <w:widowControl w:val="0"/>
              <w:ind w:firstLine="19"/>
              <w:contextualSpacing/>
              <w:rPr>
                <w:sz w:val="22"/>
                <w:szCs w:val="20"/>
                <w:lang w:val="en-US"/>
              </w:rPr>
            </w:pPr>
            <w:r w:rsidRPr="00BC78E0">
              <w:rPr>
                <w:sz w:val="22"/>
                <w:szCs w:val="20"/>
                <w:lang w:val="en-US"/>
              </w:rPr>
              <w:t>.jpg</w:t>
            </w:r>
          </w:p>
          <w:p w:rsidR="00CE20D0" w:rsidRPr="00BC78E0" w:rsidRDefault="00CE20D0" w:rsidP="00CE20D0">
            <w:pPr>
              <w:widowControl w:val="0"/>
              <w:ind w:firstLine="19"/>
              <w:contextualSpacing/>
              <w:rPr>
                <w:sz w:val="22"/>
                <w:szCs w:val="20"/>
              </w:rPr>
            </w:pPr>
            <w:r w:rsidRPr="00BC78E0">
              <w:rPr>
                <w:sz w:val="22"/>
                <w:szCs w:val="20"/>
                <w:lang w:val="en-US"/>
              </w:rPr>
              <w:t>.pdf</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2"/>
                <w:szCs w:val="20"/>
              </w:rPr>
              <w:t>Электронный архив</w:t>
            </w:r>
          </w:p>
        </w:tc>
        <w:tc>
          <w:tcPr>
            <w:tcW w:w="3757" w:type="dxa"/>
          </w:tcPr>
          <w:p w:rsidR="00CE20D0" w:rsidRPr="00BC78E0" w:rsidRDefault="00CE20D0" w:rsidP="00CE20D0">
            <w:pPr>
              <w:widowControl w:val="0"/>
              <w:contextualSpacing/>
              <w:rPr>
                <w:sz w:val="22"/>
                <w:szCs w:val="20"/>
                <w:lang w:val="en-US"/>
              </w:rPr>
            </w:pPr>
            <w:r w:rsidRPr="00BC78E0">
              <w:rPr>
                <w:sz w:val="22"/>
                <w:szCs w:val="20"/>
                <w:lang w:val="en-US"/>
              </w:rPr>
              <w:t>WinRar</w:t>
            </w:r>
          </w:p>
        </w:tc>
        <w:tc>
          <w:tcPr>
            <w:tcW w:w="2161" w:type="dxa"/>
          </w:tcPr>
          <w:p w:rsidR="00CE20D0" w:rsidRPr="00BC78E0" w:rsidRDefault="00CE20D0" w:rsidP="00CE20D0">
            <w:pPr>
              <w:widowControl w:val="0"/>
              <w:ind w:firstLine="19"/>
              <w:contextualSpacing/>
              <w:rPr>
                <w:sz w:val="22"/>
                <w:szCs w:val="20"/>
              </w:rPr>
            </w:pPr>
            <w:r w:rsidRPr="00BC78E0">
              <w:rPr>
                <w:sz w:val="22"/>
                <w:szCs w:val="20"/>
                <w:lang w:val="en-US"/>
              </w:rPr>
              <w:t>.rar</w:t>
            </w:r>
            <w:r w:rsidRPr="00BC78E0">
              <w:rPr>
                <w:sz w:val="22"/>
                <w:szCs w:val="20"/>
              </w:rPr>
              <w:t xml:space="preserve"> </w:t>
            </w:r>
            <w:r w:rsidRPr="00BC78E0">
              <w:rPr>
                <w:sz w:val="26"/>
                <w:szCs w:val="26"/>
              </w:rPr>
              <w:t>*</w:t>
            </w:r>
          </w:p>
        </w:tc>
      </w:tr>
      <w:tr w:rsidR="00CE20D0" w:rsidRPr="00BC78E0" w:rsidTr="00CE20D0">
        <w:tc>
          <w:tcPr>
            <w:tcW w:w="3190" w:type="dxa"/>
          </w:tcPr>
          <w:p w:rsidR="00CE20D0" w:rsidRPr="00BC78E0" w:rsidRDefault="00CE20D0" w:rsidP="00CE20D0">
            <w:pPr>
              <w:widowControl w:val="0"/>
              <w:contextualSpacing/>
              <w:rPr>
                <w:sz w:val="22"/>
                <w:szCs w:val="20"/>
              </w:rPr>
            </w:pPr>
            <w:r w:rsidRPr="00BC78E0">
              <w:rPr>
                <w:sz w:val="26"/>
                <w:szCs w:val="26"/>
              </w:rPr>
              <w:t>Сметная документация</w:t>
            </w:r>
          </w:p>
        </w:tc>
        <w:tc>
          <w:tcPr>
            <w:tcW w:w="3757" w:type="dxa"/>
          </w:tcPr>
          <w:p w:rsidR="00CE20D0" w:rsidRPr="00BC78E0" w:rsidRDefault="00CE20D0" w:rsidP="00CE20D0">
            <w:pPr>
              <w:widowControl w:val="0"/>
              <w:contextualSpacing/>
              <w:rPr>
                <w:sz w:val="26"/>
                <w:szCs w:val="26"/>
              </w:rPr>
            </w:pPr>
            <w:r w:rsidRPr="00BC78E0">
              <w:rPr>
                <w:sz w:val="22"/>
                <w:szCs w:val="20"/>
                <w:lang w:val="en-US"/>
              </w:rPr>
              <w:t>MS</w:t>
            </w:r>
            <w:r w:rsidRPr="00BC78E0">
              <w:rPr>
                <w:sz w:val="22"/>
                <w:szCs w:val="20"/>
              </w:rPr>
              <w:t xml:space="preserve"> </w:t>
            </w:r>
            <w:r w:rsidRPr="00BC78E0">
              <w:rPr>
                <w:sz w:val="22"/>
                <w:szCs w:val="20"/>
                <w:lang w:val="en-US"/>
              </w:rPr>
              <w:t>Excel</w:t>
            </w:r>
            <w:r w:rsidRPr="00BC78E0">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CE20D0" w:rsidRPr="00BC78E0" w:rsidRDefault="00CE20D0" w:rsidP="00CE20D0">
            <w:pPr>
              <w:widowControl w:val="0"/>
              <w:ind w:firstLine="19"/>
              <w:contextualSpacing/>
              <w:rPr>
                <w:sz w:val="22"/>
                <w:szCs w:val="20"/>
                <w:lang w:val="en-US"/>
              </w:rPr>
            </w:pPr>
            <w:r w:rsidRPr="00BC78E0">
              <w:rPr>
                <w:sz w:val="22"/>
                <w:szCs w:val="20"/>
                <w:lang w:val="en-US"/>
              </w:rPr>
              <w:t>.xls</w:t>
            </w:r>
          </w:p>
          <w:p w:rsidR="00CE20D0" w:rsidRPr="00BC78E0" w:rsidRDefault="00CE20D0" w:rsidP="00CE20D0">
            <w:pPr>
              <w:widowControl w:val="0"/>
              <w:ind w:firstLine="19"/>
              <w:contextualSpacing/>
              <w:rPr>
                <w:sz w:val="22"/>
                <w:szCs w:val="20"/>
                <w:lang w:val="en-US"/>
              </w:rPr>
            </w:pPr>
            <w:r w:rsidRPr="00BC78E0">
              <w:rPr>
                <w:sz w:val="22"/>
                <w:szCs w:val="20"/>
              </w:rPr>
              <w:t>.</w:t>
            </w:r>
            <w:r w:rsidRPr="00BC78E0">
              <w:rPr>
                <w:sz w:val="22"/>
                <w:szCs w:val="20"/>
                <w:lang w:val="en-US"/>
              </w:rPr>
              <w:t>gsf</w:t>
            </w:r>
          </w:p>
        </w:tc>
      </w:tr>
    </w:tbl>
    <w:p w:rsidR="00CE20D0" w:rsidRPr="00BC78E0" w:rsidRDefault="00CE20D0" w:rsidP="00CE20D0">
      <w:pPr>
        <w:widowControl w:val="0"/>
        <w:autoSpaceDE w:val="0"/>
        <w:autoSpaceDN w:val="0"/>
        <w:adjustRightInd w:val="0"/>
        <w:ind w:firstLine="567"/>
        <w:contextualSpacing/>
        <w:jc w:val="both"/>
        <w:rPr>
          <w:sz w:val="26"/>
          <w:szCs w:val="26"/>
        </w:rPr>
      </w:pPr>
      <w:r w:rsidRPr="00BC78E0">
        <w:rPr>
          <w:sz w:val="26"/>
          <w:szCs w:val="26"/>
        </w:rPr>
        <w:t xml:space="preserve">            *- материалы каждого тома проекта компоновать в одном файле</w:t>
      </w:r>
    </w:p>
    <w:p w:rsidR="00CE20D0" w:rsidRPr="00BC78E0" w:rsidRDefault="00CE20D0" w:rsidP="00CE20D0">
      <w:pPr>
        <w:widowControl w:val="0"/>
        <w:autoSpaceDE w:val="0"/>
        <w:autoSpaceDN w:val="0"/>
        <w:adjustRightInd w:val="0"/>
        <w:spacing w:line="262" w:lineRule="auto"/>
        <w:ind w:firstLine="567"/>
        <w:contextualSpacing/>
        <w:jc w:val="both"/>
        <w:rPr>
          <w:sz w:val="26"/>
          <w:szCs w:val="26"/>
        </w:rPr>
      </w:pPr>
      <w:r w:rsidRPr="00BC78E0">
        <w:rPr>
          <w:sz w:val="26"/>
          <w:szCs w:val="26"/>
        </w:rPr>
        <w:t>8.10.</w:t>
      </w:r>
      <w:r w:rsidRPr="00BC78E0">
        <w:rPr>
          <w:sz w:val="26"/>
          <w:szCs w:val="26"/>
        </w:rPr>
        <w:tab/>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CE20D0" w:rsidRPr="00BC78E0" w:rsidRDefault="00CE20D0" w:rsidP="00CE20D0">
      <w:pPr>
        <w:shd w:val="clear" w:color="auto" w:fill="FFFFFF"/>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CE20D0" w:rsidRPr="00BC78E0" w:rsidRDefault="00CE20D0" w:rsidP="00CE20D0">
      <w:pPr>
        <w:shd w:val="clear" w:color="auto" w:fill="FFFFFF"/>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lastRenderedPageBreak/>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CE20D0" w:rsidRPr="00BC78E0" w:rsidRDefault="00CE20D0" w:rsidP="00CE20D0">
      <w:pPr>
        <w:shd w:val="clear" w:color="auto" w:fill="FFFFFF"/>
        <w:suppressAutoHyphens/>
        <w:ind w:firstLine="709"/>
        <w:jc w:val="both"/>
        <w:rPr>
          <w:b/>
          <w:spacing w:val="-1"/>
          <w:sz w:val="26"/>
          <w:szCs w:val="26"/>
        </w:rPr>
      </w:pPr>
      <w:r w:rsidRPr="00BC78E0">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E20D0" w:rsidRPr="00BC78E0" w:rsidRDefault="00CE20D0" w:rsidP="00CE20D0">
      <w:pPr>
        <w:shd w:val="clear" w:color="auto" w:fill="FFFFFF"/>
        <w:suppressAutoHyphens/>
        <w:ind w:firstLine="540"/>
        <w:jc w:val="both"/>
        <w:rPr>
          <w:spacing w:val="-1"/>
          <w:sz w:val="26"/>
          <w:szCs w:val="26"/>
        </w:rPr>
      </w:pPr>
    </w:p>
    <w:p w:rsidR="00CE20D0" w:rsidRPr="00BC78E0" w:rsidRDefault="00CE20D0" w:rsidP="00CE20D0">
      <w:pPr>
        <w:shd w:val="clear" w:color="auto" w:fill="FFFFFF"/>
        <w:suppressAutoHyphens/>
        <w:ind w:firstLine="540"/>
        <w:rPr>
          <w:b/>
          <w:spacing w:val="-1"/>
          <w:sz w:val="26"/>
          <w:szCs w:val="26"/>
        </w:rPr>
      </w:pPr>
      <w:r w:rsidRPr="00BC78E0">
        <w:rPr>
          <w:b/>
          <w:spacing w:val="-1"/>
          <w:sz w:val="26"/>
          <w:szCs w:val="26"/>
        </w:rPr>
        <w:t>9. Требования к выполнению строительно-монтажных работ</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ПУЭ (действующее издание);</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ПТЭ (действующее издание);</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CE20D0" w:rsidRPr="00BC78E0" w:rsidRDefault="00CE20D0" w:rsidP="00CE20D0">
      <w:pPr>
        <w:widowControl w:val="0"/>
        <w:suppressAutoHyphens/>
        <w:autoSpaceDE w:val="0"/>
        <w:autoSpaceDN w:val="0"/>
        <w:adjustRightInd w:val="0"/>
        <w:ind w:firstLine="540"/>
        <w:jc w:val="both"/>
        <w:rPr>
          <w:sz w:val="25"/>
          <w:szCs w:val="25"/>
        </w:rPr>
      </w:pPr>
      <w:r w:rsidRPr="00BC78E0">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CE20D0" w:rsidRPr="00BC78E0" w:rsidRDefault="00CE20D0" w:rsidP="00CE20D0">
      <w:pPr>
        <w:widowControl w:val="0"/>
        <w:suppressAutoHyphens/>
        <w:autoSpaceDE w:val="0"/>
        <w:autoSpaceDN w:val="0"/>
        <w:adjustRightInd w:val="0"/>
        <w:ind w:firstLine="540"/>
        <w:jc w:val="both"/>
        <w:rPr>
          <w:b/>
          <w:sz w:val="26"/>
          <w:szCs w:val="26"/>
        </w:rPr>
      </w:pPr>
      <w:r w:rsidRPr="00BC78E0">
        <w:rPr>
          <w:sz w:val="26"/>
          <w:szCs w:val="26"/>
        </w:rPr>
        <w:t xml:space="preserve">9.4. Подрядчик ведет исполнительную документацию, где отражается весь ход </w:t>
      </w:r>
      <w:r w:rsidRPr="00BC78E0">
        <w:rPr>
          <w:sz w:val="26"/>
          <w:szCs w:val="26"/>
        </w:rPr>
        <w:lastRenderedPageBreak/>
        <w:t xml:space="preserve">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CE20D0" w:rsidRPr="00BC78E0" w:rsidRDefault="00CE20D0" w:rsidP="00CE20D0">
      <w:pPr>
        <w:shd w:val="clear" w:color="auto" w:fill="FFFFFF"/>
        <w:suppressAutoHyphens/>
        <w:ind w:firstLine="709"/>
        <w:jc w:val="both"/>
        <w:rPr>
          <w:b/>
          <w:spacing w:val="-1"/>
          <w:sz w:val="26"/>
          <w:szCs w:val="26"/>
        </w:rPr>
      </w:pPr>
      <w:r w:rsidRPr="00BC78E0">
        <w:rPr>
          <w:b/>
          <w:spacing w:val="-1"/>
          <w:sz w:val="26"/>
          <w:szCs w:val="26"/>
        </w:rPr>
        <w:t xml:space="preserve">9.4.1.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CE20D0" w:rsidRPr="00BC78E0" w:rsidRDefault="00CE20D0" w:rsidP="00CE20D0">
      <w:pPr>
        <w:shd w:val="clear" w:color="auto" w:fill="FFFFFF"/>
        <w:suppressAutoHyphens/>
        <w:ind w:firstLine="709"/>
        <w:jc w:val="both"/>
        <w:rPr>
          <w:b/>
          <w:spacing w:val="-1"/>
          <w:sz w:val="26"/>
          <w:szCs w:val="26"/>
        </w:rPr>
      </w:pPr>
      <w:r w:rsidRPr="00BC78E0">
        <w:rPr>
          <w:b/>
          <w:spacing w:val="-1"/>
          <w:sz w:val="26"/>
          <w:szCs w:val="26"/>
        </w:rPr>
        <w:t>9.4.2. Монтаж ТП (в случае монтажа ТП дополнительно предоставляются):</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CE20D0" w:rsidRPr="00BC78E0" w:rsidRDefault="00CE20D0" w:rsidP="00CE20D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CE20D0" w:rsidRPr="00BC78E0" w:rsidRDefault="00CE20D0" w:rsidP="00CE20D0">
      <w:pPr>
        <w:shd w:val="clear" w:color="auto" w:fill="FFFFFF"/>
        <w:suppressAutoHyphens/>
        <w:ind w:firstLine="709"/>
        <w:jc w:val="both"/>
        <w:rPr>
          <w:spacing w:val="-1"/>
          <w:sz w:val="26"/>
          <w:szCs w:val="26"/>
        </w:rPr>
      </w:pPr>
      <w:r w:rsidRPr="00BC78E0">
        <w:rPr>
          <w:spacing w:val="-1"/>
          <w:sz w:val="26"/>
          <w:szCs w:val="26"/>
        </w:rPr>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CE20D0" w:rsidRPr="00BC78E0" w:rsidRDefault="00CE20D0" w:rsidP="00CE20D0">
      <w:pPr>
        <w:widowControl w:val="0"/>
        <w:suppressAutoHyphens/>
        <w:autoSpaceDE w:val="0"/>
        <w:autoSpaceDN w:val="0"/>
        <w:adjustRightInd w:val="0"/>
        <w:ind w:firstLine="540"/>
        <w:jc w:val="both"/>
        <w:rPr>
          <w:sz w:val="26"/>
          <w:szCs w:val="26"/>
        </w:rPr>
      </w:pPr>
      <w:r w:rsidRPr="00BC78E0">
        <w:rPr>
          <w:sz w:val="26"/>
          <w:szCs w:val="26"/>
        </w:rPr>
        <w:t>9.5.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CE20D0" w:rsidRPr="00BC78E0" w:rsidRDefault="00CE20D0" w:rsidP="00CE20D0">
      <w:pPr>
        <w:widowControl w:val="0"/>
        <w:suppressAutoHyphens/>
        <w:autoSpaceDE w:val="0"/>
        <w:autoSpaceDN w:val="0"/>
        <w:adjustRightInd w:val="0"/>
        <w:ind w:firstLine="540"/>
        <w:jc w:val="both"/>
        <w:rPr>
          <w:sz w:val="26"/>
          <w:szCs w:val="26"/>
        </w:rPr>
      </w:pPr>
      <w:r w:rsidRPr="00BC78E0">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CE20D0" w:rsidRPr="00BC78E0" w:rsidRDefault="00CE20D0" w:rsidP="00CE20D0">
      <w:pPr>
        <w:shd w:val="clear" w:color="auto" w:fill="FFFFFF"/>
        <w:suppressAutoHyphens/>
        <w:ind w:firstLine="540"/>
        <w:jc w:val="both"/>
        <w:rPr>
          <w:sz w:val="26"/>
          <w:szCs w:val="26"/>
        </w:rPr>
      </w:pPr>
      <w:r w:rsidRPr="00BC78E0">
        <w:rPr>
          <w:sz w:val="26"/>
          <w:szCs w:val="26"/>
        </w:rPr>
        <w:t>9.7.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CE20D0" w:rsidRPr="00BC78E0" w:rsidRDefault="00CE20D0" w:rsidP="00CE20D0">
      <w:pPr>
        <w:shd w:val="clear" w:color="auto" w:fill="FFFFFF"/>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CE20D0" w:rsidRPr="00BC78E0" w:rsidRDefault="00CE20D0" w:rsidP="00CE20D0">
      <w:pPr>
        <w:shd w:val="clear" w:color="auto" w:fill="FFFFFF"/>
        <w:suppressAutoHyphens/>
        <w:ind w:firstLine="540"/>
        <w:jc w:val="both"/>
        <w:rPr>
          <w:sz w:val="26"/>
          <w:szCs w:val="26"/>
        </w:rPr>
      </w:pPr>
      <w:r w:rsidRPr="00BC78E0">
        <w:rPr>
          <w:sz w:val="26"/>
          <w:szCs w:val="26"/>
        </w:rPr>
        <w:t>исключить любую работу;</w:t>
      </w:r>
    </w:p>
    <w:p w:rsidR="00CE20D0" w:rsidRPr="00BC78E0" w:rsidRDefault="00CE20D0" w:rsidP="00CE20D0">
      <w:pPr>
        <w:shd w:val="clear" w:color="auto" w:fill="FFFFFF"/>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CE20D0" w:rsidRPr="00BC78E0" w:rsidRDefault="00CE20D0" w:rsidP="00CE20D0">
      <w:pPr>
        <w:shd w:val="clear" w:color="auto" w:fill="FFFFFF"/>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CE20D0" w:rsidRPr="00BC78E0" w:rsidRDefault="00CE20D0" w:rsidP="00CE20D0">
      <w:pPr>
        <w:shd w:val="clear" w:color="auto" w:fill="FFFFFF"/>
        <w:suppressAutoHyphens/>
        <w:ind w:firstLine="540"/>
        <w:jc w:val="both"/>
        <w:rPr>
          <w:sz w:val="26"/>
          <w:szCs w:val="26"/>
        </w:rPr>
      </w:pPr>
      <w:r w:rsidRPr="00BC78E0">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E20D0" w:rsidRPr="00BC78E0" w:rsidRDefault="00CE20D0" w:rsidP="00CE20D0">
      <w:pPr>
        <w:shd w:val="clear" w:color="auto" w:fill="FFFFFF"/>
        <w:suppressAutoHyphens/>
        <w:ind w:firstLine="540"/>
        <w:jc w:val="both"/>
        <w:rPr>
          <w:sz w:val="26"/>
          <w:szCs w:val="26"/>
        </w:rPr>
      </w:pPr>
      <w:r w:rsidRPr="00BC78E0">
        <w:rPr>
          <w:sz w:val="26"/>
          <w:szCs w:val="26"/>
        </w:rPr>
        <w:lastRenderedPageBreak/>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CE20D0" w:rsidRPr="00BC78E0" w:rsidRDefault="00CE20D0" w:rsidP="00CE20D0">
      <w:pPr>
        <w:shd w:val="clear" w:color="auto" w:fill="FFFFFF"/>
        <w:suppressAutoHyphens/>
        <w:ind w:firstLine="540"/>
        <w:jc w:val="both"/>
        <w:rPr>
          <w:sz w:val="26"/>
          <w:szCs w:val="26"/>
        </w:rPr>
      </w:pPr>
    </w:p>
    <w:p w:rsidR="00CE20D0" w:rsidRPr="00BC78E0" w:rsidRDefault="00CE20D0" w:rsidP="00CE20D0">
      <w:pPr>
        <w:suppressAutoHyphens/>
        <w:ind w:firstLine="540"/>
        <w:rPr>
          <w:rFonts w:eastAsia="Batang"/>
          <w:b/>
          <w:sz w:val="26"/>
          <w:szCs w:val="26"/>
        </w:rPr>
      </w:pPr>
      <w:r w:rsidRPr="00BC78E0">
        <w:rPr>
          <w:rFonts w:eastAsia="Batang"/>
          <w:b/>
          <w:sz w:val="26"/>
          <w:szCs w:val="26"/>
        </w:rPr>
        <w:t>10. Основные требования к качеству поставляемых материально-технических ресурсов</w:t>
      </w:r>
    </w:p>
    <w:p w:rsidR="00CE20D0" w:rsidRPr="00BC78E0" w:rsidRDefault="00CE20D0" w:rsidP="00CE20D0">
      <w:pPr>
        <w:shd w:val="clear" w:color="auto" w:fill="FFFFFF"/>
        <w:suppressAutoHyphens/>
        <w:ind w:firstLine="540"/>
        <w:jc w:val="both"/>
        <w:rPr>
          <w:sz w:val="26"/>
          <w:szCs w:val="26"/>
        </w:rPr>
      </w:pPr>
      <w:r w:rsidRPr="00BC78E0">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CE20D0" w:rsidRPr="00BC78E0" w:rsidRDefault="00CE20D0" w:rsidP="00CE20D0">
      <w:pPr>
        <w:shd w:val="clear" w:color="auto" w:fill="FFFFFF"/>
        <w:suppressAutoHyphens/>
        <w:ind w:firstLine="540"/>
        <w:jc w:val="both"/>
        <w:rPr>
          <w:sz w:val="26"/>
          <w:szCs w:val="26"/>
        </w:rPr>
      </w:pPr>
      <w:r w:rsidRPr="00BC78E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E20D0" w:rsidRPr="00BC78E0" w:rsidRDefault="00CE20D0" w:rsidP="00CE20D0">
      <w:pPr>
        <w:shd w:val="clear" w:color="auto" w:fill="FFFFFF"/>
        <w:suppressAutoHyphens/>
        <w:ind w:firstLine="540"/>
        <w:jc w:val="both"/>
        <w:rPr>
          <w:sz w:val="26"/>
          <w:szCs w:val="26"/>
        </w:rPr>
      </w:pPr>
      <w:r w:rsidRPr="00BC78E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CE20D0" w:rsidRPr="00BC78E0" w:rsidRDefault="00CE20D0" w:rsidP="00CE20D0">
      <w:pPr>
        <w:shd w:val="clear" w:color="auto" w:fill="FFFFFF"/>
        <w:suppressAutoHyphens/>
        <w:ind w:firstLine="540"/>
        <w:jc w:val="both"/>
        <w:rPr>
          <w:sz w:val="26"/>
          <w:szCs w:val="26"/>
        </w:rPr>
      </w:pPr>
      <w:r w:rsidRPr="00BC78E0">
        <w:rPr>
          <w:sz w:val="26"/>
          <w:szCs w:val="26"/>
        </w:rPr>
        <w:t xml:space="preserve">10.2. Поставщики оборудования должны соответствовать следующим требованиям: </w:t>
      </w:r>
    </w:p>
    <w:p w:rsidR="00CE20D0" w:rsidRPr="00BC78E0" w:rsidRDefault="00CE20D0" w:rsidP="00CE20D0">
      <w:pPr>
        <w:shd w:val="clear" w:color="auto" w:fill="FFFFFF"/>
        <w:suppressAutoHyphens/>
        <w:ind w:firstLine="540"/>
        <w:jc w:val="both"/>
        <w:rPr>
          <w:sz w:val="26"/>
          <w:szCs w:val="26"/>
        </w:rPr>
      </w:pPr>
      <w:r w:rsidRPr="00BC78E0">
        <w:rPr>
          <w:sz w:val="26"/>
          <w:szCs w:val="26"/>
        </w:rPr>
        <w:t>Наличие документов, подтверждающих возможность осуществления поставок указанного оборудования.</w:t>
      </w:r>
    </w:p>
    <w:p w:rsidR="00CE20D0" w:rsidRPr="00BC78E0" w:rsidRDefault="00CE20D0" w:rsidP="00CE20D0">
      <w:pPr>
        <w:shd w:val="clear" w:color="auto" w:fill="FFFFFF"/>
        <w:suppressAutoHyphens/>
        <w:ind w:firstLine="540"/>
        <w:jc w:val="both"/>
        <w:rPr>
          <w:sz w:val="26"/>
          <w:szCs w:val="26"/>
        </w:rPr>
      </w:pPr>
      <w:r w:rsidRPr="00BC78E0">
        <w:rPr>
          <w:sz w:val="26"/>
          <w:szCs w:val="26"/>
        </w:rPr>
        <w:t>Наличие авторизованного заводом-изготовителем сервисного центра на территории России.</w:t>
      </w:r>
    </w:p>
    <w:p w:rsidR="00CE20D0" w:rsidRPr="00BC78E0" w:rsidRDefault="00CE20D0" w:rsidP="00CE20D0">
      <w:pPr>
        <w:shd w:val="clear" w:color="auto" w:fill="FFFFFF"/>
        <w:suppressAutoHyphens/>
        <w:ind w:firstLine="540"/>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CE20D0" w:rsidRPr="00BC78E0" w:rsidRDefault="00CE20D0" w:rsidP="00CE20D0">
      <w:pPr>
        <w:shd w:val="clear" w:color="auto" w:fill="FFFFFF"/>
        <w:suppressAutoHyphens/>
        <w:ind w:firstLine="540"/>
        <w:jc w:val="both"/>
        <w:rPr>
          <w:sz w:val="26"/>
          <w:szCs w:val="26"/>
        </w:rPr>
      </w:pPr>
      <w:r w:rsidRPr="00BC78E0">
        <w:rPr>
          <w:sz w:val="26"/>
          <w:szCs w:val="26"/>
        </w:rPr>
        <w:t>10.3. Требования к сертификации продукции.</w:t>
      </w:r>
    </w:p>
    <w:p w:rsidR="00CE20D0" w:rsidRPr="00BC78E0" w:rsidRDefault="00CE20D0" w:rsidP="00CE20D0">
      <w:pPr>
        <w:shd w:val="clear" w:color="auto" w:fill="FFFFFF"/>
        <w:suppressAutoHyphens/>
        <w:ind w:firstLine="540"/>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CE20D0" w:rsidRPr="00BC78E0" w:rsidRDefault="00CE20D0" w:rsidP="00CE20D0">
      <w:pPr>
        <w:shd w:val="clear" w:color="auto" w:fill="FFFFFF"/>
        <w:suppressAutoHyphens/>
        <w:ind w:firstLine="540"/>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E20D0" w:rsidRPr="00BC78E0" w:rsidRDefault="00CE20D0" w:rsidP="00CE20D0">
      <w:pPr>
        <w:shd w:val="clear" w:color="auto" w:fill="FFFFFF"/>
        <w:suppressAutoHyphens/>
        <w:ind w:firstLine="540"/>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E20D0" w:rsidRPr="00BC78E0" w:rsidRDefault="00CE20D0" w:rsidP="00CE20D0">
      <w:pPr>
        <w:shd w:val="clear" w:color="auto" w:fill="FFFFFF"/>
        <w:suppressAutoHyphens/>
        <w:ind w:firstLine="540"/>
        <w:jc w:val="both"/>
        <w:rPr>
          <w:sz w:val="26"/>
          <w:szCs w:val="26"/>
        </w:rPr>
      </w:pPr>
      <w:r w:rsidRPr="00BC78E0">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E20D0" w:rsidRPr="00BC78E0" w:rsidRDefault="00CE20D0" w:rsidP="00CE20D0">
      <w:pPr>
        <w:shd w:val="clear" w:color="auto" w:fill="FFFFFF"/>
        <w:suppressAutoHyphens/>
        <w:ind w:firstLine="540"/>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E20D0" w:rsidRPr="00BC78E0" w:rsidRDefault="00CE20D0" w:rsidP="00CE20D0">
      <w:pPr>
        <w:shd w:val="clear" w:color="auto" w:fill="FFFFFF"/>
        <w:suppressAutoHyphens/>
        <w:ind w:firstLine="540"/>
        <w:jc w:val="both"/>
        <w:rPr>
          <w:sz w:val="26"/>
          <w:szCs w:val="26"/>
        </w:rPr>
      </w:pPr>
      <w:r w:rsidRPr="00BC78E0">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CE20D0" w:rsidRPr="00BC78E0" w:rsidRDefault="00CE20D0" w:rsidP="00CE20D0">
      <w:pPr>
        <w:suppressAutoHyphens/>
        <w:ind w:firstLine="540"/>
        <w:jc w:val="both"/>
        <w:rPr>
          <w:b/>
          <w:sz w:val="26"/>
          <w:szCs w:val="26"/>
        </w:rPr>
      </w:pPr>
    </w:p>
    <w:p w:rsidR="00CE20D0" w:rsidRPr="00BC78E0" w:rsidRDefault="00CE20D0" w:rsidP="00CE20D0">
      <w:pPr>
        <w:suppressAutoHyphens/>
        <w:ind w:firstLine="540"/>
        <w:jc w:val="both"/>
        <w:rPr>
          <w:b/>
          <w:i/>
          <w:sz w:val="26"/>
          <w:szCs w:val="26"/>
        </w:rPr>
      </w:pPr>
      <w:r w:rsidRPr="00BC78E0">
        <w:rPr>
          <w:b/>
          <w:sz w:val="26"/>
          <w:szCs w:val="26"/>
        </w:rPr>
        <w:t>11.  Гарантии Подрядчика</w:t>
      </w:r>
    </w:p>
    <w:p w:rsidR="00CE20D0" w:rsidRPr="00BC78E0" w:rsidRDefault="00CE20D0" w:rsidP="00CE20D0">
      <w:pPr>
        <w:widowControl w:val="0"/>
        <w:suppressAutoHyphens/>
        <w:ind w:firstLine="539"/>
        <w:jc w:val="both"/>
        <w:rPr>
          <w:bCs/>
          <w:sz w:val="26"/>
          <w:szCs w:val="26"/>
        </w:rPr>
      </w:pPr>
      <w:r w:rsidRPr="00BC78E0">
        <w:rPr>
          <w:bCs/>
          <w:sz w:val="26"/>
          <w:szCs w:val="26"/>
        </w:rPr>
        <w:t xml:space="preserve">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w:t>
      </w:r>
      <w:r w:rsidRPr="00BC78E0">
        <w:rPr>
          <w:bCs/>
          <w:sz w:val="26"/>
          <w:szCs w:val="26"/>
        </w:rPr>
        <w:lastRenderedPageBreak/>
        <w:t>соблюдения Заказчиком правил эксплуатации сданного в эксплуатацию объекта.</w:t>
      </w:r>
    </w:p>
    <w:p w:rsidR="00CE20D0" w:rsidRPr="00BC78E0" w:rsidRDefault="00CE20D0" w:rsidP="00CE20D0">
      <w:pPr>
        <w:widowControl w:val="0"/>
        <w:suppressAutoHyphens/>
        <w:ind w:firstLine="539"/>
        <w:jc w:val="both"/>
        <w:rPr>
          <w:bCs/>
          <w:sz w:val="26"/>
          <w:szCs w:val="26"/>
        </w:rPr>
      </w:pPr>
      <w:r w:rsidRPr="00BC78E0">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E20D0" w:rsidRPr="00BC78E0" w:rsidRDefault="00CE20D0" w:rsidP="00CE20D0">
      <w:pPr>
        <w:widowControl w:val="0"/>
        <w:suppressAutoHyphens/>
        <w:ind w:firstLine="539"/>
        <w:jc w:val="both"/>
        <w:rPr>
          <w:bCs/>
          <w:sz w:val="26"/>
          <w:szCs w:val="26"/>
        </w:rPr>
      </w:pPr>
      <w:r w:rsidRPr="00BC78E0">
        <w:rPr>
          <w:bCs/>
          <w:sz w:val="26"/>
          <w:szCs w:val="26"/>
        </w:rPr>
        <w:t xml:space="preserve">11.3.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CE20D0" w:rsidRPr="00BC78E0" w:rsidRDefault="00CE20D0" w:rsidP="00CE20D0">
      <w:pPr>
        <w:suppressAutoHyphens/>
        <w:ind w:right="-16" w:firstLine="540"/>
        <w:jc w:val="both"/>
        <w:rPr>
          <w:b/>
          <w:sz w:val="26"/>
          <w:szCs w:val="26"/>
        </w:rPr>
      </w:pPr>
    </w:p>
    <w:p w:rsidR="00CE20D0" w:rsidRPr="00BC78E0" w:rsidRDefault="00CE20D0" w:rsidP="00CE20D0">
      <w:pPr>
        <w:suppressAutoHyphens/>
        <w:ind w:right="-16" w:firstLine="540"/>
        <w:jc w:val="both"/>
        <w:rPr>
          <w:b/>
          <w:sz w:val="26"/>
          <w:szCs w:val="26"/>
        </w:rPr>
      </w:pPr>
      <w:r w:rsidRPr="00BC78E0">
        <w:rPr>
          <w:b/>
          <w:sz w:val="26"/>
          <w:szCs w:val="26"/>
        </w:rPr>
        <w:t>12. Общие условия приемки выполненных работ</w:t>
      </w:r>
    </w:p>
    <w:p w:rsidR="00CE20D0" w:rsidRPr="00BC78E0" w:rsidRDefault="00CE20D0" w:rsidP="00CE20D0">
      <w:pPr>
        <w:widowControl w:val="0"/>
        <w:suppressAutoHyphens/>
        <w:autoSpaceDE w:val="0"/>
        <w:autoSpaceDN w:val="0"/>
        <w:adjustRightInd w:val="0"/>
        <w:ind w:firstLine="540"/>
        <w:jc w:val="both"/>
        <w:rPr>
          <w:sz w:val="26"/>
          <w:szCs w:val="26"/>
        </w:rPr>
      </w:pPr>
      <w:r w:rsidRPr="00BC78E0">
        <w:rPr>
          <w:sz w:val="26"/>
          <w:szCs w:val="26"/>
        </w:rPr>
        <w:t xml:space="preserve">12.1. Заказчик имеет право осуществлять контроль состава, качества и объёмов выполняемых работ. </w:t>
      </w:r>
    </w:p>
    <w:p w:rsidR="00CE20D0" w:rsidRPr="00BC78E0" w:rsidRDefault="00CE20D0" w:rsidP="00CE20D0">
      <w:pPr>
        <w:suppressAutoHyphens/>
        <w:ind w:right="-16" w:firstLine="540"/>
        <w:jc w:val="both"/>
        <w:rPr>
          <w:sz w:val="26"/>
          <w:szCs w:val="26"/>
        </w:rPr>
      </w:pPr>
      <w:r w:rsidRPr="00BC78E0">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BC78E0">
          <w:rPr>
            <w:sz w:val="26"/>
            <w:szCs w:val="26"/>
          </w:rPr>
          <w:t>1999 г</w:t>
        </w:r>
      </w:smartTag>
      <w:r w:rsidRPr="00BC78E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E20D0" w:rsidRPr="00BC78E0" w:rsidRDefault="00CE20D0" w:rsidP="00CE20D0">
      <w:pPr>
        <w:suppressAutoHyphens/>
        <w:autoSpaceDE w:val="0"/>
        <w:autoSpaceDN w:val="0"/>
        <w:adjustRightInd w:val="0"/>
        <w:ind w:right="-16" w:firstLine="540"/>
        <w:jc w:val="both"/>
        <w:rPr>
          <w:sz w:val="26"/>
          <w:szCs w:val="26"/>
        </w:rPr>
      </w:pPr>
      <w:r w:rsidRPr="00BC78E0">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BC78E0">
          <w:rPr>
            <w:sz w:val="26"/>
            <w:szCs w:val="26"/>
          </w:rPr>
          <w:t>2003 г</w:t>
        </w:r>
      </w:smartTag>
      <w:r w:rsidRPr="00BC78E0">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CE20D0" w:rsidRPr="00BC78E0" w:rsidRDefault="00CE20D0" w:rsidP="00CE20D0">
      <w:pPr>
        <w:suppressAutoHyphens/>
        <w:autoSpaceDE w:val="0"/>
        <w:autoSpaceDN w:val="0"/>
        <w:adjustRightInd w:val="0"/>
        <w:ind w:right="-16" w:firstLine="540"/>
        <w:jc w:val="both"/>
        <w:rPr>
          <w:sz w:val="26"/>
          <w:szCs w:val="26"/>
        </w:rPr>
      </w:pPr>
      <w:r w:rsidRPr="00BC78E0">
        <w:rPr>
          <w:sz w:val="26"/>
          <w:szCs w:val="26"/>
        </w:rPr>
        <w:t xml:space="preserve">12.4.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CE20D0" w:rsidRPr="00BC78E0" w:rsidRDefault="00CE20D0" w:rsidP="00CE20D0">
      <w:pPr>
        <w:shd w:val="clear" w:color="auto" w:fill="FFFFFF"/>
        <w:suppressAutoHyphens/>
        <w:ind w:firstLine="540"/>
        <w:jc w:val="both"/>
        <w:rPr>
          <w:b/>
          <w:spacing w:val="-2"/>
          <w:sz w:val="26"/>
          <w:szCs w:val="26"/>
        </w:rPr>
      </w:pPr>
      <w:r w:rsidRPr="00BC78E0">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BC78E0">
        <w:rPr>
          <w:b/>
          <w:spacing w:val="-2"/>
          <w:sz w:val="26"/>
          <w:szCs w:val="26"/>
        </w:rPr>
        <w:t xml:space="preserve"> </w:t>
      </w:r>
    </w:p>
    <w:p w:rsidR="00CE20D0" w:rsidRPr="00BC78E0" w:rsidRDefault="00CE20D0" w:rsidP="00CE20D0">
      <w:pPr>
        <w:shd w:val="clear" w:color="auto" w:fill="FFFFFF"/>
        <w:suppressAutoHyphens/>
        <w:ind w:firstLine="540"/>
        <w:jc w:val="both"/>
        <w:rPr>
          <w:sz w:val="26"/>
          <w:szCs w:val="26"/>
        </w:rPr>
      </w:pPr>
      <w:r w:rsidRPr="00BC78E0">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BC78E0">
        <w:rPr>
          <w:sz w:val="26"/>
          <w:szCs w:val="26"/>
        </w:rPr>
        <w:t>договора подряда локальных сметных расчётов стоимости строительно-монтажных работ</w:t>
      </w:r>
      <w:proofErr w:type="gramEnd"/>
      <w:r w:rsidRPr="00BC78E0">
        <w:rPr>
          <w:sz w:val="26"/>
          <w:szCs w:val="26"/>
        </w:rPr>
        <w:t xml:space="preserve"> по факту исполнения проектной документации.</w:t>
      </w:r>
    </w:p>
    <w:p w:rsidR="00CE20D0" w:rsidRPr="00BC78E0" w:rsidRDefault="00CE20D0" w:rsidP="00CE20D0">
      <w:pPr>
        <w:widowControl w:val="0"/>
        <w:tabs>
          <w:tab w:val="left" w:pos="993"/>
        </w:tabs>
        <w:ind w:firstLine="720"/>
        <w:jc w:val="both"/>
        <w:rPr>
          <w:sz w:val="26"/>
          <w:szCs w:val="26"/>
        </w:rPr>
      </w:pPr>
      <w:r w:rsidRPr="00BC78E0">
        <w:rPr>
          <w:sz w:val="26"/>
          <w:szCs w:val="26"/>
        </w:rPr>
        <w:t>12.6. Руководителем организации Участника письменным указанием должно быть оформлено предоставление его работникам прав:</w:t>
      </w:r>
    </w:p>
    <w:p w:rsidR="00CE20D0" w:rsidRPr="00BC78E0" w:rsidRDefault="00CE20D0" w:rsidP="00CE20D0">
      <w:pPr>
        <w:widowControl w:val="0"/>
        <w:numPr>
          <w:ilvl w:val="0"/>
          <w:numId w:val="4"/>
        </w:numPr>
        <w:tabs>
          <w:tab w:val="left" w:pos="993"/>
        </w:tabs>
        <w:ind w:left="0" w:firstLine="720"/>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CE20D0" w:rsidRPr="00BC78E0" w:rsidRDefault="00CE20D0" w:rsidP="00CE20D0">
      <w:pPr>
        <w:widowControl w:val="0"/>
        <w:numPr>
          <w:ilvl w:val="0"/>
          <w:numId w:val="4"/>
        </w:numPr>
        <w:tabs>
          <w:tab w:val="left" w:pos="993"/>
        </w:tabs>
        <w:ind w:left="0" w:firstLine="720"/>
        <w:contextualSpacing/>
        <w:jc w:val="both"/>
        <w:rPr>
          <w:sz w:val="26"/>
          <w:szCs w:val="26"/>
        </w:rPr>
      </w:pPr>
      <w:r w:rsidRPr="00BC78E0">
        <w:rPr>
          <w:sz w:val="26"/>
          <w:szCs w:val="26"/>
        </w:rPr>
        <w:t>ответственного производителя работ;</w:t>
      </w:r>
    </w:p>
    <w:p w:rsidR="00CE20D0" w:rsidRPr="00BC78E0" w:rsidRDefault="00CE20D0" w:rsidP="00CE20D0">
      <w:pPr>
        <w:widowControl w:val="0"/>
        <w:numPr>
          <w:ilvl w:val="0"/>
          <w:numId w:val="4"/>
        </w:numPr>
        <w:tabs>
          <w:tab w:val="left" w:pos="993"/>
        </w:tabs>
        <w:ind w:left="0" w:firstLine="720"/>
        <w:contextualSpacing/>
        <w:jc w:val="both"/>
        <w:rPr>
          <w:sz w:val="26"/>
          <w:szCs w:val="26"/>
        </w:rPr>
      </w:pPr>
      <w:r w:rsidRPr="00BC78E0">
        <w:rPr>
          <w:sz w:val="26"/>
          <w:szCs w:val="26"/>
        </w:rPr>
        <w:t>производителя работ (наблюдающего);</w:t>
      </w:r>
    </w:p>
    <w:p w:rsidR="00CE20D0" w:rsidRPr="00BC78E0" w:rsidRDefault="00CE20D0" w:rsidP="00CE20D0">
      <w:pPr>
        <w:widowControl w:val="0"/>
        <w:numPr>
          <w:ilvl w:val="0"/>
          <w:numId w:val="4"/>
        </w:numPr>
        <w:tabs>
          <w:tab w:val="left" w:pos="993"/>
        </w:tabs>
        <w:ind w:left="0" w:firstLine="720"/>
        <w:contextualSpacing/>
        <w:jc w:val="both"/>
        <w:rPr>
          <w:sz w:val="26"/>
        </w:rPr>
      </w:pPr>
      <w:r w:rsidRPr="00BC78E0">
        <w:rPr>
          <w:sz w:val="26"/>
          <w:szCs w:val="26"/>
        </w:rPr>
        <w:t>члена бригады;</w:t>
      </w:r>
    </w:p>
    <w:p w:rsidR="00CE20D0" w:rsidRPr="00BC78E0" w:rsidRDefault="00CE20D0" w:rsidP="00CE20D0">
      <w:pPr>
        <w:widowControl w:val="0"/>
        <w:numPr>
          <w:ilvl w:val="0"/>
          <w:numId w:val="4"/>
        </w:numPr>
        <w:tabs>
          <w:tab w:val="left" w:pos="993"/>
        </w:tabs>
        <w:ind w:left="0" w:firstLine="720"/>
        <w:contextualSpacing/>
        <w:jc w:val="both"/>
        <w:rPr>
          <w:sz w:val="26"/>
        </w:rPr>
      </w:pPr>
      <w:r w:rsidRPr="00BC78E0">
        <w:rPr>
          <w:sz w:val="26"/>
          <w:szCs w:val="26"/>
        </w:rPr>
        <w:t>на выполнение работниками специальных работ (с записью в удостоверении);</w:t>
      </w:r>
    </w:p>
    <w:p w:rsidR="00CE20D0" w:rsidRPr="00BC78E0" w:rsidRDefault="00CE20D0" w:rsidP="00CE20D0">
      <w:pPr>
        <w:widowControl w:val="0"/>
        <w:tabs>
          <w:tab w:val="left" w:pos="993"/>
        </w:tabs>
        <w:ind w:firstLine="720"/>
        <w:jc w:val="both"/>
        <w:rPr>
          <w:sz w:val="26"/>
          <w:szCs w:val="26"/>
        </w:rPr>
      </w:pPr>
      <w:r w:rsidRPr="00BC78E0">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E20D0" w:rsidRPr="00BC78E0" w:rsidRDefault="00CE20D0" w:rsidP="00CE20D0">
      <w:pPr>
        <w:widowControl w:val="0"/>
        <w:tabs>
          <w:tab w:val="left" w:pos="993"/>
        </w:tabs>
        <w:ind w:firstLine="720"/>
        <w:jc w:val="both"/>
        <w:rPr>
          <w:sz w:val="26"/>
          <w:szCs w:val="26"/>
        </w:rPr>
      </w:pPr>
      <w:r w:rsidRPr="00BC78E0">
        <w:rPr>
          <w:sz w:val="26"/>
          <w:szCs w:val="26"/>
        </w:rPr>
        <w:t>12.8. Перечень нормативно-правовых и нормативно-технических документов, знание которых обязательно для персонала:</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E20D0" w:rsidRPr="00BC78E0" w:rsidRDefault="00CE20D0" w:rsidP="00CE20D0">
      <w:pPr>
        <w:widowControl w:val="0"/>
        <w:numPr>
          <w:ilvl w:val="0"/>
          <w:numId w:val="5"/>
        </w:numPr>
        <w:tabs>
          <w:tab w:val="left" w:pos="993"/>
        </w:tabs>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 xml:space="preserve">Правила безопасности при работе с инструментами и приспособлениями          </w:t>
      </w:r>
      <w:r w:rsidRPr="00BC78E0">
        <w:rPr>
          <w:sz w:val="26"/>
          <w:szCs w:val="26"/>
        </w:rPr>
        <w:lastRenderedPageBreak/>
        <w:t>(СО 153-34.03-204);</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Правила пожарной безопасности для энергетических предприятий                  (СО 34.03.301-00);</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CE20D0" w:rsidRPr="00BC78E0" w:rsidRDefault="00CE20D0" w:rsidP="00CE20D0">
      <w:pPr>
        <w:widowControl w:val="0"/>
        <w:tabs>
          <w:tab w:val="left" w:pos="993"/>
        </w:tabs>
        <w:ind w:left="720" w:hanging="720"/>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CE20D0" w:rsidRPr="00BC78E0" w:rsidRDefault="00CE20D0" w:rsidP="00CE20D0">
      <w:pPr>
        <w:widowControl w:val="0"/>
        <w:numPr>
          <w:ilvl w:val="0"/>
          <w:numId w:val="5"/>
        </w:numPr>
        <w:tabs>
          <w:tab w:val="left" w:pos="993"/>
        </w:tabs>
        <w:ind w:left="0" w:firstLine="720"/>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CE20D0" w:rsidRPr="00BC78E0" w:rsidRDefault="00CE20D0" w:rsidP="00CE20D0">
      <w:pPr>
        <w:widowControl w:val="0"/>
        <w:autoSpaceDE w:val="0"/>
        <w:autoSpaceDN w:val="0"/>
        <w:adjustRightInd w:val="0"/>
        <w:ind w:firstLine="567"/>
        <w:jc w:val="both"/>
        <w:rPr>
          <w:b/>
          <w:sz w:val="26"/>
          <w:szCs w:val="26"/>
        </w:rPr>
      </w:pPr>
    </w:p>
    <w:p w:rsidR="00CE20D0" w:rsidRPr="00BC78E0" w:rsidRDefault="00CE20D0" w:rsidP="00CE20D0">
      <w:pPr>
        <w:widowControl w:val="0"/>
        <w:autoSpaceDE w:val="0"/>
        <w:autoSpaceDN w:val="0"/>
        <w:adjustRightInd w:val="0"/>
        <w:ind w:firstLine="567"/>
        <w:jc w:val="both"/>
        <w:rPr>
          <w:b/>
          <w:sz w:val="26"/>
          <w:szCs w:val="26"/>
        </w:rPr>
      </w:pPr>
      <w:r w:rsidRPr="00BC78E0">
        <w:rPr>
          <w:b/>
          <w:sz w:val="26"/>
          <w:szCs w:val="26"/>
        </w:rPr>
        <w:t>13. Сроки выполнения работ:</w:t>
      </w:r>
    </w:p>
    <w:p w:rsidR="00CE20D0" w:rsidRPr="00BC78E0" w:rsidRDefault="00CE20D0" w:rsidP="00CE20D0">
      <w:pPr>
        <w:widowControl w:val="0"/>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CE20D0" w:rsidRPr="00BC78E0" w:rsidRDefault="00CE20D0" w:rsidP="00CE20D0">
      <w:pPr>
        <w:widowControl w:val="0"/>
        <w:autoSpaceDE w:val="0"/>
        <w:autoSpaceDN w:val="0"/>
        <w:adjustRightInd w:val="0"/>
        <w:ind w:firstLine="567"/>
        <w:jc w:val="both"/>
        <w:rPr>
          <w:b/>
          <w:i/>
          <w:sz w:val="26"/>
          <w:szCs w:val="26"/>
        </w:rPr>
      </w:pPr>
      <w:r w:rsidRPr="00BC78E0">
        <w:rPr>
          <w:sz w:val="26"/>
          <w:szCs w:val="26"/>
        </w:rPr>
        <w:t xml:space="preserve">Окончание работ – </w:t>
      </w:r>
    </w:p>
    <w:p w:rsidR="00CE20D0" w:rsidRPr="00BC78E0" w:rsidRDefault="00CE20D0" w:rsidP="00CE20D0">
      <w:pPr>
        <w:widowControl w:val="0"/>
        <w:tabs>
          <w:tab w:val="left" w:pos="900"/>
          <w:tab w:val="left" w:pos="1080"/>
        </w:tabs>
        <w:ind w:firstLine="540"/>
        <w:jc w:val="both"/>
        <w:rPr>
          <w:b/>
          <w:spacing w:val="-2"/>
          <w:sz w:val="26"/>
          <w:szCs w:val="26"/>
        </w:rPr>
      </w:pPr>
    </w:p>
    <w:p w:rsidR="00CE20D0" w:rsidRPr="00BC78E0" w:rsidRDefault="00CE20D0" w:rsidP="00CE20D0">
      <w:pPr>
        <w:suppressAutoHyphens/>
        <w:ind w:firstLine="134"/>
        <w:rPr>
          <w:sz w:val="26"/>
          <w:szCs w:val="26"/>
        </w:rPr>
      </w:pPr>
    </w:p>
    <w:p w:rsidR="00CE20D0" w:rsidRPr="00BC78E0" w:rsidRDefault="00CE20D0" w:rsidP="00CE20D0">
      <w:pPr>
        <w:widowControl w:val="0"/>
        <w:tabs>
          <w:tab w:val="left" w:pos="900"/>
          <w:tab w:val="left" w:pos="1080"/>
        </w:tabs>
        <w:ind w:firstLine="540"/>
        <w:jc w:val="both"/>
        <w:rPr>
          <w:b/>
          <w:i/>
          <w:spacing w:val="-2"/>
          <w:sz w:val="26"/>
          <w:szCs w:val="26"/>
        </w:rPr>
      </w:pPr>
      <w:r w:rsidRPr="00BC78E0">
        <w:rPr>
          <w:b/>
          <w:i/>
          <w:spacing w:val="-2"/>
          <w:sz w:val="26"/>
          <w:szCs w:val="26"/>
        </w:rPr>
        <w:t xml:space="preserve">Приложение: </w:t>
      </w:r>
    </w:p>
    <w:p w:rsidR="00CE20D0" w:rsidRPr="00BC78E0" w:rsidRDefault="00CE20D0" w:rsidP="00CE20D0">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CE20D0" w:rsidRPr="00BC78E0" w:rsidRDefault="00CE20D0" w:rsidP="00CE20D0">
      <w:pPr>
        <w:pStyle w:val="ab"/>
        <w:widowControl w:val="0"/>
        <w:numPr>
          <w:ilvl w:val="0"/>
          <w:numId w:val="35"/>
        </w:numPr>
        <w:tabs>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CE20D0" w:rsidRPr="00BC78E0" w:rsidRDefault="00CE20D0" w:rsidP="00CE20D0">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 xml:space="preserve">Акт обследования.                </w:t>
      </w:r>
    </w:p>
    <w:p w:rsidR="00CE20D0" w:rsidRPr="00BC78E0" w:rsidRDefault="00CE20D0" w:rsidP="00CE20D0">
      <w:pPr>
        <w:pStyle w:val="ab"/>
        <w:widowControl w:val="0"/>
        <w:numPr>
          <w:ilvl w:val="0"/>
          <w:numId w:val="35"/>
        </w:numPr>
        <w:tabs>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CE20D0" w:rsidRDefault="00CE20D0" w:rsidP="00CE20D0">
      <w:pPr>
        <w:suppressAutoHyphens/>
        <w:ind w:firstLine="134"/>
        <w:rPr>
          <w:sz w:val="26"/>
          <w:szCs w:val="26"/>
        </w:rPr>
      </w:pPr>
    </w:p>
    <w:p w:rsidR="00711713" w:rsidRPr="00BC78E0" w:rsidRDefault="00711713" w:rsidP="00CE20D0">
      <w:pPr>
        <w:suppressAutoHyphens/>
        <w:ind w:firstLine="134"/>
        <w:rPr>
          <w:sz w:val="26"/>
          <w:szCs w:val="26"/>
        </w:rPr>
      </w:pPr>
    </w:p>
    <w:p w:rsidR="00CE20D0" w:rsidRPr="00ED4D25" w:rsidRDefault="00CE20D0" w:rsidP="00CE20D0">
      <w:pPr>
        <w:rPr>
          <w:b/>
          <w:i/>
          <w:sz w:val="26"/>
          <w:szCs w:val="26"/>
        </w:rPr>
      </w:pPr>
      <w:r w:rsidRPr="00BC78E0">
        <w:rPr>
          <w:b/>
          <w:i/>
          <w:sz w:val="26"/>
          <w:szCs w:val="26"/>
        </w:rPr>
        <w:t>Главный инженер СП ПЮЭС</w:t>
      </w:r>
      <w:r w:rsidRPr="00BC78E0">
        <w:rPr>
          <w:b/>
          <w:i/>
          <w:sz w:val="26"/>
          <w:szCs w:val="26"/>
        </w:rPr>
        <w:tab/>
      </w:r>
      <w:r w:rsidRPr="00BC78E0">
        <w:rPr>
          <w:b/>
          <w:i/>
          <w:sz w:val="26"/>
          <w:szCs w:val="26"/>
        </w:rPr>
        <w:tab/>
      </w:r>
      <w:r w:rsidRPr="00BC78E0">
        <w:rPr>
          <w:b/>
          <w:i/>
          <w:sz w:val="26"/>
          <w:szCs w:val="26"/>
        </w:rPr>
        <w:tab/>
        <w:t xml:space="preserve">                                </w:t>
      </w:r>
      <w:r w:rsidRPr="00BC78E0">
        <w:rPr>
          <w:b/>
          <w:i/>
          <w:sz w:val="26"/>
          <w:szCs w:val="26"/>
        </w:rPr>
        <w:tab/>
        <w:t>В.Н. Старовойтов</w:t>
      </w:r>
    </w:p>
    <w:sectPr w:rsidR="00CE20D0" w:rsidRPr="00ED4D25"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FFE" w:rsidRDefault="003C6FFE" w:rsidP="00903C20">
      <w:r>
        <w:separator/>
      </w:r>
    </w:p>
  </w:endnote>
  <w:endnote w:type="continuationSeparator" w:id="0">
    <w:p w:rsidR="003C6FFE" w:rsidRDefault="003C6FF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FFE" w:rsidRDefault="003C6FFE" w:rsidP="00903C20">
      <w:r>
        <w:separator/>
      </w:r>
    </w:p>
  </w:footnote>
  <w:footnote w:type="continuationSeparator" w:id="0">
    <w:p w:rsidR="003C6FFE" w:rsidRDefault="003C6FF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36E8"/>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6E5"/>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6FFE"/>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5CFE"/>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90F"/>
    <w:rsid w:val="006E6A73"/>
    <w:rsid w:val="006F03DF"/>
    <w:rsid w:val="006F086C"/>
    <w:rsid w:val="006F3981"/>
    <w:rsid w:val="00700E51"/>
    <w:rsid w:val="0070262E"/>
    <w:rsid w:val="00705494"/>
    <w:rsid w:val="007064C8"/>
    <w:rsid w:val="007106F9"/>
    <w:rsid w:val="00711713"/>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879F4"/>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0D0"/>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3C2A"/>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106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18D5"/>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47603"/>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038"/>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29AB6-1142-4A40-B4B4-89EE23FF5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5445</Words>
  <Characters>31041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36414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10</cp:revision>
  <cp:lastPrinted>2017-05-31T05:27:00Z</cp:lastPrinted>
  <dcterms:created xsi:type="dcterms:W3CDTF">2017-01-15T23:12:00Z</dcterms:created>
  <dcterms:modified xsi:type="dcterms:W3CDTF">2017-06-05T06:18:00Z</dcterms:modified>
</cp:coreProperties>
</file>