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1136AC">
        <w:rPr>
          <w:rFonts w:ascii="Times New Roman" w:hAnsi="Times New Roman" w:cs="Times New Roman"/>
          <w:b/>
          <w:sz w:val="24"/>
          <w:szCs w:val="24"/>
        </w:rPr>
        <w:t>Надеждинский район</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1136AC" w:rsidRPr="001136AC" w:rsidRDefault="001136AC" w:rsidP="001136AC">
      <w:pPr>
        <w:widowControl w:val="0"/>
        <w:tabs>
          <w:tab w:val="left" w:pos="993"/>
        </w:tabs>
        <w:ind w:firstLine="709"/>
        <w:contextualSpacing/>
        <w:jc w:val="both"/>
      </w:pPr>
      <w:r w:rsidRPr="001136AC">
        <w:t>1.</w:t>
      </w:r>
      <w:r>
        <w:t>3</w:t>
      </w:r>
      <w:r w:rsidRPr="001136AC">
        <w:t xml:space="preserve">.1. №17-1163 от 13.04.2017 (Глебова И.А., Приморский край, Надеждинский р-н, автомобильный мост через р. </w:t>
      </w:r>
      <w:proofErr w:type="gramStart"/>
      <w:r w:rsidRPr="001136AC">
        <w:t>Раздольную</w:t>
      </w:r>
      <w:proofErr w:type="gramEnd"/>
      <w:r w:rsidRPr="001136AC">
        <w:t xml:space="preserve"> а/дороги Барановский-Оленевод, участок в 1645 м на северо-запад, кадастровый номер участка 25:10:020400:47), 15 кВт, 0,4 </w:t>
      </w:r>
      <w:proofErr w:type="spellStart"/>
      <w:r w:rsidRPr="001136AC">
        <w:t>кВ</w:t>
      </w:r>
      <w:proofErr w:type="spellEnd"/>
      <w:r w:rsidRPr="001136AC">
        <w:t>;</w:t>
      </w:r>
    </w:p>
    <w:p w:rsidR="00377029" w:rsidRPr="00377029" w:rsidRDefault="00377029" w:rsidP="00377029">
      <w:pPr>
        <w:widowControl w:val="0"/>
        <w:tabs>
          <w:tab w:val="left" w:pos="993"/>
        </w:tabs>
        <w:ind w:firstLine="709"/>
        <w:contextualSpacing/>
        <w:jc w:val="both"/>
        <w:rPr>
          <w:color w:val="0000FF"/>
        </w:rPr>
      </w:pPr>
    </w:p>
    <w:p w:rsidR="00F51F1F" w:rsidRPr="00145408" w:rsidRDefault="00F51F1F" w:rsidP="001E0757">
      <w:pPr>
        <w:shd w:val="clear" w:color="auto" w:fill="FFFFFF"/>
        <w:tabs>
          <w:tab w:val="left" w:pos="0"/>
          <w:tab w:val="left" w:pos="142"/>
          <w:tab w:val="left" w:pos="993"/>
          <w:tab w:val="left" w:pos="1276"/>
          <w:tab w:val="left" w:pos="1418"/>
        </w:tabs>
        <w:ind w:left="709"/>
        <w:jc w:val="both"/>
      </w:pPr>
      <w:bookmarkStart w:id="0" w:name="_GoBack"/>
      <w:bookmarkEnd w:id="0"/>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w:t>
      </w:r>
      <w:r w:rsidRPr="00710B48">
        <w:rPr>
          <w:spacing w:val="-2"/>
        </w:rPr>
        <w:lastRenderedPageBreak/>
        <w:t>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Pr="00710B48">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Не препятствовать контролю персоналом Заказчика соблюдения требований охраны </w:t>
      </w:r>
      <w:r w:rsidRPr="00710B48">
        <w:lastRenderedPageBreak/>
        <w:t>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lastRenderedPageBreak/>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w:t>
      </w:r>
      <w:r w:rsidRPr="00710B48">
        <w:rPr>
          <w:b w:val="0"/>
          <w:bCs w:val="0"/>
          <w:sz w:val="24"/>
          <w:szCs w:val="24"/>
        </w:rPr>
        <w:lastRenderedPageBreak/>
        <w:t xml:space="preserve">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lastRenderedPageBreak/>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lastRenderedPageBreak/>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Подрядчик приступает к выполнению последующих работ только после письменного </w:t>
      </w:r>
      <w:r w:rsidRPr="00943793">
        <w:lastRenderedPageBreak/>
        <w:t>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lastRenderedPageBreak/>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lastRenderedPageBreak/>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lastRenderedPageBreak/>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lastRenderedPageBreak/>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A1C" w:rsidRDefault="00381A1C" w:rsidP="00153E35">
      <w:r>
        <w:separator/>
      </w:r>
    </w:p>
  </w:endnote>
  <w:endnote w:type="continuationSeparator" w:id="0">
    <w:p w:rsidR="00381A1C" w:rsidRDefault="00381A1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A1C" w:rsidRDefault="00381A1C" w:rsidP="00153E35">
      <w:r>
        <w:separator/>
      </w:r>
    </w:p>
  </w:footnote>
  <w:footnote w:type="continuationSeparator" w:id="0">
    <w:p w:rsidR="00381A1C" w:rsidRDefault="00381A1C"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CDF3C-2A12-4AA0-AC0A-66E752AF7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8269</Words>
  <Characters>61552</Characters>
  <Application>Microsoft Office Word</Application>
  <DocSecurity>0</DocSecurity>
  <Lines>512</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69682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5</cp:revision>
  <cp:lastPrinted>2015-02-17T06:57:00Z</cp:lastPrinted>
  <dcterms:created xsi:type="dcterms:W3CDTF">2017-05-23T01:35:00Z</dcterms:created>
  <dcterms:modified xsi:type="dcterms:W3CDTF">2017-05-30T05:34:00Z</dcterms:modified>
</cp:coreProperties>
</file>