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B7DC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B7DC0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вскрытия конвертов с заявками на участие в запросе предложений 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  <w:t>31705035161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B7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2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B7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FB7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FB7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B7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17.05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FB7DC0" w:rsidRPr="00FB7DC0">
        <w:rPr>
          <w:b w:val="0"/>
          <w:color w:val="000000" w:themeColor="text1"/>
          <w:sz w:val="25"/>
          <w:szCs w:val="25"/>
        </w:rPr>
        <w:t xml:space="preserve">Открытый электронный запрос предложений на право заключения договора  </w:t>
      </w:r>
      <w:r w:rsidR="00FB7DC0" w:rsidRPr="00FB7DC0">
        <w:rPr>
          <w:i/>
          <w:color w:val="000000" w:themeColor="text1"/>
          <w:sz w:val="25"/>
          <w:szCs w:val="25"/>
        </w:rPr>
        <w:t xml:space="preserve">«Предпечатная подготовка, печать и </w:t>
      </w:r>
      <w:proofErr w:type="spellStart"/>
      <w:r w:rsidR="00FB7DC0" w:rsidRPr="00FB7DC0">
        <w:rPr>
          <w:i/>
          <w:color w:val="000000" w:themeColor="text1"/>
          <w:sz w:val="25"/>
          <w:szCs w:val="25"/>
        </w:rPr>
        <w:t>верстка</w:t>
      </w:r>
      <w:proofErr w:type="spellEnd"/>
      <w:r w:rsidR="00FB7DC0" w:rsidRPr="00FB7DC0">
        <w:rPr>
          <w:i/>
          <w:color w:val="000000" w:themeColor="text1"/>
          <w:sz w:val="25"/>
          <w:szCs w:val="25"/>
        </w:rPr>
        <w:t xml:space="preserve"> корпоративного журнала»</w:t>
      </w:r>
      <w:r w:rsidR="00FB7DC0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i/>
          <w:sz w:val="25"/>
          <w:szCs w:val="25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FB7DC0">
        <w:rPr>
          <w:rFonts w:eastAsia="Times New Roman"/>
          <w:bCs w:val="0"/>
          <w:color w:val="000000" w:themeColor="text1"/>
          <w:sz w:val="25"/>
          <w:szCs w:val="25"/>
        </w:rPr>
        <w:t xml:space="preserve"> 1211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FB7DC0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B7DC0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17.05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3F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</w:t>
            </w:r>
            <w:r w:rsidR="003F6FD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FB7DC0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7DC0" w:rsidRPr="00CC4152" w:rsidRDefault="00FB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DC0" w:rsidRPr="00FB7DC0" w:rsidRDefault="00FB7DC0" w:rsidP="00FB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ограниченной ответственностью «Амурский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 центр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675000, Российская Федерация, Амурская область, Благовещенск, </w:t>
            </w:r>
            <w:proofErr w:type="spellStart"/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, 323/1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DC0" w:rsidRPr="00FB7DC0" w:rsidRDefault="00FB7DC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Заявка, подана 16.05.2017 г.  в 07:26</w:t>
            </w:r>
          </w:p>
          <w:p w:rsidR="00FB7DC0" w:rsidRPr="00FB7DC0" w:rsidRDefault="00FB7DC0" w:rsidP="00FB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Цена 735 000,00  руб.  без НДС  (867 300,00 руб. с НД</w:t>
            </w:r>
            <w:bookmarkStart w:id="0" w:name="_GoBack"/>
            <w:bookmarkEnd w:id="0"/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FB7DC0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DC0" w:rsidRPr="00CC4152" w:rsidRDefault="00FB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DC0" w:rsidRPr="00FB7DC0" w:rsidRDefault="00FB7DC0" w:rsidP="00FB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ограниченной ответственностью «АМУР МЕДИА КОНСАЛТИНГ»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675000, Российская Федерация, Амурская область, </w:t>
            </w:r>
            <w:proofErr w:type="spellStart"/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  <w:proofErr w:type="spellEnd"/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, 323/1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DC0" w:rsidRPr="00FB7DC0" w:rsidRDefault="00FB7DC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Заявка, подана 16.05.2017 г.  в 10:57</w:t>
            </w:r>
          </w:p>
          <w:p w:rsidR="00FB7DC0" w:rsidRPr="00FB7DC0" w:rsidRDefault="00FB7DC0" w:rsidP="00FB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Цена 711 000,00    НДС  не предусмотрен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3F6F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36B15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15" w:rsidRDefault="00936B15" w:rsidP="000F4708">
      <w:pPr>
        <w:spacing w:after="0" w:line="240" w:lineRule="auto"/>
      </w:pPr>
      <w:r>
        <w:separator/>
      </w:r>
    </w:p>
  </w:endnote>
  <w:endnote w:type="continuationSeparator" w:id="0">
    <w:p w:rsidR="00936B15" w:rsidRDefault="00936B1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5E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15" w:rsidRDefault="00936B15" w:rsidP="000F4708">
      <w:pPr>
        <w:spacing w:after="0" w:line="240" w:lineRule="auto"/>
      </w:pPr>
      <w:r>
        <w:separator/>
      </w:r>
    </w:p>
  </w:footnote>
  <w:footnote w:type="continuationSeparator" w:id="0">
    <w:p w:rsidR="00936B15" w:rsidRDefault="00936B1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3F6FDE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6B15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B7DC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3F4D-8D58-4BFE-BB95-D695AC38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117</cp:revision>
  <cp:lastPrinted>2017-04-14T03:59:00Z</cp:lastPrinted>
  <dcterms:created xsi:type="dcterms:W3CDTF">2014-09-17T23:56:00Z</dcterms:created>
  <dcterms:modified xsi:type="dcterms:W3CDTF">2017-05-17T02:15:00Z</dcterms:modified>
</cp:coreProperties>
</file>