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DC16231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682793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5EE0E27E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1A83A174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682793">
        <w:rPr>
          <w:b/>
          <w:bCs/>
          <w:sz w:val="26"/>
          <w:szCs w:val="26"/>
        </w:rPr>
        <w:t xml:space="preserve">В.А. </w:t>
      </w:r>
      <w:proofErr w:type="spellStart"/>
      <w:r w:rsidR="00682793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5351BE3E" w14:textId="692FDA91" w:rsidR="00223578" w:rsidRPr="00223578" w:rsidRDefault="00403202" w:rsidP="00223578">
      <w:pPr>
        <w:spacing w:before="120" w:line="240" w:lineRule="auto"/>
        <w:ind w:left="34" w:hanging="11"/>
        <w:jc w:val="center"/>
        <w:rPr>
          <w:sz w:val="26"/>
          <w:szCs w:val="26"/>
        </w:rPr>
      </w:pPr>
      <w:r w:rsidRPr="00223578">
        <w:rPr>
          <w:sz w:val="26"/>
          <w:szCs w:val="26"/>
        </w:rPr>
        <w:t>ЗАПРОС ПРЕДЛОЖЕНИЙ НА ПРАВО ЗАКЛЮЧЕНИЯ ДОГОВОРА НА ВЫПОЛНЕНИЕ РАБОТ</w:t>
      </w:r>
    </w:p>
    <w:p w14:paraId="441E243E" w14:textId="01FC28F1" w:rsidR="00223578" w:rsidRPr="00223578" w:rsidRDefault="00223578" w:rsidP="00223578">
      <w:pPr>
        <w:spacing w:before="120" w:line="240" w:lineRule="auto"/>
        <w:ind w:left="34" w:hanging="11"/>
        <w:rPr>
          <w:b/>
          <w:sz w:val="26"/>
          <w:szCs w:val="26"/>
        </w:rPr>
      </w:pPr>
      <w:r w:rsidRPr="00223578">
        <w:rPr>
          <w:b/>
          <w:sz w:val="26"/>
          <w:szCs w:val="26"/>
          <w:u w:val="single"/>
        </w:rPr>
        <w:t xml:space="preserve">Лот №1 </w:t>
      </w:r>
      <w:r w:rsidRPr="00223578">
        <w:rPr>
          <w:b/>
          <w:sz w:val="26"/>
          <w:szCs w:val="26"/>
        </w:rPr>
        <w:t>Создание инфраструктуры локальных вычислительных систем для СП Приморские Южные электрические сети.</w:t>
      </w:r>
    </w:p>
    <w:p w14:paraId="53613597" w14:textId="77777777" w:rsidR="00223578" w:rsidRPr="00223578" w:rsidRDefault="00223578" w:rsidP="00223578">
      <w:pPr>
        <w:spacing w:before="120" w:line="240" w:lineRule="auto"/>
        <w:ind w:left="34" w:hanging="11"/>
        <w:rPr>
          <w:b/>
          <w:sz w:val="26"/>
          <w:szCs w:val="26"/>
          <w:u w:val="single"/>
        </w:rPr>
      </w:pPr>
      <w:r w:rsidRPr="00223578">
        <w:rPr>
          <w:b/>
          <w:sz w:val="26"/>
          <w:szCs w:val="26"/>
          <w:u w:val="single"/>
        </w:rPr>
        <w:t xml:space="preserve">Лот №2 </w:t>
      </w:r>
      <w:r w:rsidRPr="00223578">
        <w:rPr>
          <w:b/>
          <w:sz w:val="26"/>
          <w:szCs w:val="26"/>
        </w:rPr>
        <w:t>Создание инфраструктуры локальных вычислительных систем для СП Приморские Западные электрические сети.</w:t>
      </w:r>
    </w:p>
    <w:p w14:paraId="738F6AE5" w14:textId="4D419CF9" w:rsidR="00D51C4F" w:rsidRPr="00223578" w:rsidRDefault="00223578" w:rsidP="00223578">
      <w:pPr>
        <w:suppressAutoHyphens/>
        <w:spacing w:line="240" w:lineRule="auto"/>
        <w:ind w:firstLine="0"/>
        <w:jc w:val="center"/>
        <w:rPr>
          <w:sz w:val="26"/>
          <w:szCs w:val="26"/>
        </w:rPr>
      </w:pPr>
      <w:r w:rsidRPr="00223578">
        <w:rPr>
          <w:sz w:val="26"/>
          <w:szCs w:val="26"/>
        </w:rPr>
        <w:t>(закупка № 1172 р. 2.3.1 ГКПЗ 2017)</w:t>
      </w:r>
    </w:p>
    <w:p w14:paraId="6004CC80" w14:textId="77777777" w:rsidR="00EC5F37" w:rsidRPr="00223578" w:rsidRDefault="00EC5F37" w:rsidP="00403202">
      <w:pPr>
        <w:spacing w:line="240" w:lineRule="auto"/>
        <w:rPr>
          <w:sz w:val="26"/>
          <w:szCs w:val="26"/>
        </w:rPr>
      </w:pPr>
    </w:p>
    <w:p w14:paraId="33262756" w14:textId="77777777" w:rsidR="00EC5F37" w:rsidRPr="00223578" w:rsidRDefault="00EC5F37" w:rsidP="00403202">
      <w:pPr>
        <w:spacing w:line="240" w:lineRule="auto"/>
        <w:rPr>
          <w:sz w:val="26"/>
          <w:szCs w:val="26"/>
        </w:rPr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51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51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63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77795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63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77795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69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73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79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77795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79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77795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81C56">
          <w:rPr>
            <w:webHidden/>
          </w:rPr>
          <w:t>80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E81C56" w:rsidRPr="00E81C56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Опись документов (форма </w:t>
      </w:r>
      <w:r w:rsidR="00E81C56" w:rsidRPr="00E81C56">
        <w:rPr>
          <w:noProof/>
          <w:sz w:val="24"/>
          <w:szCs w:val="24"/>
        </w:rPr>
        <w:t>1</w:t>
      </w:r>
      <w:r w:rsidR="00E81C56" w:rsidRPr="00E81C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Письмо о подаче оферты (форма </w:t>
      </w:r>
      <w:r w:rsidR="00E81C56" w:rsidRPr="00E81C56">
        <w:rPr>
          <w:noProof/>
          <w:sz w:val="24"/>
          <w:szCs w:val="24"/>
        </w:rPr>
        <w:t>2</w:t>
      </w:r>
      <w:r w:rsidR="00E81C56" w:rsidRPr="00E81C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Техническое предложение на выполнение работ (форма </w:t>
      </w:r>
      <w:r w:rsidR="00E81C56" w:rsidRPr="00E81C56">
        <w:rPr>
          <w:noProof/>
          <w:sz w:val="24"/>
          <w:szCs w:val="24"/>
        </w:rPr>
        <w:t>3</w:t>
      </w:r>
      <w:r w:rsidR="00E81C56" w:rsidRPr="00E81C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График выполнения работ (форма </w:t>
      </w:r>
      <w:r w:rsidR="00E81C56" w:rsidRPr="00E81C56">
        <w:rPr>
          <w:noProof/>
          <w:sz w:val="24"/>
          <w:szCs w:val="24"/>
        </w:rPr>
        <w:t>4</w:t>
      </w:r>
      <w:r w:rsidR="00E81C56" w:rsidRPr="00E81C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Протокол разногласий по проекту Договора (форма </w:t>
      </w:r>
      <w:r w:rsidR="00E81C56" w:rsidRPr="00E81C56">
        <w:rPr>
          <w:noProof/>
          <w:sz w:val="24"/>
          <w:szCs w:val="24"/>
        </w:rPr>
        <w:t>6</w:t>
      </w:r>
      <w:r w:rsidR="00E81C56" w:rsidRPr="00E81C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81C56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81C56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81C56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E81C56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81C56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81C56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E81C56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E81C56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E81C56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E81C56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E81C56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E81C56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E81C56" w:rsidRPr="00E81C56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E81C56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292AC1BA" w14:textId="7CDBE406" w:rsidR="000912C7" w:rsidRPr="000912C7" w:rsidRDefault="00D54C69" w:rsidP="000912C7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proofErr w:type="gramStart"/>
      <w:r w:rsidRPr="000912C7">
        <w:rPr>
          <w:sz w:val="24"/>
        </w:rPr>
        <w:t>С</w:t>
      </w:r>
      <w:r w:rsidR="00170131" w:rsidRPr="000912C7">
        <w:rPr>
          <w:sz w:val="24"/>
        </w:rPr>
        <w:t xml:space="preserve">правку </w:t>
      </w:r>
      <w:r w:rsidR="00EC5F37" w:rsidRPr="000912C7">
        <w:rPr>
          <w:sz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0912C7">
        <w:rPr>
          <w:sz w:val="24"/>
        </w:rPr>
        <w:t>Д</w:t>
      </w:r>
      <w:r w:rsidR="00EC5F37" w:rsidRPr="000912C7">
        <w:rPr>
          <w:sz w:val="24"/>
        </w:rPr>
        <w:t xml:space="preserve">окументации </w:t>
      </w:r>
      <w:r w:rsidR="00A16188" w:rsidRPr="000912C7">
        <w:rPr>
          <w:sz w:val="24"/>
        </w:rPr>
        <w:t xml:space="preserve">о закупке </w:t>
      </w:r>
      <w:r w:rsidR="00EC5F37" w:rsidRPr="000912C7">
        <w:rPr>
          <w:sz w:val="24"/>
        </w:rPr>
        <w:t xml:space="preserve">форме </w:t>
      </w:r>
      <w:r w:rsidR="00790B5B" w:rsidRPr="000912C7">
        <w:rPr>
          <w:sz w:val="24"/>
        </w:rPr>
        <w:t>-</w:t>
      </w:r>
      <w:r w:rsidR="00EC5F37" w:rsidRPr="000912C7">
        <w:rPr>
          <w:sz w:val="24"/>
        </w:rPr>
        <w:t xml:space="preserve"> </w:t>
      </w:r>
      <w:r w:rsidR="00EC5F37" w:rsidRPr="000912C7">
        <w:rPr>
          <w:sz w:val="24"/>
        </w:rPr>
        <w:fldChar w:fldCharType="begin"/>
      </w:r>
      <w:r w:rsidR="00EC5F37" w:rsidRPr="000912C7">
        <w:rPr>
          <w:sz w:val="24"/>
        </w:rPr>
        <w:instrText xml:space="preserve"> REF _Ref55336378 \h  \* MERGEFORMAT </w:instrText>
      </w:r>
      <w:r w:rsidR="00EC5F37" w:rsidRPr="000912C7">
        <w:rPr>
          <w:sz w:val="24"/>
        </w:rPr>
      </w:r>
      <w:r w:rsidR="00EC5F37" w:rsidRPr="000912C7">
        <w:rPr>
          <w:sz w:val="24"/>
        </w:rPr>
        <w:fldChar w:fldCharType="separate"/>
      </w:r>
      <w:r w:rsidR="00E81C56" w:rsidRPr="00E81C56">
        <w:rPr>
          <w:sz w:val="24"/>
        </w:rPr>
        <w:t>Справка о перечне и годовых объемах выполнения аналогичных договоров (форма 8)</w:t>
      </w:r>
      <w:r w:rsidR="00EC5F37" w:rsidRPr="000912C7">
        <w:rPr>
          <w:sz w:val="24"/>
        </w:rPr>
        <w:fldChar w:fldCharType="end"/>
      </w:r>
      <w:r w:rsidR="00C000F2" w:rsidRPr="000912C7">
        <w:rPr>
          <w:sz w:val="24"/>
        </w:rPr>
        <w:t xml:space="preserve"> (пункт </w:t>
      </w:r>
      <w:r w:rsidR="00C000F2" w:rsidRPr="000912C7">
        <w:rPr>
          <w:sz w:val="24"/>
        </w:rPr>
        <w:fldChar w:fldCharType="begin"/>
      </w:r>
      <w:r w:rsidR="00C000F2" w:rsidRPr="000912C7">
        <w:rPr>
          <w:sz w:val="24"/>
        </w:rPr>
        <w:instrText xml:space="preserve"> REF _Ref55336378 \r \h </w:instrText>
      </w:r>
      <w:r w:rsidR="00403202" w:rsidRPr="000912C7">
        <w:rPr>
          <w:sz w:val="24"/>
        </w:rPr>
        <w:instrText xml:space="preserve"> \* MERGEFORMAT </w:instrText>
      </w:r>
      <w:r w:rsidR="00C000F2" w:rsidRPr="000912C7">
        <w:rPr>
          <w:sz w:val="24"/>
        </w:rPr>
      </w:r>
      <w:r w:rsidR="00C000F2" w:rsidRPr="000912C7">
        <w:rPr>
          <w:sz w:val="24"/>
        </w:rPr>
        <w:fldChar w:fldCharType="separate"/>
      </w:r>
      <w:r w:rsidR="00E81C56">
        <w:rPr>
          <w:sz w:val="24"/>
        </w:rPr>
        <w:t>5.8</w:t>
      </w:r>
      <w:r w:rsidR="00C000F2" w:rsidRPr="000912C7">
        <w:rPr>
          <w:sz w:val="24"/>
        </w:rPr>
        <w:fldChar w:fldCharType="end"/>
      </w:r>
      <w:r w:rsidR="0091702A" w:rsidRPr="000912C7">
        <w:rPr>
          <w:sz w:val="24"/>
        </w:rPr>
        <w:t xml:space="preserve"> настоящей Документации о закупке</w:t>
      </w:r>
      <w:r w:rsidR="00C000F2" w:rsidRPr="000912C7">
        <w:rPr>
          <w:sz w:val="24"/>
        </w:rPr>
        <w:t>)</w:t>
      </w:r>
      <w:r w:rsidR="000912C7">
        <w:rPr>
          <w:sz w:val="24"/>
        </w:rPr>
        <w:t xml:space="preserve"> </w:t>
      </w:r>
      <w:r w:rsidR="000912C7" w:rsidRPr="000912C7">
        <w:rPr>
          <w:sz w:val="24"/>
          <w:highlight w:val="yellow"/>
        </w:rPr>
        <w:t>(с приложением заверенных участником копий договоров, указанных в справке по каждой позиции)</w:t>
      </w:r>
      <w:r w:rsidR="000912C7" w:rsidRPr="000912C7">
        <w:rPr>
          <w:sz w:val="24"/>
        </w:rPr>
        <w:t>.</w:t>
      </w:r>
      <w:proofErr w:type="gramEnd"/>
    </w:p>
    <w:p w14:paraId="416464C3" w14:textId="1F7A12AA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Справка о материально-технических ресурсах (форма </w:t>
      </w:r>
      <w:r w:rsidR="00E81C56" w:rsidRPr="00E81C56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0912C7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</w:t>
      </w:r>
      <w:r w:rsidR="00B12F40" w:rsidRPr="00403202">
        <w:rPr>
          <w:sz w:val="24"/>
          <w:szCs w:val="24"/>
        </w:rPr>
        <w:lastRenderedPageBreak/>
        <w:t xml:space="preserve">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55776D28" w14:textId="77777777" w:rsidR="00931067" w:rsidRPr="003F2AEB" w:rsidRDefault="00931067" w:rsidP="00931067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  <w:highlight w:val="yellow"/>
        </w:rPr>
      </w:pPr>
      <w:r w:rsidRPr="00985A56">
        <w:rPr>
          <w:sz w:val="24"/>
          <w:szCs w:val="24"/>
          <w:highlight w:val="yellow"/>
          <w:u w:val="single"/>
        </w:rPr>
        <w:t>Отзывы по выполнению аналогичных работ</w:t>
      </w:r>
      <w:r>
        <w:rPr>
          <w:sz w:val="24"/>
          <w:szCs w:val="24"/>
          <w:highlight w:val="yellow"/>
        </w:rPr>
        <w:t xml:space="preserve"> </w:t>
      </w:r>
      <w:r w:rsidRPr="003F2AEB">
        <w:rPr>
          <w:sz w:val="24"/>
          <w:szCs w:val="24"/>
          <w:highlight w:val="yellow"/>
        </w:rPr>
        <w:t>(при наличии)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1714E254" w:rsidR="00403202" w:rsidRPr="00403202" w:rsidRDefault="00E63FB6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требуемые документы в соответствии с условиями Документации о закупке должны быть предоставлены Участником через ЭТП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 о закупке</w:t>
      </w:r>
      <w:r w:rsidR="00403202" w:rsidRPr="00403202">
        <w:rPr>
          <w:sz w:val="24"/>
          <w:szCs w:val="24"/>
        </w:rPr>
        <w:t>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E81C56" w:rsidRPr="00E81C56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E81C56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E81C56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E81C56" w:rsidRPr="00E81C56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81C56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E81C56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81C56" w:rsidRPr="00E81C56">
        <w:rPr>
          <w:sz w:val="24"/>
          <w:szCs w:val="24"/>
        </w:rPr>
        <w:t xml:space="preserve">Приложение № 4 - </w:t>
      </w:r>
      <w:r w:rsidR="00E81C56" w:rsidRPr="00E81C56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E63FB6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  <w:highlight w:val="yellow"/>
        </w:rPr>
      </w:pPr>
      <w:r w:rsidRPr="00E63FB6">
        <w:rPr>
          <w:sz w:val="24"/>
          <w:szCs w:val="24"/>
          <w:highlight w:val="yellow"/>
        </w:rPr>
        <w:fldChar w:fldCharType="begin"/>
      </w:r>
      <w:r w:rsidRPr="00E63FB6">
        <w:rPr>
          <w:sz w:val="24"/>
          <w:szCs w:val="24"/>
          <w:highlight w:val="yellow"/>
        </w:rPr>
        <w:instrText xml:space="preserve"> REF _Ref55336310 \h  \* MERGEFORMAT </w:instrText>
      </w:r>
      <w:r w:rsidRPr="00E63FB6">
        <w:rPr>
          <w:sz w:val="24"/>
          <w:szCs w:val="24"/>
          <w:highlight w:val="yellow"/>
        </w:rPr>
      </w:r>
      <w:r w:rsidRPr="00E63FB6">
        <w:rPr>
          <w:sz w:val="24"/>
          <w:szCs w:val="24"/>
          <w:highlight w:val="yellow"/>
        </w:rPr>
        <w:fldChar w:fldCharType="separate"/>
      </w:r>
      <w:r w:rsidR="00E81C56" w:rsidRPr="00E81C56">
        <w:rPr>
          <w:sz w:val="24"/>
          <w:szCs w:val="24"/>
          <w:highlight w:val="yellow"/>
        </w:rPr>
        <w:t xml:space="preserve">Письмо о подаче оферты (форма </w:t>
      </w:r>
      <w:r w:rsidR="00E81C56" w:rsidRPr="00E81C56">
        <w:rPr>
          <w:noProof/>
          <w:sz w:val="24"/>
          <w:szCs w:val="24"/>
          <w:highlight w:val="yellow"/>
        </w:rPr>
        <w:t>2)</w:t>
      </w:r>
      <w:r w:rsidRPr="00E63FB6">
        <w:rPr>
          <w:sz w:val="24"/>
          <w:szCs w:val="24"/>
          <w:highlight w:val="yellow"/>
        </w:rPr>
        <w:fldChar w:fldCharType="end"/>
      </w:r>
      <w:r w:rsidRPr="00E63FB6">
        <w:rPr>
          <w:sz w:val="24"/>
          <w:szCs w:val="24"/>
          <w:highlight w:val="yellow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E63FB6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  <w:highlight w:val="yellow"/>
        </w:rPr>
      </w:pPr>
      <w:r w:rsidRPr="00E63FB6">
        <w:rPr>
          <w:sz w:val="24"/>
          <w:szCs w:val="24"/>
          <w:highlight w:val="yellow"/>
        </w:rPr>
        <w:fldChar w:fldCharType="begin"/>
      </w:r>
      <w:r w:rsidRPr="00E63FB6">
        <w:rPr>
          <w:sz w:val="24"/>
          <w:szCs w:val="24"/>
          <w:highlight w:val="yellow"/>
        </w:rPr>
        <w:instrText xml:space="preserve"> REF _Ref55335821 \h  \* MERGEFORMAT </w:instrText>
      </w:r>
      <w:r w:rsidRPr="00E63FB6">
        <w:rPr>
          <w:sz w:val="24"/>
          <w:szCs w:val="24"/>
          <w:highlight w:val="yellow"/>
        </w:rPr>
      </w:r>
      <w:r w:rsidRPr="00E63FB6">
        <w:rPr>
          <w:sz w:val="24"/>
          <w:szCs w:val="24"/>
          <w:highlight w:val="yellow"/>
        </w:rPr>
        <w:fldChar w:fldCharType="separate"/>
      </w:r>
      <w:r w:rsidR="00E81C56" w:rsidRPr="00E81C56">
        <w:rPr>
          <w:sz w:val="24"/>
          <w:szCs w:val="24"/>
          <w:highlight w:val="yellow"/>
        </w:rPr>
        <w:t xml:space="preserve">Техническое предложение на </w:t>
      </w:r>
      <w:r w:rsidR="00E81C56" w:rsidRPr="00E81C56">
        <w:rPr>
          <w:noProof/>
          <w:sz w:val="24"/>
          <w:szCs w:val="24"/>
          <w:highlight w:val="yellow"/>
        </w:rPr>
        <w:t>выполнение</w:t>
      </w:r>
      <w:r w:rsidR="00E81C56" w:rsidRPr="00E81C56">
        <w:rPr>
          <w:sz w:val="24"/>
          <w:szCs w:val="24"/>
          <w:highlight w:val="yellow"/>
        </w:rPr>
        <w:t xml:space="preserve"> работ (форма </w:t>
      </w:r>
      <w:r w:rsidR="00E81C56" w:rsidRPr="00E81C56">
        <w:rPr>
          <w:noProof/>
          <w:sz w:val="24"/>
          <w:szCs w:val="24"/>
          <w:highlight w:val="yellow"/>
        </w:rPr>
        <w:t>3)</w:t>
      </w:r>
      <w:r w:rsidRPr="00E63FB6">
        <w:rPr>
          <w:sz w:val="24"/>
          <w:szCs w:val="24"/>
          <w:highlight w:val="yellow"/>
        </w:rPr>
        <w:fldChar w:fldCharType="end"/>
      </w:r>
      <w:r w:rsidRPr="00E63FB6">
        <w:rPr>
          <w:sz w:val="24"/>
          <w:szCs w:val="24"/>
          <w:highlight w:val="yellow"/>
        </w:rPr>
        <w:t xml:space="preserve">, </w:t>
      </w:r>
      <w:r w:rsidRPr="00E63FB6">
        <w:rPr>
          <w:sz w:val="24"/>
          <w:szCs w:val="24"/>
          <w:highlight w:val="yellow"/>
        </w:rPr>
        <w:fldChar w:fldCharType="begin"/>
      </w:r>
      <w:r w:rsidRPr="00E63FB6">
        <w:rPr>
          <w:sz w:val="24"/>
          <w:szCs w:val="24"/>
          <w:highlight w:val="yellow"/>
        </w:rPr>
        <w:instrText xml:space="preserve"> REF _Ref86826666 \h </w:instrText>
      </w:r>
      <w:r w:rsidR="00AC6BD2" w:rsidRPr="00E63FB6">
        <w:rPr>
          <w:sz w:val="24"/>
          <w:szCs w:val="24"/>
          <w:highlight w:val="yellow"/>
        </w:rPr>
        <w:instrText xml:space="preserve"> \* MERGEFORMAT </w:instrText>
      </w:r>
      <w:r w:rsidRPr="00E63FB6">
        <w:rPr>
          <w:sz w:val="24"/>
          <w:szCs w:val="24"/>
          <w:highlight w:val="yellow"/>
        </w:rPr>
      </w:r>
      <w:r w:rsidRPr="00E63FB6">
        <w:rPr>
          <w:sz w:val="24"/>
          <w:szCs w:val="24"/>
          <w:highlight w:val="yellow"/>
        </w:rPr>
        <w:fldChar w:fldCharType="separate"/>
      </w:r>
      <w:r w:rsidR="00E81C56" w:rsidRPr="00E81C56">
        <w:rPr>
          <w:sz w:val="24"/>
          <w:szCs w:val="24"/>
          <w:highlight w:val="yellow"/>
        </w:rPr>
        <w:t xml:space="preserve">График выполнения работ (форма </w:t>
      </w:r>
      <w:r w:rsidR="00E81C56" w:rsidRPr="00E81C56">
        <w:rPr>
          <w:noProof/>
          <w:sz w:val="24"/>
          <w:szCs w:val="24"/>
          <w:highlight w:val="yellow"/>
        </w:rPr>
        <w:t>4)</w:t>
      </w:r>
      <w:r w:rsidRPr="00E63FB6">
        <w:rPr>
          <w:sz w:val="24"/>
          <w:szCs w:val="24"/>
          <w:highlight w:val="yellow"/>
        </w:rPr>
        <w:fldChar w:fldCharType="end"/>
      </w:r>
      <w:r w:rsidRPr="00E63FB6">
        <w:rPr>
          <w:sz w:val="24"/>
          <w:szCs w:val="24"/>
          <w:highlight w:val="yellow"/>
        </w:rPr>
        <w:t xml:space="preserve">, </w:t>
      </w:r>
      <w:r w:rsidRPr="00E63FB6">
        <w:rPr>
          <w:sz w:val="24"/>
          <w:szCs w:val="24"/>
          <w:highlight w:val="yellow"/>
        </w:rPr>
        <w:fldChar w:fldCharType="begin"/>
      </w:r>
      <w:r w:rsidRPr="00E63FB6">
        <w:rPr>
          <w:sz w:val="24"/>
          <w:szCs w:val="24"/>
          <w:highlight w:val="yellow"/>
        </w:rPr>
        <w:instrText xml:space="preserve"> REF _Ref55335818 \h  \* MERGEFORMAT </w:instrText>
      </w:r>
      <w:r w:rsidRPr="00E63FB6">
        <w:rPr>
          <w:sz w:val="24"/>
          <w:szCs w:val="24"/>
          <w:highlight w:val="yellow"/>
        </w:rPr>
      </w:r>
      <w:r w:rsidRPr="00E63FB6">
        <w:rPr>
          <w:sz w:val="24"/>
          <w:szCs w:val="24"/>
          <w:highlight w:val="yellow"/>
        </w:rPr>
        <w:fldChar w:fldCharType="separate"/>
      </w:r>
      <w:r w:rsidR="00E81C56" w:rsidRPr="00E81C56">
        <w:rPr>
          <w:sz w:val="24"/>
          <w:szCs w:val="24"/>
          <w:highlight w:val="yellow"/>
        </w:rPr>
        <w:t xml:space="preserve">Сводная таблица стоимости </w:t>
      </w:r>
      <w:r w:rsidR="00E81C56" w:rsidRPr="00E81C56">
        <w:rPr>
          <w:noProof/>
          <w:sz w:val="24"/>
          <w:szCs w:val="24"/>
          <w:highlight w:val="yellow"/>
        </w:rPr>
        <w:t>работ</w:t>
      </w:r>
      <w:r w:rsidR="00E81C56" w:rsidRPr="00E81C56">
        <w:rPr>
          <w:sz w:val="24"/>
          <w:szCs w:val="24"/>
          <w:highlight w:val="yellow"/>
        </w:rPr>
        <w:t xml:space="preserve"> (форма </w:t>
      </w:r>
      <w:r w:rsidR="00E81C56" w:rsidRPr="00E81C56">
        <w:rPr>
          <w:noProof/>
          <w:sz w:val="24"/>
          <w:szCs w:val="24"/>
          <w:highlight w:val="yellow"/>
        </w:rPr>
        <w:t>5)</w:t>
      </w:r>
      <w:r w:rsidRPr="00E63FB6">
        <w:rPr>
          <w:sz w:val="24"/>
          <w:szCs w:val="24"/>
          <w:highlight w:val="yellow"/>
        </w:rPr>
        <w:fldChar w:fldCharType="end"/>
      </w:r>
      <w:r w:rsidRPr="00E63FB6">
        <w:rPr>
          <w:sz w:val="24"/>
          <w:szCs w:val="24"/>
          <w:highlight w:val="yellow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81C56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D755DC" w:rsidRDefault="00DE574F" w:rsidP="00403202">
            <w:pPr>
              <w:pStyle w:val="Tableheader"/>
              <w:jc w:val="center"/>
              <w:rPr>
                <w:sz w:val="24"/>
              </w:rPr>
            </w:pPr>
            <w:r w:rsidRPr="00D755DC">
              <w:rPr>
                <w:sz w:val="24"/>
              </w:rPr>
              <w:t>№</w:t>
            </w:r>
          </w:p>
          <w:p w14:paraId="1150EB32" w14:textId="77777777" w:rsidR="00DE574F" w:rsidRPr="00D755DC" w:rsidRDefault="00DE574F" w:rsidP="00403202">
            <w:pPr>
              <w:pStyle w:val="Tableheader"/>
              <w:jc w:val="center"/>
              <w:rPr>
                <w:sz w:val="24"/>
              </w:rPr>
            </w:pPr>
            <w:r w:rsidRPr="00D755DC">
              <w:rPr>
                <w:sz w:val="24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D755DC" w:rsidRDefault="00DE574F" w:rsidP="00403202">
            <w:pPr>
              <w:pStyle w:val="Tableheader"/>
              <w:jc w:val="center"/>
              <w:rPr>
                <w:sz w:val="24"/>
              </w:rPr>
            </w:pPr>
            <w:r w:rsidRPr="00D755DC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D755DC" w:rsidRDefault="00DE574F" w:rsidP="00403202">
            <w:pPr>
              <w:pStyle w:val="Tableheader"/>
              <w:jc w:val="center"/>
              <w:rPr>
                <w:sz w:val="24"/>
              </w:rPr>
            </w:pPr>
            <w:r w:rsidRPr="00D755DC">
              <w:rPr>
                <w:sz w:val="24"/>
              </w:rPr>
              <w:t>Информация</w:t>
            </w:r>
          </w:p>
        </w:tc>
      </w:tr>
      <w:tr w:rsidR="00223578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21E1486D" w:rsidR="00223578" w:rsidRPr="00D755DC" w:rsidRDefault="00223578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D755DC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223578" w:rsidRPr="007D7DD1" w14:paraId="4270C864" w14:textId="77777777" w:rsidTr="00223578">
        <w:trPr>
          <w:trHeight w:val="4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699F24B1" w:rsidR="00223578" w:rsidRPr="00D755DC" w:rsidRDefault="00223578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D755DC">
              <w:rPr>
                <w:bCs/>
                <w:i/>
                <w:snapToGrid w:val="0"/>
                <w:color w:val="FF0000"/>
                <w:sz w:val="24"/>
              </w:rPr>
              <w:t>Участвовать в закупке могут только субъекты малого и среднего предпринимательства</w:t>
            </w:r>
          </w:p>
        </w:tc>
      </w:tr>
      <w:tr w:rsidR="00223578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C694" w14:textId="77777777" w:rsidR="00223578" w:rsidRPr="00D755DC" w:rsidRDefault="00223578" w:rsidP="001826F9">
            <w:pPr>
              <w:spacing w:before="120" w:line="240" w:lineRule="auto"/>
              <w:ind w:left="34" w:hanging="11"/>
              <w:rPr>
                <w:b/>
                <w:sz w:val="24"/>
                <w:szCs w:val="24"/>
                <w:u w:val="single"/>
              </w:rPr>
            </w:pPr>
            <w:r w:rsidRPr="00D755DC">
              <w:rPr>
                <w:b/>
                <w:sz w:val="24"/>
                <w:szCs w:val="24"/>
                <w:u w:val="single"/>
              </w:rPr>
              <w:t>Лот №1</w:t>
            </w:r>
            <w:r w:rsidRPr="00D755DC">
              <w:rPr>
                <w:b/>
                <w:sz w:val="24"/>
                <w:szCs w:val="24"/>
              </w:rPr>
              <w:t xml:space="preserve"> Создание инфраструктуры локальных вычислительных систем для СП Приморские Южные электрические сети</w:t>
            </w:r>
          </w:p>
          <w:p w14:paraId="6BB9D815" w14:textId="77777777" w:rsidR="00223578" w:rsidRPr="00D755DC" w:rsidRDefault="00223578" w:rsidP="001826F9">
            <w:pPr>
              <w:spacing w:line="240" w:lineRule="auto"/>
              <w:ind w:firstLine="0"/>
              <w:rPr>
                <w:b/>
                <w:sz w:val="24"/>
                <w:szCs w:val="24"/>
                <w:u w:val="single"/>
              </w:rPr>
            </w:pPr>
            <w:r w:rsidRPr="00D755DC">
              <w:rPr>
                <w:b/>
                <w:sz w:val="24"/>
                <w:szCs w:val="24"/>
                <w:u w:val="single"/>
              </w:rPr>
              <w:t>Лот №2</w:t>
            </w:r>
            <w:r w:rsidRPr="00D755DC">
              <w:rPr>
                <w:b/>
                <w:sz w:val="24"/>
                <w:szCs w:val="24"/>
              </w:rPr>
              <w:t xml:space="preserve"> Создание инфраструктуры локальных вычислительных систем для СП Приморские Западные электрические сети</w:t>
            </w:r>
          </w:p>
          <w:p w14:paraId="3817D24C" w14:textId="53A37FEF" w:rsidR="00223578" w:rsidRPr="00D755DC" w:rsidRDefault="00223578" w:rsidP="007E4A8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 xml:space="preserve"> закупка № 1172 раздел 2.3.1.</w:t>
            </w:r>
          </w:p>
        </w:tc>
      </w:tr>
      <w:tr w:rsidR="00223578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57FDAFBD" w:rsidR="00223578" w:rsidRPr="00D755DC" w:rsidRDefault="00223578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755DC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223578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05D9305E" w:rsidR="00223578" w:rsidRPr="00D755DC" w:rsidRDefault="00223578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1</w:t>
            </w:r>
          </w:p>
        </w:tc>
      </w:tr>
      <w:tr w:rsidR="00223578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Начальная (максимальная) цена договора (цена лота)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046B" w14:textId="77777777" w:rsidR="00223578" w:rsidRPr="00D755DC" w:rsidRDefault="00223578" w:rsidP="001826F9">
            <w:pPr>
              <w:spacing w:before="120" w:line="240" w:lineRule="auto"/>
              <w:ind w:left="34" w:hanging="11"/>
              <w:rPr>
                <w:sz w:val="24"/>
                <w:szCs w:val="24"/>
              </w:rPr>
            </w:pPr>
            <w:r w:rsidRPr="00D755DC">
              <w:rPr>
                <w:b/>
                <w:sz w:val="24"/>
                <w:szCs w:val="24"/>
                <w:u w:val="single"/>
              </w:rPr>
              <w:t xml:space="preserve">Лот №1 - </w:t>
            </w:r>
            <w:r w:rsidRPr="00D755DC">
              <w:rPr>
                <w:b/>
                <w:sz w:val="24"/>
                <w:szCs w:val="24"/>
              </w:rPr>
              <w:t>777 118,64 руб., без учета НДС;</w:t>
            </w:r>
            <w:r w:rsidRPr="00D755DC">
              <w:rPr>
                <w:sz w:val="24"/>
                <w:szCs w:val="24"/>
              </w:rPr>
              <w:t xml:space="preserve"> - 917 000.00 руб., с учетом НДС.</w:t>
            </w:r>
          </w:p>
          <w:p w14:paraId="3E225690" w14:textId="77777777" w:rsidR="00223578" w:rsidRPr="00D755DC" w:rsidRDefault="00223578" w:rsidP="001826F9">
            <w:pPr>
              <w:spacing w:before="120" w:line="240" w:lineRule="auto"/>
              <w:ind w:left="34" w:hanging="11"/>
              <w:rPr>
                <w:sz w:val="24"/>
                <w:szCs w:val="24"/>
              </w:rPr>
            </w:pPr>
            <w:r w:rsidRPr="00D755DC">
              <w:rPr>
                <w:b/>
                <w:sz w:val="24"/>
                <w:szCs w:val="24"/>
                <w:u w:val="single"/>
              </w:rPr>
              <w:t xml:space="preserve">Лот №2 </w:t>
            </w:r>
            <w:r w:rsidRPr="00D755DC">
              <w:rPr>
                <w:b/>
                <w:sz w:val="24"/>
                <w:szCs w:val="24"/>
              </w:rPr>
              <w:t>- 1 300 847,46 руб., без учета НДС;</w:t>
            </w:r>
            <w:r w:rsidRPr="00D755DC">
              <w:rPr>
                <w:sz w:val="24"/>
                <w:szCs w:val="24"/>
              </w:rPr>
              <w:t>- 1 535 000,00 руб., с учетом НДС.</w:t>
            </w:r>
          </w:p>
          <w:p w14:paraId="465F960C" w14:textId="77777777" w:rsidR="00223578" w:rsidRPr="00D755DC" w:rsidRDefault="00223578" w:rsidP="001826F9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755DC">
              <w:rPr>
                <w:b/>
                <w:i/>
                <w:sz w:val="24"/>
                <w:szCs w:val="24"/>
                <w:highlight w:val="yellow"/>
              </w:rPr>
              <w:t>Не допускается подача заявки на часть объема по лоту!</w:t>
            </w:r>
          </w:p>
          <w:p w14:paraId="5C0C2BFD" w14:textId="77777777" w:rsidR="00223578" w:rsidRPr="00D755DC" w:rsidRDefault="00223578" w:rsidP="001826F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5A007CBF" w:rsidR="00223578" w:rsidRPr="00D755DC" w:rsidRDefault="00223578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D755DC">
              <w:rPr>
                <w:sz w:val="24"/>
                <w:szCs w:val="24"/>
              </w:rPr>
              <w:fldChar w:fldCharType="begin"/>
            </w:r>
            <w:r w:rsidRPr="00D755DC">
              <w:rPr>
                <w:sz w:val="24"/>
                <w:szCs w:val="24"/>
              </w:rPr>
              <w:instrText xml:space="preserve"> REF _Ref468792734 \r \h  \* MERGEFORMAT </w:instrText>
            </w:r>
            <w:r w:rsidRPr="00D755DC">
              <w:rPr>
                <w:sz w:val="24"/>
                <w:szCs w:val="24"/>
              </w:rPr>
            </w:r>
            <w:r w:rsidRPr="00D755DC">
              <w:rPr>
                <w:sz w:val="24"/>
                <w:szCs w:val="24"/>
              </w:rPr>
              <w:fldChar w:fldCharType="separate"/>
            </w:r>
            <w:r w:rsidR="00E81C56">
              <w:rPr>
                <w:sz w:val="24"/>
                <w:szCs w:val="24"/>
              </w:rPr>
              <w:t>11</w:t>
            </w:r>
            <w:r w:rsidRPr="00D755DC">
              <w:rPr>
                <w:sz w:val="24"/>
                <w:szCs w:val="24"/>
              </w:rPr>
              <w:fldChar w:fldCharType="end"/>
            </w:r>
            <w:r w:rsidRPr="00D755DC">
              <w:rPr>
                <w:sz w:val="24"/>
                <w:szCs w:val="24"/>
              </w:rPr>
              <w:t xml:space="preserve"> (</w:t>
            </w:r>
            <w:r w:rsidRPr="00D755DC">
              <w:rPr>
                <w:sz w:val="24"/>
                <w:szCs w:val="24"/>
              </w:rPr>
              <w:fldChar w:fldCharType="begin"/>
            </w:r>
            <w:r w:rsidRPr="00D755DC">
              <w:rPr>
                <w:sz w:val="24"/>
                <w:szCs w:val="24"/>
              </w:rPr>
              <w:instrText xml:space="preserve"> REF _Ref468792734 \h  \* MERGEFORMAT </w:instrText>
            </w:r>
            <w:r w:rsidRPr="00D755DC">
              <w:rPr>
                <w:sz w:val="24"/>
                <w:szCs w:val="24"/>
              </w:rPr>
            </w:r>
            <w:r w:rsidRPr="00D755DC">
              <w:rPr>
                <w:sz w:val="24"/>
                <w:szCs w:val="24"/>
              </w:rPr>
              <w:fldChar w:fldCharType="separate"/>
            </w:r>
            <w:r w:rsidR="00E81C56" w:rsidRPr="00E81C56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D755DC">
              <w:rPr>
                <w:sz w:val="24"/>
                <w:szCs w:val="24"/>
              </w:rPr>
              <w:fldChar w:fldCharType="end"/>
            </w:r>
            <w:r w:rsidRPr="00D755DC">
              <w:rPr>
                <w:sz w:val="24"/>
                <w:szCs w:val="24"/>
              </w:rPr>
              <w:t>)</w:t>
            </w:r>
          </w:p>
        </w:tc>
      </w:tr>
      <w:tr w:rsidR="00223578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5DAF" w14:textId="77777777" w:rsidR="00223578" w:rsidRPr="00D755DC" w:rsidRDefault="00223578" w:rsidP="001826F9">
            <w:pPr>
              <w:pStyle w:val="Tabletext"/>
              <w:rPr>
                <w:b/>
                <w:i/>
                <w:sz w:val="24"/>
              </w:rPr>
            </w:pPr>
            <w:r w:rsidRPr="00D755DC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4205DFB6" w:rsidR="00223578" w:rsidRPr="00D755DC" w:rsidRDefault="00223578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D755DC">
              <w:rPr>
                <w:b/>
                <w:sz w:val="24"/>
              </w:rPr>
              <w:t xml:space="preserve">Почтовый адрес: </w:t>
            </w:r>
            <w:r w:rsidRPr="00D755DC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223578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1149" w14:textId="77777777" w:rsidR="00223578" w:rsidRPr="00D755DC" w:rsidRDefault="00223578" w:rsidP="001826F9">
            <w:pPr>
              <w:pStyle w:val="Tabletext"/>
              <w:rPr>
                <w:b/>
                <w:i/>
                <w:sz w:val="24"/>
              </w:rPr>
            </w:pPr>
            <w:r w:rsidRPr="00D755DC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68F922AA" w:rsidR="00223578" w:rsidRPr="00D755DC" w:rsidRDefault="00223578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D755DC">
              <w:rPr>
                <w:b/>
                <w:sz w:val="24"/>
              </w:rPr>
              <w:t xml:space="preserve">Почтовый адрес: </w:t>
            </w:r>
            <w:r w:rsidRPr="00D755DC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223578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A4C8" w14:textId="77777777" w:rsidR="00223578" w:rsidRPr="00D755DC" w:rsidRDefault="00223578" w:rsidP="001826F9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D755DC">
              <w:rPr>
                <w:rFonts w:eastAsia="Arial Unicode MS"/>
                <w:sz w:val="24"/>
                <w:szCs w:val="24"/>
              </w:rPr>
              <w:t>Чуясова Елена Геннадьевна – специалист 1 категории отдела конкурсных закупок АО «ДРСК»</w:t>
            </w:r>
          </w:p>
          <w:p w14:paraId="75B16F7C" w14:textId="77777777" w:rsidR="00223578" w:rsidRPr="00D755DC" w:rsidRDefault="00223578" w:rsidP="001826F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Электронная почта</w:t>
            </w:r>
            <w:r w:rsidRPr="00D755DC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D755DC">
              <w:rPr>
                <w:rStyle w:val="af"/>
                <w:sz w:val="24"/>
                <w:szCs w:val="24"/>
                <w:lang w:val="en-US"/>
              </w:rPr>
              <w:t>chuyasova</w:t>
            </w:r>
            <w:proofErr w:type="spellEnd"/>
            <w:r w:rsidRPr="00D755DC">
              <w:rPr>
                <w:rStyle w:val="af"/>
                <w:sz w:val="24"/>
                <w:szCs w:val="24"/>
              </w:rPr>
              <w:t>-</w:t>
            </w:r>
            <w:proofErr w:type="spellStart"/>
            <w:r w:rsidRPr="00D755DC">
              <w:rPr>
                <w:rStyle w:val="af"/>
                <w:sz w:val="24"/>
                <w:szCs w:val="24"/>
                <w:lang w:val="en-US"/>
              </w:rPr>
              <w:t>eg</w:t>
            </w:r>
            <w:proofErr w:type="spellEnd"/>
            <w:r w:rsidRPr="00D755DC">
              <w:rPr>
                <w:rStyle w:val="af"/>
                <w:sz w:val="24"/>
                <w:szCs w:val="24"/>
              </w:rPr>
              <w:t>@</w:t>
            </w:r>
            <w:proofErr w:type="spellStart"/>
            <w:r w:rsidRPr="00D755DC">
              <w:rPr>
                <w:rStyle w:val="af"/>
                <w:sz w:val="24"/>
                <w:szCs w:val="24"/>
                <w:lang w:val="en-US"/>
              </w:rPr>
              <w:t>drsk</w:t>
            </w:r>
            <w:proofErr w:type="spellEnd"/>
            <w:r w:rsidRPr="00D755DC">
              <w:rPr>
                <w:rStyle w:val="af"/>
                <w:sz w:val="24"/>
                <w:szCs w:val="24"/>
              </w:rPr>
              <w:t>.</w:t>
            </w:r>
            <w:proofErr w:type="spellStart"/>
            <w:r w:rsidRPr="00D755DC">
              <w:rPr>
                <w:rStyle w:val="af"/>
                <w:sz w:val="24"/>
                <w:szCs w:val="24"/>
                <w:lang w:val="en-US"/>
              </w:rPr>
              <w:t>ru</w:t>
            </w:r>
            <w:proofErr w:type="spellEnd"/>
            <w:r w:rsidRPr="00D755DC">
              <w:rPr>
                <w:b/>
                <w:sz w:val="24"/>
                <w:szCs w:val="24"/>
              </w:rPr>
              <w:t xml:space="preserve"> </w:t>
            </w:r>
          </w:p>
          <w:p w14:paraId="25407128" w14:textId="330ED84A" w:rsidR="00223578" w:rsidRPr="00D755DC" w:rsidRDefault="00223578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Телефон</w:t>
            </w:r>
            <w:r w:rsidRPr="00D755DC">
              <w:rPr>
                <w:b/>
                <w:sz w:val="24"/>
                <w:szCs w:val="24"/>
              </w:rPr>
              <w:t xml:space="preserve"> - </w:t>
            </w:r>
            <w:r w:rsidRPr="00D755DC">
              <w:rPr>
                <w:sz w:val="24"/>
                <w:szCs w:val="24"/>
              </w:rPr>
              <w:t>(4162) 397-268</w:t>
            </w:r>
          </w:p>
        </w:tc>
      </w:tr>
      <w:tr w:rsidR="00223578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0C6A" w14:textId="77777777" w:rsidR="00223578" w:rsidRPr="00D755DC" w:rsidRDefault="00223578" w:rsidP="001826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не требуется</w:t>
            </w:r>
          </w:p>
          <w:p w14:paraId="7F441E84" w14:textId="292B09AA" w:rsidR="00223578" w:rsidRPr="00D755DC" w:rsidRDefault="00223578" w:rsidP="00403202">
            <w:pPr>
              <w:pStyle w:val="Tabletext"/>
              <w:rPr>
                <w:rStyle w:val="afd"/>
                <w:sz w:val="24"/>
              </w:rPr>
            </w:pPr>
            <w:r w:rsidRPr="00D755DC">
              <w:rPr>
                <w:rStyle w:val="afd"/>
                <w:sz w:val="24"/>
              </w:rPr>
              <w:t xml:space="preserve"> </w:t>
            </w:r>
          </w:p>
        </w:tc>
      </w:tr>
      <w:tr w:rsidR="00223578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D755DC">
              <w:rPr>
                <w:sz w:val="24"/>
              </w:rPr>
              <w:t>которой</w:t>
            </w:r>
            <w:proofErr w:type="gramEnd"/>
            <w:r w:rsidRPr="00D755DC">
              <w:rPr>
                <w:sz w:val="24"/>
              </w:rPr>
              <w:t xml:space="preserve"> проводится </w:t>
            </w:r>
            <w:r w:rsidRPr="00D755DC">
              <w:rPr>
                <w:sz w:val="24"/>
              </w:rPr>
              <w:lastRenderedPageBreak/>
              <w:t>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4D2E" w14:textId="77777777" w:rsidR="00223578" w:rsidRPr="00D755DC" w:rsidRDefault="00223578" w:rsidP="001826F9">
            <w:pPr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r w:rsidRPr="00D755DC">
              <w:rPr>
                <w:sz w:val="24"/>
                <w:szCs w:val="24"/>
              </w:rPr>
              <w:lastRenderedPageBreak/>
              <w:t xml:space="preserve">Закупка проводится с помощью Электронной торговой площадки </w:t>
            </w:r>
            <w:hyperlink r:id="rId10" w:history="1">
              <w:r w:rsidRPr="00D755DC">
                <w:rPr>
                  <w:rStyle w:val="af"/>
                  <w:sz w:val="24"/>
                  <w:szCs w:val="24"/>
                </w:rPr>
                <w:t>https://rushydro.roseltorg.ru</w:t>
              </w:r>
            </w:hyperlink>
            <w:r w:rsidRPr="00D755DC">
              <w:rPr>
                <w:sz w:val="24"/>
                <w:szCs w:val="24"/>
              </w:rPr>
              <w:t>.</w:t>
            </w:r>
            <w:r w:rsidRPr="00D755DC">
              <w:rPr>
                <w:rStyle w:val="af"/>
                <w:sz w:val="24"/>
                <w:szCs w:val="24"/>
              </w:rPr>
              <w:t xml:space="preserve"> </w:t>
            </w:r>
          </w:p>
          <w:p w14:paraId="17436834" w14:textId="05F7D5AD" w:rsidR="00223578" w:rsidRPr="00D755DC" w:rsidRDefault="00223578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 xml:space="preserve">Регламент ЭТП, в соответствии с которым проводится </w:t>
            </w:r>
            <w:r w:rsidRPr="00D755DC">
              <w:rPr>
                <w:sz w:val="24"/>
                <w:szCs w:val="24"/>
              </w:rPr>
              <w:lastRenderedPageBreak/>
              <w:t xml:space="preserve">закупка, размещен по адресу: </w:t>
            </w:r>
            <w:hyperlink r:id="rId11" w:history="1">
              <w:r w:rsidRPr="00D755DC">
                <w:rPr>
                  <w:rStyle w:val="af"/>
                  <w:sz w:val="24"/>
                  <w:szCs w:val="24"/>
                </w:rPr>
                <w:t>https://rushydro.roseltorg.ru</w:t>
              </w:r>
            </w:hyperlink>
            <w:r w:rsidRPr="00D755DC">
              <w:rPr>
                <w:sz w:val="24"/>
                <w:szCs w:val="24"/>
              </w:rPr>
              <w:t xml:space="preserve"> </w:t>
            </w:r>
          </w:p>
        </w:tc>
      </w:tr>
      <w:tr w:rsidR="00223578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0ED46D65" w:rsidR="00223578" w:rsidRPr="00D755DC" w:rsidRDefault="00223578" w:rsidP="00325409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2</w:t>
            </w:r>
            <w:r w:rsidR="00325409">
              <w:rPr>
                <w:sz w:val="24"/>
                <w:szCs w:val="24"/>
              </w:rPr>
              <w:t>7</w:t>
            </w:r>
            <w:r w:rsidRPr="00D755DC">
              <w:rPr>
                <w:sz w:val="24"/>
                <w:szCs w:val="24"/>
              </w:rPr>
              <w:t>.04.2017 г.</w:t>
            </w:r>
          </w:p>
        </w:tc>
      </w:tr>
      <w:tr w:rsidR="00223578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669665B" w:rsidR="00223578" w:rsidRPr="00D755DC" w:rsidRDefault="00223578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D755DC">
              <w:rPr>
                <w:sz w:val="24"/>
                <w:szCs w:val="24"/>
              </w:rPr>
              <w:fldChar w:fldCharType="begin"/>
            </w:r>
            <w:r w:rsidRPr="00D755DC">
              <w:rPr>
                <w:sz w:val="24"/>
                <w:szCs w:val="24"/>
              </w:rPr>
              <w:instrText xml:space="preserve"> REF _Ref249859545 \r \h  \* MERGEFORMAT </w:instrText>
            </w:r>
            <w:r w:rsidRPr="00D755DC">
              <w:rPr>
                <w:sz w:val="24"/>
                <w:szCs w:val="24"/>
              </w:rPr>
            </w:r>
            <w:r w:rsidRPr="00D755DC">
              <w:rPr>
                <w:sz w:val="24"/>
                <w:szCs w:val="24"/>
              </w:rPr>
              <w:fldChar w:fldCharType="separate"/>
            </w:r>
            <w:r w:rsidR="00E81C56">
              <w:rPr>
                <w:sz w:val="24"/>
                <w:szCs w:val="24"/>
              </w:rPr>
              <w:t>4.2.17</w:t>
            </w:r>
            <w:r w:rsidRPr="00D755DC">
              <w:rPr>
                <w:sz w:val="24"/>
                <w:szCs w:val="24"/>
              </w:rPr>
              <w:fldChar w:fldCharType="end"/>
            </w:r>
            <w:r w:rsidRPr="00D755DC">
              <w:rPr>
                <w:sz w:val="24"/>
                <w:szCs w:val="24"/>
              </w:rPr>
              <w:t xml:space="preserve"> настоящей Документации о закупке)</w:t>
            </w:r>
            <w:r w:rsidRPr="00D755DC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223578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4D638603" w:rsidR="00223578" w:rsidRPr="00D755DC" w:rsidRDefault="00223578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D755DC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D755DC">
              <w:rPr>
                <w:sz w:val="24"/>
                <w:szCs w:val="24"/>
              </w:rPr>
              <w:t>каб</w:t>
            </w:r>
            <w:proofErr w:type="spellEnd"/>
            <w:r w:rsidRPr="00D755DC">
              <w:rPr>
                <w:sz w:val="24"/>
                <w:szCs w:val="24"/>
              </w:rPr>
              <w:t xml:space="preserve">. 122»,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D755DC">
              <w:rPr>
                <w:b/>
                <w:sz w:val="24"/>
                <w:szCs w:val="24"/>
              </w:rPr>
              <w:t>актуальности</w:t>
            </w:r>
            <w:r w:rsidRPr="00D755DC">
              <w:rPr>
                <w:sz w:val="24"/>
                <w:szCs w:val="24"/>
              </w:rPr>
              <w:t xml:space="preserve"> представленных ранее данных и </w:t>
            </w:r>
            <w:r w:rsidRPr="00D755DC">
              <w:rPr>
                <w:b/>
                <w:sz w:val="24"/>
                <w:szCs w:val="24"/>
              </w:rPr>
              <w:t>срока</w:t>
            </w:r>
            <w:proofErr w:type="gramEnd"/>
            <w:r w:rsidRPr="00D755DC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D755DC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D755DC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223578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985755D" w:rsidR="00223578" w:rsidRPr="00D755DC" w:rsidRDefault="00223578" w:rsidP="00A024AE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D755DC">
              <w:rPr>
                <w:b/>
                <w:i/>
                <w:snapToGrid w:val="0"/>
                <w:sz w:val="24"/>
              </w:rPr>
              <w:t>15:00 часов</w:t>
            </w:r>
            <w:r w:rsidRPr="00D755DC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D755DC">
              <w:rPr>
                <w:b/>
                <w:i/>
                <w:snapToGrid w:val="0"/>
                <w:sz w:val="24"/>
              </w:rPr>
              <w:t>09</w:t>
            </w:r>
            <w:r w:rsidRPr="00D755DC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D755DC">
              <w:rPr>
                <w:b/>
                <w:i/>
                <w:snapToGrid w:val="0"/>
                <w:sz w:val="24"/>
              </w:rPr>
              <w:t>:00 часа</w:t>
            </w:r>
            <w:r w:rsidRPr="00D755DC">
              <w:rPr>
                <w:snapToGrid w:val="0"/>
                <w:sz w:val="24"/>
              </w:rPr>
              <w:t xml:space="preserve"> Московского времени) </w:t>
            </w:r>
            <w:r w:rsidRPr="00D755DC">
              <w:rPr>
                <w:b/>
                <w:i/>
                <w:snapToGrid w:val="0"/>
                <w:sz w:val="24"/>
              </w:rPr>
              <w:t>«1</w:t>
            </w:r>
            <w:r w:rsidR="00A024AE">
              <w:rPr>
                <w:b/>
                <w:i/>
                <w:snapToGrid w:val="0"/>
                <w:sz w:val="24"/>
              </w:rPr>
              <w:t>2</w:t>
            </w:r>
            <w:r w:rsidRPr="00D755DC">
              <w:rPr>
                <w:b/>
                <w:i/>
                <w:snapToGrid w:val="0"/>
                <w:sz w:val="24"/>
              </w:rPr>
              <w:t>» мая 2017 года</w:t>
            </w:r>
            <w:r w:rsidRPr="00D755DC">
              <w:rPr>
                <w:snapToGrid w:val="0"/>
                <w:sz w:val="24"/>
              </w:rPr>
              <w:t xml:space="preserve">. </w:t>
            </w:r>
            <w:r w:rsidRPr="00D755DC">
              <w:rPr>
                <w:sz w:val="24"/>
              </w:rPr>
              <w:t xml:space="preserve">По адресу - </w:t>
            </w:r>
            <w:hyperlink r:id="rId12" w:history="1">
              <w:r w:rsidRPr="00D755DC">
                <w:rPr>
                  <w:rStyle w:val="af"/>
                  <w:sz w:val="24"/>
                </w:rPr>
                <w:t>https://rushydro.roseltorg.ru</w:t>
              </w:r>
            </w:hyperlink>
            <w:r w:rsidRPr="00D755DC">
              <w:rPr>
                <w:sz w:val="24"/>
              </w:rPr>
              <w:t>..</w:t>
            </w:r>
            <w:r w:rsidRPr="00D755DC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223578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DFB9C" w14:textId="77777777" w:rsidR="00223578" w:rsidRPr="00D755DC" w:rsidRDefault="00223578" w:rsidP="001826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0C9A8C48" w14:textId="61731F16" w:rsidR="00223578" w:rsidRPr="00D755DC" w:rsidRDefault="00223578" w:rsidP="001826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«2</w:t>
            </w:r>
            <w:r w:rsidR="00325409">
              <w:rPr>
                <w:sz w:val="24"/>
                <w:szCs w:val="24"/>
              </w:rPr>
              <w:t>7</w:t>
            </w:r>
            <w:r w:rsidRPr="00D755DC">
              <w:rPr>
                <w:sz w:val="24"/>
                <w:szCs w:val="24"/>
              </w:rPr>
              <w:t>» апреля 2017 г.</w:t>
            </w:r>
          </w:p>
          <w:p w14:paraId="20045C55" w14:textId="77777777" w:rsidR="00223578" w:rsidRPr="00D755DC" w:rsidRDefault="00223578" w:rsidP="001826F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15FD77C" w:rsidR="00223578" w:rsidRPr="00D755DC" w:rsidRDefault="00223578" w:rsidP="00A024AE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 w:rsidRPr="00D755DC">
              <w:rPr>
                <w:sz w:val="24"/>
                <w:szCs w:val="24"/>
              </w:rPr>
              <w:t xml:space="preserve">«12» </w:t>
            </w:r>
            <w:r w:rsidR="00A024AE">
              <w:rPr>
                <w:sz w:val="24"/>
                <w:szCs w:val="24"/>
              </w:rPr>
              <w:t>мая</w:t>
            </w:r>
            <w:r w:rsidRPr="00D755DC">
              <w:rPr>
                <w:sz w:val="24"/>
                <w:szCs w:val="24"/>
              </w:rPr>
              <w:t xml:space="preserve"> 2017 года.</w:t>
            </w:r>
          </w:p>
        </w:tc>
      </w:tr>
      <w:tr w:rsidR="00223578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4B8AD310" w:rsidR="00223578" w:rsidRPr="00D755DC" w:rsidRDefault="00223578" w:rsidP="007E4A8B">
            <w:pPr>
              <w:pStyle w:val="Tabletext"/>
              <w:rPr>
                <w:b/>
                <w:i/>
                <w:sz w:val="24"/>
                <w:shd w:val="clear" w:color="auto" w:fill="FFFF99"/>
              </w:rPr>
            </w:pPr>
            <w:r w:rsidRPr="00D755DC">
              <w:rPr>
                <w:b/>
                <w:i/>
                <w:snapToGrid w:val="0"/>
                <w:sz w:val="24"/>
              </w:rPr>
              <w:t>15:00 часов</w:t>
            </w:r>
            <w:r w:rsidRPr="00D755DC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D755DC">
              <w:rPr>
                <w:b/>
                <w:i/>
                <w:snapToGrid w:val="0"/>
                <w:sz w:val="24"/>
              </w:rPr>
              <w:t>09</w:t>
            </w:r>
            <w:r w:rsidRPr="00D755DC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D755DC">
              <w:rPr>
                <w:b/>
                <w:i/>
                <w:snapToGrid w:val="0"/>
                <w:sz w:val="24"/>
              </w:rPr>
              <w:t>:00 часа</w:t>
            </w:r>
            <w:r w:rsidRPr="00D755DC">
              <w:rPr>
                <w:snapToGrid w:val="0"/>
                <w:sz w:val="24"/>
              </w:rPr>
              <w:t xml:space="preserve"> Московского времени)  </w:t>
            </w:r>
            <w:r w:rsidRPr="00D755DC">
              <w:rPr>
                <w:b/>
                <w:i/>
                <w:snapToGrid w:val="0"/>
                <w:sz w:val="24"/>
              </w:rPr>
              <w:t>«15» мая 2017 года</w:t>
            </w:r>
            <w:r w:rsidRPr="00D755DC">
              <w:rPr>
                <w:snapToGrid w:val="0"/>
                <w:sz w:val="24"/>
              </w:rPr>
              <w:t>.</w:t>
            </w:r>
            <w:r w:rsidRPr="00D755DC">
              <w:rPr>
                <w:sz w:val="24"/>
              </w:rPr>
              <w:t xml:space="preserve"> По адресу - </w:t>
            </w:r>
            <w:hyperlink r:id="rId13" w:history="1">
              <w:r w:rsidRPr="00D755DC">
                <w:rPr>
                  <w:rStyle w:val="af"/>
                  <w:sz w:val="24"/>
                </w:rPr>
                <w:t>https://rushydro.roseltorg.ru</w:t>
              </w:r>
            </w:hyperlink>
            <w:r w:rsidRPr="00D755DC">
              <w:rPr>
                <w:sz w:val="24"/>
              </w:rPr>
              <w:t>.</w:t>
            </w:r>
            <w:r w:rsidRPr="00D755DC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223578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97DB1A6" w:rsidR="00223578" w:rsidRPr="00D755DC" w:rsidRDefault="00223578" w:rsidP="00325409">
            <w:pPr>
              <w:pStyle w:val="Tabletext"/>
              <w:rPr>
                <w:sz w:val="24"/>
              </w:rPr>
            </w:pPr>
            <w:r w:rsidRPr="00D755DC">
              <w:rPr>
                <w:sz w:val="24"/>
              </w:rPr>
              <w:t>Предполагается, что рассмотрение заявок будет осуществлено в срок до 17:00 (Благовещенского) времени 0</w:t>
            </w:r>
            <w:r w:rsidR="00325409">
              <w:rPr>
                <w:sz w:val="24"/>
              </w:rPr>
              <w:t>6</w:t>
            </w:r>
            <w:r w:rsidRPr="00D755DC">
              <w:rPr>
                <w:sz w:val="24"/>
              </w:rPr>
              <w:t>.06.2017 г. по адресу Организатора. Организатор вправе, при необходимости, изменить данный срок</w:t>
            </w:r>
          </w:p>
        </w:tc>
      </w:tr>
      <w:tr w:rsidR="00223578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157D0C0E" w:rsidR="00223578" w:rsidRPr="00D755DC" w:rsidRDefault="00223578" w:rsidP="00325409">
            <w:pPr>
              <w:pStyle w:val="Tabletext"/>
              <w:rPr>
                <w:sz w:val="24"/>
              </w:rPr>
            </w:pPr>
            <w:r w:rsidRPr="00D755DC">
              <w:rPr>
                <w:sz w:val="24"/>
              </w:rPr>
              <w:t xml:space="preserve">Предполагается, что </w:t>
            </w:r>
            <w:r w:rsidRPr="00D755DC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D755DC">
              <w:rPr>
                <w:sz w:val="24"/>
              </w:rPr>
              <w:t xml:space="preserve">срок до 17:00 (Благовещенского) времени  </w:t>
            </w:r>
            <w:r w:rsidR="00325409">
              <w:rPr>
                <w:snapToGrid w:val="0"/>
                <w:sz w:val="24"/>
              </w:rPr>
              <w:t>до 13</w:t>
            </w:r>
            <w:r w:rsidRPr="00D755DC">
              <w:rPr>
                <w:sz w:val="24"/>
              </w:rPr>
              <w:t>.06.</w:t>
            </w:r>
            <w:r w:rsidRPr="00D755DC">
              <w:rPr>
                <w:snapToGrid w:val="0"/>
                <w:sz w:val="24"/>
              </w:rPr>
              <w:t>2017 г</w:t>
            </w:r>
            <w:r w:rsidRPr="00D755DC">
              <w:rPr>
                <w:bCs/>
                <w:sz w:val="24"/>
              </w:rPr>
              <w:t xml:space="preserve"> по адресу </w:t>
            </w:r>
            <w:r w:rsidRPr="00D755DC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D755DC">
              <w:rPr>
                <w:sz w:val="24"/>
              </w:rPr>
              <w:t>каб</w:t>
            </w:r>
            <w:proofErr w:type="spellEnd"/>
            <w:r w:rsidRPr="00D755DC">
              <w:rPr>
                <w:sz w:val="24"/>
              </w:rPr>
              <w:t>. 122</w:t>
            </w:r>
            <w:r w:rsidRPr="00D755DC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223578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Обеспечение заявки на участие в закупке</w:t>
            </w:r>
          </w:p>
          <w:p w14:paraId="36754B6A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Форма обеспечения</w:t>
            </w:r>
          </w:p>
          <w:p w14:paraId="07C13FCC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Размер обеспечения заявки на участие в закупке, срок и порядок внесения денежных сре</w:t>
            </w:r>
            <w:proofErr w:type="gramStart"/>
            <w:r w:rsidRPr="00D755DC">
              <w:rPr>
                <w:sz w:val="24"/>
              </w:rPr>
              <w:t>дств в к</w:t>
            </w:r>
            <w:proofErr w:type="gramEnd"/>
            <w:r w:rsidRPr="00D755DC">
              <w:rPr>
                <w:sz w:val="24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03E6" w14:textId="77777777" w:rsidR="00223578" w:rsidRPr="00D755DC" w:rsidRDefault="00223578" w:rsidP="001826F9">
            <w:pPr>
              <w:pStyle w:val="Tabletext"/>
              <w:rPr>
                <w:sz w:val="24"/>
              </w:rPr>
            </w:pPr>
            <w:r w:rsidRPr="00D755DC">
              <w:rPr>
                <w:sz w:val="24"/>
              </w:rPr>
              <w:t>не требуется</w:t>
            </w:r>
          </w:p>
          <w:p w14:paraId="041B73C9" w14:textId="77777777" w:rsidR="00223578" w:rsidRPr="00D755DC" w:rsidRDefault="00223578" w:rsidP="001826F9">
            <w:pPr>
              <w:pStyle w:val="Tabletext"/>
              <w:rPr>
                <w:sz w:val="24"/>
              </w:rPr>
            </w:pPr>
          </w:p>
          <w:p w14:paraId="2C35A8C8" w14:textId="77777777" w:rsidR="00223578" w:rsidRPr="00D755DC" w:rsidRDefault="00223578" w:rsidP="001826F9">
            <w:pPr>
              <w:pStyle w:val="Tabletext"/>
              <w:rPr>
                <w:sz w:val="24"/>
              </w:rPr>
            </w:pPr>
          </w:p>
          <w:p w14:paraId="2198D46E" w14:textId="77777777" w:rsidR="00223578" w:rsidRPr="00D755DC" w:rsidRDefault="00223578" w:rsidP="001826F9">
            <w:pPr>
              <w:pStyle w:val="Tabletext"/>
              <w:rPr>
                <w:sz w:val="24"/>
              </w:rPr>
            </w:pPr>
          </w:p>
          <w:p w14:paraId="19072C3B" w14:textId="6F68B087" w:rsidR="00223578" w:rsidRPr="00D755DC" w:rsidRDefault="00223578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223578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Реквизиты счета для перечисления денежных сре</w:t>
            </w:r>
            <w:proofErr w:type="gramStart"/>
            <w:r w:rsidRPr="00D755DC">
              <w:rPr>
                <w:sz w:val="24"/>
              </w:rPr>
              <w:t>дств в к</w:t>
            </w:r>
            <w:proofErr w:type="gramEnd"/>
            <w:r w:rsidRPr="00D755DC">
              <w:rPr>
                <w:sz w:val="24"/>
              </w:rPr>
              <w:t xml:space="preserve">ачестве обеспечения </w:t>
            </w:r>
            <w:r w:rsidRPr="00D755DC">
              <w:rPr>
                <w:sz w:val="24"/>
              </w:rPr>
              <w:lastRenderedPageBreak/>
              <w:t>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3648" w14:textId="77777777" w:rsidR="00223578" w:rsidRPr="00D755DC" w:rsidRDefault="00223578" w:rsidP="001826F9">
            <w:pPr>
              <w:pStyle w:val="Tabletext"/>
              <w:rPr>
                <w:sz w:val="24"/>
              </w:rPr>
            </w:pPr>
            <w:r w:rsidRPr="00D755DC">
              <w:rPr>
                <w:sz w:val="24"/>
              </w:rPr>
              <w:lastRenderedPageBreak/>
              <w:t>не требуется</w:t>
            </w:r>
          </w:p>
          <w:p w14:paraId="29FB61A4" w14:textId="76551558" w:rsidR="00223578" w:rsidRPr="00D755DC" w:rsidRDefault="00223578" w:rsidP="00403202">
            <w:pPr>
              <w:pStyle w:val="Tabletext"/>
              <w:rPr>
                <w:sz w:val="24"/>
              </w:rPr>
            </w:pPr>
          </w:p>
        </w:tc>
      </w:tr>
      <w:tr w:rsidR="00223578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5C72" w14:textId="77777777" w:rsidR="00223578" w:rsidRPr="00D755DC" w:rsidRDefault="00223578" w:rsidP="001826F9">
            <w:pPr>
              <w:pStyle w:val="Tabletext"/>
              <w:rPr>
                <w:sz w:val="24"/>
              </w:rPr>
            </w:pPr>
            <w:r w:rsidRPr="00D755DC">
              <w:rPr>
                <w:sz w:val="24"/>
              </w:rPr>
              <w:t>не требуется</w:t>
            </w:r>
          </w:p>
          <w:p w14:paraId="41A4C733" w14:textId="37B55CCF" w:rsidR="00223578" w:rsidRPr="00D755DC" w:rsidRDefault="00223578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223578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4964F563" w:rsidR="00223578" w:rsidRPr="00D755DC" w:rsidRDefault="009A72BA" w:rsidP="00682793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 w:rsidR="00223578" w:rsidRPr="00D755DC">
              <w:rPr>
                <w:sz w:val="24"/>
              </w:rPr>
              <w:t xml:space="preserve">предусмотрено </w:t>
            </w:r>
          </w:p>
        </w:tc>
      </w:tr>
      <w:tr w:rsidR="00223578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223578" w:rsidRPr="00D755DC" w:rsidRDefault="00223578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223578" w:rsidRPr="00D755DC" w:rsidRDefault="00223578" w:rsidP="00403202">
            <w:pPr>
              <w:pStyle w:val="Tabletext"/>
              <w:jc w:val="left"/>
              <w:rPr>
                <w:sz w:val="24"/>
              </w:rPr>
            </w:pPr>
            <w:r w:rsidRPr="00D755DC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B1C236" w:rsidR="00223578" w:rsidRPr="00D755DC" w:rsidRDefault="00223578" w:rsidP="00403202">
            <w:pPr>
              <w:pStyle w:val="Tabletext"/>
              <w:rPr>
                <w:sz w:val="24"/>
              </w:rPr>
            </w:pPr>
            <w:r w:rsidRPr="00D755DC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fldSimple w:instr=" SEQ форма \* ARABIC ">
        <w:r w:rsidR="00E81C56">
          <w:rPr>
            <w:noProof/>
          </w:rPr>
          <w:t>1</w:t>
        </w:r>
      </w:fldSimple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E81C56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E81C56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fldSimple w:instr=" SEQ форма \* ARABIC ">
        <w:r w:rsidR="00E81C56">
          <w:rPr>
            <w:noProof/>
          </w:rPr>
          <w:t>2</w:t>
        </w:r>
      </w:fldSimple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D760A7" w:rsidRPr="007D7DD1" w14:paraId="37700C32" w14:textId="77777777">
        <w:trPr>
          <w:cantSplit/>
        </w:trPr>
        <w:tc>
          <w:tcPr>
            <w:tcW w:w="5184" w:type="dxa"/>
          </w:tcPr>
          <w:p w14:paraId="27AB1967" w14:textId="1248F1E5" w:rsidR="00D760A7" w:rsidRPr="007D7DD1" w:rsidRDefault="00D760A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Итоговая стоимость </w:t>
            </w:r>
            <w:r>
              <w:rPr>
                <w:sz w:val="24"/>
                <w:szCs w:val="24"/>
              </w:rPr>
              <w:t xml:space="preserve">по </w:t>
            </w:r>
            <w:r w:rsidRPr="0012443A">
              <w:rPr>
                <w:b/>
                <w:sz w:val="24"/>
                <w:szCs w:val="24"/>
              </w:rPr>
              <w:t>Лоту№1</w:t>
            </w:r>
            <w:r>
              <w:rPr>
                <w:sz w:val="24"/>
                <w:szCs w:val="24"/>
              </w:rPr>
              <w:t xml:space="preserve"> </w:t>
            </w:r>
            <w:r w:rsidRPr="007D7DD1">
              <w:rPr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97E04DE" w14:textId="77777777" w:rsidR="00D760A7" w:rsidRPr="007D7DD1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28DBA46" w:rsidR="00D760A7" w:rsidRPr="007D7DD1" w:rsidRDefault="00D760A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D760A7" w:rsidRPr="007D7DD1" w14:paraId="1F8DD7C0" w14:textId="77777777">
        <w:trPr>
          <w:cantSplit/>
        </w:trPr>
        <w:tc>
          <w:tcPr>
            <w:tcW w:w="5184" w:type="dxa"/>
          </w:tcPr>
          <w:p w14:paraId="60909C66" w14:textId="44737E09" w:rsidR="00D760A7" w:rsidRPr="007D7DD1" w:rsidRDefault="00D760A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0FDE5494" w14:textId="77777777" w:rsidR="00D760A7" w:rsidRPr="007D7DD1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5F5F7640" w:rsidR="00D760A7" w:rsidRPr="007D7DD1" w:rsidRDefault="00D760A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D760A7" w:rsidRPr="007D7DD1" w14:paraId="3A9179B6" w14:textId="77777777">
        <w:trPr>
          <w:cantSplit/>
        </w:trPr>
        <w:tc>
          <w:tcPr>
            <w:tcW w:w="5184" w:type="dxa"/>
          </w:tcPr>
          <w:p w14:paraId="1F9AA948" w14:textId="2D2BB5BC" w:rsidR="00D760A7" w:rsidRPr="007D7DD1" w:rsidRDefault="00D760A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2443A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5650E113" w14:textId="77777777" w:rsidR="00D760A7" w:rsidRPr="0012443A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2443A">
              <w:rPr>
                <w:sz w:val="24"/>
                <w:szCs w:val="24"/>
                <w:vertAlign w:val="superscript"/>
              </w:rPr>
              <w:t>___________________________________</w:t>
            </w:r>
          </w:p>
          <w:p w14:paraId="4CC1D463" w14:textId="77777777" w:rsidR="00D760A7" w:rsidRDefault="00D760A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2443A">
              <w:rPr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  <w:p w14:paraId="0A31FBB1" w14:textId="77D78B2A" w:rsidR="00D760A7" w:rsidRPr="007D7DD1" w:rsidRDefault="00D760A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D760A7" w:rsidRPr="007D7DD1" w14:paraId="5CB5798F" w14:textId="77777777" w:rsidTr="00D760A7">
        <w:trPr>
          <w:cantSplit/>
        </w:trPr>
        <w:tc>
          <w:tcPr>
            <w:tcW w:w="5184" w:type="dxa"/>
          </w:tcPr>
          <w:p w14:paraId="34359357" w14:textId="5613AEFB" w:rsidR="00D760A7" w:rsidRPr="00D760A7" w:rsidRDefault="00D760A7" w:rsidP="00D760A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760A7">
              <w:rPr>
                <w:b/>
                <w:sz w:val="24"/>
                <w:szCs w:val="24"/>
              </w:rPr>
              <w:t xml:space="preserve">Итоговая стоимость по </w:t>
            </w:r>
            <w:r w:rsidRPr="0012443A">
              <w:rPr>
                <w:b/>
                <w:sz w:val="24"/>
                <w:szCs w:val="24"/>
              </w:rPr>
              <w:t>Лоту№</w:t>
            </w:r>
            <w:r>
              <w:rPr>
                <w:b/>
                <w:sz w:val="24"/>
                <w:szCs w:val="24"/>
              </w:rPr>
              <w:t>2</w:t>
            </w:r>
            <w:r w:rsidRPr="00D760A7">
              <w:rPr>
                <w:b/>
                <w:sz w:val="24"/>
                <w:szCs w:val="24"/>
              </w:rPr>
              <w:t xml:space="preserve"> без НДС, руб.</w:t>
            </w:r>
          </w:p>
        </w:tc>
        <w:tc>
          <w:tcPr>
            <w:tcW w:w="5184" w:type="dxa"/>
          </w:tcPr>
          <w:p w14:paraId="06623A90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D760A7">
              <w:rPr>
                <w:sz w:val="24"/>
                <w:szCs w:val="24"/>
                <w:vertAlign w:val="superscript"/>
              </w:rPr>
              <w:t>___________________________________</w:t>
            </w:r>
          </w:p>
          <w:p w14:paraId="016D6482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D760A7" w:rsidRPr="007D7DD1" w14:paraId="280915E8" w14:textId="77777777" w:rsidTr="00D760A7">
        <w:trPr>
          <w:cantSplit/>
        </w:trPr>
        <w:tc>
          <w:tcPr>
            <w:tcW w:w="5184" w:type="dxa"/>
          </w:tcPr>
          <w:p w14:paraId="390554D8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760A7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C94A502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D760A7">
              <w:rPr>
                <w:sz w:val="24"/>
                <w:szCs w:val="24"/>
                <w:vertAlign w:val="superscript"/>
              </w:rPr>
              <w:t>___________________________________</w:t>
            </w:r>
          </w:p>
          <w:p w14:paraId="0D8AFC98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D760A7" w:rsidRPr="007D7DD1" w14:paraId="122F2BED" w14:textId="77777777" w:rsidTr="00D760A7">
        <w:trPr>
          <w:cantSplit/>
        </w:trPr>
        <w:tc>
          <w:tcPr>
            <w:tcW w:w="5184" w:type="dxa"/>
          </w:tcPr>
          <w:p w14:paraId="7F9A3214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760A7">
              <w:rPr>
                <w:b/>
                <w:sz w:val="24"/>
                <w:szCs w:val="24"/>
              </w:rPr>
              <w:t>итого с НДС</w:t>
            </w:r>
            <w:r w:rsidRPr="00D760A7">
              <w:rPr>
                <w:sz w:val="24"/>
                <w:szCs w:val="24"/>
              </w:rPr>
              <w:t>, руб.</w:t>
            </w:r>
          </w:p>
        </w:tc>
        <w:tc>
          <w:tcPr>
            <w:tcW w:w="5184" w:type="dxa"/>
          </w:tcPr>
          <w:p w14:paraId="5980306F" w14:textId="77777777" w:rsidR="00D760A7" w:rsidRPr="0012443A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2443A">
              <w:rPr>
                <w:sz w:val="24"/>
                <w:szCs w:val="24"/>
                <w:vertAlign w:val="superscript"/>
              </w:rPr>
              <w:t>___________________________________</w:t>
            </w:r>
          </w:p>
          <w:p w14:paraId="25CF063D" w14:textId="77777777" w:rsidR="00D760A7" w:rsidRPr="00D760A7" w:rsidRDefault="00D760A7" w:rsidP="001826F9">
            <w:pPr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2443A">
              <w:rPr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4E43140E" w14:textId="77777777" w:rsidR="00D760A7" w:rsidRDefault="00D760A7" w:rsidP="007D7DD1">
      <w:pPr>
        <w:spacing w:line="240" w:lineRule="auto"/>
        <w:rPr>
          <w:b/>
          <w:i/>
          <w:sz w:val="24"/>
          <w:szCs w:val="24"/>
        </w:rPr>
      </w:pPr>
    </w:p>
    <w:p w14:paraId="7E654DD9" w14:textId="77777777" w:rsidR="00D760A7" w:rsidRDefault="00D760A7" w:rsidP="007D7DD1">
      <w:pPr>
        <w:spacing w:line="240" w:lineRule="auto"/>
        <w:rPr>
          <w:b/>
          <w:i/>
          <w:sz w:val="24"/>
          <w:szCs w:val="24"/>
        </w:rPr>
      </w:pPr>
    </w:p>
    <w:p w14:paraId="0F688C33" w14:textId="77777777" w:rsidR="00D760A7" w:rsidRDefault="00D760A7" w:rsidP="007D7DD1">
      <w:pPr>
        <w:spacing w:line="240" w:lineRule="auto"/>
        <w:rPr>
          <w:b/>
          <w:i/>
          <w:sz w:val="24"/>
          <w:szCs w:val="24"/>
        </w:rPr>
      </w:pPr>
    </w:p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E81C56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E81C56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lastRenderedPageBreak/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lastRenderedPageBreak/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E81C56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E81C56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E81C56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E81C56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E81C56">
          <w:rPr>
            <w:noProof/>
          </w:rPr>
          <w:t>3</w:t>
        </w:r>
      </w:fldSimple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81C56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81C56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81C56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E81C56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E81C56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fldSimple w:instr=" SEQ форма \* ARABIC ">
        <w:r w:rsidR="00E81C56">
          <w:rPr>
            <w:noProof/>
          </w:rPr>
          <w:t>4</w:t>
        </w:r>
      </w:fldSimple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81C56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E81C56">
          <w:rPr>
            <w:noProof/>
          </w:rPr>
          <w:t>5</w:t>
        </w:r>
      </w:fldSimple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81C56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65D5C20A" w14:textId="77777777" w:rsidR="008F49C7" w:rsidRDefault="008F49C7" w:rsidP="008F49C7">
      <w:pPr>
        <w:spacing w:line="240" w:lineRule="auto"/>
        <w:rPr>
          <w:b/>
          <w:szCs w:val="28"/>
        </w:rPr>
      </w:pPr>
      <w:r w:rsidRPr="008B01DC">
        <w:rPr>
          <w:b/>
          <w:szCs w:val="28"/>
          <w:highlight w:val="yellow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требованием (приложение 1 к Документации о закупке).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  <w:bookmarkStart w:id="445" w:name="_GoBack"/>
      <w:bookmarkEnd w:id="445"/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4235688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E81C56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4235689"/>
      <w:bookmarkStart w:id="454" w:name="_Ref63957390"/>
      <w:bookmarkStart w:id="455" w:name="_Toc64719476"/>
      <w:bookmarkStart w:id="456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E81C56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4235690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81C56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E81C56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E81C56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E81C56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81C56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4235694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E81C56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4235696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81C56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4235697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4235698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E81C56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4235699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81C56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4235700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4235701"/>
      <w:r w:rsidRPr="00AC6BD2">
        <w:lastRenderedPageBreak/>
        <w:t xml:space="preserve">Справка о кадровых ресурсах (форма </w:t>
      </w:r>
      <w:fldSimple w:instr=" SEQ форма \* ARABIC ">
        <w:r w:rsidR="00E81C56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4235702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81C56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4235703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E81C56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81C56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4235706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E81C56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E81C56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E81C56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4235709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E81C56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4235711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E81C56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E81C56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4235712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E81C56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81C56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4235715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3" w:name="_Ref90381141"/>
      <w:bookmarkStart w:id="544" w:name="_Toc90385121"/>
      <w:bookmarkStart w:id="545" w:name="_Toc440899686"/>
      <w:bookmarkStart w:id="546" w:name="_Toc474235716"/>
      <w:bookmarkStart w:id="547" w:name="_Ref90381523"/>
      <w:bookmarkStart w:id="548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E81C56">
          <w:rPr>
            <w:noProof/>
          </w:rPr>
          <w:t>15</w:t>
        </w:r>
      </w:fldSimple>
      <w:r w:rsidRPr="00AC6BD2">
        <w:t>)</w:t>
      </w:r>
      <w:bookmarkEnd w:id="543"/>
      <w:bookmarkEnd w:id="544"/>
      <w:bookmarkEnd w:id="545"/>
      <w:bookmarkEnd w:id="546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9" w:name="_Toc90385122"/>
      <w:bookmarkStart w:id="550" w:name="_Toc440899687"/>
      <w:bookmarkStart w:id="551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9"/>
      <w:bookmarkEnd w:id="550"/>
      <w:bookmarkEnd w:id="551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E81C56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2" w:name="_Toc90385123"/>
      <w:bookmarkStart w:id="553" w:name="_Toc440899688"/>
      <w:bookmarkStart w:id="554" w:name="_Toc474235718"/>
      <w:r w:rsidRPr="00AC6BD2">
        <w:lastRenderedPageBreak/>
        <w:t>Инструкции по заполнению</w:t>
      </w:r>
      <w:bookmarkEnd w:id="552"/>
      <w:bookmarkEnd w:id="553"/>
      <w:bookmarkEnd w:id="554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7"/>
    <w:bookmarkEnd w:id="548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4"/>
          <w:footerReference w:type="first" r:id="rId15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5" w:name="_Ref316552585"/>
      <w:bookmarkStart w:id="556" w:name="_Toc440899689"/>
      <w:bookmarkStart w:id="557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5"/>
      <w:bookmarkEnd w:id="556"/>
      <w:bookmarkEnd w:id="557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8" w:name="_Ref316552882"/>
      <w:bookmarkStart w:id="559" w:name="_Toc440899690"/>
      <w:bookmarkStart w:id="560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8"/>
      <w:bookmarkEnd w:id="559"/>
      <w:bookmarkEnd w:id="560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40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708"/>
        <w:gridCol w:w="708"/>
        <w:gridCol w:w="842"/>
        <w:gridCol w:w="776"/>
        <w:gridCol w:w="783"/>
        <w:gridCol w:w="993"/>
        <w:gridCol w:w="709"/>
        <w:gridCol w:w="851"/>
        <w:gridCol w:w="709"/>
        <w:gridCol w:w="425"/>
        <w:gridCol w:w="284"/>
        <w:gridCol w:w="6"/>
        <w:gridCol w:w="425"/>
        <w:gridCol w:w="284"/>
        <w:gridCol w:w="277"/>
        <w:gridCol w:w="148"/>
        <w:gridCol w:w="567"/>
        <w:gridCol w:w="135"/>
        <w:gridCol w:w="290"/>
        <w:gridCol w:w="425"/>
        <w:gridCol w:w="409"/>
        <w:gridCol w:w="16"/>
        <w:gridCol w:w="699"/>
        <w:gridCol w:w="144"/>
        <w:gridCol w:w="281"/>
        <w:gridCol w:w="434"/>
        <w:gridCol w:w="146"/>
        <w:gridCol w:w="282"/>
        <w:gridCol w:w="433"/>
        <w:gridCol w:w="418"/>
        <w:gridCol w:w="10"/>
      </w:tblGrid>
      <w:tr w:rsidR="00653716" w:rsidRPr="00D37C4F" w14:paraId="53466131" w14:textId="77777777" w:rsidTr="00653716">
        <w:trPr>
          <w:gridAfter w:val="1"/>
          <w:wAfter w:w="7" w:type="dxa"/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946" w:type="dxa"/>
            <w:gridSpan w:val="22"/>
            <w:shd w:val="clear" w:color="auto" w:fill="auto"/>
            <w:vAlign w:val="bottom"/>
            <w:hideMark/>
          </w:tcPr>
          <w:p w14:paraId="50B2C58D" w14:textId="77777777" w:rsidR="00653716" w:rsidRPr="009E3AB3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14:paraId="7551841E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653716" w:rsidRPr="00D37C4F" w14:paraId="4C1A6F57" w14:textId="77777777" w:rsidTr="00653716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gridSpan w:val="3"/>
            <w:shd w:val="clear" w:color="000000" w:fill="FFFF00"/>
            <w:vAlign w:val="center"/>
            <w:hideMark/>
          </w:tcPr>
          <w:p w14:paraId="5277B186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gridSpan w:val="3"/>
            <w:shd w:val="clear" w:color="000000" w:fill="FFFF00"/>
            <w:vAlign w:val="center"/>
            <w:hideMark/>
          </w:tcPr>
          <w:p w14:paraId="54E23EF7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3"/>
            <w:shd w:val="clear" w:color="000000" w:fill="FFFF00"/>
            <w:vAlign w:val="center"/>
            <w:hideMark/>
          </w:tcPr>
          <w:p w14:paraId="0696690B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gridSpan w:val="3"/>
            <w:shd w:val="clear" w:color="000000" w:fill="FFFF00"/>
            <w:vAlign w:val="center"/>
            <w:hideMark/>
          </w:tcPr>
          <w:p w14:paraId="53488045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gridSpan w:val="3"/>
            <w:vAlign w:val="center"/>
            <w:hideMark/>
          </w:tcPr>
          <w:p w14:paraId="5248C0D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653716" w:rsidRPr="00D37C4F" w14:paraId="452CFC5F" w14:textId="77777777" w:rsidTr="00653716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C2B669C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580C4CEE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AF033C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1BFF5A0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B65384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53716" w:rsidRPr="00D37C4F" w14:paraId="50F377CD" w14:textId="77777777" w:rsidTr="00653716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7A3FE9F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96C0BB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10AC2F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4E6B39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A837A3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653716" w:rsidRPr="00D37C4F" w14:paraId="43A2D57C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0E6038C8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C6F0C2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B31F02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5D827D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B08975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53716" w:rsidRPr="00D37C4F" w14:paraId="047C2B14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35552FBB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014DA46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5B0671E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214C161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40FEA7E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53716" w:rsidRPr="00D37C4F" w14:paraId="03C0C50A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2E6D50D1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32C23A3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603F429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5EA7E0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71E89C4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653716" w:rsidRPr="00D37C4F" w14:paraId="3E677FCF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262A3A0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D2C24E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11900AA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DF5A1F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C47ED4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53716" w:rsidRPr="00D37C4F" w14:paraId="25081489" w14:textId="77777777" w:rsidTr="00653716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5F762B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0E92F7D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73B12D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04F18E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4F41A94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24EAB6DC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7AA7846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1D50EBE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5A3456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3AB152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2CDFE89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53716" w:rsidRPr="00D37C4F" w14:paraId="550DF815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6D27D0E9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B866BA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5EDC22C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3E2E3E7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1A79FDE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653716" w:rsidRPr="00D37C4F" w14:paraId="3F330C0B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6737167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5D2521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10A2FAE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77FD6D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4EBA55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53716" w:rsidRPr="00D37C4F" w14:paraId="686AB4F1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32E8EC1F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CB71F8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084155B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4D81EE8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510968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53716" w:rsidRPr="00D37C4F" w14:paraId="4CD7BD90" w14:textId="77777777" w:rsidTr="00653716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082F6EA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EB408F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7BC94DA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74B458D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382D2A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117407DD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218D857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1E305467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F22C23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3382A1A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5737C45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53716" w:rsidRPr="00D37C4F" w14:paraId="791EC6FA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1AFA178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0764611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0ED962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25A65E7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E65F96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144E01D7" w14:textId="77777777" w:rsidTr="00653716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5E89355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50CFEB6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53877D8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0FE68D9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085086B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4C2B1838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208840CB" w14:textId="77777777" w:rsidR="00653716" w:rsidRPr="00D37C4F" w:rsidRDefault="00653716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262A68A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43FE0F1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049583D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2496E71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53716" w:rsidRPr="00D37C4F" w14:paraId="4F3CE644" w14:textId="77777777" w:rsidTr="00653716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1F89FAE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0B6BE9E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45F834C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5E0DA08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7B5A38A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4DA5AF5E" w14:textId="77777777" w:rsidTr="00653716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653716" w:rsidRPr="00D37C4F" w:rsidRDefault="00653716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gridSpan w:val="3"/>
            <w:shd w:val="clear" w:color="auto" w:fill="auto"/>
            <w:vAlign w:val="bottom"/>
            <w:hideMark/>
          </w:tcPr>
          <w:p w14:paraId="4F457DB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  <w:hideMark/>
          </w:tcPr>
          <w:p w14:paraId="37F484B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14:paraId="3A93180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  <w:hideMark/>
          </w:tcPr>
          <w:p w14:paraId="380E627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shd w:val="clear" w:color="auto" w:fill="auto"/>
            <w:vAlign w:val="bottom"/>
            <w:hideMark/>
          </w:tcPr>
          <w:p w14:paraId="6C13C62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4A845D50" w14:textId="77777777" w:rsidTr="00653716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1CDD022B" w14:textId="77777777" w:rsidTr="00653716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53716" w:rsidRPr="00D37C4F" w14:paraId="67E1DD85" w14:textId="77777777" w:rsidTr="00653716">
        <w:trPr>
          <w:gridAfter w:val="2"/>
          <w:wAfter w:w="42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53716" w:rsidRPr="00D37C4F" w14:paraId="1AAFC901" w14:textId="77777777" w:rsidTr="00653716">
        <w:trPr>
          <w:gridAfter w:val="4"/>
          <w:wAfter w:w="114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53716" w:rsidRPr="00D37C4F" w14:paraId="3A943FBE" w14:textId="77777777" w:rsidTr="00653716">
        <w:trPr>
          <w:gridAfter w:val="30"/>
          <w:wAfter w:w="1290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53716" w:rsidRPr="00D37C4F" w14:paraId="7DCB86C2" w14:textId="77777777" w:rsidTr="00653716">
        <w:trPr>
          <w:gridAfter w:val="30"/>
          <w:wAfter w:w="1290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53716" w:rsidRPr="00D37C4F" w14:paraId="05707C3D" w14:textId="77777777" w:rsidTr="00653716">
        <w:trPr>
          <w:gridAfter w:val="30"/>
          <w:wAfter w:w="1290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653716" w:rsidRPr="00D37C4F" w:rsidRDefault="00653716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1" w:name="_Toc371577603"/>
      <w:bookmarkStart w:id="562" w:name="_Toc371578754"/>
      <w:bookmarkStart w:id="563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4" w:name="_Toc371577604"/>
      <w:bookmarkStart w:id="565" w:name="_Toc371578755"/>
      <w:bookmarkEnd w:id="561"/>
      <w:bookmarkEnd w:id="562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4"/>
      <w:bookmarkEnd w:id="565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05"/>
      <w:bookmarkStart w:id="567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6"/>
      <w:bookmarkEnd w:id="567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06"/>
      <w:bookmarkStart w:id="569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8"/>
      <w:bookmarkEnd w:id="569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0" w:name="_Toc371577609"/>
      <w:bookmarkStart w:id="571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70"/>
      <w:bookmarkEnd w:id="571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2"/>
      <w:bookmarkStart w:id="573" w:name="_Toc371578763"/>
      <w:r w:rsidRPr="00D64CA6">
        <w:rPr>
          <w:snapToGrid/>
          <w:sz w:val="24"/>
          <w:szCs w:val="28"/>
        </w:rPr>
        <w:t>устав.</w:t>
      </w:r>
      <w:bookmarkEnd w:id="572"/>
      <w:bookmarkEnd w:id="573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3"/>
      <w:bookmarkStart w:id="575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14"/>
      <w:bookmarkStart w:id="577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6"/>
      <w:bookmarkEnd w:id="577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8" w:name="_Toc371577615"/>
      <w:bookmarkStart w:id="579" w:name="_Toc371578766"/>
      <w:r w:rsidRPr="00D64CA6">
        <w:rPr>
          <w:snapToGrid/>
          <w:sz w:val="24"/>
          <w:szCs w:val="28"/>
        </w:rPr>
        <w:t>решение о создании.</w:t>
      </w:r>
      <w:bookmarkEnd w:id="578"/>
      <w:bookmarkEnd w:id="579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0" w:name="_Toc371577616"/>
      <w:bookmarkStart w:id="581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80"/>
      <w:bookmarkEnd w:id="581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2" w:name="_Toc371577617"/>
      <w:bookmarkStart w:id="583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2"/>
      <w:bookmarkEnd w:id="583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4" w:name="_Toc371577618"/>
      <w:bookmarkStart w:id="585" w:name="_Toc371578769"/>
      <w:r w:rsidRPr="00D64CA6">
        <w:rPr>
          <w:snapToGrid/>
          <w:sz w:val="24"/>
          <w:szCs w:val="28"/>
        </w:rPr>
        <w:t>решение о создании.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6" w:name="_Toc371577619"/>
      <w:bookmarkStart w:id="587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6"/>
      <w:bookmarkEnd w:id="587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8" w:name="_Toc371577620"/>
      <w:bookmarkStart w:id="589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8"/>
      <w:bookmarkEnd w:id="589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90" w:name="_Toc371577621"/>
      <w:bookmarkStart w:id="591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90"/>
      <w:bookmarkEnd w:id="591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2" w:name="_Toc371577622"/>
      <w:bookmarkStart w:id="593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2"/>
      <w:bookmarkEnd w:id="593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4" w:name="_Toc371577623"/>
      <w:bookmarkStart w:id="595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4"/>
      <w:bookmarkEnd w:id="595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6" w:name="_Toc371577624"/>
      <w:bookmarkStart w:id="597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6"/>
      <w:bookmarkEnd w:id="597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8" w:name="_Toc371577625"/>
      <w:bookmarkStart w:id="599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8"/>
      <w:bookmarkEnd w:id="599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600" w:name="_Toc371577626"/>
      <w:bookmarkStart w:id="601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600"/>
      <w:bookmarkEnd w:id="601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2" w:name="_Toc371577629"/>
      <w:bookmarkStart w:id="603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2"/>
      <w:bookmarkEnd w:id="603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0"/>
      <w:bookmarkStart w:id="605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4"/>
      <w:bookmarkEnd w:id="605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1"/>
      <w:bookmarkStart w:id="607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6"/>
      <w:bookmarkEnd w:id="607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2"/>
      <w:bookmarkStart w:id="609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8"/>
      <w:bookmarkEnd w:id="609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0" w:name="_Toc371577633"/>
      <w:bookmarkStart w:id="611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10"/>
      <w:bookmarkEnd w:id="611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2" w:name="_Toc371577634"/>
      <w:bookmarkStart w:id="613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2"/>
      <w:bookmarkEnd w:id="613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4" w:name="_Toc371577635"/>
      <w:bookmarkStart w:id="615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4"/>
      <w:bookmarkEnd w:id="615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6" w:name="_Toc371577636"/>
      <w:bookmarkStart w:id="617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6"/>
      <w:bookmarkEnd w:id="617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8" w:name="_Toc371577637"/>
      <w:bookmarkStart w:id="619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8"/>
      <w:bookmarkEnd w:id="619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20" w:name="_Toc371577638"/>
      <w:bookmarkStart w:id="621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20"/>
      <w:bookmarkEnd w:id="621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2" w:name="_Toc371577639"/>
      <w:bookmarkStart w:id="623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2"/>
      <w:bookmarkEnd w:id="623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0"/>
      <w:bookmarkStart w:id="625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4"/>
      <w:bookmarkEnd w:id="625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6" w:name="_Toc371577641"/>
      <w:bookmarkStart w:id="627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6"/>
      <w:bookmarkEnd w:id="627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8" w:name="_Toc371577642"/>
      <w:bookmarkStart w:id="629" w:name="_Toc371578793"/>
      <w:r w:rsidRPr="00D64CA6">
        <w:rPr>
          <w:snapToGrid/>
          <w:sz w:val="24"/>
          <w:szCs w:val="24"/>
        </w:rPr>
        <w:t>(указать каких)</w:t>
      </w:r>
      <w:bookmarkEnd w:id="628"/>
      <w:bookmarkEnd w:id="629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0" w:name="_Toc371577643"/>
      <w:bookmarkStart w:id="631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30"/>
      <w:bookmarkEnd w:id="631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2" w:name="_Toc371577644"/>
      <w:bookmarkStart w:id="633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2"/>
      <w:bookmarkEnd w:id="633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4" w:name="_Toc371577645"/>
      <w:bookmarkStart w:id="635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4"/>
      <w:bookmarkEnd w:id="635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6" w:name="_Toc371577646"/>
      <w:bookmarkStart w:id="637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6"/>
      <w:bookmarkEnd w:id="637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8" w:name="_Toc371577647"/>
      <w:bookmarkStart w:id="639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8"/>
      <w:bookmarkEnd w:id="639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0" w:name="_Toc371577648"/>
      <w:bookmarkStart w:id="641" w:name="_Toc371578799"/>
      <w:r w:rsidRPr="00AC6BD2">
        <w:rPr>
          <w:szCs w:val="28"/>
        </w:rPr>
        <w:t>______________                                      ___________________________</w:t>
      </w:r>
      <w:bookmarkEnd w:id="640"/>
      <w:bookmarkEnd w:id="64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2" w:name="_Toc371577649"/>
      <w:bookmarkStart w:id="64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2"/>
      <w:bookmarkEnd w:id="64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4" w:name="_Ref384123551"/>
      <w:bookmarkStart w:id="645" w:name="_Ref384123555"/>
      <w:bookmarkStart w:id="646" w:name="_Toc440899691"/>
      <w:bookmarkStart w:id="647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4"/>
      <w:bookmarkEnd w:id="645"/>
      <w:bookmarkEnd w:id="646"/>
      <w:bookmarkEnd w:id="647"/>
      <w:r w:rsidRPr="00AC6BD2">
        <w:t xml:space="preserve"> </w:t>
      </w:r>
      <w:bookmarkEnd w:id="563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8" w:name="_Toc440899692"/>
      <w:bookmarkStart w:id="649" w:name="_Toc474235722"/>
      <w:r w:rsidRPr="00AC6BD2">
        <w:t>Пояснения к Техническим требованиям</w:t>
      </w:r>
      <w:bookmarkEnd w:id="648"/>
      <w:bookmarkEnd w:id="64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0" w:name="_Ref324332106"/>
      <w:bookmarkStart w:id="651" w:name="_Ref324341734"/>
      <w:bookmarkStart w:id="652" w:name="_Ref324342543"/>
      <w:bookmarkStart w:id="653" w:name="_Ref324342826"/>
      <w:bookmarkStart w:id="654" w:name="_Toc440899693"/>
      <w:bookmarkStart w:id="655" w:name="_Toc474235723"/>
      <w:r w:rsidRPr="00AC6BD2">
        <w:lastRenderedPageBreak/>
        <w:t>Приложение № 2 - Проект Договора</w:t>
      </w:r>
      <w:bookmarkEnd w:id="650"/>
      <w:bookmarkEnd w:id="651"/>
      <w:bookmarkEnd w:id="652"/>
      <w:bookmarkEnd w:id="653"/>
      <w:bookmarkEnd w:id="654"/>
      <w:bookmarkEnd w:id="65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6" w:name="_Toc440899694"/>
      <w:bookmarkStart w:id="657" w:name="_Toc474235724"/>
      <w:r w:rsidRPr="00AC6BD2">
        <w:t>Пояснения к проекту договора</w:t>
      </w:r>
      <w:bookmarkEnd w:id="656"/>
      <w:bookmarkEnd w:id="65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E81C56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8" w:name="_Ref384117211"/>
      <w:bookmarkStart w:id="659" w:name="_Ref384118604"/>
      <w:bookmarkStart w:id="66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1" w:name="_Toc474235725"/>
      <w:bookmarkStart w:id="662" w:name="_Ref474236400"/>
      <w:bookmarkStart w:id="663" w:name="_Ref474236410"/>
      <w:bookmarkStart w:id="664" w:name="_Ref474236426"/>
      <w:r w:rsidRPr="00961B16">
        <w:rPr>
          <w:sz w:val="36"/>
        </w:rPr>
        <w:lastRenderedPageBreak/>
        <w:t>Приложение № 3 –</w:t>
      </w:r>
      <w:bookmarkEnd w:id="658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9"/>
      <w:bookmarkEnd w:id="660"/>
      <w:bookmarkEnd w:id="661"/>
      <w:bookmarkEnd w:id="662"/>
      <w:bookmarkEnd w:id="663"/>
      <w:bookmarkEnd w:id="664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выполнении аналогичных по характеру и объему работ договоров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</w:t>
            </w:r>
            <w:proofErr w:type="gramEnd"/>
            <w:r w:rsidR="00770683">
              <w:rPr>
                <w:snapToGrid/>
                <w:sz w:val="22"/>
                <w:szCs w:val="22"/>
              </w:rPr>
              <w:t xml:space="preserve">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субподрядчиками,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по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235726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81C56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77795A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77795A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D61B87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5655C9FA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37E7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78E03E8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1DCF937B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CAE3" w14:textId="77777777" w:rsidR="00D61B87" w:rsidRPr="00E01922" w:rsidRDefault="00D61B87" w:rsidP="00D61B8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774A4FBC" w14:textId="533B51E8" w:rsidR="00D61B87" w:rsidRPr="009F5332" w:rsidRDefault="00D61B87" w:rsidP="00D61B87">
            <w:pPr>
              <w:numPr>
                <w:ilvl w:val="7"/>
                <w:numId w:val="4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proofErr w:type="spellStart"/>
            <w:r w:rsidRPr="00E01922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E01922">
              <w:rPr>
                <w:rFonts w:eastAsia="Calibri"/>
                <w:snapToGrid/>
                <w:sz w:val="22"/>
                <w:szCs w:val="22"/>
              </w:rPr>
              <w:t xml:space="preserve">-ой заявке </w:t>
            </w:r>
            <w:r w:rsidRPr="009F5332">
              <w:rPr>
                <w:rFonts w:eastAsia="Calibri"/>
                <w:snapToGrid/>
                <w:sz w:val="22"/>
                <w:szCs w:val="22"/>
                <w:highlight w:val="yellow"/>
              </w:rPr>
              <w:t>наличие отзывов</w:t>
            </w:r>
            <w:r w:rsidRPr="00E01922">
              <w:rPr>
                <w:rFonts w:eastAsia="Calibri"/>
                <w:snapToGrid/>
                <w:sz w:val="22"/>
                <w:szCs w:val="22"/>
              </w:rPr>
              <w:t xml:space="preserve"> заказчиков по выполнению </w:t>
            </w:r>
            <w:r w:rsidRPr="009F5332">
              <w:rPr>
                <w:rFonts w:eastAsia="Calibri"/>
                <w:snapToGrid/>
                <w:sz w:val="22"/>
                <w:szCs w:val="22"/>
                <w:highlight w:val="yellow"/>
              </w:rPr>
              <w:t xml:space="preserve">аналогичных работ </w:t>
            </w:r>
            <w:r w:rsidR="006C4846" w:rsidRPr="009F5332">
              <w:rPr>
                <w:rFonts w:eastAsia="Calibri"/>
                <w:snapToGrid/>
                <w:sz w:val="22"/>
                <w:szCs w:val="22"/>
                <w:highlight w:val="yellow"/>
              </w:rPr>
              <w:t>(</w:t>
            </w:r>
            <w:r w:rsidR="006C4846" w:rsidRPr="009F5332">
              <w:rPr>
                <w:rFonts w:eastAsia="Calibri"/>
                <w:snapToGrid/>
                <w:sz w:val="22"/>
                <w:szCs w:val="22"/>
                <w:highlight w:val="yellow"/>
                <w:lang w:eastAsia="en-US"/>
              </w:rPr>
              <w:t>Создание инфраструктуры локальных вычислительных систем)</w:t>
            </w:r>
            <w:r w:rsidRPr="009F5332">
              <w:rPr>
                <w:rFonts w:eastAsia="Calibri"/>
                <w:snapToGrid/>
                <w:sz w:val="22"/>
                <w:szCs w:val="22"/>
                <w:highlight w:val="yellow"/>
              </w:rPr>
              <w:t xml:space="preserve">: </w:t>
            </w:r>
          </w:p>
          <w:tbl>
            <w:tblPr>
              <w:tblW w:w="47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D61B87" w:rsidRPr="00E01922" w14:paraId="6AD940BA" w14:textId="77777777" w:rsidTr="001826F9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E1E770" w14:textId="77777777" w:rsidR="00D61B87" w:rsidRPr="00E01922" w:rsidRDefault="00D61B87" w:rsidP="00D61B87">
                  <w:pPr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78B58B" w14:textId="77777777" w:rsidR="00D61B87" w:rsidRPr="00E01922" w:rsidRDefault="00D61B87" w:rsidP="00D61B87">
                  <w:pPr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Pr="00835EC5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Создание инфраструктуры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локальных вычислительных систем)</w:t>
                  </w:r>
                </w:p>
              </w:tc>
            </w:tr>
            <w:tr w:rsidR="00D61B87" w:rsidRPr="00E01922" w14:paraId="13DEBA2A" w14:textId="77777777" w:rsidTr="001826F9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95185B" w14:textId="77777777" w:rsidR="00D61B87" w:rsidRPr="00E01922" w:rsidRDefault="00D61B87" w:rsidP="00D61B87">
                  <w:pPr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>Б</w:t>
                  </w:r>
                  <w:proofErr w:type="gramStart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E01922">
                    <w:rPr>
                      <w:rFonts w:eastAsia="Calibri"/>
                      <w:snapToGrid/>
                      <w:sz w:val="22"/>
                      <w:szCs w:val="22"/>
                      <w:vertAlign w:val="subscript"/>
                    </w:rPr>
                    <w:t>.1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D42D68" w14:textId="77777777" w:rsidR="00D61B87" w:rsidRPr="00E01922" w:rsidRDefault="00D61B87" w:rsidP="00D61B87">
                  <w:pPr>
                    <w:numPr>
                      <w:ilvl w:val="7"/>
                      <w:numId w:val="0"/>
                    </w:numPr>
                    <w:spacing w:beforeLines="40" w:before="96" w:afterLines="40" w:after="96" w:line="240" w:lineRule="auto"/>
                    <w:rPr>
                      <w:rFonts w:eastAsia="Calibri"/>
                      <w:snapToGrid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Pr="00835EC5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Создание инфраструктуры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локальных вычислительных систем)</w:t>
                  </w:r>
                </w:p>
              </w:tc>
            </w:tr>
          </w:tbl>
          <w:p w14:paraId="62988664" w14:textId="77777777" w:rsidR="00D61B87" w:rsidRPr="00E01922" w:rsidRDefault="00D61B87" w:rsidP="00D61B8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585AFC4A" w14:textId="77777777" w:rsidR="00D61B87" w:rsidRPr="003157D1" w:rsidRDefault="00D61B87" w:rsidP="00D61B8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D61B87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9F10" w14:textId="77777777" w:rsidR="00D61B87" w:rsidRPr="003157D1" w:rsidRDefault="00D61B87" w:rsidP="00D61B87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084D22F" w:rsidR="00D61B87" w:rsidRPr="003157D1" w:rsidRDefault="00D61B87" w:rsidP="006C4846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9F5332">
              <w:rPr>
                <w:snapToGrid/>
                <w:sz w:val="22"/>
                <w:szCs w:val="22"/>
                <w:highlight w:val="yellow"/>
              </w:rPr>
              <w:t>Оценка опыта</w:t>
            </w:r>
            <w:r w:rsidRPr="003157D1">
              <w:rPr>
                <w:snapToGrid/>
                <w:sz w:val="22"/>
                <w:szCs w:val="22"/>
              </w:rPr>
              <w:t xml:space="preserve"> (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  <w:r w:rsidRPr="003157D1">
              <w:rPr>
                <w:snapToGrid/>
                <w:sz w:val="22"/>
                <w:szCs w:val="22"/>
              </w:rPr>
              <w:t xml:space="preserve">) проводится на основании информации за последние три отчетных года, представленной в  заявке в Справке о перечне и годовых объемах выполнения </w:t>
            </w:r>
            <w:r w:rsidRPr="009F5332">
              <w:rPr>
                <w:snapToGrid/>
                <w:sz w:val="22"/>
                <w:szCs w:val="22"/>
                <w:highlight w:val="yellow"/>
              </w:rPr>
              <w:t>аналогичных договоров</w:t>
            </w:r>
            <w:r w:rsidR="0066424A" w:rsidRPr="009F5332">
              <w:rPr>
                <w:snapToGrid/>
                <w:sz w:val="22"/>
                <w:szCs w:val="22"/>
                <w:highlight w:val="yellow"/>
              </w:rPr>
              <w:t xml:space="preserve"> (по </w:t>
            </w:r>
            <w:r w:rsidR="006C4846" w:rsidRPr="009F5332">
              <w:rPr>
                <w:snapToGrid/>
                <w:sz w:val="22"/>
                <w:szCs w:val="22"/>
                <w:highlight w:val="yellow"/>
              </w:rPr>
              <w:t>с</w:t>
            </w:r>
            <w:r w:rsidR="0066424A" w:rsidRPr="009F5332">
              <w:rPr>
                <w:rFonts w:eastAsia="Calibri"/>
                <w:snapToGrid/>
                <w:sz w:val="22"/>
                <w:szCs w:val="22"/>
                <w:highlight w:val="yellow"/>
                <w:lang w:eastAsia="en-US"/>
              </w:rPr>
              <w:t>озданию инфраструктуры локальных вычислительных систем)</w:t>
            </w:r>
          </w:p>
        </w:tc>
      </w:tr>
      <w:tr w:rsidR="00D61B87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61943A1B" w:rsidR="00D61B87" w:rsidRPr="003157D1" w:rsidRDefault="00D61B87" w:rsidP="00D61B8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D61B87" w:rsidRPr="003157D1" w:rsidRDefault="00D61B87" w:rsidP="00D61B8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D61B87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751AC42" w:rsidR="00D61B87" w:rsidRPr="003157D1" w:rsidRDefault="00D61B87" w:rsidP="00D61B87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D61B87" w:rsidRPr="003157D1" w:rsidRDefault="00D61B87" w:rsidP="00D61B8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D61B87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23353EC9" w:rsidR="00D61B87" w:rsidRPr="003157D1" w:rsidRDefault="00D61B87" w:rsidP="0066424A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</w:t>
            </w:r>
            <w:r w:rsidR="0066424A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D61B87" w:rsidRPr="003157D1" w:rsidRDefault="00D61B87" w:rsidP="00D61B87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D61B87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D61B87" w:rsidRPr="003157D1" w:rsidRDefault="00D61B87" w:rsidP="00D61B87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2713" w14:textId="77777777" w:rsidR="0066424A" w:rsidRPr="003157D1" w:rsidRDefault="0066424A" w:rsidP="0066424A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3190FABD" w14:textId="77777777" w:rsidR="0066424A" w:rsidRPr="003157D1" w:rsidRDefault="0066424A" w:rsidP="0066424A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21F001A6" w:rsidR="00D61B87" w:rsidRPr="003157D1" w:rsidRDefault="0066424A" w:rsidP="0066424A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77795A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19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proofErr w:type="spellStart"/>
            <w:r>
              <w:rPr>
                <w:rFonts w:eastAsia="Calibri"/>
                <w:sz w:val="22"/>
              </w:rPr>
              <w:t>Б</w:t>
            </w:r>
            <w:proofErr w:type="gramStart"/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proofErr w:type="gram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</w:rPr>
              <w:t>В</w:t>
            </w:r>
            <w:proofErr w:type="gramStart"/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proofErr w:type="gram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81C56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61A02B3B" w14:textId="77777777" w:rsidR="00682793" w:rsidRPr="008F3183" w:rsidRDefault="00682793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7A995754" w14:textId="77777777" w:rsidR="00CD4BCC" w:rsidRPr="006D7C40" w:rsidRDefault="00CD4BCC" w:rsidP="00CD4BCC">
      <w:pPr>
        <w:pStyle w:val="a5"/>
        <w:numPr>
          <w:ilvl w:val="0"/>
          <w:numId w:val="0"/>
        </w:numPr>
        <w:spacing w:line="240" w:lineRule="auto"/>
        <w:rPr>
          <w:b/>
          <w:i/>
          <w:szCs w:val="28"/>
          <w:u w:val="single"/>
        </w:rPr>
      </w:pPr>
      <w:r w:rsidRPr="006D7C40">
        <w:rPr>
          <w:b/>
          <w:i/>
          <w:szCs w:val="28"/>
          <w:u w:val="single"/>
        </w:rPr>
        <w:t>Лот №1:</w:t>
      </w:r>
    </w:p>
    <w:p w14:paraId="67B8261A" w14:textId="77777777" w:rsidR="00CD4BCC" w:rsidRPr="00F566E8" w:rsidRDefault="00CD4BCC" w:rsidP="00CD4BCC">
      <w:pPr>
        <w:pStyle w:val="a5"/>
        <w:numPr>
          <w:ilvl w:val="0"/>
          <w:numId w:val="0"/>
        </w:numPr>
        <w:spacing w:line="240" w:lineRule="auto"/>
        <w:rPr>
          <w:szCs w:val="28"/>
        </w:rPr>
      </w:pPr>
      <w:r w:rsidRPr="00F566E8">
        <w:rPr>
          <w:szCs w:val="28"/>
        </w:rPr>
        <w:t>Начальная (максимальная) цена договора (цена лота)</w:t>
      </w:r>
    </w:p>
    <w:p w14:paraId="1E9AA590" w14:textId="77777777" w:rsidR="00CD4BCC" w:rsidRPr="00B65FCA" w:rsidRDefault="00CD4BCC" w:rsidP="00CD4BCC">
      <w:pPr>
        <w:spacing w:before="120" w:line="240" w:lineRule="auto"/>
        <w:ind w:left="34" w:hanging="11"/>
        <w:rPr>
          <w:sz w:val="24"/>
          <w:szCs w:val="24"/>
        </w:rPr>
      </w:pPr>
      <w:r>
        <w:rPr>
          <w:b/>
          <w:sz w:val="24"/>
          <w:szCs w:val="24"/>
        </w:rPr>
        <w:t>777 118,</w:t>
      </w:r>
      <w:r w:rsidRPr="00B65FCA">
        <w:rPr>
          <w:b/>
          <w:sz w:val="24"/>
          <w:szCs w:val="24"/>
        </w:rPr>
        <w:t>64 руб., без учета НДС;</w:t>
      </w:r>
      <w:r w:rsidRPr="00B65FCA">
        <w:rPr>
          <w:sz w:val="24"/>
          <w:szCs w:val="24"/>
        </w:rPr>
        <w:t xml:space="preserve"> - 917 000.00 руб., с учетом НДС.</w:t>
      </w:r>
    </w:p>
    <w:p w14:paraId="2DCE514B" w14:textId="77777777" w:rsidR="00CD4BCC" w:rsidRPr="00461EB4" w:rsidRDefault="00CD4BCC" w:rsidP="00CD4BCC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D4BCC" w:rsidRPr="00461EB4" w14:paraId="16A704B3" w14:textId="77777777" w:rsidTr="001826F9">
        <w:tc>
          <w:tcPr>
            <w:tcW w:w="675" w:type="dxa"/>
            <w:shd w:val="clear" w:color="auto" w:fill="auto"/>
          </w:tcPr>
          <w:p w14:paraId="5F1164C3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395387B9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48A99D9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43D0B46" w14:textId="77777777" w:rsidR="00CD4BCC" w:rsidRPr="003C020B" w:rsidRDefault="00CD4BCC" w:rsidP="001826F9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14E6566C" w14:textId="77777777" w:rsidR="00CD4BCC" w:rsidRDefault="00CD4BCC" w:rsidP="001826F9">
            <w:pPr>
              <w:spacing w:line="240" w:lineRule="auto"/>
              <w:ind w:firstLine="0"/>
              <w:rPr>
                <w:sz w:val="20"/>
              </w:rPr>
            </w:pPr>
          </w:p>
          <w:p w14:paraId="638E267A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5F670DD4" w14:textId="77777777" w:rsidR="00CD4BCC" w:rsidRPr="003C020B" w:rsidDel="00623492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0F8A735B" w14:textId="77777777" w:rsidR="00CD4BCC" w:rsidRPr="003C020B" w:rsidDel="00623492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4D782EC4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CD4BCC" w:rsidRPr="00461EB4" w14:paraId="267184B8" w14:textId="77777777" w:rsidTr="001826F9">
        <w:tc>
          <w:tcPr>
            <w:tcW w:w="675" w:type="dxa"/>
            <w:shd w:val="clear" w:color="auto" w:fill="auto"/>
          </w:tcPr>
          <w:p w14:paraId="206C054C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6B13E5E9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75680969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333E0565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6D61BE18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9C686B8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302B1F2E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0157F57E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CD4BCC" w:rsidRPr="00461EB4" w14:paraId="452A034F" w14:textId="77777777" w:rsidTr="001826F9">
        <w:tc>
          <w:tcPr>
            <w:tcW w:w="675" w:type="dxa"/>
            <w:shd w:val="clear" w:color="auto" w:fill="auto"/>
          </w:tcPr>
          <w:p w14:paraId="6BFD452F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6E540635" w14:textId="77777777" w:rsidR="00CD4BCC" w:rsidRPr="00637DD9" w:rsidRDefault="00CD4BCC" w:rsidP="001826F9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37DD9">
              <w:rPr>
                <w:b/>
                <w:i/>
                <w:sz w:val="24"/>
                <w:szCs w:val="24"/>
              </w:rPr>
              <w:t>Создание инфраструктуры локальных вычислительных систем для СП Приморские Южные электрические сети</w:t>
            </w:r>
          </w:p>
          <w:p w14:paraId="287F1784" w14:textId="77777777" w:rsidR="00CD4BCC" w:rsidRPr="00770683" w:rsidRDefault="00CD4BCC" w:rsidP="001826F9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2EB5EAF6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1403A833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F566E8">
              <w:rPr>
                <w:sz w:val="20"/>
              </w:rPr>
              <w:t>777 118,64</w:t>
            </w:r>
          </w:p>
        </w:tc>
        <w:tc>
          <w:tcPr>
            <w:tcW w:w="898" w:type="dxa"/>
            <w:shd w:val="clear" w:color="auto" w:fill="auto"/>
          </w:tcPr>
          <w:p w14:paraId="6B587548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3B98334F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F566E8">
              <w:rPr>
                <w:sz w:val="20"/>
              </w:rPr>
              <w:t>917 000,00</w:t>
            </w:r>
          </w:p>
        </w:tc>
        <w:tc>
          <w:tcPr>
            <w:tcW w:w="1274" w:type="dxa"/>
          </w:tcPr>
          <w:p w14:paraId="58F5239B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F63DD34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F566E8">
              <w:rPr>
                <w:sz w:val="20"/>
              </w:rPr>
              <w:t>917 000,00</w:t>
            </w:r>
          </w:p>
        </w:tc>
      </w:tr>
      <w:tr w:rsidR="00CD4BCC" w:rsidRPr="00461EB4" w14:paraId="516519ED" w14:textId="77777777" w:rsidTr="001826F9">
        <w:tc>
          <w:tcPr>
            <w:tcW w:w="675" w:type="dxa"/>
            <w:shd w:val="clear" w:color="auto" w:fill="auto"/>
          </w:tcPr>
          <w:p w14:paraId="77CDCB5B" w14:textId="77777777" w:rsidR="00CD4BCC" w:rsidRPr="003C020B" w:rsidRDefault="00CD4BCC" w:rsidP="001826F9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CFF6436" w14:textId="77777777" w:rsidR="00CD4BCC" w:rsidRPr="003C020B" w:rsidRDefault="00CD4BCC" w:rsidP="001826F9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5CB432B9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80ACB83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212E0E13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EDEAC31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3F80C3F8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49EAD7C9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A0861F" w14:textId="77777777" w:rsidR="00CD4BCC" w:rsidRDefault="00CD4BCC" w:rsidP="00CD4BCC">
      <w:pPr>
        <w:pStyle w:val="aff0"/>
        <w:tabs>
          <w:tab w:val="clear" w:pos="1134"/>
        </w:tabs>
        <w:spacing w:line="240" w:lineRule="auto"/>
      </w:pPr>
    </w:p>
    <w:p w14:paraId="5F4611C0" w14:textId="77777777" w:rsidR="00CD4BCC" w:rsidRPr="006D7C40" w:rsidRDefault="00CD4BCC" w:rsidP="00CD4BCC">
      <w:pPr>
        <w:pStyle w:val="a5"/>
        <w:numPr>
          <w:ilvl w:val="0"/>
          <w:numId w:val="0"/>
        </w:numPr>
        <w:spacing w:line="240" w:lineRule="auto"/>
        <w:rPr>
          <w:b/>
          <w:i/>
          <w:szCs w:val="28"/>
          <w:u w:val="single"/>
        </w:rPr>
      </w:pPr>
      <w:r w:rsidRPr="006D7C40">
        <w:rPr>
          <w:b/>
          <w:i/>
          <w:szCs w:val="28"/>
          <w:u w:val="single"/>
        </w:rPr>
        <w:t>Лот №</w:t>
      </w:r>
      <w:r>
        <w:rPr>
          <w:b/>
          <w:i/>
          <w:szCs w:val="28"/>
          <w:u w:val="single"/>
        </w:rPr>
        <w:t>2</w:t>
      </w:r>
      <w:r w:rsidRPr="006D7C40">
        <w:rPr>
          <w:b/>
          <w:i/>
          <w:szCs w:val="28"/>
          <w:u w:val="single"/>
        </w:rPr>
        <w:t>:</w:t>
      </w:r>
    </w:p>
    <w:p w14:paraId="1E23DF53" w14:textId="77777777" w:rsidR="00CD4BCC" w:rsidRPr="00F566E8" w:rsidRDefault="00CD4BCC" w:rsidP="00CD4BCC">
      <w:pPr>
        <w:pStyle w:val="a5"/>
        <w:numPr>
          <w:ilvl w:val="0"/>
          <w:numId w:val="0"/>
        </w:numPr>
        <w:spacing w:line="240" w:lineRule="auto"/>
        <w:rPr>
          <w:szCs w:val="28"/>
        </w:rPr>
      </w:pPr>
      <w:r w:rsidRPr="00F566E8">
        <w:rPr>
          <w:szCs w:val="28"/>
        </w:rPr>
        <w:t>Начальная (максимальная) цена договора (цена лота)</w:t>
      </w:r>
    </w:p>
    <w:p w14:paraId="613B2E32" w14:textId="77777777" w:rsidR="00CD4BCC" w:rsidRDefault="00CD4BCC" w:rsidP="00CD4BCC">
      <w:pPr>
        <w:spacing w:before="120" w:line="240" w:lineRule="auto"/>
        <w:ind w:left="34" w:hanging="11"/>
        <w:rPr>
          <w:sz w:val="24"/>
          <w:szCs w:val="24"/>
        </w:rPr>
      </w:pPr>
      <w:r>
        <w:rPr>
          <w:b/>
          <w:sz w:val="24"/>
          <w:szCs w:val="24"/>
        </w:rPr>
        <w:t>1 300 847,</w:t>
      </w:r>
      <w:r w:rsidRPr="00B65FCA">
        <w:rPr>
          <w:b/>
          <w:sz w:val="24"/>
          <w:szCs w:val="24"/>
        </w:rPr>
        <w:t>46 руб., без учета НДС;</w:t>
      </w:r>
      <w:r>
        <w:rPr>
          <w:b/>
          <w:sz w:val="24"/>
          <w:szCs w:val="24"/>
        </w:rPr>
        <w:t xml:space="preserve"> </w:t>
      </w:r>
      <w:r w:rsidRPr="00B65FCA">
        <w:rPr>
          <w:sz w:val="24"/>
          <w:szCs w:val="24"/>
        </w:rPr>
        <w:t>- 1 535 000,00 руб., с учетом НДС.</w:t>
      </w:r>
    </w:p>
    <w:p w14:paraId="36681319" w14:textId="77777777" w:rsidR="00CD4BCC" w:rsidRPr="00461EB4" w:rsidRDefault="00CD4BCC" w:rsidP="00CD4BCC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D4BCC" w:rsidRPr="00461EB4" w14:paraId="63D7A0AA" w14:textId="77777777" w:rsidTr="001826F9">
        <w:tc>
          <w:tcPr>
            <w:tcW w:w="675" w:type="dxa"/>
            <w:shd w:val="clear" w:color="auto" w:fill="auto"/>
          </w:tcPr>
          <w:p w14:paraId="51B1853D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2251693A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283E9769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0443599C" w14:textId="77777777" w:rsidR="00CD4BCC" w:rsidRPr="003C020B" w:rsidRDefault="00CD4BCC" w:rsidP="001826F9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6D16D92" w14:textId="77777777" w:rsidR="00CD4BCC" w:rsidRDefault="00CD4BCC" w:rsidP="001826F9">
            <w:pPr>
              <w:spacing w:line="240" w:lineRule="auto"/>
              <w:ind w:firstLine="0"/>
              <w:rPr>
                <w:sz w:val="20"/>
              </w:rPr>
            </w:pPr>
          </w:p>
          <w:p w14:paraId="4B6540D9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06759143" w14:textId="77777777" w:rsidR="00CD4BCC" w:rsidRPr="003C020B" w:rsidDel="00623492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6752754E" w14:textId="77777777" w:rsidR="00CD4BCC" w:rsidRPr="003C020B" w:rsidDel="00623492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616B137E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CD4BCC" w:rsidRPr="00461EB4" w14:paraId="3A222EFA" w14:textId="77777777" w:rsidTr="001826F9">
        <w:tc>
          <w:tcPr>
            <w:tcW w:w="675" w:type="dxa"/>
            <w:shd w:val="clear" w:color="auto" w:fill="auto"/>
          </w:tcPr>
          <w:p w14:paraId="623B7611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E2D61FD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4E14EB65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13975C48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0BC00C9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3776F590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69B76748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C022A6B" w14:textId="77777777" w:rsidR="00CD4BCC" w:rsidRPr="003C020B" w:rsidRDefault="00CD4BCC" w:rsidP="001826F9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CD4BCC" w:rsidRPr="00461EB4" w14:paraId="2988BEAD" w14:textId="77777777" w:rsidTr="001826F9">
        <w:tc>
          <w:tcPr>
            <w:tcW w:w="675" w:type="dxa"/>
            <w:shd w:val="clear" w:color="auto" w:fill="auto"/>
          </w:tcPr>
          <w:p w14:paraId="4C70FA12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53668CC" w14:textId="77777777" w:rsidR="00CD4BCC" w:rsidRPr="00770683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6D7C40">
              <w:rPr>
                <w:b/>
                <w:i/>
                <w:sz w:val="24"/>
                <w:szCs w:val="24"/>
              </w:rPr>
              <w:t>Создание инфраструктуры локальных вычислительных систем для СП Приморские Западные электрические сети</w:t>
            </w:r>
            <w:r w:rsidRPr="00770683">
              <w:rPr>
                <w:sz w:val="20"/>
              </w:rPr>
              <w:t xml:space="preserve"> </w:t>
            </w:r>
          </w:p>
        </w:tc>
        <w:tc>
          <w:tcPr>
            <w:tcW w:w="946" w:type="dxa"/>
            <w:shd w:val="clear" w:color="auto" w:fill="auto"/>
          </w:tcPr>
          <w:p w14:paraId="335F0EEF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60CCC2D6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6D7C40">
              <w:rPr>
                <w:sz w:val="20"/>
              </w:rPr>
              <w:t>1 300 847,46</w:t>
            </w:r>
          </w:p>
        </w:tc>
        <w:tc>
          <w:tcPr>
            <w:tcW w:w="898" w:type="dxa"/>
            <w:shd w:val="clear" w:color="auto" w:fill="auto"/>
          </w:tcPr>
          <w:p w14:paraId="2A5B67AE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FA5532F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6D7C40">
              <w:rPr>
                <w:sz w:val="20"/>
              </w:rPr>
              <w:t>1 535 000,00</w:t>
            </w:r>
          </w:p>
        </w:tc>
        <w:tc>
          <w:tcPr>
            <w:tcW w:w="1274" w:type="dxa"/>
          </w:tcPr>
          <w:p w14:paraId="5474E4CD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37A6531" w14:textId="77777777" w:rsidR="00CD4BCC" w:rsidRPr="003C020B" w:rsidRDefault="00CD4BCC" w:rsidP="001826F9">
            <w:pPr>
              <w:spacing w:line="240" w:lineRule="auto"/>
              <w:ind w:firstLine="0"/>
              <w:rPr>
                <w:sz w:val="20"/>
              </w:rPr>
            </w:pPr>
            <w:r w:rsidRPr="006D7C40">
              <w:rPr>
                <w:sz w:val="20"/>
              </w:rPr>
              <w:t>1 535 000,00</w:t>
            </w:r>
          </w:p>
        </w:tc>
      </w:tr>
      <w:tr w:rsidR="00CD4BCC" w:rsidRPr="00461EB4" w14:paraId="3787BAB6" w14:textId="77777777" w:rsidTr="001826F9">
        <w:tc>
          <w:tcPr>
            <w:tcW w:w="675" w:type="dxa"/>
            <w:shd w:val="clear" w:color="auto" w:fill="auto"/>
          </w:tcPr>
          <w:p w14:paraId="7E07BD53" w14:textId="77777777" w:rsidR="00CD4BCC" w:rsidRPr="003C020B" w:rsidRDefault="00CD4BCC" w:rsidP="001826F9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09F70820" w14:textId="77777777" w:rsidR="00CD4BCC" w:rsidRPr="003C020B" w:rsidRDefault="00CD4BCC" w:rsidP="001826F9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4FF678C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5346158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5872DA2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1DEE7054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5F57FD23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4D971183" w14:textId="77777777" w:rsidR="00CD4BCC" w:rsidRPr="003C020B" w:rsidRDefault="00CD4BCC" w:rsidP="001826F9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D12B613" w14:textId="77777777" w:rsidR="00CD4BCC" w:rsidRPr="00AC6BD2" w:rsidRDefault="00CD4BCC" w:rsidP="00CD4BCC">
      <w:pPr>
        <w:pStyle w:val="aff0"/>
        <w:tabs>
          <w:tab w:val="clear" w:pos="1134"/>
        </w:tabs>
        <w:spacing w:line="240" w:lineRule="auto"/>
      </w:pPr>
    </w:p>
    <w:p w14:paraId="01DFEE91" w14:textId="77777777" w:rsidR="00CD4BCC" w:rsidRPr="00AC6BD2" w:rsidRDefault="00CD4BCC" w:rsidP="00CD4BCC">
      <w:pPr>
        <w:pStyle w:val="aff0"/>
        <w:tabs>
          <w:tab w:val="clear" w:pos="1134"/>
        </w:tabs>
        <w:spacing w:line="240" w:lineRule="auto"/>
      </w:pPr>
    </w:p>
    <w:p w14:paraId="10A55ED7" w14:textId="77777777" w:rsidR="00E7083F" w:rsidRPr="00AC6BD2" w:rsidRDefault="00E7083F" w:rsidP="00CD4BCC">
      <w:pPr>
        <w:pStyle w:val="a5"/>
        <w:numPr>
          <w:ilvl w:val="0"/>
          <w:numId w:val="0"/>
        </w:numPr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11571" w14:textId="77777777" w:rsidR="0077795A" w:rsidRDefault="0077795A">
      <w:r>
        <w:separator/>
      </w:r>
    </w:p>
  </w:endnote>
  <w:endnote w:type="continuationSeparator" w:id="0">
    <w:p w14:paraId="733380CB" w14:textId="77777777" w:rsidR="0077795A" w:rsidRDefault="0077795A">
      <w:r>
        <w:continuationSeparator/>
      </w:r>
    </w:p>
  </w:endnote>
  <w:endnote w:type="continuationNotice" w:id="1">
    <w:p w14:paraId="64B19C0F" w14:textId="77777777" w:rsidR="0077795A" w:rsidRDefault="0077795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95F93" w:rsidRDefault="00395F93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8B01DC">
      <w:rPr>
        <w:i/>
        <w:noProof/>
        <w:sz w:val="16"/>
        <w:szCs w:val="24"/>
      </w:rPr>
      <w:t>45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8B01DC">
      <w:rPr>
        <w:i/>
        <w:noProof/>
        <w:sz w:val="16"/>
        <w:szCs w:val="24"/>
      </w:rPr>
      <w:t>80</w:t>
    </w:r>
    <w:r w:rsidRPr="00403202">
      <w:rPr>
        <w:i/>
        <w:sz w:val="16"/>
        <w:szCs w:val="24"/>
      </w:rPr>
      <w:fldChar w:fldCharType="end"/>
    </w:r>
  </w:p>
  <w:p w14:paraId="208D95CF" w14:textId="77777777" w:rsidR="00395F93" w:rsidRDefault="00395F93">
    <w:pPr>
      <w:pStyle w:val="ad"/>
    </w:pPr>
  </w:p>
  <w:p w14:paraId="72B8DC12" w14:textId="77777777" w:rsidR="00395F93" w:rsidRDefault="00395F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95F93" w:rsidRPr="00B54ABF" w:rsidRDefault="00395F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95F93" w:rsidRPr="00B54ABF" w:rsidRDefault="00395F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95F93" w:rsidRDefault="00395F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9836B" w14:textId="77777777" w:rsidR="0077795A" w:rsidRDefault="0077795A">
      <w:r>
        <w:separator/>
      </w:r>
    </w:p>
  </w:footnote>
  <w:footnote w:type="continuationSeparator" w:id="0">
    <w:p w14:paraId="1A02A74A" w14:textId="77777777" w:rsidR="0077795A" w:rsidRDefault="0077795A">
      <w:r>
        <w:continuationSeparator/>
      </w:r>
    </w:p>
  </w:footnote>
  <w:footnote w:type="continuationNotice" w:id="1">
    <w:p w14:paraId="7429A6F4" w14:textId="77777777" w:rsidR="0077795A" w:rsidRDefault="0077795A">
      <w:pPr>
        <w:spacing w:line="240" w:lineRule="auto"/>
      </w:pPr>
    </w:p>
  </w:footnote>
  <w:footnote w:id="2">
    <w:p w14:paraId="2057D99F" w14:textId="76E7F666" w:rsidR="00395F93" w:rsidRPr="00961B16" w:rsidRDefault="00395F93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395F93" w:rsidRPr="00961B16" w:rsidRDefault="00395F93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95F93" w:rsidRPr="003A4F61" w:rsidRDefault="00395F93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95F93" w:rsidRPr="003A4F61" w:rsidRDefault="00395F93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95F93" w:rsidRDefault="00395F93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2C5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2C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3AAD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3256"/>
    <w:rsid w:val="001C58D1"/>
    <w:rsid w:val="001C619B"/>
    <w:rsid w:val="001C6D80"/>
    <w:rsid w:val="001C7BB3"/>
    <w:rsid w:val="001D0938"/>
    <w:rsid w:val="001D0F31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7A7"/>
    <w:rsid w:val="00214C7F"/>
    <w:rsid w:val="00216F0F"/>
    <w:rsid w:val="002209E9"/>
    <w:rsid w:val="002210D5"/>
    <w:rsid w:val="0022314B"/>
    <w:rsid w:val="0022315A"/>
    <w:rsid w:val="00223578"/>
    <w:rsid w:val="002240AE"/>
    <w:rsid w:val="0022503D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5409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1653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F72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3716"/>
    <w:rsid w:val="006543CD"/>
    <w:rsid w:val="0065487C"/>
    <w:rsid w:val="00660C92"/>
    <w:rsid w:val="006616DC"/>
    <w:rsid w:val="00661D5B"/>
    <w:rsid w:val="00662C29"/>
    <w:rsid w:val="0066424A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4846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07F9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9E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95A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6DC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01DC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9C7"/>
    <w:rsid w:val="008F4A0D"/>
    <w:rsid w:val="008F6DB8"/>
    <w:rsid w:val="008F7599"/>
    <w:rsid w:val="00900BC5"/>
    <w:rsid w:val="00900F75"/>
    <w:rsid w:val="00901420"/>
    <w:rsid w:val="00902631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1D45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067"/>
    <w:rsid w:val="00931115"/>
    <w:rsid w:val="00931E79"/>
    <w:rsid w:val="00932F86"/>
    <w:rsid w:val="00933A09"/>
    <w:rsid w:val="00934E22"/>
    <w:rsid w:val="00935952"/>
    <w:rsid w:val="00940BE7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3A3A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A72BA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5332"/>
    <w:rsid w:val="009F7E69"/>
    <w:rsid w:val="00A00375"/>
    <w:rsid w:val="00A0185A"/>
    <w:rsid w:val="00A024AE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AD9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BE8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3BCA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4BCC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B87"/>
    <w:rsid w:val="00D61EF8"/>
    <w:rsid w:val="00D635AD"/>
    <w:rsid w:val="00D64200"/>
    <w:rsid w:val="00D64CA6"/>
    <w:rsid w:val="00D7166A"/>
    <w:rsid w:val="00D755DC"/>
    <w:rsid w:val="00D75C1A"/>
    <w:rsid w:val="00D760A7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3FB6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C56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finmarket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www.n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pru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rushydro.roseltorg.ru" TargetMode="External"/><Relationship Id="rId19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3B10B-6E68-466A-9F43-3EF7FC3C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80</Pages>
  <Words>26077</Words>
  <Characters>148640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174369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Чуясова Елена Геннадьевна</cp:lastModifiedBy>
  <cp:revision>6</cp:revision>
  <cp:lastPrinted>2017-04-24T02:05:00Z</cp:lastPrinted>
  <dcterms:created xsi:type="dcterms:W3CDTF">2017-04-26T04:40:00Z</dcterms:created>
  <dcterms:modified xsi:type="dcterms:W3CDTF">2017-04-27T01:30:00Z</dcterms:modified>
</cp:coreProperties>
</file>