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4B" w:rsidRPr="007D20E1" w:rsidRDefault="0034614B" w:rsidP="004B00AA">
      <w:pPr>
        <w:spacing w:before="0"/>
        <w:jc w:val="center"/>
        <w:rPr>
          <w:sz w:val="24"/>
          <w:szCs w:val="24"/>
        </w:rPr>
      </w:pPr>
      <w:r w:rsidRPr="007D20E1">
        <w:rPr>
          <w:noProof/>
          <w:sz w:val="24"/>
          <w:szCs w:val="24"/>
        </w:rPr>
        <w:drawing>
          <wp:inline distT="0" distB="0" distL="0" distR="0" wp14:anchorId="65A7B497" wp14:editId="6DC7E61C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7D20E1" w:rsidRDefault="004B00AA" w:rsidP="004B00AA">
      <w:pPr>
        <w:pStyle w:val="3"/>
        <w:ind w:left="288"/>
        <w:rPr>
          <w:b/>
          <w:sz w:val="30"/>
          <w:szCs w:val="30"/>
        </w:rPr>
      </w:pPr>
      <w:r w:rsidRPr="007D20E1">
        <w:rPr>
          <w:b/>
          <w:sz w:val="30"/>
          <w:szCs w:val="30"/>
        </w:rPr>
        <w:t xml:space="preserve">                             </w:t>
      </w:r>
      <w:r w:rsidR="0034614B" w:rsidRPr="007D20E1">
        <w:rPr>
          <w:b/>
          <w:sz w:val="30"/>
          <w:szCs w:val="30"/>
        </w:rPr>
        <w:t>А</w:t>
      </w:r>
      <w:r w:rsidR="000A4FAA" w:rsidRPr="007D20E1">
        <w:rPr>
          <w:b/>
          <w:sz w:val="30"/>
          <w:szCs w:val="30"/>
        </w:rPr>
        <w:t>кционерное общество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«Дальневосточная распределительная сетевая компания»</w:t>
      </w:r>
    </w:p>
    <w:p w:rsidR="000A4FAA" w:rsidRPr="007D20E1" w:rsidRDefault="000A4FAA" w:rsidP="004B00AA">
      <w:pPr>
        <w:jc w:val="center"/>
        <w:rPr>
          <w:b/>
          <w:sz w:val="30"/>
        </w:rPr>
      </w:pPr>
      <w:r w:rsidRPr="007D20E1">
        <w:rPr>
          <w:b/>
          <w:sz w:val="30"/>
        </w:rPr>
        <w:t>Филиал «Амурские электрические сети»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4"/>
        </w:rPr>
      </w:pPr>
      <w:r w:rsidRPr="007D20E1">
        <w:rPr>
          <w:rFonts w:ascii="Univers" w:hAnsi="Univers"/>
          <w:color w:val="000000"/>
          <w:sz w:val="14"/>
        </w:rPr>
        <w:t>_____________________________________________________________________________________________</w:t>
      </w:r>
    </w:p>
    <w:p w:rsidR="000A4FAA" w:rsidRPr="007D20E1" w:rsidRDefault="000A4FAA" w:rsidP="000A4FAA">
      <w:pPr>
        <w:jc w:val="center"/>
        <w:rPr>
          <w:rFonts w:ascii="Univers" w:hAnsi="Univers"/>
          <w:color w:val="000000"/>
          <w:sz w:val="10"/>
        </w:rPr>
      </w:pP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</w:rPr>
        <w:t>ул. Театральная, 179, г. Благовещенск, 675003, Россия  Тел: (4162) 399-359; Факс (4162) 399-289;</w:t>
      </w:r>
    </w:p>
    <w:p w:rsidR="000A4FAA" w:rsidRPr="007D20E1" w:rsidRDefault="000A4FAA" w:rsidP="000A4FAA">
      <w:pPr>
        <w:jc w:val="center"/>
        <w:rPr>
          <w:color w:val="000000"/>
          <w:sz w:val="16"/>
        </w:rPr>
      </w:pPr>
      <w:r w:rsidRPr="007D20E1">
        <w:rPr>
          <w:color w:val="000000"/>
          <w:sz w:val="16"/>
          <w:lang w:val="en-US"/>
        </w:rPr>
        <w:t>E</w:t>
      </w:r>
      <w:r w:rsidRPr="007D20E1">
        <w:rPr>
          <w:color w:val="000000"/>
          <w:sz w:val="16"/>
        </w:rPr>
        <w:t>-</w:t>
      </w:r>
      <w:r w:rsidRPr="007D20E1">
        <w:rPr>
          <w:color w:val="000000"/>
          <w:sz w:val="16"/>
          <w:lang w:val="en-US"/>
        </w:rPr>
        <w:t>mail</w:t>
      </w:r>
      <w:r w:rsidRPr="007D20E1">
        <w:rPr>
          <w:color w:val="000000"/>
          <w:sz w:val="16"/>
        </w:rPr>
        <w:t xml:space="preserve">: </w:t>
      </w:r>
      <w:r w:rsidRPr="007D20E1">
        <w:rPr>
          <w:color w:val="000000"/>
          <w:sz w:val="16"/>
          <w:lang w:val="en-US"/>
        </w:rPr>
        <w:t>doc</w:t>
      </w:r>
      <w:r w:rsidRPr="007D20E1">
        <w:rPr>
          <w:color w:val="000000"/>
          <w:sz w:val="16"/>
        </w:rPr>
        <w:t>@</w:t>
      </w:r>
      <w:r w:rsidRPr="007D20E1">
        <w:rPr>
          <w:color w:val="000000"/>
          <w:sz w:val="16"/>
          <w:lang w:val="en-US"/>
        </w:rPr>
        <w:t>amur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drsk</w:t>
      </w:r>
      <w:r w:rsidRPr="007D20E1">
        <w:rPr>
          <w:color w:val="000000"/>
          <w:sz w:val="16"/>
        </w:rPr>
        <w:t>.</w:t>
      </w:r>
      <w:r w:rsidRPr="007D20E1">
        <w:rPr>
          <w:color w:val="000000"/>
          <w:sz w:val="16"/>
          <w:lang w:val="en-US"/>
        </w:rPr>
        <w:t>ru</w:t>
      </w:r>
      <w:r w:rsidRPr="007D20E1">
        <w:rPr>
          <w:color w:val="000000"/>
          <w:sz w:val="16"/>
        </w:rPr>
        <w:t xml:space="preserve"> ОКПО 97987579, ОГРН 1052800111308, ИНН/КПП 2801108200/280102003</w:t>
      </w:r>
    </w:p>
    <w:p w:rsidR="004D2F50" w:rsidRPr="007D20E1" w:rsidRDefault="004D2F50" w:rsidP="004D2F50">
      <w:pPr>
        <w:rPr>
          <w:color w:val="000000"/>
          <w:sz w:val="16"/>
        </w:rPr>
      </w:pPr>
    </w:p>
    <w:tbl>
      <w:tblPr>
        <w:tblW w:w="4898" w:type="pct"/>
        <w:tblLook w:val="01E0" w:firstRow="1" w:lastRow="1" w:firstColumn="1" w:lastColumn="1" w:noHBand="0" w:noVBand="0"/>
      </w:tblPr>
      <w:tblGrid>
        <w:gridCol w:w="4510"/>
        <w:gridCol w:w="317"/>
        <w:gridCol w:w="4472"/>
        <w:gridCol w:w="355"/>
      </w:tblGrid>
      <w:tr w:rsidR="004B306A" w:rsidRPr="007D20E1" w:rsidTr="004B306A">
        <w:trPr>
          <w:gridAfter w:val="1"/>
          <w:wAfter w:w="183" w:type="pct"/>
          <w:trHeight w:val="1376"/>
        </w:trPr>
        <w:tc>
          <w:tcPr>
            <w:tcW w:w="2336" w:type="pct"/>
          </w:tcPr>
          <w:p w:rsidR="004B306A" w:rsidRPr="007D20E1" w:rsidRDefault="004B306A" w:rsidP="00901AD8">
            <w:pPr>
              <w:spacing w:befor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color w:val="000000"/>
                <w:sz w:val="26"/>
                <w:szCs w:val="26"/>
              </w:rPr>
              <w:t>«</w:t>
            </w:r>
            <w:r w:rsidRPr="007D20E1">
              <w:rPr>
                <w:b/>
                <w:i/>
                <w:color w:val="000000"/>
                <w:sz w:val="26"/>
                <w:szCs w:val="26"/>
              </w:rPr>
              <w:t>Утверждаю</w:t>
            </w:r>
            <w:r w:rsidRPr="007D20E1">
              <w:rPr>
                <w:b/>
                <w:i/>
                <w:sz w:val="26"/>
                <w:szCs w:val="26"/>
              </w:rPr>
              <w:t xml:space="preserve">»: </w:t>
            </w:r>
          </w:p>
          <w:p w:rsidR="004B306A" w:rsidRPr="007D20E1" w:rsidRDefault="004B306A" w:rsidP="00901AD8">
            <w:pPr>
              <w:tabs>
                <w:tab w:val="left" w:pos="4111"/>
              </w:tabs>
              <w:spacing w:before="0"/>
              <w:ind w:right="176"/>
              <w:rPr>
                <w:b/>
                <w:i/>
                <w:sz w:val="10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Заместитель директора филиала  АО “ДРСК” “Амурские ЭС” по развитию и инвестициям</w:t>
            </w:r>
          </w:p>
          <w:p w:rsidR="004B306A" w:rsidRPr="007D20E1" w:rsidRDefault="004B306A" w:rsidP="00901AD8">
            <w:pPr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__________________</w:t>
            </w:r>
            <w:proofErr w:type="spellStart"/>
            <w:r w:rsidRPr="007D20E1">
              <w:rPr>
                <w:b/>
                <w:i/>
                <w:sz w:val="26"/>
                <w:szCs w:val="26"/>
              </w:rPr>
              <w:t>А.А.Майоров</w:t>
            </w:r>
            <w:proofErr w:type="spellEnd"/>
          </w:p>
          <w:p w:rsidR="004B306A" w:rsidRPr="007D20E1" w:rsidRDefault="004B306A" w:rsidP="00B90D8D">
            <w:pPr>
              <w:ind w:right="454"/>
              <w:rPr>
                <w:b/>
                <w:i/>
                <w:sz w:val="26"/>
                <w:szCs w:val="26"/>
              </w:rPr>
            </w:pPr>
            <w:r w:rsidRPr="007D20E1">
              <w:rPr>
                <w:b/>
                <w:i/>
                <w:sz w:val="26"/>
                <w:szCs w:val="26"/>
              </w:rPr>
              <w:t>«___» _________________201</w:t>
            </w:r>
            <w:r w:rsidR="00B90D8D">
              <w:rPr>
                <w:b/>
                <w:i/>
                <w:sz w:val="26"/>
                <w:szCs w:val="26"/>
              </w:rPr>
              <w:t>7</w:t>
            </w:r>
            <w:r w:rsidRPr="007D20E1">
              <w:rPr>
                <w:b/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2480" w:type="pct"/>
            <w:gridSpan w:val="2"/>
          </w:tcPr>
          <w:p w:rsidR="004B306A" w:rsidRPr="00D238CB" w:rsidRDefault="004B306A" w:rsidP="00137BCF">
            <w:pPr>
              <w:ind w:left="175" w:hanging="142"/>
              <w:rPr>
                <w:b/>
                <w:i/>
                <w:sz w:val="26"/>
                <w:szCs w:val="26"/>
              </w:rPr>
            </w:pPr>
            <w:r w:rsidRPr="00D238CB">
              <w:rPr>
                <w:b/>
                <w:i/>
                <w:sz w:val="26"/>
                <w:szCs w:val="26"/>
              </w:rPr>
              <w:t xml:space="preserve"> </w:t>
            </w:r>
          </w:p>
          <w:p w:rsidR="004B306A" w:rsidRPr="007D20E1" w:rsidRDefault="004B306A" w:rsidP="00901AD8">
            <w:pPr>
              <w:rPr>
                <w:b/>
                <w:i/>
                <w:sz w:val="26"/>
                <w:szCs w:val="26"/>
              </w:rPr>
            </w:pPr>
          </w:p>
          <w:p w:rsidR="004B306A" w:rsidRPr="007D20E1" w:rsidRDefault="004B306A" w:rsidP="00901AD8">
            <w:pPr>
              <w:rPr>
                <w:b/>
                <w:i/>
                <w:sz w:val="26"/>
                <w:szCs w:val="26"/>
              </w:rPr>
            </w:pPr>
          </w:p>
        </w:tc>
      </w:tr>
      <w:tr w:rsidR="004B306A" w:rsidRPr="007D20E1" w:rsidTr="004B306A">
        <w:trPr>
          <w:trHeight w:val="258"/>
        </w:trPr>
        <w:tc>
          <w:tcPr>
            <w:tcW w:w="2500" w:type="pct"/>
            <w:gridSpan w:val="2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  <w:gridSpan w:val="2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EE2A0B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для  технологического присоединения потребителей </w:t>
      </w:r>
      <w:r w:rsidR="00EE2A0B">
        <w:rPr>
          <w:b/>
          <w:sz w:val="26"/>
          <w:szCs w:val="24"/>
        </w:rPr>
        <w:t>г. Белогорска и Белогорского</w:t>
      </w:r>
      <w:r w:rsidR="003B24F9">
        <w:rPr>
          <w:b/>
          <w:sz w:val="26"/>
          <w:szCs w:val="24"/>
        </w:rPr>
        <w:t xml:space="preserve"> района</w:t>
      </w:r>
      <w:r w:rsidR="00137BCF">
        <w:rPr>
          <w:b/>
          <w:sz w:val="26"/>
          <w:szCs w:val="24"/>
        </w:rPr>
        <w:t xml:space="preserve"> (</w:t>
      </w:r>
      <w:proofErr w:type="spellStart"/>
      <w:r w:rsidR="00137BCF">
        <w:rPr>
          <w:b/>
          <w:sz w:val="26"/>
          <w:szCs w:val="24"/>
        </w:rPr>
        <w:t>с</w:t>
      </w:r>
      <w:proofErr w:type="gramStart"/>
      <w:r w:rsidR="00137BCF">
        <w:rPr>
          <w:b/>
          <w:sz w:val="26"/>
          <w:szCs w:val="24"/>
        </w:rPr>
        <w:t>.</w:t>
      </w:r>
      <w:r w:rsidR="00EE2A0B">
        <w:rPr>
          <w:b/>
          <w:sz w:val="26"/>
          <w:szCs w:val="24"/>
        </w:rPr>
        <w:t>В</w:t>
      </w:r>
      <w:proofErr w:type="gramEnd"/>
      <w:r w:rsidR="00EE2A0B">
        <w:rPr>
          <w:b/>
          <w:sz w:val="26"/>
          <w:szCs w:val="24"/>
        </w:rPr>
        <w:t>асильевка</w:t>
      </w:r>
      <w:proofErr w:type="spellEnd"/>
      <w:r w:rsidR="00137BCF">
        <w:rPr>
          <w:b/>
          <w:sz w:val="26"/>
          <w:szCs w:val="24"/>
        </w:rPr>
        <w:t xml:space="preserve">, </w:t>
      </w:r>
      <w:proofErr w:type="spellStart"/>
      <w:r w:rsidR="00137BCF">
        <w:rPr>
          <w:b/>
          <w:sz w:val="26"/>
          <w:szCs w:val="24"/>
        </w:rPr>
        <w:t>с.</w:t>
      </w:r>
      <w:r w:rsidR="00EE2A0B">
        <w:rPr>
          <w:b/>
          <w:sz w:val="26"/>
          <w:szCs w:val="24"/>
        </w:rPr>
        <w:t>Луговое</w:t>
      </w:r>
      <w:proofErr w:type="spellEnd"/>
      <w:r w:rsidR="00137BCF">
        <w:rPr>
          <w:b/>
          <w:sz w:val="26"/>
          <w:szCs w:val="24"/>
        </w:rPr>
        <w:t>)</w:t>
      </w:r>
      <w:r w:rsidR="004D0D02">
        <w:rPr>
          <w:b/>
          <w:sz w:val="26"/>
          <w:szCs w:val="24"/>
        </w:rPr>
        <w:t xml:space="preserve">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к сетям 10</w:t>
      </w:r>
      <w:r w:rsidR="003B24F9">
        <w:rPr>
          <w:b/>
          <w:sz w:val="26"/>
          <w:szCs w:val="24"/>
        </w:rPr>
        <w:t>-0,4</w:t>
      </w:r>
      <w:r w:rsidRPr="007D20E1">
        <w:rPr>
          <w:b/>
          <w:sz w:val="26"/>
          <w:szCs w:val="24"/>
        </w:rPr>
        <w:t xml:space="preserve">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r w:rsidR="00EE2A0B" w:rsidRPr="00EE2A0B">
        <w:rPr>
          <w:sz w:val="26"/>
        </w:rPr>
        <w:t xml:space="preserve">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г</w:t>
      </w:r>
      <w:proofErr w:type="gramStart"/>
      <w:r w:rsidR="00EE2A0B" w:rsidRPr="00EE2A0B">
        <w:rPr>
          <w:sz w:val="26"/>
        </w:rPr>
        <w:t>.Б</w:t>
      </w:r>
      <w:proofErr w:type="gramEnd"/>
      <w:r w:rsidR="00EE2A0B" w:rsidRPr="00EE2A0B">
        <w:rPr>
          <w:sz w:val="26"/>
        </w:rPr>
        <w:t>елогорск</w:t>
      </w:r>
      <w:proofErr w:type="spellEnd"/>
      <w:r w:rsidR="00EE2A0B" w:rsidRPr="00EE2A0B">
        <w:rPr>
          <w:sz w:val="26"/>
        </w:rPr>
        <w:t xml:space="preserve"> (строительство), (</w:t>
      </w:r>
      <w:proofErr w:type="spellStart"/>
      <w:r w:rsidR="00EE2A0B" w:rsidRPr="00EE2A0B">
        <w:rPr>
          <w:sz w:val="26"/>
        </w:rPr>
        <w:t>Буц</w:t>
      </w:r>
      <w:proofErr w:type="spellEnd"/>
      <w:r w:rsidR="00EE2A0B" w:rsidRPr="00EE2A0B">
        <w:rPr>
          <w:sz w:val="26"/>
        </w:rPr>
        <w:t xml:space="preserve"> В.В.);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г.Белогорск</w:t>
      </w:r>
      <w:proofErr w:type="spellEnd"/>
      <w:r w:rsidR="00EE2A0B" w:rsidRPr="00EE2A0B">
        <w:rPr>
          <w:sz w:val="26"/>
        </w:rPr>
        <w:t xml:space="preserve"> (строительство), (Щербаков В.А.);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г.Белогорск</w:t>
      </w:r>
      <w:proofErr w:type="spellEnd"/>
      <w:r w:rsidR="00EE2A0B" w:rsidRPr="00EE2A0B">
        <w:rPr>
          <w:sz w:val="26"/>
        </w:rPr>
        <w:t xml:space="preserve"> (строительство), (Войтенко П.Н.);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г.Белогорск</w:t>
      </w:r>
      <w:proofErr w:type="spellEnd"/>
      <w:r w:rsidR="00EE2A0B" w:rsidRPr="00EE2A0B">
        <w:rPr>
          <w:sz w:val="26"/>
        </w:rPr>
        <w:t xml:space="preserve"> (строительство), (Войтенко В.В.);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с.Васильевка</w:t>
      </w:r>
      <w:proofErr w:type="spellEnd"/>
      <w:r w:rsidR="00EE2A0B" w:rsidRPr="00EE2A0B">
        <w:rPr>
          <w:sz w:val="26"/>
        </w:rPr>
        <w:t xml:space="preserve"> Белогорский район (строительство), (Бурмистров А.В.);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с</w:t>
      </w:r>
      <w:proofErr w:type="gramStart"/>
      <w:r w:rsidR="00EE2A0B" w:rsidRPr="00EE2A0B">
        <w:rPr>
          <w:sz w:val="26"/>
        </w:rPr>
        <w:t>.В</w:t>
      </w:r>
      <w:proofErr w:type="gramEnd"/>
      <w:r w:rsidR="00EE2A0B" w:rsidRPr="00EE2A0B">
        <w:rPr>
          <w:sz w:val="26"/>
        </w:rPr>
        <w:t>асильевка</w:t>
      </w:r>
      <w:proofErr w:type="spellEnd"/>
      <w:r w:rsidR="00EE2A0B" w:rsidRPr="00EE2A0B">
        <w:rPr>
          <w:sz w:val="26"/>
        </w:rPr>
        <w:t xml:space="preserve"> Белогорский район (строительство), (</w:t>
      </w:r>
      <w:proofErr w:type="spellStart"/>
      <w:r w:rsidR="00EE2A0B" w:rsidRPr="00EE2A0B">
        <w:rPr>
          <w:sz w:val="26"/>
        </w:rPr>
        <w:t>Подкуйко</w:t>
      </w:r>
      <w:proofErr w:type="spellEnd"/>
      <w:r w:rsidR="00EE2A0B" w:rsidRPr="00EE2A0B">
        <w:rPr>
          <w:sz w:val="26"/>
        </w:rPr>
        <w:t xml:space="preserve"> О.Ю.);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с.Васильевка</w:t>
      </w:r>
      <w:proofErr w:type="spellEnd"/>
      <w:r w:rsidR="00EE2A0B" w:rsidRPr="00EE2A0B">
        <w:rPr>
          <w:sz w:val="26"/>
        </w:rPr>
        <w:t xml:space="preserve"> Белогорский район (строительство), (Александрова М.П.); ВЛ 0,4 </w:t>
      </w:r>
      <w:proofErr w:type="spellStart"/>
      <w:r w:rsidR="00EE2A0B" w:rsidRPr="00EE2A0B">
        <w:rPr>
          <w:sz w:val="26"/>
        </w:rPr>
        <w:t>кВ</w:t>
      </w:r>
      <w:proofErr w:type="spellEnd"/>
      <w:r w:rsidR="00EE2A0B" w:rsidRPr="00EE2A0B">
        <w:rPr>
          <w:sz w:val="26"/>
        </w:rPr>
        <w:t xml:space="preserve"> </w:t>
      </w:r>
      <w:proofErr w:type="spellStart"/>
      <w:r w:rsidR="00EE2A0B" w:rsidRPr="00EE2A0B">
        <w:rPr>
          <w:sz w:val="26"/>
        </w:rPr>
        <w:t>с.Луговое</w:t>
      </w:r>
      <w:proofErr w:type="spellEnd"/>
      <w:r w:rsidR="00EE2A0B" w:rsidRPr="00EE2A0B">
        <w:rPr>
          <w:sz w:val="26"/>
        </w:rPr>
        <w:t xml:space="preserve"> Белогорский район (строительство), (ООО «Строй Консалтинг»)</w:t>
      </w:r>
      <w:r w:rsidR="00EE0009" w:rsidRPr="007D20E1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4D0D02">
        <w:rPr>
          <w:sz w:val="26"/>
          <w:szCs w:val="26"/>
        </w:rPr>
        <w:t>ИП «</w:t>
      </w:r>
      <w:proofErr w:type="spellStart"/>
      <w:r w:rsidR="004D0D02">
        <w:rPr>
          <w:sz w:val="26"/>
          <w:szCs w:val="26"/>
        </w:rPr>
        <w:t>Казюра</w:t>
      </w:r>
      <w:proofErr w:type="spellEnd"/>
      <w:r w:rsidR="004D0D02">
        <w:rPr>
          <w:sz w:val="26"/>
          <w:szCs w:val="26"/>
        </w:rPr>
        <w:t xml:space="preserve"> Е.И.»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B90D8D" w:rsidRDefault="00F9473B" w:rsidP="003F28A5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</w:t>
      </w:r>
      <w:r w:rsidR="00B90D8D">
        <w:rPr>
          <w:sz w:val="26"/>
          <w:szCs w:val="26"/>
        </w:rPr>
        <w:t>ы</w:t>
      </w:r>
      <w:r w:rsidRPr="007D20E1">
        <w:rPr>
          <w:sz w:val="26"/>
          <w:szCs w:val="26"/>
        </w:rPr>
        <w:t xml:space="preserve"> об осуществлении технологического присоединения</w:t>
      </w:r>
      <w:r w:rsidR="00B90D8D">
        <w:rPr>
          <w:sz w:val="26"/>
          <w:szCs w:val="26"/>
        </w:rPr>
        <w:t>:</w:t>
      </w:r>
    </w:p>
    <w:p w:rsidR="00F9473B" w:rsidRPr="007D20E1" w:rsidRDefault="00B90D8D" w:rsidP="003F28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F9473B" w:rsidRPr="007D20E1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7D20E1">
        <w:rPr>
          <w:sz w:val="26"/>
          <w:szCs w:val="26"/>
        </w:rPr>
        <w:t xml:space="preserve">к электрическим сетям № </w:t>
      </w:r>
      <w:r w:rsidR="00EE2A0B">
        <w:rPr>
          <w:sz w:val="26"/>
          <w:szCs w:val="26"/>
        </w:rPr>
        <w:t>3187</w:t>
      </w:r>
      <w:r w:rsidR="0090369A" w:rsidRPr="007D20E1">
        <w:rPr>
          <w:sz w:val="26"/>
          <w:szCs w:val="26"/>
        </w:rPr>
        <w:t>-ТП</w:t>
      </w:r>
      <w:r w:rsidR="00F9473B" w:rsidRPr="007D20E1">
        <w:rPr>
          <w:sz w:val="26"/>
          <w:szCs w:val="26"/>
        </w:rPr>
        <w:t xml:space="preserve"> от </w:t>
      </w:r>
      <w:r w:rsidR="00EE2A0B">
        <w:rPr>
          <w:sz w:val="26"/>
          <w:szCs w:val="26"/>
        </w:rPr>
        <w:t>07</w:t>
      </w:r>
      <w:r w:rsidR="00F9473B" w:rsidRPr="007D20E1">
        <w:rPr>
          <w:sz w:val="26"/>
          <w:szCs w:val="26"/>
        </w:rPr>
        <w:t>.</w:t>
      </w:r>
      <w:r w:rsidR="00137BCF">
        <w:rPr>
          <w:sz w:val="26"/>
          <w:szCs w:val="26"/>
        </w:rPr>
        <w:t>10</w:t>
      </w:r>
      <w:r w:rsidR="00F9473B" w:rsidRPr="007D20E1">
        <w:rPr>
          <w:sz w:val="26"/>
          <w:szCs w:val="26"/>
        </w:rPr>
        <w:t>.201</w:t>
      </w:r>
      <w:r w:rsidR="00C8126F" w:rsidRPr="007D20E1">
        <w:rPr>
          <w:sz w:val="26"/>
          <w:szCs w:val="26"/>
        </w:rPr>
        <w:t>6</w:t>
      </w:r>
      <w:r w:rsidR="00F9473B" w:rsidRPr="007D20E1">
        <w:rPr>
          <w:sz w:val="26"/>
          <w:szCs w:val="26"/>
        </w:rPr>
        <w:t xml:space="preserve"> г.; заявитель </w:t>
      </w:r>
      <w:proofErr w:type="spellStart"/>
      <w:r w:rsidR="00EE2A0B">
        <w:rPr>
          <w:sz w:val="26"/>
        </w:rPr>
        <w:t>Буц</w:t>
      </w:r>
      <w:proofErr w:type="spellEnd"/>
      <w:r w:rsidR="00EE2A0B">
        <w:rPr>
          <w:sz w:val="26"/>
        </w:rPr>
        <w:t xml:space="preserve"> В.В</w:t>
      </w:r>
      <w:r w:rsidR="00F9473B"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="00F9473B" w:rsidRPr="007D20E1">
        <w:rPr>
          <w:sz w:val="26"/>
          <w:szCs w:val="26"/>
        </w:rPr>
        <w:t>целях</w:t>
      </w:r>
      <w:proofErr w:type="gramEnd"/>
      <w:r w:rsidR="00F9473B"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EE2A0B">
        <w:rPr>
          <w:sz w:val="26"/>
        </w:rPr>
        <w:t>г. Белогорск</w:t>
      </w:r>
      <w:r w:rsidR="003B24F9">
        <w:rPr>
          <w:sz w:val="26"/>
        </w:rPr>
        <w:t xml:space="preserve">, </w:t>
      </w:r>
      <w:r w:rsidR="00EE2A0B">
        <w:rPr>
          <w:sz w:val="26"/>
        </w:rPr>
        <w:t>ул. Пушкина</w:t>
      </w:r>
      <w:r w:rsidR="003B24F9">
        <w:rPr>
          <w:sz w:val="26"/>
        </w:rPr>
        <w:t>, кадастровый номер земельного участка: 28:</w:t>
      </w:r>
      <w:r w:rsidR="00416105">
        <w:rPr>
          <w:sz w:val="26"/>
        </w:rPr>
        <w:t>02</w:t>
      </w:r>
      <w:r w:rsidR="003B24F9">
        <w:rPr>
          <w:sz w:val="26"/>
        </w:rPr>
        <w:t>:</w:t>
      </w:r>
      <w:r w:rsidR="00416105">
        <w:rPr>
          <w:sz w:val="26"/>
        </w:rPr>
        <w:t>000550</w:t>
      </w:r>
      <w:r w:rsidR="003B24F9">
        <w:rPr>
          <w:sz w:val="26"/>
        </w:rPr>
        <w:t>:</w:t>
      </w:r>
      <w:r w:rsidR="00416105">
        <w:rPr>
          <w:sz w:val="26"/>
        </w:rPr>
        <w:t>0027:10:410:002:006891960:0000:20001</w:t>
      </w:r>
      <w:r w:rsidR="005754ED" w:rsidRPr="007D20E1">
        <w:rPr>
          <w:sz w:val="26"/>
          <w:szCs w:val="26"/>
        </w:rPr>
        <w:t>.</w:t>
      </w:r>
    </w:p>
    <w:p w:rsidR="003B24F9" w:rsidRPr="007D20E1" w:rsidRDefault="003B24F9" w:rsidP="003B24F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 w:rsidR="00B90D8D"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 w:rsidR="00B90D8D">
        <w:rPr>
          <w:sz w:val="26"/>
          <w:szCs w:val="26"/>
        </w:rPr>
        <w:t>2.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416105">
        <w:rPr>
          <w:sz w:val="26"/>
          <w:szCs w:val="26"/>
        </w:rPr>
        <w:t>2837</w:t>
      </w:r>
      <w:r w:rsidRPr="007D20E1">
        <w:rPr>
          <w:sz w:val="26"/>
          <w:szCs w:val="26"/>
        </w:rPr>
        <w:t xml:space="preserve">-ТП от </w:t>
      </w:r>
      <w:r w:rsidR="00416105">
        <w:rPr>
          <w:sz w:val="26"/>
          <w:szCs w:val="26"/>
        </w:rPr>
        <w:t>07</w:t>
      </w:r>
      <w:r w:rsidRPr="007D20E1">
        <w:rPr>
          <w:sz w:val="26"/>
          <w:szCs w:val="26"/>
        </w:rPr>
        <w:t>.</w:t>
      </w:r>
      <w:r w:rsidR="00416105">
        <w:rPr>
          <w:sz w:val="26"/>
          <w:szCs w:val="26"/>
        </w:rPr>
        <w:t>09</w:t>
      </w:r>
      <w:r w:rsidRPr="007D20E1">
        <w:rPr>
          <w:sz w:val="26"/>
          <w:szCs w:val="26"/>
        </w:rPr>
        <w:t xml:space="preserve">.2016 г.; заявитель </w:t>
      </w:r>
      <w:r w:rsidR="00416105">
        <w:rPr>
          <w:sz w:val="26"/>
        </w:rPr>
        <w:t>Щербаков В.А</w:t>
      </w:r>
      <w:r w:rsidR="009413D9"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</w:t>
      </w:r>
      <w:r w:rsidRPr="007D20E1">
        <w:rPr>
          <w:sz w:val="26"/>
          <w:szCs w:val="26"/>
        </w:rPr>
        <w:lastRenderedPageBreak/>
        <w:t xml:space="preserve">технологическое присоединение энергопринимающих устройств заявителя: Амурская область, </w:t>
      </w:r>
      <w:r w:rsidR="00416105">
        <w:rPr>
          <w:sz w:val="26"/>
        </w:rPr>
        <w:t>г. Белогорск, СМЭУ-ГАИ 4 км</w:t>
      </w:r>
      <w:r w:rsidR="00614C73">
        <w:rPr>
          <w:sz w:val="26"/>
        </w:rPr>
        <w:t>,</w:t>
      </w:r>
      <w:r>
        <w:rPr>
          <w:sz w:val="26"/>
        </w:rPr>
        <w:t xml:space="preserve"> кадастровый номер земельного участка: 28:</w:t>
      </w:r>
      <w:r w:rsidR="00416105">
        <w:rPr>
          <w:sz w:val="26"/>
        </w:rPr>
        <w:t>02</w:t>
      </w:r>
      <w:r>
        <w:rPr>
          <w:sz w:val="26"/>
        </w:rPr>
        <w:t>:</w:t>
      </w:r>
      <w:r w:rsidR="00416105">
        <w:rPr>
          <w:sz w:val="26"/>
        </w:rPr>
        <w:t>000424</w:t>
      </w:r>
      <w:r>
        <w:rPr>
          <w:sz w:val="26"/>
        </w:rPr>
        <w:t>:</w:t>
      </w:r>
      <w:r w:rsidR="00416105">
        <w:rPr>
          <w:sz w:val="26"/>
        </w:rPr>
        <w:t>317</w:t>
      </w:r>
      <w:r w:rsidRPr="007D20E1">
        <w:rPr>
          <w:sz w:val="26"/>
          <w:szCs w:val="26"/>
        </w:rPr>
        <w:t>.</w:t>
      </w:r>
    </w:p>
    <w:p w:rsidR="009413D9" w:rsidRPr="007D20E1" w:rsidRDefault="009413D9" w:rsidP="009413D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3.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416105">
        <w:rPr>
          <w:sz w:val="26"/>
          <w:szCs w:val="26"/>
        </w:rPr>
        <w:t>2810</w:t>
      </w:r>
      <w:r w:rsidRPr="007D20E1">
        <w:rPr>
          <w:sz w:val="26"/>
          <w:szCs w:val="26"/>
        </w:rPr>
        <w:t xml:space="preserve">-ТП от </w:t>
      </w:r>
      <w:r w:rsidR="00416105">
        <w:rPr>
          <w:sz w:val="26"/>
          <w:szCs w:val="26"/>
        </w:rPr>
        <w:t>07</w:t>
      </w:r>
      <w:r w:rsidRPr="007D20E1">
        <w:rPr>
          <w:sz w:val="26"/>
          <w:szCs w:val="26"/>
        </w:rPr>
        <w:t>.</w:t>
      </w:r>
      <w:r w:rsidR="00416105">
        <w:rPr>
          <w:sz w:val="26"/>
          <w:szCs w:val="26"/>
        </w:rPr>
        <w:t>09</w:t>
      </w:r>
      <w:r w:rsidRPr="007D20E1">
        <w:rPr>
          <w:sz w:val="26"/>
          <w:szCs w:val="26"/>
        </w:rPr>
        <w:t xml:space="preserve">.2016 г.; заявитель </w:t>
      </w:r>
      <w:r w:rsidR="00416105">
        <w:rPr>
          <w:sz w:val="26"/>
        </w:rPr>
        <w:t>Войтенко П.Н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416105">
        <w:rPr>
          <w:sz w:val="26"/>
        </w:rPr>
        <w:t>г. Белогорск</w:t>
      </w:r>
      <w:r>
        <w:rPr>
          <w:sz w:val="26"/>
        </w:rPr>
        <w:t>, кадастровый номер земельного участка: 28:</w:t>
      </w:r>
      <w:r w:rsidR="00416105">
        <w:rPr>
          <w:sz w:val="26"/>
        </w:rPr>
        <w:t>02</w:t>
      </w:r>
      <w:r>
        <w:rPr>
          <w:sz w:val="26"/>
        </w:rPr>
        <w:t>:</w:t>
      </w:r>
      <w:r w:rsidR="00416105">
        <w:rPr>
          <w:sz w:val="26"/>
        </w:rPr>
        <w:t>000124</w:t>
      </w:r>
      <w:r>
        <w:rPr>
          <w:sz w:val="26"/>
        </w:rPr>
        <w:t>:</w:t>
      </w:r>
      <w:r w:rsidR="00416105">
        <w:rPr>
          <w:sz w:val="26"/>
        </w:rPr>
        <w:t>81</w:t>
      </w:r>
      <w:r w:rsidRPr="007D20E1">
        <w:rPr>
          <w:sz w:val="26"/>
          <w:szCs w:val="26"/>
        </w:rPr>
        <w:t>.</w:t>
      </w:r>
    </w:p>
    <w:p w:rsidR="009413D9" w:rsidRPr="007D20E1" w:rsidRDefault="009413D9" w:rsidP="009413D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416105">
        <w:rPr>
          <w:sz w:val="26"/>
          <w:szCs w:val="26"/>
        </w:rPr>
        <w:t>3037</w:t>
      </w:r>
      <w:r w:rsidRPr="007D20E1">
        <w:rPr>
          <w:sz w:val="26"/>
          <w:szCs w:val="26"/>
        </w:rPr>
        <w:t xml:space="preserve">-ТП от </w:t>
      </w:r>
      <w:r w:rsidR="00416105">
        <w:rPr>
          <w:sz w:val="26"/>
          <w:szCs w:val="26"/>
        </w:rPr>
        <w:t>27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16105">
        <w:rPr>
          <w:sz w:val="26"/>
          <w:szCs w:val="26"/>
        </w:rPr>
        <w:t>9</w:t>
      </w:r>
      <w:r w:rsidRPr="007D20E1">
        <w:rPr>
          <w:sz w:val="26"/>
          <w:szCs w:val="26"/>
        </w:rPr>
        <w:t xml:space="preserve">.2016 г.; заявитель </w:t>
      </w:r>
      <w:r w:rsidR="00416105">
        <w:rPr>
          <w:sz w:val="26"/>
        </w:rPr>
        <w:t>Войтенко В.В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2A0DE3">
        <w:rPr>
          <w:sz w:val="26"/>
        </w:rPr>
        <w:t>г. Белогорск</w:t>
      </w:r>
      <w:r>
        <w:rPr>
          <w:sz w:val="26"/>
        </w:rPr>
        <w:t xml:space="preserve">, </w:t>
      </w:r>
      <w:r w:rsidR="002A0DE3">
        <w:rPr>
          <w:sz w:val="26"/>
        </w:rPr>
        <w:t>ул. Почтовая, д. 1</w:t>
      </w:r>
      <w:r w:rsidRPr="007D20E1">
        <w:rPr>
          <w:sz w:val="26"/>
          <w:szCs w:val="26"/>
        </w:rPr>
        <w:t>.</w:t>
      </w:r>
    </w:p>
    <w:p w:rsidR="003F28A5" w:rsidRDefault="009413D9" w:rsidP="009413D9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5.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2A0DE3">
        <w:rPr>
          <w:sz w:val="26"/>
          <w:szCs w:val="26"/>
        </w:rPr>
        <w:t>2815</w:t>
      </w:r>
      <w:r w:rsidRPr="007D20E1">
        <w:rPr>
          <w:sz w:val="26"/>
          <w:szCs w:val="26"/>
        </w:rPr>
        <w:t xml:space="preserve">-ТП от </w:t>
      </w:r>
      <w:r w:rsidR="002A0DE3">
        <w:rPr>
          <w:sz w:val="26"/>
          <w:szCs w:val="26"/>
        </w:rPr>
        <w:t>07</w:t>
      </w:r>
      <w:r w:rsidRPr="007D20E1">
        <w:rPr>
          <w:sz w:val="26"/>
          <w:szCs w:val="26"/>
        </w:rPr>
        <w:t>.</w:t>
      </w:r>
      <w:r w:rsidR="002A0DE3">
        <w:rPr>
          <w:sz w:val="26"/>
          <w:szCs w:val="26"/>
        </w:rPr>
        <w:t>09</w:t>
      </w:r>
      <w:r w:rsidRPr="007D20E1">
        <w:rPr>
          <w:sz w:val="26"/>
          <w:szCs w:val="26"/>
        </w:rPr>
        <w:t xml:space="preserve">.2016 г.; заявитель </w:t>
      </w:r>
      <w:r w:rsidR="002A0DE3">
        <w:rPr>
          <w:sz w:val="26"/>
        </w:rPr>
        <w:t>Бурмистров А.В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2A0DE3">
        <w:rPr>
          <w:sz w:val="26"/>
        </w:rPr>
        <w:t>Белогорский</w:t>
      </w:r>
      <w:r>
        <w:rPr>
          <w:sz w:val="26"/>
        </w:rPr>
        <w:t xml:space="preserve"> район, </w:t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 xml:space="preserve">. </w:t>
      </w:r>
      <w:r w:rsidR="002A0DE3">
        <w:rPr>
          <w:sz w:val="26"/>
        </w:rPr>
        <w:t>Васильевка</w:t>
      </w:r>
      <w:r>
        <w:rPr>
          <w:sz w:val="26"/>
        </w:rPr>
        <w:t xml:space="preserve">, </w:t>
      </w:r>
      <w:r w:rsidR="002A0DE3">
        <w:rPr>
          <w:sz w:val="26"/>
        </w:rPr>
        <w:t>ул. Школьная, д. 82</w:t>
      </w:r>
      <w:r w:rsidRPr="007D20E1">
        <w:rPr>
          <w:sz w:val="26"/>
          <w:szCs w:val="26"/>
        </w:rPr>
        <w:t>.</w:t>
      </w:r>
    </w:p>
    <w:p w:rsidR="009413D9" w:rsidRDefault="009413D9" w:rsidP="009413D9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6.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2A0DE3">
        <w:rPr>
          <w:sz w:val="26"/>
          <w:szCs w:val="26"/>
        </w:rPr>
        <w:t>2821</w:t>
      </w:r>
      <w:r w:rsidRPr="007D20E1">
        <w:rPr>
          <w:sz w:val="26"/>
          <w:szCs w:val="26"/>
        </w:rPr>
        <w:t xml:space="preserve">-ТП от </w:t>
      </w:r>
      <w:r w:rsidR="002A0DE3">
        <w:rPr>
          <w:sz w:val="26"/>
          <w:szCs w:val="26"/>
        </w:rPr>
        <w:t>07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09</w:t>
      </w:r>
      <w:r w:rsidRPr="007D20E1">
        <w:rPr>
          <w:sz w:val="26"/>
          <w:szCs w:val="26"/>
        </w:rPr>
        <w:t xml:space="preserve">.2016 г.; заявитель </w:t>
      </w:r>
      <w:proofErr w:type="spellStart"/>
      <w:r w:rsidR="002A0DE3">
        <w:rPr>
          <w:sz w:val="26"/>
        </w:rPr>
        <w:t>Подкуйко</w:t>
      </w:r>
      <w:proofErr w:type="spellEnd"/>
      <w:r w:rsidR="002A0DE3">
        <w:rPr>
          <w:sz w:val="26"/>
        </w:rPr>
        <w:t xml:space="preserve"> О.Ю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2A0DE3">
        <w:rPr>
          <w:sz w:val="26"/>
        </w:rPr>
        <w:t>Белогорский</w:t>
      </w:r>
      <w:r>
        <w:rPr>
          <w:sz w:val="26"/>
        </w:rPr>
        <w:t xml:space="preserve"> район, </w:t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 xml:space="preserve">. </w:t>
      </w:r>
      <w:proofErr w:type="gramStart"/>
      <w:r w:rsidR="002A0DE3">
        <w:rPr>
          <w:sz w:val="26"/>
        </w:rPr>
        <w:t>Васильевка</w:t>
      </w:r>
      <w:proofErr w:type="gramEnd"/>
      <w:r>
        <w:rPr>
          <w:sz w:val="26"/>
        </w:rPr>
        <w:t>, кадастровый номер земельного участка: 28:</w:t>
      </w:r>
      <w:r w:rsidR="002A0DE3">
        <w:rPr>
          <w:sz w:val="26"/>
        </w:rPr>
        <w:t>09</w:t>
      </w:r>
      <w:r>
        <w:rPr>
          <w:sz w:val="26"/>
        </w:rPr>
        <w:t>:</w:t>
      </w:r>
      <w:r w:rsidR="002A0DE3">
        <w:rPr>
          <w:sz w:val="26"/>
        </w:rPr>
        <w:t>020152</w:t>
      </w:r>
      <w:r>
        <w:rPr>
          <w:sz w:val="26"/>
        </w:rPr>
        <w:t>:</w:t>
      </w:r>
      <w:r w:rsidR="002A0DE3">
        <w:rPr>
          <w:sz w:val="26"/>
        </w:rPr>
        <w:t>1797</w:t>
      </w:r>
      <w:r w:rsidRPr="007D20E1">
        <w:rPr>
          <w:sz w:val="26"/>
          <w:szCs w:val="26"/>
        </w:rPr>
        <w:t>.</w:t>
      </w:r>
    </w:p>
    <w:p w:rsidR="00CC0324" w:rsidRDefault="00CC0324" w:rsidP="009413D9">
      <w:pPr>
        <w:widowControl w:val="0"/>
        <w:autoSpaceDE w:val="0"/>
        <w:autoSpaceDN w:val="0"/>
        <w:adjustRightInd w:val="0"/>
        <w:spacing w:before="0"/>
        <w:ind w:firstLine="708"/>
        <w:jc w:val="both"/>
        <w:rPr>
          <w:b/>
          <w:bCs/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7.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2A0DE3">
        <w:rPr>
          <w:sz w:val="26"/>
          <w:szCs w:val="26"/>
        </w:rPr>
        <w:t>2938</w:t>
      </w:r>
      <w:r w:rsidRPr="007D20E1">
        <w:rPr>
          <w:sz w:val="26"/>
          <w:szCs w:val="26"/>
        </w:rPr>
        <w:t xml:space="preserve">-ТП от </w:t>
      </w:r>
      <w:r w:rsidR="002A0DE3">
        <w:rPr>
          <w:sz w:val="26"/>
          <w:szCs w:val="26"/>
        </w:rPr>
        <w:t>14</w:t>
      </w:r>
      <w:r w:rsidRPr="007D20E1">
        <w:rPr>
          <w:sz w:val="26"/>
          <w:szCs w:val="26"/>
        </w:rPr>
        <w:t>.</w:t>
      </w:r>
      <w:r w:rsidR="002A0DE3">
        <w:rPr>
          <w:sz w:val="26"/>
          <w:szCs w:val="26"/>
        </w:rPr>
        <w:t>09</w:t>
      </w:r>
      <w:r w:rsidRPr="007D20E1">
        <w:rPr>
          <w:sz w:val="26"/>
          <w:szCs w:val="26"/>
        </w:rPr>
        <w:t xml:space="preserve">.2016 г.; заявитель </w:t>
      </w:r>
      <w:r w:rsidR="002A0DE3">
        <w:rPr>
          <w:sz w:val="26"/>
        </w:rPr>
        <w:t>Александрова М.П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2A0DE3">
        <w:rPr>
          <w:sz w:val="26"/>
        </w:rPr>
        <w:t>Белогорский</w:t>
      </w:r>
      <w:r>
        <w:rPr>
          <w:sz w:val="26"/>
        </w:rPr>
        <w:t xml:space="preserve"> район, </w:t>
      </w:r>
      <w:proofErr w:type="gramStart"/>
      <w:r>
        <w:rPr>
          <w:sz w:val="26"/>
        </w:rPr>
        <w:t>с</w:t>
      </w:r>
      <w:proofErr w:type="gramEnd"/>
      <w:r>
        <w:rPr>
          <w:sz w:val="26"/>
        </w:rPr>
        <w:t xml:space="preserve">. </w:t>
      </w:r>
      <w:proofErr w:type="gramStart"/>
      <w:r w:rsidR="002A0DE3">
        <w:rPr>
          <w:sz w:val="26"/>
        </w:rPr>
        <w:t>Васильевка</w:t>
      </w:r>
      <w:proofErr w:type="gramEnd"/>
      <w:r>
        <w:rPr>
          <w:sz w:val="26"/>
        </w:rPr>
        <w:t xml:space="preserve">, </w:t>
      </w:r>
      <w:r w:rsidR="002A0DE3">
        <w:rPr>
          <w:sz w:val="26"/>
        </w:rPr>
        <w:t xml:space="preserve">пер. Весенний, </w:t>
      </w:r>
      <w:r>
        <w:rPr>
          <w:sz w:val="26"/>
        </w:rPr>
        <w:t>кадастровый номер земельного участка: 28:</w:t>
      </w:r>
      <w:r w:rsidR="002A0DE3">
        <w:rPr>
          <w:sz w:val="26"/>
        </w:rPr>
        <w:t>09</w:t>
      </w:r>
      <w:r>
        <w:rPr>
          <w:sz w:val="26"/>
        </w:rPr>
        <w:t>:</w:t>
      </w:r>
      <w:r w:rsidR="002A0DE3">
        <w:rPr>
          <w:sz w:val="26"/>
        </w:rPr>
        <w:t>020152</w:t>
      </w:r>
      <w:r>
        <w:rPr>
          <w:sz w:val="26"/>
        </w:rPr>
        <w:t>:</w:t>
      </w:r>
      <w:r w:rsidR="002A0DE3">
        <w:rPr>
          <w:sz w:val="26"/>
        </w:rPr>
        <w:t>1647</w:t>
      </w:r>
      <w:r w:rsidRPr="007D20E1">
        <w:rPr>
          <w:sz w:val="26"/>
          <w:szCs w:val="26"/>
        </w:rPr>
        <w:t>.</w:t>
      </w:r>
    </w:p>
    <w:p w:rsidR="002A0DE3" w:rsidRDefault="002A0DE3" w:rsidP="002A0DE3">
      <w:pPr>
        <w:widowControl w:val="0"/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8.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>
        <w:rPr>
          <w:sz w:val="26"/>
          <w:szCs w:val="26"/>
        </w:rPr>
        <w:t>3120</w:t>
      </w:r>
      <w:r w:rsidRPr="007D20E1">
        <w:rPr>
          <w:sz w:val="26"/>
          <w:szCs w:val="26"/>
        </w:rPr>
        <w:t xml:space="preserve">-ТП от </w:t>
      </w:r>
      <w:r>
        <w:rPr>
          <w:sz w:val="26"/>
          <w:szCs w:val="26"/>
        </w:rPr>
        <w:t>07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7D20E1">
        <w:rPr>
          <w:sz w:val="26"/>
          <w:szCs w:val="26"/>
        </w:rPr>
        <w:t xml:space="preserve">.2016 г.; заявитель </w:t>
      </w:r>
      <w:r>
        <w:rPr>
          <w:sz w:val="26"/>
          <w:szCs w:val="26"/>
        </w:rPr>
        <w:t>ООО «Строй Консалтинг»</w:t>
      </w:r>
      <w:r w:rsidRPr="007D20E1">
        <w:rPr>
          <w:sz w:val="26"/>
          <w:szCs w:val="26"/>
        </w:rPr>
        <w:t xml:space="preserve">; место нахождения объектов, в </w:t>
      </w:r>
      <w:proofErr w:type="gramStart"/>
      <w:r w:rsidRPr="007D20E1">
        <w:rPr>
          <w:sz w:val="26"/>
          <w:szCs w:val="26"/>
        </w:rPr>
        <w:t>целях</w:t>
      </w:r>
      <w:proofErr w:type="gramEnd"/>
      <w:r w:rsidRPr="007D20E1">
        <w:rPr>
          <w:sz w:val="26"/>
          <w:szCs w:val="26"/>
        </w:rPr>
        <w:t xml:space="preserve"> электроснабжения которых осуществляется технологическое присоединение энергопринимающих устройств заявителя: Амурская область, </w:t>
      </w:r>
      <w:r>
        <w:rPr>
          <w:sz w:val="26"/>
        </w:rPr>
        <w:t xml:space="preserve">Белогорский район, с. </w:t>
      </w:r>
      <w:proofErr w:type="gramStart"/>
      <w:r>
        <w:rPr>
          <w:sz w:val="26"/>
        </w:rPr>
        <w:t>Луговое</w:t>
      </w:r>
      <w:proofErr w:type="gramEnd"/>
      <w:r>
        <w:rPr>
          <w:sz w:val="26"/>
        </w:rPr>
        <w:t>, ул. Брянская, д. 1А</w:t>
      </w:r>
      <w:r w:rsidRPr="007D20E1">
        <w:rPr>
          <w:sz w:val="26"/>
          <w:szCs w:val="26"/>
        </w:rPr>
        <w:t>.</w:t>
      </w:r>
    </w:p>
    <w:p w:rsidR="002A0DE3" w:rsidRDefault="002A0DE3" w:rsidP="002A0DE3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</w:p>
    <w:p w:rsidR="000A4FAA" w:rsidRPr="007D20E1" w:rsidRDefault="000A4FAA" w:rsidP="002A0DE3">
      <w:pPr>
        <w:widowControl w:val="0"/>
        <w:autoSpaceDE w:val="0"/>
        <w:autoSpaceDN w:val="0"/>
        <w:adjustRightInd w:val="0"/>
        <w:spacing w:before="0"/>
        <w:ind w:firstLine="567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EF569F" w:rsidRDefault="00EF569F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C22BA0" w:rsidRPr="007D20E1" w:rsidRDefault="00C22BA0" w:rsidP="00C22BA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="003F28A5" w:rsidRPr="007D20E1">
        <w:rPr>
          <w:sz w:val="26"/>
        </w:rPr>
        <w:t>«</w:t>
      </w:r>
      <w:proofErr w:type="gramStart"/>
      <w:r w:rsidR="00CC0324" w:rsidRPr="007D20E1">
        <w:rPr>
          <w:sz w:val="26"/>
        </w:rPr>
        <w:t>ВЛ</w:t>
      </w:r>
      <w:proofErr w:type="gramEnd"/>
      <w:r w:rsidR="00CC0324" w:rsidRPr="007D20E1">
        <w:rPr>
          <w:sz w:val="26"/>
        </w:rPr>
        <w:t xml:space="preserve"> </w:t>
      </w:r>
      <w:r w:rsidR="00CC0324">
        <w:rPr>
          <w:sz w:val="26"/>
        </w:rPr>
        <w:t>0,4</w:t>
      </w:r>
      <w:r w:rsidR="00CC0324" w:rsidRPr="007D20E1">
        <w:rPr>
          <w:sz w:val="26"/>
        </w:rPr>
        <w:t xml:space="preserve"> кВ</w:t>
      </w:r>
      <w:r w:rsidR="00CC0324">
        <w:rPr>
          <w:sz w:val="26"/>
        </w:rPr>
        <w:t xml:space="preserve"> </w:t>
      </w:r>
      <w:r w:rsidR="002A0DE3">
        <w:rPr>
          <w:sz w:val="26"/>
        </w:rPr>
        <w:t>г. Белогорск</w:t>
      </w:r>
      <w:r w:rsidR="00CC0324" w:rsidRPr="007D20E1">
        <w:rPr>
          <w:sz w:val="26"/>
        </w:rPr>
        <w:t xml:space="preserve"> (строительство),</w:t>
      </w:r>
      <w:r w:rsidR="00CC0324">
        <w:rPr>
          <w:sz w:val="26"/>
        </w:rPr>
        <w:t xml:space="preserve"> </w:t>
      </w:r>
      <w:r w:rsidR="00CC0324" w:rsidRPr="007D20E1">
        <w:rPr>
          <w:sz w:val="26"/>
        </w:rPr>
        <w:t>(</w:t>
      </w:r>
      <w:proofErr w:type="spellStart"/>
      <w:r w:rsidR="002A0DE3">
        <w:rPr>
          <w:sz w:val="26"/>
        </w:rPr>
        <w:t>Буц</w:t>
      </w:r>
      <w:proofErr w:type="spellEnd"/>
      <w:r w:rsidR="002A0DE3">
        <w:rPr>
          <w:sz w:val="26"/>
        </w:rPr>
        <w:t xml:space="preserve"> В.В</w:t>
      </w:r>
      <w:r w:rsidR="00CC0324">
        <w:rPr>
          <w:sz w:val="26"/>
        </w:rPr>
        <w:t>.</w:t>
      </w:r>
      <w:r w:rsidR="00CC0324" w:rsidRPr="007D20E1">
        <w:rPr>
          <w:sz w:val="26"/>
        </w:rPr>
        <w:t>)</w:t>
      </w:r>
      <w:r w:rsidR="003F28A5" w:rsidRPr="007D20E1">
        <w:rPr>
          <w:sz w:val="26"/>
        </w:rPr>
        <w:t>»</w:t>
      </w:r>
      <w:r w:rsidR="003F28A5">
        <w:rPr>
          <w:sz w:val="26"/>
        </w:rPr>
        <w:t>,</w:t>
      </w:r>
      <w:r w:rsidR="003F28A5" w:rsidRPr="007D20E1">
        <w:rPr>
          <w:sz w:val="26"/>
        </w:rPr>
        <w:t xml:space="preserve"> </w:t>
      </w:r>
      <w:r w:rsidR="003F28A5">
        <w:rPr>
          <w:sz w:val="26"/>
        </w:rPr>
        <w:t xml:space="preserve">(шифр </w:t>
      </w:r>
      <w:r w:rsidR="00FB3CD9">
        <w:rPr>
          <w:sz w:val="26"/>
        </w:rPr>
        <w:t>36</w:t>
      </w:r>
      <w:r w:rsidR="004D0D02">
        <w:rPr>
          <w:sz w:val="26"/>
        </w:rPr>
        <w:t>/2016-ЭС</w:t>
      </w:r>
      <w:r w:rsidR="003F28A5">
        <w:rPr>
          <w:sz w:val="26"/>
        </w:rPr>
        <w:t>)</w:t>
      </w:r>
      <w:r w:rsidR="003F28A5" w:rsidRPr="007D20E1">
        <w:rPr>
          <w:sz w:val="26"/>
          <w:szCs w:val="26"/>
        </w:rPr>
        <w:t xml:space="preserve"> разработанная подрядной организацией </w:t>
      </w:r>
      <w:r w:rsidR="004D0D02">
        <w:rPr>
          <w:sz w:val="26"/>
          <w:szCs w:val="26"/>
        </w:rPr>
        <w:t>ИП «</w:t>
      </w:r>
      <w:proofErr w:type="spellStart"/>
      <w:r w:rsidR="004D0D02">
        <w:rPr>
          <w:sz w:val="26"/>
          <w:szCs w:val="26"/>
        </w:rPr>
        <w:t>Казюра</w:t>
      </w:r>
      <w:proofErr w:type="spellEnd"/>
      <w:r w:rsidR="004D0D02">
        <w:rPr>
          <w:sz w:val="26"/>
          <w:szCs w:val="26"/>
        </w:rPr>
        <w:t xml:space="preserve"> Е.И.»</w:t>
      </w:r>
      <w:r w:rsidR="00CC0324" w:rsidRPr="00CC0324">
        <w:t xml:space="preserve"> </w:t>
      </w:r>
      <w:r w:rsidR="00CC0324" w:rsidRPr="00CC0324">
        <w:rPr>
          <w:sz w:val="26"/>
          <w:szCs w:val="26"/>
        </w:rPr>
        <w:t>в 2016г</w:t>
      </w:r>
      <w:r w:rsidR="00CC0324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.</w:t>
      </w:r>
    </w:p>
    <w:p w:rsidR="00200AE2" w:rsidRPr="007D20E1" w:rsidRDefault="00200AE2" w:rsidP="00200A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="00CC0324" w:rsidRPr="007D20E1">
        <w:rPr>
          <w:sz w:val="26"/>
        </w:rPr>
        <w:t>ВЛ</w:t>
      </w:r>
      <w:proofErr w:type="gramEnd"/>
      <w:r w:rsidR="00CC0324" w:rsidRPr="007D20E1">
        <w:rPr>
          <w:sz w:val="26"/>
        </w:rPr>
        <w:t xml:space="preserve"> </w:t>
      </w:r>
      <w:r w:rsidR="00CC0324">
        <w:rPr>
          <w:sz w:val="26"/>
        </w:rPr>
        <w:t>0,4</w:t>
      </w:r>
      <w:r w:rsidR="00CC0324" w:rsidRPr="007D20E1">
        <w:rPr>
          <w:sz w:val="26"/>
        </w:rPr>
        <w:t xml:space="preserve"> кВ</w:t>
      </w:r>
      <w:r w:rsidR="00CC0324">
        <w:rPr>
          <w:sz w:val="26"/>
        </w:rPr>
        <w:t xml:space="preserve"> </w:t>
      </w:r>
      <w:r w:rsidR="00FB3CD9">
        <w:rPr>
          <w:sz w:val="26"/>
        </w:rPr>
        <w:t>г. Белогорск</w:t>
      </w:r>
      <w:r w:rsidR="00CC0324" w:rsidRPr="007D20E1">
        <w:rPr>
          <w:sz w:val="26"/>
        </w:rPr>
        <w:t xml:space="preserve"> (строительство),</w:t>
      </w:r>
      <w:r w:rsidR="00CC0324">
        <w:rPr>
          <w:sz w:val="26"/>
        </w:rPr>
        <w:t xml:space="preserve"> </w:t>
      </w:r>
      <w:r w:rsidR="00CC0324" w:rsidRPr="007D20E1">
        <w:rPr>
          <w:sz w:val="26"/>
        </w:rPr>
        <w:t>(</w:t>
      </w:r>
      <w:r w:rsidR="00FB3CD9">
        <w:rPr>
          <w:sz w:val="26"/>
        </w:rPr>
        <w:t>Щербаков В.А</w:t>
      </w:r>
      <w:r w:rsidR="00CC0324">
        <w:rPr>
          <w:sz w:val="26"/>
        </w:rPr>
        <w:t>.</w:t>
      </w:r>
      <w:r w:rsidR="00CC0324" w:rsidRPr="007D20E1">
        <w:rPr>
          <w:sz w:val="26"/>
        </w:rPr>
        <w:t>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CC0324">
        <w:rPr>
          <w:sz w:val="26"/>
        </w:rPr>
        <w:t>3</w:t>
      </w:r>
      <w:r w:rsidR="00FB3CD9">
        <w:rPr>
          <w:sz w:val="26"/>
        </w:rPr>
        <w:t>9</w:t>
      </w:r>
      <w:r>
        <w:rPr>
          <w:sz w:val="26"/>
        </w:rPr>
        <w:t>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</w:t>
      </w:r>
      <w:r w:rsidR="00CC0324" w:rsidRPr="00CC0324">
        <w:t xml:space="preserve"> </w:t>
      </w:r>
      <w:r w:rsidR="00CC0324"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CC0324" w:rsidRPr="007D20E1" w:rsidRDefault="00CC0324" w:rsidP="00CC03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>
        <w:rPr>
          <w:sz w:val="26"/>
        </w:rPr>
        <w:t>0,4</w:t>
      </w:r>
      <w:r w:rsidRPr="007D20E1">
        <w:rPr>
          <w:sz w:val="26"/>
        </w:rPr>
        <w:t xml:space="preserve"> кВ</w:t>
      </w:r>
      <w:r>
        <w:rPr>
          <w:sz w:val="26"/>
        </w:rPr>
        <w:t xml:space="preserve"> </w:t>
      </w:r>
      <w:r w:rsidR="00FB3CD9">
        <w:rPr>
          <w:sz w:val="26"/>
        </w:rPr>
        <w:t>г</w:t>
      </w:r>
      <w:r>
        <w:rPr>
          <w:sz w:val="26"/>
        </w:rPr>
        <w:t xml:space="preserve">. </w:t>
      </w:r>
      <w:r w:rsidR="00FB3CD9">
        <w:rPr>
          <w:sz w:val="26"/>
        </w:rPr>
        <w:t>Белогорск</w:t>
      </w:r>
      <w:r w:rsidRPr="007D20E1">
        <w:rPr>
          <w:sz w:val="26"/>
        </w:rPr>
        <w:t xml:space="preserve"> 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r w:rsidR="00FB3CD9">
        <w:rPr>
          <w:sz w:val="26"/>
        </w:rPr>
        <w:t>Войтенко П.Н</w:t>
      </w:r>
      <w:r>
        <w:rPr>
          <w:sz w:val="26"/>
        </w:rPr>
        <w:t>.</w:t>
      </w:r>
      <w:r w:rsidRPr="007D20E1">
        <w:rPr>
          <w:sz w:val="26"/>
        </w:rPr>
        <w:t>)»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FB3CD9">
        <w:rPr>
          <w:sz w:val="26"/>
        </w:rPr>
        <w:t>41</w:t>
      </w:r>
      <w:r>
        <w:rPr>
          <w:sz w:val="26"/>
        </w:rPr>
        <w:t>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 </w:t>
      </w:r>
      <w:r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CC0324" w:rsidRPr="007D20E1" w:rsidRDefault="00CC0324" w:rsidP="00CC03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>
        <w:rPr>
          <w:sz w:val="26"/>
        </w:rPr>
        <w:t>0,4</w:t>
      </w:r>
      <w:r w:rsidRPr="007D20E1">
        <w:rPr>
          <w:sz w:val="26"/>
        </w:rPr>
        <w:t xml:space="preserve"> кВ</w:t>
      </w:r>
      <w:r>
        <w:rPr>
          <w:sz w:val="26"/>
        </w:rPr>
        <w:t xml:space="preserve"> </w:t>
      </w:r>
      <w:r w:rsidR="00FB3CD9">
        <w:rPr>
          <w:sz w:val="26"/>
        </w:rPr>
        <w:t>г. Белогорск</w:t>
      </w:r>
      <w:r w:rsidRPr="007D20E1">
        <w:rPr>
          <w:sz w:val="26"/>
        </w:rPr>
        <w:t xml:space="preserve"> 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r w:rsidR="00FB3CD9">
        <w:rPr>
          <w:sz w:val="26"/>
        </w:rPr>
        <w:t>Войтенко В.В</w:t>
      </w:r>
      <w:r>
        <w:rPr>
          <w:sz w:val="26"/>
        </w:rPr>
        <w:t>.</w:t>
      </w:r>
      <w:r w:rsidRPr="007D20E1">
        <w:rPr>
          <w:sz w:val="26"/>
        </w:rPr>
        <w:t>)»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FB3CD9">
        <w:rPr>
          <w:sz w:val="26"/>
        </w:rPr>
        <w:t>42</w:t>
      </w:r>
      <w:r>
        <w:rPr>
          <w:sz w:val="26"/>
        </w:rPr>
        <w:t>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 </w:t>
      </w:r>
      <w:r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CC0324" w:rsidRPr="007D20E1" w:rsidRDefault="00CC0324" w:rsidP="00CC03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>
        <w:rPr>
          <w:sz w:val="26"/>
        </w:rPr>
        <w:t>0,4</w:t>
      </w:r>
      <w:r w:rsidRPr="007D20E1">
        <w:rPr>
          <w:sz w:val="26"/>
        </w:rPr>
        <w:t xml:space="preserve"> кВ</w:t>
      </w:r>
      <w:r>
        <w:rPr>
          <w:sz w:val="26"/>
        </w:rPr>
        <w:t xml:space="preserve"> с. </w:t>
      </w:r>
      <w:r w:rsidR="00FB3CD9">
        <w:rPr>
          <w:sz w:val="26"/>
        </w:rPr>
        <w:t>Васильевка Белогорский</w:t>
      </w:r>
      <w:r>
        <w:rPr>
          <w:sz w:val="26"/>
        </w:rPr>
        <w:t xml:space="preserve"> район</w:t>
      </w:r>
      <w:r w:rsidRPr="007D20E1">
        <w:rPr>
          <w:sz w:val="26"/>
        </w:rPr>
        <w:t xml:space="preserve"> 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r w:rsidR="00FB3CD9">
        <w:rPr>
          <w:sz w:val="26"/>
        </w:rPr>
        <w:t>Бурмистров А.В</w:t>
      </w:r>
      <w:r>
        <w:rPr>
          <w:sz w:val="26"/>
        </w:rPr>
        <w:t>.</w:t>
      </w:r>
      <w:r w:rsidRPr="007D20E1">
        <w:rPr>
          <w:sz w:val="26"/>
        </w:rPr>
        <w:t>)»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FB3CD9">
        <w:rPr>
          <w:sz w:val="26"/>
        </w:rPr>
        <w:t>44</w:t>
      </w:r>
      <w:r>
        <w:rPr>
          <w:sz w:val="26"/>
        </w:rPr>
        <w:t>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 </w:t>
      </w:r>
      <w:r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CC0324" w:rsidRPr="007D20E1" w:rsidRDefault="00CC0324" w:rsidP="00CC03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>
        <w:rPr>
          <w:sz w:val="26"/>
        </w:rPr>
        <w:t>0,4</w:t>
      </w:r>
      <w:r w:rsidRPr="007D20E1">
        <w:rPr>
          <w:sz w:val="26"/>
        </w:rPr>
        <w:t xml:space="preserve"> кВ</w:t>
      </w:r>
      <w:r>
        <w:rPr>
          <w:sz w:val="26"/>
        </w:rPr>
        <w:t xml:space="preserve"> </w:t>
      </w:r>
      <w:r w:rsidR="00FB3CD9">
        <w:rPr>
          <w:sz w:val="26"/>
        </w:rPr>
        <w:t>с. Васильевка Белогорский район</w:t>
      </w:r>
      <w:r w:rsidRPr="007D20E1">
        <w:rPr>
          <w:sz w:val="26"/>
        </w:rPr>
        <w:t xml:space="preserve"> 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proofErr w:type="spellStart"/>
      <w:r w:rsidR="00FB3CD9">
        <w:rPr>
          <w:sz w:val="26"/>
        </w:rPr>
        <w:t>Подкуйко</w:t>
      </w:r>
      <w:proofErr w:type="spellEnd"/>
      <w:r w:rsidR="00FB3CD9">
        <w:rPr>
          <w:sz w:val="26"/>
        </w:rPr>
        <w:t xml:space="preserve"> О.Ю</w:t>
      </w:r>
      <w:r>
        <w:rPr>
          <w:sz w:val="26"/>
        </w:rPr>
        <w:t>.</w:t>
      </w:r>
      <w:r w:rsidRPr="007D20E1">
        <w:rPr>
          <w:sz w:val="26"/>
        </w:rPr>
        <w:t>)»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FB3CD9">
        <w:rPr>
          <w:sz w:val="26"/>
        </w:rPr>
        <w:t>45</w:t>
      </w:r>
      <w:r>
        <w:rPr>
          <w:sz w:val="26"/>
        </w:rPr>
        <w:t>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 </w:t>
      </w:r>
      <w:r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CC0324" w:rsidRPr="007D20E1" w:rsidRDefault="00CC0324" w:rsidP="00CC0324">
      <w:pPr>
        <w:ind w:firstLine="708"/>
        <w:jc w:val="both"/>
        <w:rPr>
          <w:sz w:val="26"/>
          <w:szCs w:val="26"/>
        </w:rPr>
      </w:pPr>
      <w:r w:rsidRPr="007D20E1">
        <w:rPr>
          <w:sz w:val="26"/>
        </w:rPr>
        <w:t xml:space="preserve"> </w:t>
      </w: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>
        <w:rPr>
          <w:sz w:val="26"/>
        </w:rPr>
        <w:t>0,4</w:t>
      </w:r>
      <w:r w:rsidRPr="007D20E1">
        <w:rPr>
          <w:sz w:val="26"/>
        </w:rPr>
        <w:t xml:space="preserve"> кВ</w:t>
      </w:r>
      <w:r>
        <w:rPr>
          <w:sz w:val="26"/>
        </w:rPr>
        <w:t xml:space="preserve"> </w:t>
      </w:r>
      <w:r w:rsidR="00FB3CD9">
        <w:rPr>
          <w:sz w:val="26"/>
        </w:rPr>
        <w:t>с. Васильевка Белогорский район</w:t>
      </w:r>
      <w:r w:rsidR="00FB3CD9" w:rsidRPr="007D20E1">
        <w:rPr>
          <w:sz w:val="26"/>
        </w:rPr>
        <w:t xml:space="preserve"> </w:t>
      </w:r>
      <w:r w:rsidRPr="007D20E1">
        <w:rPr>
          <w:sz w:val="26"/>
        </w:rPr>
        <w:t>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r w:rsidR="00FB3CD9">
        <w:rPr>
          <w:sz w:val="26"/>
        </w:rPr>
        <w:t>Александрова М.П</w:t>
      </w:r>
      <w:r>
        <w:rPr>
          <w:sz w:val="26"/>
        </w:rPr>
        <w:t>.</w:t>
      </w:r>
      <w:r w:rsidRPr="007D20E1">
        <w:rPr>
          <w:sz w:val="26"/>
        </w:rPr>
        <w:t>)»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FB3CD9">
        <w:rPr>
          <w:sz w:val="26"/>
        </w:rPr>
        <w:t>47</w:t>
      </w:r>
      <w:r>
        <w:rPr>
          <w:sz w:val="26"/>
        </w:rPr>
        <w:t>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 </w:t>
      </w:r>
      <w:r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CC0324" w:rsidRDefault="00FB3CD9" w:rsidP="00FB3CD9">
      <w:pPr>
        <w:widowControl w:val="0"/>
        <w:spacing w:before="0"/>
        <w:ind w:firstLine="708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proofErr w:type="gramStart"/>
      <w:r w:rsidRPr="007D20E1">
        <w:rPr>
          <w:sz w:val="26"/>
        </w:rPr>
        <w:t>ВЛ</w:t>
      </w:r>
      <w:proofErr w:type="gramEnd"/>
      <w:r w:rsidRPr="007D20E1">
        <w:rPr>
          <w:sz w:val="26"/>
        </w:rPr>
        <w:t xml:space="preserve"> </w:t>
      </w:r>
      <w:r>
        <w:rPr>
          <w:sz w:val="26"/>
        </w:rPr>
        <w:t>0,4</w:t>
      </w:r>
      <w:r w:rsidRPr="007D20E1">
        <w:rPr>
          <w:sz w:val="26"/>
        </w:rPr>
        <w:t xml:space="preserve"> кВ</w:t>
      </w:r>
      <w:r>
        <w:rPr>
          <w:sz w:val="26"/>
        </w:rPr>
        <w:t xml:space="preserve"> с. Луговое  Белогорский район</w:t>
      </w:r>
      <w:r w:rsidRPr="007D20E1">
        <w:rPr>
          <w:sz w:val="26"/>
        </w:rPr>
        <w:t xml:space="preserve"> (строительство),</w:t>
      </w:r>
      <w:r>
        <w:rPr>
          <w:sz w:val="26"/>
        </w:rPr>
        <w:t xml:space="preserve"> </w:t>
      </w:r>
      <w:r w:rsidRPr="007D20E1">
        <w:rPr>
          <w:sz w:val="26"/>
        </w:rPr>
        <w:t>(</w:t>
      </w:r>
      <w:r>
        <w:rPr>
          <w:sz w:val="26"/>
        </w:rPr>
        <w:t>ООО «Строй Консалтинг»</w:t>
      </w:r>
      <w:r w:rsidRPr="007D20E1">
        <w:rPr>
          <w:sz w:val="26"/>
        </w:rPr>
        <w:t>)»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>(шифр 48/2016-ЭС)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>
        <w:rPr>
          <w:sz w:val="26"/>
          <w:szCs w:val="26"/>
        </w:rPr>
        <w:t>ИП «</w:t>
      </w:r>
      <w:proofErr w:type="spellStart"/>
      <w:r>
        <w:rPr>
          <w:sz w:val="26"/>
          <w:szCs w:val="26"/>
        </w:rPr>
        <w:t>Казюра</w:t>
      </w:r>
      <w:proofErr w:type="spellEnd"/>
      <w:r>
        <w:rPr>
          <w:sz w:val="26"/>
          <w:szCs w:val="26"/>
        </w:rPr>
        <w:t xml:space="preserve"> Е.И.» </w:t>
      </w:r>
      <w:r w:rsidRPr="00CC0324">
        <w:rPr>
          <w:sz w:val="26"/>
          <w:szCs w:val="26"/>
        </w:rPr>
        <w:t>в 2016г</w:t>
      </w:r>
      <w:r w:rsidRPr="007D20E1">
        <w:rPr>
          <w:sz w:val="26"/>
          <w:szCs w:val="26"/>
        </w:rPr>
        <w:t>.</w:t>
      </w:r>
    </w:p>
    <w:p w:rsidR="00FB3CD9" w:rsidRDefault="00FB3CD9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CC6CB3" w:rsidRDefault="00CC6CB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CC6CB3" w:rsidRDefault="00CC6CB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Выполнение работ должно осуществляться с соблюдением требований: Правила по охране труда при эксплуатации электроустановок, утвержденные </w:t>
      </w:r>
      <w:r w:rsidRPr="007D20E1">
        <w:rPr>
          <w:sz w:val="26"/>
          <w:szCs w:val="26"/>
        </w:rPr>
        <w:lastRenderedPageBreak/>
        <w:t>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CC6CB3">
        <w:rPr>
          <w:sz w:val="26"/>
          <w:szCs w:val="26"/>
        </w:rPr>
        <w:t>30</w:t>
      </w:r>
      <w:r w:rsidRPr="005219DF">
        <w:rPr>
          <w:sz w:val="26"/>
          <w:szCs w:val="26"/>
        </w:rPr>
        <w:t>.</w:t>
      </w:r>
      <w:r w:rsidR="003F28A5" w:rsidRPr="005219DF">
        <w:rPr>
          <w:sz w:val="26"/>
          <w:szCs w:val="26"/>
        </w:rPr>
        <w:t>0</w:t>
      </w:r>
      <w:r w:rsidR="00173914">
        <w:rPr>
          <w:sz w:val="26"/>
          <w:szCs w:val="26"/>
        </w:rPr>
        <w:t>4</w:t>
      </w:r>
      <w:r w:rsidRPr="005219DF">
        <w:rPr>
          <w:sz w:val="26"/>
          <w:szCs w:val="26"/>
        </w:rPr>
        <w:t>.201</w:t>
      </w:r>
      <w:r w:rsidR="003F28A5" w:rsidRPr="005219DF">
        <w:rPr>
          <w:sz w:val="26"/>
          <w:szCs w:val="26"/>
        </w:rPr>
        <w:t>7</w:t>
      </w:r>
      <w:r w:rsidRPr="005219DF">
        <w:rPr>
          <w:sz w:val="26"/>
          <w:szCs w:val="26"/>
        </w:rPr>
        <w:t xml:space="preserve"> г.</w:t>
      </w:r>
    </w:p>
    <w:p w:rsidR="00E75E39" w:rsidRPr="007D20E1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92638F" w:rsidRPr="007D20E1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</w:t>
      </w:r>
      <w:r w:rsidR="00CE1F7E" w:rsidRPr="007D20E1">
        <w:rPr>
          <w:sz w:val="26"/>
          <w:szCs w:val="26"/>
        </w:rPr>
        <w:t>Для воздушных линий (</w:t>
      </w:r>
      <w:proofErr w:type="gramStart"/>
      <w:r w:rsidR="00CE1F7E" w:rsidRPr="007D20E1">
        <w:rPr>
          <w:i/>
          <w:sz w:val="26"/>
          <w:szCs w:val="26"/>
        </w:rPr>
        <w:t>ВЛ</w:t>
      </w:r>
      <w:proofErr w:type="gramEnd"/>
      <w:r w:rsidR="00CE1F7E" w:rsidRPr="007D20E1">
        <w:rPr>
          <w:i/>
          <w:sz w:val="26"/>
          <w:szCs w:val="26"/>
        </w:rPr>
        <w:t xml:space="preserve"> </w:t>
      </w:r>
      <w:r w:rsidR="00CE1F7E">
        <w:rPr>
          <w:i/>
          <w:sz w:val="26"/>
          <w:szCs w:val="26"/>
        </w:rPr>
        <w:t>0,4</w:t>
      </w:r>
      <w:r w:rsidR="00CE1F7E" w:rsidRPr="007D20E1">
        <w:rPr>
          <w:i/>
          <w:sz w:val="26"/>
          <w:szCs w:val="26"/>
        </w:rPr>
        <w:t xml:space="preserve"> кВ</w:t>
      </w:r>
      <w:r w:rsidR="00CE1F7E" w:rsidRPr="007D20E1">
        <w:rPr>
          <w:sz w:val="26"/>
          <w:szCs w:val="26"/>
        </w:rPr>
        <w:t>):</w:t>
      </w:r>
    </w:p>
    <w:p w:rsidR="00CE1F7E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</w:t>
      </w:r>
    </w:p>
    <w:p w:rsidR="007F7C53" w:rsidRPr="00A52419" w:rsidRDefault="00CE1F7E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="007F7C53">
        <w:rPr>
          <w:sz w:val="26"/>
          <w:szCs w:val="26"/>
        </w:rPr>
        <w:t>Таблица №1</w:t>
      </w:r>
      <w:r w:rsidR="007F7C53" w:rsidRPr="00364967">
        <w:rPr>
          <w:sz w:val="26"/>
          <w:szCs w:val="26"/>
        </w:rPr>
        <w:t xml:space="preserve">. Основные характеристики </w:t>
      </w:r>
      <w:proofErr w:type="gramStart"/>
      <w:r w:rsidR="007F7C53" w:rsidRPr="00364967">
        <w:rPr>
          <w:sz w:val="26"/>
          <w:szCs w:val="26"/>
        </w:rPr>
        <w:t>ВЛ</w:t>
      </w:r>
      <w:proofErr w:type="gramEnd"/>
      <w:r w:rsidR="007F7C53" w:rsidRPr="00364967">
        <w:rPr>
          <w:sz w:val="26"/>
          <w:szCs w:val="26"/>
        </w:rPr>
        <w:t xml:space="preserve"> </w:t>
      </w:r>
      <w:r w:rsidR="007F7C53">
        <w:rPr>
          <w:sz w:val="26"/>
          <w:szCs w:val="26"/>
        </w:rPr>
        <w:t>10</w:t>
      </w:r>
      <w:r w:rsidR="007F7C53" w:rsidRPr="00364967">
        <w:rPr>
          <w:sz w:val="26"/>
          <w:szCs w:val="26"/>
        </w:rPr>
        <w:t xml:space="preserve">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трассы </w:t>
            </w:r>
            <w:proofErr w:type="gramStart"/>
            <w:r w:rsidRPr="007D20E1">
              <w:rPr>
                <w:szCs w:val="22"/>
              </w:rPr>
              <w:t>ВЛ</w:t>
            </w:r>
            <w:proofErr w:type="gramEnd"/>
            <w:r w:rsidRPr="007D20E1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591C4D" w:rsidP="00591C4D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1,30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провода </w:t>
            </w:r>
            <w:proofErr w:type="gramStart"/>
            <w:r w:rsidRPr="007D20E1">
              <w:rPr>
                <w:szCs w:val="22"/>
              </w:rPr>
              <w:t>ВЛ</w:t>
            </w:r>
            <w:proofErr w:type="gramEnd"/>
            <w:r w:rsidRPr="007D20E1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591C4D" w:rsidP="00B2128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1,359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591C4D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591C4D">
              <w:rPr>
                <w:szCs w:val="22"/>
              </w:rPr>
              <w:t>1,359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CE1F7E" w:rsidP="00591C4D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gramStart"/>
            <w:r w:rsidRPr="007D20E1">
              <w:rPr>
                <w:szCs w:val="22"/>
              </w:rPr>
              <w:t>СВ</w:t>
            </w:r>
            <w:proofErr w:type="gramEnd"/>
            <w:r w:rsidRPr="007D20E1">
              <w:rPr>
                <w:szCs w:val="22"/>
              </w:rPr>
              <w:t xml:space="preserve"> </w:t>
            </w:r>
            <w:r>
              <w:rPr>
                <w:szCs w:val="22"/>
              </w:rPr>
              <w:t>10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-5</w:t>
            </w:r>
            <w:r w:rsidRPr="007D20E1">
              <w:rPr>
                <w:szCs w:val="22"/>
              </w:rPr>
              <w:t xml:space="preserve"> – </w:t>
            </w:r>
            <w:r w:rsidR="00591C4D">
              <w:rPr>
                <w:szCs w:val="22"/>
              </w:rPr>
              <w:t>11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 xml:space="preserve">. </w:t>
            </w:r>
            <w:r w:rsidR="007F7C53" w:rsidRPr="007D20E1">
              <w:rPr>
                <w:szCs w:val="22"/>
              </w:rPr>
              <w:t>СВ 95</w:t>
            </w:r>
            <w:r w:rsidR="007F7C53">
              <w:rPr>
                <w:szCs w:val="22"/>
              </w:rPr>
              <w:t>-3</w:t>
            </w:r>
            <w:r w:rsidR="007F7C53" w:rsidRPr="007D20E1">
              <w:rPr>
                <w:szCs w:val="22"/>
              </w:rPr>
              <w:t xml:space="preserve"> – </w:t>
            </w:r>
            <w:r w:rsidR="00591C4D">
              <w:rPr>
                <w:szCs w:val="22"/>
              </w:rPr>
              <w:t>63</w:t>
            </w:r>
            <w:r w:rsidR="007F7C53" w:rsidRPr="007D20E1">
              <w:rPr>
                <w:szCs w:val="22"/>
              </w:rPr>
              <w:t xml:space="preserve"> шт</w:t>
            </w:r>
            <w:r w:rsidR="007F7C53">
              <w:rPr>
                <w:szCs w:val="22"/>
              </w:rPr>
              <w:t>.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826C54" w:rsidRDefault="00826C54" w:rsidP="00CD580B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219DF" w:rsidRPr="009D0218" w:rsidRDefault="005219DF" w:rsidP="005219DF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</w:t>
      </w:r>
      <w:bookmarkStart w:id="0" w:name="_GoBack"/>
      <w:bookmarkEnd w:id="0"/>
      <w:r w:rsidRPr="009D0218">
        <w:rPr>
          <w:sz w:val="26"/>
          <w:szCs w:val="24"/>
        </w:rPr>
        <w:t>чику для производства работ со склада в             г. Благовещенске следующие давальческие материалы</w:t>
      </w:r>
      <w:r w:rsidR="00364967" w:rsidRPr="009D0218">
        <w:rPr>
          <w:sz w:val="26"/>
          <w:szCs w:val="24"/>
        </w:rPr>
        <w:t xml:space="preserve"> (согласно таблицы №</w:t>
      </w:r>
      <w:r w:rsidR="00CE1F7E">
        <w:rPr>
          <w:sz w:val="26"/>
          <w:szCs w:val="24"/>
        </w:rPr>
        <w:t>2</w:t>
      </w:r>
      <w:proofErr w:type="gramStart"/>
      <w:r w:rsidR="00364967" w:rsidRPr="009D0218">
        <w:rPr>
          <w:sz w:val="26"/>
          <w:szCs w:val="24"/>
        </w:rPr>
        <w:t xml:space="preserve"> )</w:t>
      </w:r>
      <w:proofErr w:type="gramEnd"/>
      <w:r w:rsidRPr="009D0218">
        <w:rPr>
          <w:sz w:val="26"/>
          <w:szCs w:val="24"/>
        </w:rPr>
        <w:t>:</w:t>
      </w:r>
    </w:p>
    <w:p w:rsidR="00364967" w:rsidRPr="009D0218" w:rsidRDefault="00364967" w:rsidP="0036496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                                                                                   </w:t>
      </w:r>
      <w:r w:rsidR="00634831">
        <w:rPr>
          <w:sz w:val="26"/>
          <w:szCs w:val="24"/>
        </w:rPr>
        <w:t xml:space="preserve">                     Таблица №</w:t>
      </w:r>
      <w:r w:rsidR="00CE1F7E">
        <w:rPr>
          <w:sz w:val="26"/>
          <w:szCs w:val="24"/>
        </w:rPr>
        <w:t>2</w:t>
      </w:r>
      <w:r w:rsidRPr="009D0218">
        <w:rPr>
          <w:sz w:val="26"/>
          <w:szCs w:val="24"/>
        </w:rPr>
        <w:t xml:space="preserve"> </w:t>
      </w:r>
    </w:p>
    <w:p w:rsidR="005219DF" w:rsidRPr="009D0218" w:rsidRDefault="00364967" w:rsidP="0036496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</w:t>
      </w:r>
      <w:r w:rsidR="00634831">
        <w:rPr>
          <w:sz w:val="26"/>
          <w:szCs w:val="24"/>
        </w:rPr>
        <w:t xml:space="preserve">                           </w:t>
      </w:r>
      <w:r w:rsidRPr="009D0218">
        <w:rPr>
          <w:sz w:val="26"/>
          <w:szCs w:val="24"/>
        </w:rPr>
        <w:t xml:space="preserve">Перечень </w:t>
      </w:r>
      <w:r w:rsidR="00634831"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219DF" w:rsidRPr="009D0218" w:rsidTr="00901AD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19DF" w:rsidRPr="009D0218" w:rsidRDefault="005219DF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219DF" w:rsidRPr="00CA0685" w:rsidTr="00901AD8">
        <w:tc>
          <w:tcPr>
            <w:tcW w:w="3545" w:type="dxa"/>
            <w:shd w:val="clear" w:color="auto" w:fill="auto"/>
          </w:tcPr>
          <w:p w:rsidR="005219DF" w:rsidRPr="009D0218" w:rsidRDefault="005219DF" w:rsidP="00901AD8">
            <w:pPr>
              <w:spacing w:before="0"/>
              <w:jc w:val="both"/>
              <w:rPr>
                <w:sz w:val="26"/>
                <w:szCs w:val="26"/>
              </w:rPr>
            </w:pPr>
            <w:r w:rsidRPr="009D0218">
              <w:rPr>
                <w:sz w:val="26"/>
                <w:szCs w:val="26"/>
              </w:rPr>
              <w:t xml:space="preserve">Стойки </w:t>
            </w:r>
            <w:proofErr w:type="gramStart"/>
            <w:r w:rsidRPr="009D0218">
              <w:rPr>
                <w:sz w:val="26"/>
                <w:szCs w:val="26"/>
              </w:rPr>
              <w:t>СВ</w:t>
            </w:r>
            <w:proofErr w:type="gramEnd"/>
            <w:r w:rsidRPr="009D0218">
              <w:rPr>
                <w:sz w:val="26"/>
                <w:szCs w:val="26"/>
              </w:rPr>
              <w:t xml:space="preserve"> 105-5</w:t>
            </w:r>
          </w:p>
        </w:tc>
        <w:tc>
          <w:tcPr>
            <w:tcW w:w="708" w:type="dxa"/>
            <w:shd w:val="clear" w:color="auto" w:fill="auto"/>
          </w:tcPr>
          <w:p w:rsidR="005219DF" w:rsidRPr="009D0218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D0218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2755" w:type="dxa"/>
            <w:shd w:val="clear" w:color="auto" w:fill="auto"/>
          </w:tcPr>
          <w:p w:rsidR="005219DF" w:rsidRDefault="00591C4D" w:rsidP="00901AD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5219DF" w:rsidRPr="00CA0685" w:rsidRDefault="005219DF" w:rsidP="00901AD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E7C2A" w:rsidRDefault="002E7C2A" w:rsidP="00CA0685">
      <w:pPr>
        <w:spacing w:before="0"/>
        <w:ind w:firstLine="851"/>
        <w:jc w:val="both"/>
        <w:rPr>
          <w:sz w:val="26"/>
          <w:szCs w:val="26"/>
        </w:rPr>
      </w:pPr>
    </w:p>
    <w:p w:rsidR="00634831" w:rsidRDefault="00634831" w:rsidP="00634831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282C">
        <w:rPr>
          <w:sz w:val="26"/>
          <w:szCs w:val="24"/>
        </w:rPr>
        <w:t xml:space="preserve">Заказчик передает Подрядчику  по договору купли-продажи со склада в </w:t>
      </w:r>
      <w:proofErr w:type="spellStart"/>
      <w:r w:rsidRPr="00A8282C">
        <w:rPr>
          <w:sz w:val="26"/>
          <w:szCs w:val="24"/>
        </w:rPr>
        <w:t>г</w:t>
      </w:r>
      <w:proofErr w:type="gramStart"/>
      <w:r w:rsidRPr="00A8282C">
        <w:rPr>
          <w:sz w:val="26"/>
          <w:szCs w:val="24"/>
        </w:rPr>
        <w:t>.Б</w:t>
      </w:r>
      <w:proofErr w:type="gramEnd"/>
      <w:r w:rsidRPr="00A8282C">
        <w:rPr>
          <w:sz w:val="26"/>
          <w:szCs w:val="24"/>
        </w:rPr>
        <w:t>лаговещенске</w:t>
      </w:r>
      <w:proofErr w:type="spellEnd"/>
      <w:r w:rsidRPr="00A8282C">
        <w:rPr>
          <w:sz w:val="26"/>
          <w:szCs w:val="24"/>
        </w:rPr>
        <w:t xml:space="preserve"> следующие материалы</w:t>
      </w:r>
      <w:r>
        <w:rPr>
          <w:sz w:val="26"/>
          <w:szCs w:val="24"/>
        </w:rPr>
        <w:t xml:space="preserve"> </w:t>
      </w:r>
      <w:r w:rsidRPr="009D0218">
        <w:rPr>
          <w:sz w:val="26"/>
          <w:szCs w:val="24"/>
        </w:rPr>
        <w:t>(согласно таблицы №</w:t>
      </w:r>
      <w:r w:rsidR="00CE1F7E">
        <w:rPr>
          <w:sz w:val="26"/>
          <w:szCs w:val="24"/>
        </w:rPr>
        <w:t>3</w:t>
      </w:r>
      <w:r w:rsidRPr="009D0218">
        <w:rPr>
          <w:sz w:val="26"/>
          <w:szCs w:val="24"/>
        </w:rPr>
        <w:t>)</w:t>
      </w:r>
      <w:r w:rsidRPr="00A8282C">
        <w:rPr>
          <w:sz w:val="26"/>
          <w:szCs w:val="24"/>
        </w:rPr>
        <w:t>:</w:t>
      </w:r>
    </w:p>
    <w:p w:rsidR="00634831" w:rsidRDefault="00634831" w:rsidP="00634831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</w:t>
      </w:r>
      <w:r>
        <w:rPr>
          <w:sz w:val="26"/>
          <w:szCs w:val="24"/>
        </w:rPr>
        <w:t xml:space="preserve">              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</w:t>
      </w:r>
      <w:r w:rsidR="00CE1F7E">
        <w:rPr>
          <w:sz w:val="26"/>
          <w:szCs w:val="26"/>
        </w:rPr>
        <w:t>3</w:t>
      </w:r>
      <w:r w:rsidRPr="009D0218">
        <w:rPr>
          <w:sz w:val="26"/>
          <w:szCs w:val="24"/>
        </w:rPr>
        <w:t xml:space="preserve"> </w:t>
      </w:r>
    </w:p>
    <w:p w:rsidR="00634831" w:rsidRDefault="00634831" w:rsidP="00634831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4"/>
        </w:rPr>
        <w:t xml:space="preserve">        </w:t>
      </w:r>
      <w:r w:rsidRPr="009D0218">
        <w:rPr>
          <w:sz w:val="26"/>
          <w:szCs w:val="24"/>
        </w:rPr>
        <w:t>Перечень материалов, передаваемых Подрядчику по договорам купли-продажи</w:t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634831" w:rsidRPr="00A8282C" w:rsidTr="00901AD8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634831" w:rsidRPr="00A8282C" w:rsidRDefault="00634831" w:rsidP="00901AD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>
              <w:rPr>
                <w:b/>
                <w:sz w:val="26"/>
                <w:szCs w:val="26"/>
              </w:rPr>
              <w:t>, руб. без учёта НДС</w:t>
            </w:r>
          </w:p>
        </w:tc>
      </w:tr>
      <w:tr w:rsidR="005C785E" w:rsidRPr="00A8282C" w:rsidTr="00901AD8">
        <w:tc>
          <w:tcPr>
            <w:tcW w:w="3465" w:type="dxa"/>
            <w:shd w:val="clear" w:color="auto" w:fill="auto"/>
            <w:vAlign w:val="center"/>
          </w:tcPr>
          <w:p w:rsidR="005C785E" w:rsidRPr="00E243E8" w:rsidRDefault="006A59E6" w:rsidP="00901AD8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СИП2А 3×70+1×70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C785E" w:rsidRPr="00E243E8" w:rsidRDefault="006A59E6" w:rsidP="00901AD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785E" w:rsidRPr="00E243E8" w:rsidRDefault="00591C4D" w:rsidP="00901AD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C785E" w:rsidRPr="00E243E8" w:rsidRDefault="006A59E6" w:rsidP="00901AD8">
            <w:pPr>
              <w:spacing w:before="0"/>
              <w:jc w:val="center"/>
              <w:rPr>
                <w:sz w:val="26"/>
                <w:szCs w:val="26"/>
              </w:rPr>
            </w:pPr>
            <w:r w:rsidRPr="006A59E6">
              <w:rPr>
                <w:sz w:val="26"/>
                <w:szCs w:val="26"/>
              </w:rPr>
              <w:t>264 842,60</w:t>
            </w:r>
          </w:p>
        </w:tc>
        <w:tc>
          <w:tcPr>
            <w:tcW w:w="1639" w:type="dxa"/>
            <w:vAlign w:val="center"/>
          </w:tcPr>
          <w:p w:rsidR="005C785E" w:rsidRDefault="00591C4D" w:rsidP="00901AD8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359 210,09</w:t>
            </w:r>
          </w:p>
        </w:tc>
      </w:tr>
    </w:tbl>
    <w:p w:rsidR="00634831" w:rsidRDefault="00634831" w:rsidP="00CA0685">
      <w:pPr>
        <w:spacing w:before="0"/>
        <w:ind w:firstLine="851"/>
        <w:jc w:val="both"/>
        <w:rPr>
          <w:sz w:val="26"/>
          <w:szCs w:val="26"/>
        </w:rPr>
      </w:pPr>
    </w:p>
    <w:p w:rsidR="00846769" w:rsidRDefault="00846769" w:rsidP="00CA0685">
      <w:pPr>
        <w:spacing w:before="0"/>
        <w:ind w:firstLine="851"/>
        <w:jc w:val="both"/>
        <w:rPr>
          <w:sz w:val="26"/>
          <w:szCs w:val="26"/>
        </w:rPr>
      </w:pPr>
      <w:r w:rsidRPr="001C5531">
        <w:rPr>
          <w:sz w:val="26"/>
          <w:szCs w:val="26"/>
        </w:rPr>
        <w:lastRenderedPageBreak/>
        <w:t xml:space="preserve"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</w:t>
      </w:r>
      <w:proofErr w:type="gramStart"/>
      <w:r w:rsidRPr="001C5531">
        <w:rPr>
          <w:sz w:val="26"/>
          <w:szCs w:val="26"/>
        </w:rPr>
        <w:t>согласно форм</w:t>
      </w:r>
      <w:proofErr w:type="gramEnd"/>
      <w:r w:rsidRPr="001C5531">
        <w:rPr>
          <w:sz w:val="26"/>
          <w:szCs w:val="26"/>
        </w:rPr>
        <w:t xml:space="preserve"> КС-2, определяется ценой материалов согласно договору купли-продажи, заключённому между Заказчиком и Подрядчиком.</w:t>
      </w:r>
    </w:p>
    <w:p w:rsidR="00CA0685" w:rsidRPr="00B578F6" w:rsidRDefault="00CA0685" w:rsidP="00CA0685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C19C6" w:rsidRPr="007D20E1" w:rsidRDefault="002C19C6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 xml:space="preserve">7.1. </w:t>
      </w:r>
      <w:proofErr w:type="gramStart"/>
      <w:r w:rsidR="00364967">
        <w:rPr>
          <w:sz w:val="26"/>
        </w:rPr>
        <w:t>Участник</w:t>
      </w:r>
      <w:r w:rsidRPr="007D20E1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</w:t>
      </w:r>
      <w:r w:rsidRPr="007D20E1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 (либо иные, определенные законодательством РФ разрешительные документы на</w:t>
      </w:r>
      <w:proofErr w:type="gramEnd"/>
      <w:r w:rsidRPr="007D20E1">
        <w:rPr>
          <w:sz w:val="26"/>
          <w:szCs w:val="26"/>
        </w:rPr>
        <w:t xml:space="preserve"> выполнение видов деятельности), в том числе: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 20 «Устройство наружных электрических сетей и линий связи»: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20.2. Устройство сетей электроснабжения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20.5. Монтаж и демонтаж опор для воздушных линий электропередачи напряжением до 35 кВ;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20.8. Монтаж и демонтаж проводов и грозозащитных тросов воздушных линий электропередачи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20.10. Монтаж и демонтаж трансформаторных подстанций и линейного электрооборудования напряжением до 35 кВ включительно;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20.12. Установка распределительных устройств, коммутационной аппаратуры, устройств защиты.</w:t>
      </w:r>
    </w:p>
    <w:p w:rsidR="002C19C6" w:rsidRPr="007D20E1" w:rsidRDefault="002C19C6" w:rsidP="002C19C6">
      <w:pPr>
        <w:tabs>
          <w:tab w:val="left" w:pos="993"/>
        </w:tabs>
        <w:spacing w:before="0"/>
        <w:ind w:firstLine="709"/>
        <w:contextualSpacing/>
        <w:jc w:val="both"/>
        <w:rPr>
          <w:b/>
          <w:i/>
          <w:sz w:val="26"/>
          <w:szCs w:val="26"/>
        </w:rPr>
      </w:pPr>
      <w:r w:rsidRPr="007D20E1">
        <w:rPr>
          <w:b/>
          <w:i/>
          <w:sz w:val="26"/>
          <w:szCs w:val="26"/>
        </w:rPr>
        <w:t>П.24 «Пусконаладочные работы»:</w:t>
      </w:r>
    </w:p>
    <w:p w:rsidR="002C19C6" w:rsidRDefault="002C19C6" w:rsidP="00323435">
      <w:pPr>
        <w:spacing w:before="0" w:line="0" w:lineRule="atLeast"/>
        <w:contextualSpacing/>
        <w:jc w:val="both"/>
        <w:rPr>
          <w:i/>
          <w:sz w:val="26"/>
          <w:szCs w:val="26"/>
        </w:rPr>
      </w:pPr>
      <w:r w:rsidRPr="007D20E1">
        <w:rPr>
          <w:i/>
          <w:sz w:val="26"/>
          <w:szCs w:val="26"/>
        </w:rPr>
        <w:t>24.4. Пусконаладочные работы силовых и измерительных трансформаторов.</w:t>
      </w:r>
    </w:p>
    <w:p w:rsidR="00323435" w:rsidRPr="00C60B90" w:rsidRDefault="00323435" w:rsidP="00846769">
      <w:pPr>
        <w:tabs>
          <w:tab w:val="left" w:pos="0"/>
          <w:tab w:val="left" w:pos="993"/>
        </w:tabs>
        <w:suppressAutoHyphens/>
        <w:autoSpaceDN w:val="0"/>
        <w:spacing w:before="0"/>
        <w:ind w:left="360" w:firstLine="207"/>
        <w:rPr>
          <w:sz w:val="26"/>
          <w:szCs w:val="26"/>
        </w:rPr>
      </w:pPr>
      <w:r w:rsidRPr="00C60B90">
        <w:rPr>
          <w:sz w:val="26"/>
          <w:szCs w:val="26"/>
        </w:rPr>
        <w:t>Необходимо предоставить копию СРО.</w:t>
      </w:r>
    </w:p>
    <w:p w:rsidR="00795B02" w:rsidRPr="007D20E1" w:rsidRDefault="002C19C6" w:rsidP="00323435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7D20E1">
        <w:rPr>
          <w:color w:val="FF0000"/>
          <w:spacing w:val="-1"/>
          <w:sz w:val="26"/>
          <w:szCs w:val="26"/>
        </w:rPr>
        <w:tab/>
      </w:r>
      <w:r w:rsidRPr="007D20E1">
        <w:rPr>
          <w:spacing w:val="-1"/>
          <w:sz w:val="26"/>
          <w:szCs w:val="26"/>
        </w:rPr>
        <w:t>7.</w:t>
      </w:r>
      <w:r w:rsidR="003C6B6C" w:rsidRPr="007D20E1">
        <w:rPr>
          <w:spacing w:val="-1"/>
          <w:sz w:val="26"/>
          <w:szCs w:val="26"/>
        </w:rPr>
        <w:t>2</w:t>
      </w:r>
      <w:r w:rsidRPr="007D20E1">
        <w:rPr>
          <w:spacing w:val="-1"/>
          <w:sz w:val="26"/>
          <w:szCs w:val="26"/>
        </w:rPr>
        <w:t>. Подрядчик должен иметь достаточное для исполнения договора количество собственных или арендованных материально-технических ресурсов</w:t>
      </w:r>
      <w:r w:rsidR="00364967">
        <w:rPr>
          <w:spacing w:val="-1"/>
          <w:sz w:val="26"/>
          <w:szCs w:val="26"/>
        </w:rPr>
        <w:t xml:space="preserve"> (согласно таблицы №</w:t>
      </w:r>
      <w:r w:rsidR="00C862C2">
        <w:rPr>
          <w:spacing w:val="-1"/>
          <w:sz w:val="26"/>
          <w:szCs w:val="26"/>
        </w:rPr>
        <w:t>4</w:t>
      </w:r>
      <w:r w:rsidR="00364967">
        <w:rPr>
          <w:spacing w:val="-1"/>
          <w:sz w:val="26"/>
          <w:szCs w:val="26"/>
        </w:rPr>
        <w:t>)</w:t>
      </w:r>
      <w:r w:rsidR="00364967" w:rsidRPr="00364967">
        <w:rPr>
          <w:spacing w:val="-1"/>
          <w:sz w:val="26"/>
          <w:szCs w:val="26"/>
        </w:rPr>
        <w:t>.</w:t>
      </w:r>
    </w:p>
    <w:p w:rsidR="00795B02" w:rsidRDefault="002C19C6" w:rsidP="006A59E6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591C4D">
        <w:rPr>
          <w:sz w:val="26"/>
        </w:rPr>
        <w:t>(шифр 36/2016-ЭС),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39/2016-ЭС),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41/2016-ЭС),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42/2016-ЭС),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44/2016-ЭС),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45/2016-ЭС),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47/2016-ЭС),</w:t>
      </w:r>
      <w:r w:rsidR="00591C4D" w:rsidRPr="007D20E1">
        <w:rPr>
          <w:sz w:val="26"/>
        </w:rPr>
        <w:t xml:space="preserve"> </w:t>
      </w:r>
      <w:r w:rsidR="00591C4D">
        <w:rPr>
          <w:sz w:val="26"/>
        </w:rPr>
        <w:t>(шифр 48/2016-ЭС)</w:t>
      </w:r>
      <w:r w:rsidR="00591C4D" w:rsidRPr="007D20E1">
        <w:rPr>
          <w:sz w:val="26"/>
          <w:szCs w:val="26"/>
        </w:rPr>
        <w:t xml:space="preserve"> </w:t>
      </w:r>
      <w:proofErr w:type="gramStart"/>
      <w:r w:rsidR="00591C4D" w:rsidRPr="007D20E1">
        <w:rPr>
          <w:sz w:val="26"/>
          <w:szCs w:val="26"/>
        </w:rPr>
        <w:t>разработанная</w:t>
      </w:r>
      <w:proofErr w:type="gramEnd"/>
      <w:r w:rsidR="00591C4D" w:rsidRPr="007D20E1">
        <w:rPr>
          <w:sz w:val="26"/>
          <w:szCs w:val="26"/>
        </w:rPr>
        <w:t xml:space="preserve"> подрядной организацией </w:t>
      </w:r>
      <w:r w:rsidR="00591C4D">
        <w:rPr>
          <w:sz w:val="26"/>
          <w:szCs w:val="26"/>
        </w:rPr>
        <w:t>ИП «</w:t>
      </w:r>
      <w:proofErr w:type="spellStart"/>
      <w:r w:rsidR="00591C4D">
        <w:rPr>
          <w:sz w:val="26"/>
          <w:szCs w:val="26"/>
        </w:rPr>
        <w:t>Казюра</w:t>
      </w:r>
      <w:proofErr w:type="spellEnd"/>
      <w:r w:rsidR="00591C4D">
        <w:rPr>
          <w:sz w:val="26"/>
          <w:szCs w:val="26"/>
        </w:rPr>
        <w:t xml:space="preserve"> Е.И.»</w:t>
      </w:r>
      <w:r w:rsidR="00795B02" w:rsidRPr="001D1B69">
        <w:rPr>
          <w:bCs/>
          <w:sz w:val="26"/>
          <w:szCs w:val="26"/>
        </w:rPr>
        <w:t>:</w:t>
      </w:r>
    </w:p>
    <w:p w:rsidR="00901AD8" w:rsidRDefault="00364967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Таблица №</w:t>
      </w:r>
      <w:r w:rsidR="001D1B69">
        <w:rPr>
          <w:bCs/>
          <w:sz w:val="26"/>
          <w:szCs w:val="26"/>
        </w:rPr>
        <w:t>4</w:t>
      </w:r>
      <w:r w:rsidR="00364967"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snapToGrid w:val="0"/>
                <w:sz w:val="24"/>
                <w:szCs w:val="24"/>
              </w:rPr>
              <w:t>п</w:t>
            </w:r>
            <w:proofErr w:type="gramEnd"/>
            <w:r w:rsidRPr="007D20E1">
              <w:rPr>
                <w:snapToGrid w:val="0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AA2172" w:rsidRPr="007D20E1" w:rsidRDefault="00364967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7.3. </w:t>
      </w:r>
      <w:r w:rsidR="00AA2172" w:rsidRPr="007D20E1">
        <w:rPr>
          <w:sz w:val="26"/>
          <w:szCs w:val="26"/>
        </w:rPr>
        <w:t xml:space="preserve">Наличие у </w:t>
      </w:r>
      <w:r>
        <w:rPr>
          <w:sz w:val="26"/>
          <w:szCs w:val="26"/>
        </w:rPr>
        <w:t>Участника</w:t>
      </w:r>
      <w:r w:rsidR="00AA2172" w:rsidRPr="007D20E1">
        <w:rPr>
          <w:sz w:val="26"/>
          <w:szCs w:val="26"/>
        </w:rPr>
        <w:t xml:space="preserve"> аккредитованной электротехнической лаборатории. Необходимо предоставить копию: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свидетельства о регистрации электролаборатории в органах Ростехнадзора.</w:t>
      </w:r>
    </w:p>
    <w:p w:rsidR="00AA2172" w:rsidRPr="007D20E1" w:rsidRDefault="00AA2172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 w:rsidR="00364967">
        <w:rPr>
          <w:sz w:val="26"/>
          <w:szCs w:val="26"/>
        </w:rPr>
        <w:t>Участник</w:t>
      </w:r>
      <w:r w:rsidRPr="007D20E1">
        <w:rPr>
          <w:sz w:val="26"/>
          <w:szCs w:val="26"/>
        </w:rPr>
        <w:t xml:space="preserve"> вправе привлечь субподрядную организацию с учетом выполнения требований, установленных в закупочной документации.</w:t>
      </w:r>
    </w:p>
    <w:p w:rsidR="002C19C6" w:rsidRPr="007D20E1" w:rsidRDefault="002C19C6" w:rsidP="002C19C6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7.</w:t>
      </w:r>
      <w:r w:rsidR="00364967">
        <w:rPr>
          <w:sz w:val="26"/>
          <w:szCs w:val="26"/>
        </w:rPr>
        <w:t>4</w:t>
      </w:r>
      <w:r w:rsidRPr="007D20E1">
        <w:rPr>
          <w:sz w:val="26"/>
          <w:szCs w:val="26"/>
        </w:rPr>
        <w:t xml:space="preserve">. Требования к персоналу </w:t>
      </w:r>
      <w:r w:rsidR="00364967">
        <w:rPr>
          <w:sz w:val="26"/>
          <w:szCs w:val="26"/>
        </w:rPr>
        <w:t>Участника</w:t>
      </w:r>
      <w:r w:rsidRPr="007D20E1">
        <w:rPr>
          <w:sz w:val="26"/>
          <w:szCs w:val="26"/>
        </w:rPr>
        <w:t>:</w:t>
      </w:r>
    </w:p>
    <w:p w:rsidR="002C19C6" w:rsidRPr="007D20E1" w:rsidRDefault="002C19C6" w:rsidP="002C19C6">
      <w:pPr>
        <w:spacing w:before="0"/>
        <w:ind w:firstLine="709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7.</w:t>
      </w:r>
      <w:r w:rsidR="00364967">
        <w:rPr>
          <w:spacing w:val="-1"/>
          <w:sz w:val="26"/>
          <w:szCs w:val="26"/>
        </w:rPr>
        <w:t>4</w:t>
      </w:r>
      <w:r w:rsidRPr="007D20E1">
        <w:rPr>
          <w:spacing w:val="-1"/>
          <w:sz w:val="26"/>
          <w:szCs w:val="26"/>
        </w:rPr>
        <w:t>.</w:t>
      </w:r>
      <w:r w:rsidR="00020261" w:rsidRPr="007D20E1">
        <w:rPr>
          <w:spacing w:val="-1"/>
          <w:sz w:val="26"/>
          <w:szCs w:val="26"/>
        </w:rPr>
        <w:t>1</w:t>
      </w:r>
      <w:r w:rsidRPr="007D20E1">
        <w:rPr>
          <w:spacing w:val="-1"/>
          <w:sz w:val="26"/>
          <w:szCs w:val="26"/>
        </w:rPr>
        <w:t xml:space="preserve">. Персонал </w:t>
      </w:r>
      <w:r w:rsidR="00364967">
        <w:rPr>
          <w:spacing w:val="-1"/>
          <w:sz w:val="26"/>
          <w:szCs w:val="26"/>
        </w:rPr>
        <w:t>участника</w:t>
      </w:r>
      <w:r w:rsidRPr="007D20E1">
        <w:rPr>
          <w:spacing w:val="-1"/>
          <w:sz w:val="26"/>
          <w:szCs w:val="26"/>
        </w:rPr>
        <w:t xml:space="preserve"> должен быть обучен, соответствующую  квалификацию (по монтажу и наладке электроустановок с III-V группой по электробезопасности):</w:t>
      </w:r>
    </w:p>
    <w:p w:rsidR="00AA2172" w:rsidRPr="007D20E1" w:rsidRDefault="002C19C6" w:rsidP="002C19C6">
      <w:pPr>
        <w:numPr>
          <w:ilvl w:val="0"/>
          <w:numId w:val="17"/>
        </w:numPr>
        <w:spacing w:before="0"/>
        <w:ind w:left="0"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 xml:space="preserve">Работники, направляемые для выполнения работ, должны быть подготовлены к работе в действующих электроустановках и иметь права командированного персонала (включая права выдачи нарядов), в соответствии с требованиями «Правил по охране труда при эксплуатации электроустановок», утверждённых Приказом Министерства труда и социальной защиты Российской Федерации от 24.07.2013 N 328 н. </w:t>
      </w:r>
    </w:p>
    <w:p w:rsidR="002C19C6" w:rsidRPr="007D20E1" w:rsidRDefault="002C19C6" w:rsidP="00020261">
      <w:pPr>
        <w:spacing w:before="0"/>
        <w:ind w:firstLine="567"/>
        <w:contextualSpacing/>
        <w:jc w:val="both"/>
        <w:rPr>
          <w:spacing w:val="-1"/>
          <w:sz w:val="26"/>
          <w:szCs w:val="26"/>
        </w:rPr>
      </w:pPr>
      <w:r w:rsidRPr="007D20E1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 xml:space="preserve">7.5. </w:t>
      </w:r>
      <w:proofErr w:type="gramStart"/>
      <w:r>
        <w:rPr>
          <w:bCs/>
          <w:snapToGrid w:val="0"/>
          <w:sz w:val="26"/>
          <w:szCs w:val="26"/>
        </w:rPr>
        <w:t>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 xml:space="preserve">(данная информация указывается в справке о кадровых ресурсах </w:t>
      </w:r>
      <w:r>
        <w:rPr>
          <w:snapToGrid w:val="0"/>
          <w:sz w:val="26"/>
          <w:szCs w:val="26"/>
        </w:rPr>
        <w:t>(в соответствии с таблицей №</w:t>
      </w:r>
      <w:r w:rsidR="00591C4D">
        <w:rPr>
          <w:snapToGrid w:val="0"/>
          <w:sz w:val="26"/>
          <w:szCs w:val="26"/>
        </w:rPr>
        <w:t>5</w:t>
      </w:r>
      <w:r>
        <w:rPr>
          <w:snapToGrid w:val="0"/>
          <w:sz w:val="26"/>
          <w:szCs w:val="26"/>
        </w:rPr>
        <w:t xml:space="preserve">) </w:t>
      </w:r>
      <w:r w:rsidR="00AA2172" w:rsidRPr="007D20E1">
        <w:rPr>
          <w:snapToGrid w:val="0"/>
          <w:sz w:val="26"/>
          <w:szCs w:val="26"/>
        </w:rPr>
        <w:t>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591C4D" w:rsidRPr="00591C4D">
        <w:rPr>
          <w:sz w:val="26"/>
        </w:rPr>
        <w:t>(шифр 36/2016-ЭС), (шифр 39/2016-ЭС), (шифр 41/2016-ЭС), (шифр 42/2016-ЭС), (шифр 44/2016-ЭС), (шифр 45/2016-ЭС), (шифр 47/2016-ЭС), (шифр 48/2016-ЭС)</w:t>
      </w:r>
      <w:r w:rsidR="001D1B69" w:rsidRPr="001D1B69">
        <w:rPr>
          <w:sz w:val="26"/>
          <w:szCs w:val="26"/>
        </w:rPr>
        <w:t xml:space="preserve"> разработанная подрядной организацией ИП «</w:t>
      </w:r>
      <w:proofErr w:type="spellStart"/>
      <w:r w:rsidR="001D1B69" w:rsidRPr="001D1B69">
        <w:rPr>
          <w:sz w:val="26"/>
          <w:szCs w:val="26"/>
        </w:rPr>
        <w:t>Казюра</w:t>
      </w:r>
      <w:proofErr w:type="spellEnd"/>
      <w:r w:rsidR="001D1B69" w:rsidRPr="001D1B69">
        <w:rPr>
          <w:sz w:val="26"/>
          <w:szCs w:val="26"/>
        </w:rPr>
        <w:t xml:space="preserve"> Е.</w:t>
      </w:r>
      <w:proofErr w:type="gramEnd"/>
      <w:r w:rsidR="001D1B69" w:rsidRPr="001D1B69">
        <w:rPr>
          <w:sz w:val="26"/>
          <w:szCs w:val="26"/>
        </w:rPr>
        <w:t>И.»</w:t>
      </w:r>
      <w:r w:rsidR="001D1B69" w:rsidRPr="001D1B69">
        <w:rPr>
          <w:bCs/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4C6055" w:rsidRPr="007D20E1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 w:rsidRPr="00B47269">
        <w:rPr>
          <w:sz w:val="26"/>
          <w:szCs w:val="26"/>
        </w:rPr>
        <w:t>Таблица №</w:t>
      </w:r>
      <w:r w:rsidR="001D1B69">
        <w:rPr>
          <w:sz w:val="26"/>
          <w:szCs w:val="26"/>
        </w:rPr>
        <w:t>5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D20E1">
              <w:rPr>
                <w:bCs/>
                <w:sz w:val="24"/>
                <w:szCs w:val="24"/>
              </w:rPr>
              <w:t>п</w:t>
            </w:r>
            <w:proofErr w:type="gramEnd"/>
            <w:r w:rsidRPr="007D20E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Pr="007D20E1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Межотраслевые правила по охране труда при работе на высоте (ПОТ РМ-012-2000);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494A8F" w:rsidRPr="006A1EAB" w:rsidRDefault="008D662D" w:rsidP="001D1B69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</w:t>
      </w:r>
      <w:r w:rsidR="009C3E84">
        <w:rPr>
          <w:i/>
          <w:sz w:val="26"/>
          <w:szCs w:val="26"/>
        </w:rPr>
        <w:t xml:space="preserve">1. </w:t>
      </w:r>
      <w:r w:rsidRPr="008D662D">
        <w:rPr>
          <w:i/>
          <w:sz w:val="26"/>
          <w:szCs w:val="26"/>
        </w:rPr>
        <w:t>ПСД «</w:t>
      </w:r>
      <w:proofErr w:type="gramStart"/>
      <w:r w:rsidR="002F63A4" w:rsidRPr="002F63A4">
        <w:rPr>
          <w:i/>
          <w:sz w:val="26"/>
          <w:szCs w:val="26"/>
        </w:rPr>
        <w:t>ВЛ</w:t>
      </w:r>
      <w:proofErr w:type="gramEnd"/>
      <w:r w:rsidR="002F63A4" w:rsidRPr="002F63A4">
        <w:rPr>
          <w:i/>
          <w:sz w:val="26"/>
          <w:szCs w:val="26"/>
        </w:rPr>
        <w:t xml:space="preserve"> 0,4 кВ г. Белогорск (строительство), (</w:t>
      </w:r>
      <w:proofErr w:type="spellStart"/>
      <w:r w:rsidR="002F63A4" w:rsidRPr="002F63A4">
        <w:rPr>
          <w:i/>
          <w:sz w:val="26"/>
          <w:szCs w:val="26"/>
        </w:rPr>
        <w:t>Буц</w:t>
      </w:r>
      <w:proofErr w:type="spellEnd"/>
      <w:r w:rsidR="002F63A4" w:rsidRPr="002F63A4">
        <w:rPr>
          <w:i/>
          <w:sz w:val="26"/>
          <w:szCs w:val="26"/>
        </w:rPr>
        <w:t xml:space="preserve"> В.В.)», (шифр 36/2016-ЭС)</w:t>
      </w:r>
      <w:r w:rsidR="003A0C51">
        <w:rPr>
          <w:i/>
          <w:sz w:val="26"/>
          <w:szCs w:val="26"/>
        </w:rPr>
        <w:t xml:space="preserve"> </w:t>
      </w:r>
      <w:r w:rsidR="009C3E84" w:rsidRPr="006A1EAB">
        <w:rPr>
          <w:i/>
          <w:sz w:val="26"/>
          <w:szCs w:val="26"/>
        </w:rPr>
        <w:t xml:space="preserve">на </w:t>
      </w:r>
      <w:r w:rsidR="00622107">
        <w:rPr>
          <w:i/>
          <w:sz w:val="26"/>
          <w:szCs w:val="26"/>
        </w:rPr>
        <w:t>1</w:t>
      </w:r>
      <w:r w:rsidR="002F63A4">
        <w:rPr>
          <w:i/>
          <w:sz w:val="26"/>
          <w:szCs w:val="26"/>
        </w:rPr>
        <w:t>0</w:t>
      </w:r>
      <w:r w:rsidR="009C3E84">
        <w:rPr>
          <w:i/>
          <w:sz w:val="26"/>
          <w:szCs w:val="26"/>
        </w:rPr>
        <w:t xml:space="preserve"> л. в 1 </w:t>
      </w:r>
      <w:proofErr w:type="spellStart"/>
      <w:r w:rsidR="009C3E84">
        <w:rPr>
          <w:i/>
          <w:sz w:val="26"/>
          <w:szCs w:val="26"/>
        </w:rPr>
        <w:t>экз</w:t>
      </w:r>
      <w:proofErr w:type="spellEnd"/>
      <w:r w:rsidR="009C3E84">
        <w:rPr>
          <w:i/>
          <w:sz w:val="26"/>
          <w:szCs w:val="26"/>
        </w:rPr>
        <w:t>;</w:t>
      </w:r>
      <w:r w:rsidR="00622107">
        <w:rPr>
          <w:i/>
          <w:sz w:val="26"/>
          <w:szCs w:val="26"/>
        </w:rPr>
        <w:t xml:space="preserve"> </w:t>
      </w:r>
      <w:r w:rsidR="003177D6">
        <w:rPr>
          <w:i/>
          <w:sz w:val="26"/>
          <w:szCs w:val="26"/>
        </w:rPr>
        <w:t xml:space="preserve">Ведомость объемов работ на </w:t>
      </w:r>
      <w:r w:rsidR="001D1B69">
        <w:rPr>
          <w:i/>
          <w:sz w:val="26"/>
          <w:szCs w:val="26"/>
        </w:rPr>
        <w:t>2</w:t>
      </w:r>
      <w:r w:rsidR="00C87638">
        <w:rPr>
          <w:i/>
          <w:sz w:val="26"/>
          <w:szCs w:val="26"/>
        </w:rPr>
        <w:t xml:space="preserve"> </w:t>
      </w:r>
      <w:r w:rsidR="003177D6">
        <w:rPr>
          <w:i/>
          <w:sz w:val="26"/>
          <w:szCs w:val="26"/>
        </w:rPr>
        <w:t xml:space="preserve">листах в 1 </w:t>
      </w:r>
      <w:proofErr w:type="spellStart"/>
      <w:r w:rsidR="003177D6">
        <w:rPr>
          <w:i/>
          <w:sz w:val="26"/>
          <w:szCs w:val="26"/>
        </w:rPr>
        <w:t>экз</w:t>
      </w:r>
      <w:proofErr w:type="spellEnd"/>
      <w:r w:rsidR="003177D6">
        <w:rPr>
          <w:i/>
          <w:sz w:val="26"/>
          <w:szCs w:val="26"/>
        </w:rPr>
        <w:t>;</w:t>
      </w:r>
      <w:r w:rsidR="00C87638">
        <w:rPr>
          <w:i/>
          <w:sz w:val="26"/>
          <w:szCs w:val="26"/>
        </w:rPr>
        <w:t xml:space="preserve"> </w:t>
      </w:r>
      <w:r w:rsidR="00494A8F">
        <w:rPr>
          <w:i/>
          <w:sz w:val="26"/>
          <w:szCs w:val="26"/>
        </w:rPr>
        <w:t xml:space="preserve">Сметная документация </w:t>
      </w:r>
      <w:r w:rsidR="00494A8F" w:rsidRPr="006A1EAB">
        <w:rPr>
          <w:i/>
          <w:sz w:val="26"/>
          <w:szCs w:val="26"/>
        </w:rPr>
        <w:t xml:space="preserve">на </w:t>
      </w:r>
      <w:r w:rsidR="002F63A4">
        <w:rPr>
          <w:i/>
          <w:sz w:val="26"/>
          <w:szCs w:val="26"/>
        </w:rPr>
        <w:t>9</w:t>
      </w:r>
      <w:r w:rsidR="00494A8F" w:rsidRPr="006A1EAB">
        <w:rPr>
          <w:i/>
          <w:sz w:val="26"/>
          <w:szCs w:val="26"/>
        </w:rPr>
        <w:t xml:space="preserve"> л</w:t>
      </w:r>
      <w:r w:rsidR="00494A8F">
        <w:rPr>
          <w:i/>
          <w:sz w:val="26"/>
          <w:szCs w:val="26"/>
        </w:rPr>
        <w:t>ист</w:t>
      </w:r>
      <w:r w:rsidR="0086620B">
        <w:rPr>
          <w:i/>
          <w:sz w:val="26"/>
          <w:szCs w:val="26"/>
        </w:rPr>
        <w:t>ах</w:t>
      </w:r>
      <w:r w:rsidR="00494A8F" w:rsidRPr="006A1EAB">
        <w:rPr>
          <w:i/>
          <w:sz w:val="26"/>
          <w:szCs w:val="26"/>
        </w:rPr>
        <w:t xml:space="preserve"> в 1 экз.</w:t>
      </w:r>
    </w:p>
    <w:p w:rsidR="008D662D" w:rsidRPr="006A1EAB" w:rsidRDefault="008D662D" w:rsidP="008D662D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lastRenderedPageBreak/>
        <w:t>          </w:t>
      </w:r>
      <w:r>
        <w:rPr>
          <w:i/>
          <w:sz w:val="26"/>
          <w:szCs w:val="26"/>
        </w:rPr>
        <w:tab/>
      </w:r>
      <w:r w:rsidR="00622107">
        <w:rPr>
          <w:i/>
          <w:sz w:val="26"/>
          <w:szCs w:val="26"/>
        </w:rPr>
        <w:t>2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="002F63A4" w:rsidRPr="002F63A4">
        <w:rPr>
          <w:i/>
          <w:sz w:val="26"/>
        </w:rPr>
        <w:t>ВЛ</w:t>
      </w:r>
      <w:proofErr w:type="gramEnd"/>
      <w:r w:rsidR="002F63A4" w:rsidRPr="002F63A4">
        <w:rPr>
          <w:i/>
          <w:sz w:val="26"/>
        </w:rPr>
        <w:t xml:space="preserve"> 0,4 кВ г. Белогорск (строительство), (Щербаков В.А.)», (шифр 39/2016-ЭС)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на </w:t>
      </w:r>
      <w:r w:rsidR="00622107">
        <w:rPr>
          <w:i/>
          <w:sz w:val="26"/>
          <w:szCs w:val="26"/>
        </w:rPr>
        <w:t>1</w:t>
      </w:r>
      <w:r w:rsidR="002F63A4">
        <w:rPr>
          <w:i/>
          <w:sz w:val="26"/>
          <w:szCs w:val="26"/>
        </w:rPr>
        <w:t>0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</w:t>
      </w:r>
      <w:r w:rsidR="00622107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Ведомость объемов работ на </w:t>
      </w:r>
      <w:r w:rsidR="00622107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>;</w:t>
      </w:r>
      <w:r w:rsidR="00622107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Сметная документация </w:t>
      </w:r>
      <w:r w:rsidRPr="006A1EAB">
        <w:rPr>
          <w:i/>
          <w:sz w:val="26"/>
          <w:szCs w:val="26"/>
        </w:rPr>
        <w:t xml:space="preserve">на </w:t>
      </w:r>
      <w:r w:rsidR="002F63A4">
        <w:rPr>
          <w:i/>
          <w:sz w:val="26"/>
          <w:szCs w:val="26"/>
        </w:rPr>
        <w:t>9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</w:t>
      </w:r>
      <w:r w:rsidR="00622107">
        <w:rPr>
          <w:i/>
          <w:sz w:val="26"/>
          <w:szCs w:val="26"/>
        </w:rPr>
        <w:t>ах</w:t>
      </w:r>
      <w:r w:rsidRPr="006A1EAB">
        <w:rPr>
          <w:i/>
          <w:sz w:val="26"/>
          <w:szCs w:val="26"/>
        </w:rPr>
        <w:t xml:space="preserve"> в 1 экз.</w:t>
      </w:r>
    </w:p>
    <w:p w:rsidR="00622107" w:rsidRPr="006A1EAB" w:rsidRDefault="00622107" w:rsidP="00622107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="002F63A4" w:rsidRPr="007D20E1">
        <w:rPr>
          <w:sz w:val="26"/>
        </w:rPr>
        <w:t>ВЛ</w:t>
      </w:r>
      <w:proofErr w:type="gramEnd"/>
      <w:r w:rsidR="002F63A4" w:rsidRPr="007D20E1">
        <w:rPr>
          <w:sz w:val="26"/>
        </w:rPr>
        <w:t xml:space="preserve"> </w:t>
      </w:r>
      <w:r w:rsidR="002F63A4">
        <w:rPr>
          <w:sz w:val="26"/>
        </w:rPr>
        <w:t>0,4</w:t>
      </w:r>
      <w:r w:rsidR="002F63A4" w:rsidRPr="007D20E1">
        <w:rPr>
          <w:sz w:val="26"/>
        </w:rPr>
        <w:t xml:space="preserve"> кВ</w:t>
      </w:r>
      <w:r w:rsidR="002F63A4">
        <w:rPr>
          <w:sz w:val="26"/>
        </w:rPr>
        <w:t xml:space="preserve"> г. Белогорск</w:t>
      </w:r>
      <w:r w:rsidR="002F63A4" w:rsidRPr="007D20E1">
        <w:rPr>
          <w:sz w:val="26"/>
        </w:rPr>
        <w:t xml:space="preserve"> (строительство),</w:t>
      </w:r>
      <w:r w:rsidR="002F63A4">
        <w:rPr>
          <w:sz w:val="26"/>
        </w:rPr>
        <w:t xml:space="preserve"> </w:t>
      </w:r>
      <w:r w:rsidR="002F63A4" w:rsidRPr="007D20E1">
        <w:rPr>
          <w:sz w:val="26"/>
        </w:rPr>
        <w:t>(</w:t>
      </w:r>
      <w:r w:rsidR="002F63A4">
        <w:rPr>
          <w:sz w:val="26"/>
        </w:rPr>
        <w:t>Войтенко П.Н.</w:t>
      </w:r>
      <w:r w:rsidR="002F63A4" w:rsidRPr="007D20E1">
        <w:rPr>
          <w:sz w:val="26"/>
        </w:rPr>
        <w:t>)»</w:t>
      </w:r>
      <w:r w:rsidR="002F63A4">
        <w:rPr>
          <w:sz w:val="26"/>
        </w:rPr>
        <w:t>,</w:t>
      </w:r>
      <w:r w:rsidR="002F63A4" w:rsidRPr="007D20E1">
        <w:rPr>
          <w:sz w:val="26"/>
        </w:rPr>
        <w:t xml:space="preserve"> </w:t>
      </w:r>
      <w:r w:rsidR="002F63A4">
        <w:rPr>
          <w:sz w:val="26"/>
        </w:rPr>
        <w:t xml:space="preserve">(шифр 41/2016-ЭС)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1</w:t>
      </w:r>
      <w:r w:rsidR="002F63A4">
        <w:rPr>
          <w:i/>
          <w:sz w:val="26"/>
          <w:szCs w:val="26"/>
        </w:rPr>
        <w:t>1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Ведомость объемов работ на 2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Сметная документация </w:t>
      </w:r>
      <w:r w:rsidRPr="006A1EAB">
        <w:rPr>
          <w:i/>
          <w:sz w:val="26"/>
          <w:szCs w:val="26"/>
        </w:rPr>
        <w:t xml:space="preserve">на </w:t>
      </w:r>
      <w:r w:rsidR="002F63A4">
        <w:rPr>
          <w:i/>
          <w:sz w:val="26"/>
          <w:szCs w:val="26"/>
        </w:rPr>
        <w:t>9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истах</w:t>
      </w:r>
      <w:r w:rsidRPr="006A1EAB">
        <w:rPr>
          <w:i/>
          <w:sz w:val="26"/>
          <w:szCs w:val="26"/>
        </w:rPr>
        <w:t xml:space="preserve"> в 1 экз.</w:t>
      </w:r>
    </w:p>
    <w:p w:rsidR="00622107" w:rsidRPr="006A1EAB" w:rsidRDefault="00622107" w:rsidP="00622107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="002F63A4" w:rsidRPr="002F63A4">
        <w:rPr>
          <w:i/>
          <w:sz w:val="26"/>
        </w:rPr>
        <w:t>ВЛ</w:t>
      </w:r>
      <w:proofErr w:type="gramEnd"/>
      <w:r w:rsidR="002F63A4" w:rsidRPr="002F63A4">
        <w:rPr>
          <w:i/>
          <w:sz w:val="26"/>
        </w:rPr>
        <w:t xml:space="preserve"> 0,4 кВ г. Белогорск (строительство), (Войтенко В.В.)», (шифр 42/2016-ЭС)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1</w:t>
      </w:r>
      <w:r w:rsidR="002F63A4">
        <w:rPr>
          <w:i/>
          <w:sz w:val="26"/>
          <w:szCs w:val="26"/>
        </w:rPr>
        <w:t>2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Ведомость объемов работ на 2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Сметная документация </w:t>
      </w:r>
      <w:r w:rsidRPr="006A1EAB">
        <w:rPr>
          <w:i/>
          <w:sz w:val="26"/>
          <w:szCs w:val="26"/>
        </w:rPr>
        <w:t xml:space="preserve">на </w:t>
      </w:r>
      <w:r w:rsidR="002F63A4">
        <w:rPr>
          <w:i/>
          <w:sz w:val="26"/>
          <w:szCs w:val="26"/>
        </w:rPr>
        <w:t>11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истах</w:t>
      </w:r>
      <w:r w:rsidRPr="006A1EAB">
        <w:rPr>
          <w:i/>
          <w:sz w:val="26"/>
          <w:szCs w:val="26"/>
        </w:rPr>
        <w:t xml:space="preserve"> в 1 экз.</w:t>
      </w:r>
    </w:p>
    <w:p w:rsidR="00622107" w:rsidRPr="006A1EAB" w:rsidRDefault="00622107" w:rsidP="00622107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5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="002F63A4" w:rsidRPr="002F63A4">
        <w:rPr>
          <w:i/>
          <w:sz w:val="26"/>
        </w:rPr>
        <w:t>ВЛ</w:t>
      </w:r>
      <w:proofErr w:type="gramEnd"/>
      <w:r w:rsidR="002F63A4" w:rsidRPr="002F63A4">
        <w:rPr>
          <w:i/>
          <w:sz w:val="26"/>
        </w:rPr>
        <w:t xml:space="preserve"> 0,4 кВ с. Васильевка Белогорский район (строительство), (Бурмистров А.В.)», (шифр 44/2016-ЭС)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1</w:t>
      </w:r>
      <w:r w:rsidR="002F63A4">
        <w:rPr>
          <w:i/>
          <w:sz w:val="26"/>
          <w:szCs w:val="26"/>
        </w:rPr>
        <w:t>0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Ведомость объемов работ на 2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Сметная документация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9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истах</w:t>
      </w:r>
      <w:r w:rsidRPr="006A1EAB">
        <w:rPr>
          <w:i/>
          <w:sz w:val="26"/>
          <w:szCs w:val="26"/>
        </w:rPr>
        <w:t xml:space="preserve"> в 1 экз.</w:t>
      </w:r>
    </w:p>
    <w:p w:rsidR="00622107" w:rsidRPr="006A1EAB" w:rsidRDefault="00622107" w:rsidP="00622107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6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="002F63A4" w:rsidRPr="002F63A4">
        <w:rPr>
          <w:i/>
          <w:sz w:val="26"/>
        </w:rPr>
        <w:t>ВЛ</w:t>
      </w:r>
      <w:proofErr w:type="gramEnd"/>
      <w:r w:rsidR="002F63A4" w:rsidRPr="002F63A4">
        <w:rPr>
          <w:i/>
          <w:sz w:val="26"/>
        </w:rPr>
        <w:t xml:space="preserve"> 0,4 кВ с. Васильевка Белогорский район (строительство), (</w:t>
      </w:r>
      <w:proofErr w:type="spellStart"/>
      <w:r w:rsidR="002F63A4" w:rsidRPr="002F63A4">
        <w:rPr>
          <w:i/>
          <w:sz w:val="26"/>
        </w:rPr>
        <w:t>Подкуйко</w:t>
      </w:r>
      <w:proofErr w:type="spellEnd"/>
      <w:r w:rsidR="002F63A4" w:rsidRPr="002F63A4">
        <w:rPr>
          <w:i/>
          <w:sz w:val="26"/>
        </w:rPr>
        <w:t xml:space="preserve"> О.Ю.)», (шифр 45/2016-ЭС)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 xml:space="preserve">10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Ведомость объемов работ на 2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Сметная документация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9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истах</w:t>
      </w:r>
      <w:r w:rsidRPr="006A1EAB">
        <w:rPr>
          <w:i/>
          <w:sz w:val="26"/>
          <w:szCs w:val="26"/>
        </w:rPr>
        <w:t xml:space="preserve"> в 1 экз.</w:t>
      </w:r>
    </w:p>
    <w:p w:rsidR="00622107" w:rsidRPr="006A1EAB" w:rsidRDefault="00622107" w:rsidP="00622107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7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="002F63A4" w:rsidRPr="002F63A4">
        <w:rPr>
          <w:i/>
          <w:sz w:val="26"/>
        </w:rPr>
        <w:t>ВЛ</w:t>
      </w:r>
      <w:proofErr w:type="gramEnd"/>
      <w:r w:rsidR="002F63A4" w:rsidRPr="002F63A4">
        <w:rPr>
          <w:i/>
          <w:sz w:val="26"/>
        </w:rPr>
        <w:t xml:space="preserve"> 0,4 кВ с. Васильевка Белогорский район (строительство), (Александрова М.П.)», (шифр 47/2016-ЭС)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1</w:t>
      </w:r>
      <w:r w:rsidR="002F63A4">
        <w:rPr>
          <w:i/>
          <w:sz w:val="26"/>
          <w:szCs w:val="26"/>
        </w:rPr>
        <w:t>0</w:t>
      </w:r>
      <w:r>
        <w:rPr>
          <w:i/>
          <w:sz w:val="26"/>
          <w:szCs w:val="26"/>
        </w:rPr>
        <w:t xml:space="preserve">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Ведомость объемов работ на 2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Сметная документация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9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истах</w:t>
      </w:r>
      <w:r w:rsidRPr="006A1EAB">
        <w:rPr>
          <w:i/>
          <w:sz w:val="26"/>
          <w:szCs w:val="26"/>
        </w:rPr>
        <w:t xml:space="preserve"> в 1 экз.</w:t>
      </w:r>
    </w:p>
    <w:p w:rsidR="002F63A4" w:rsidRPr="006A1EAB" w:rsidRDefault="002F63A4" w:rsidP="002F63A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8</w:t>
      </w:r>
      <w:r w:rsidRPr="008D662D">
        <w:rPr>
          <w:i/>
          <w:sz w:val="26"/>
          <w:szCs w:val="26"/>
        </w:rPr>
        <w:t xml:space="preserve">. ПСД </w:t>
      </w:r>
      <w:r w:rsidRPr="008D662D">
        <w:rPr>
          <w:i/>
          <w:sz w:val="26"/>
        </w:rPr>
        <w:t>«</w:t>
      </w:r>
      <w:proofErr w:type="gramStart"/>
      <w:r w:rsidRPr="002F63A4">
        <w:rPr>
          <w:i/>
          <w:sz w:val="26"/>
        </w:rPr>
        <w:t>ВЛ</w:t>
      </w:r>
      <w:proofErr w:type="gramEnd"/>
      <w:r w:rsidRPr="002F63A4">
        <w:rPr>
          <w:i/>
          <w:sz w:val="26"/>
        </w:rPr>
        <w:t xml:space="preserve"> 0,4 кВ с. Луговое  Белогорский район (строительство), (ООО «Строй Консалтинг»)», (шифр 48/2016-ЭС)</w:t>
      </w:r>
      <w:r w:rsidRPr="008D662D">
        <w:rPr>
          <w:i/>
          <w:sz w:val="26"/>
          <w:szCs w:val="26"/>
        </w:rPr>
        <w:t xml:space="preserve">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 xml:space="preserve">10 л.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Ведомость объемов работ на 2 листах в 1 </w:t>
      </w:r>
      <w:proofErr w:type="spellStart"/>
      <w:r>
        <w:rPr>
          <w:i/>
          <w:sz w:val="26"/>
          <w:szCs w:val="26"/>
        </w:rPr>
        <w:t>экз</w:t>
      </w:r>
      <w:proofErr w:type="spellEnd"/>
      <w:r>
        <w:rPr>
          <w:i/>
          <w:sz w:val="26"/>
          <w:szCs w:val="26"/>
        </w:rPr>
        <w:t xml:space="preserve">; Сметная документация </w:t>
      </w:r>
      <w:r w:rsidRPr="006A1EAB">
        <w:rPr>
          <w:i/>
          <w:sz w:val="26"/>
          <w:szCs w:val="26"/>
        </w:rPr>
        <w:t xml:space="preserve">на </w:t>
      </w:r>
      <w:r>
        <w:rPr>
          <w:i/>
          <w:sz w:val="26"/>
          <w:szCs w:val="26"/>
        </w:rPr>
        <w:t>10</w:t>
      </w:r>
      <w:r w:rsidRPr="006A1EAB">
        <w:rPr>
          <w:i/>
          <w:sz w:val="26"/>
          <w:szCs w:val="26"/>
        </w:rPr>
        <w:t xml:space="preserve"> л</w:t>
      </w:r>
      <w:r>
        <w:rPr>
          <w:i/>
          <w:sz w:val="26"/>
          <w:szCs w:val="26"/>
        </w:rPr>
        <w:t>истах</w:t>
      </w:r>
      <w:r w:rsidRPr="006A1EAB">
        <w:rPr>
          <w:i/>
          <w:sz w:val="26"/>
          <w:szCs w:val="26"/>
        </w:rPr>
        <w:t xml:space="preserve"> в 1 экз.</w:t>
      </w:r>
    </w:p>
    <w:p w:rsidR="00591C4D" w:rsidRDefault="00591C4D" w:rsidP="00591C4D">
      <w:pPr>
        <w:widowControl w:val="0"/>
        <w:spacing w:before="0"/>
        <w:ind w:firstLine="708"/>
        <w:contextualSpacing/>
        <w:jc w:val="both"/>
        <w:rPr>
          <w:b/>
          <w:sz w:val="26"/>
          <w:szCs w:val="26"/>
        </w:rPr>
      </w:pPr>
    </w:p>
    <w:p w:rsidR="008D662D" w:rsidRPr="008D662D" w:rsidRDefault="008D662D" w:rsidP="008D662D">
      <w:pPr>
        <w:jc w:val="both"/>
        <w:rPr>
          <w:i/>
          <w:sz w:val="26"/>
          <w:szCs w:val="26"/>
        </w:rPr>
      </w:pPr>
    </w:p>
    <w:p w:rsidR="007D20E1" w:rsidRPr="008D662D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i/>
        </w:rPr>
      </w:pPr>
    </w:p>
    <w:p w:rsidR="008252C2" w:rsidRPr="007D20E1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556E67" w:rsidRPr="00556E67" w:rsidRDefault="00622107" w:rsidP="00556E67">
      <w:pPr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Директор</w:t>
      </w:r>
      <w:r w:rsidR="00556E67" w:rsidRPr="00556E67">
        <w:rPr>
          <w:b/>
          <w:bCs/>
          <w:i/>
          <w:iCs/>
          <w:sz w:val="26"/>
          <w:szCs w:val="26"/>
        </w:rPr>
        <w:t xml:space="preserve">                                                                  </w:t>
      </w:r>
      <w:r w:rsidR="00556E67" w:rsidRPr="00556E67">
        <w:rPr>
          <w:b/>
          <w:bCs/>
          <w:i/>
          <w:iCs/>
          <w:sz w:val="26"/>
          <w:szCs w:val="26"/>
        </w:rPr>
        <w:tab/>
      </w:r>
      <w:r>
        <w:rPr>
          <w:b/>
          <w:bCs/>
          <w:i/>
          <w:iCs/>
          <w:sz w:val="26"/>
          <w:szCs w:val="26"/>
        </w:rPr>
        <w:t xml:space="preserve">                             В.А.Гаврилов</w:t>
      </w:r>
    </w:p>
    <w:p w:rsidR="008252C2" w:rsidRDefault="008252C2" w:rsidP="00556E67">
      <w:pPr>
        <w:tabs>
          <w:tab w:val="left" w:pos="-3119"/>
        </w:tabs>
      </w:pPr>
    </w:p>
    <w:sectPr w:rsidR="008252C2" w:rsidSect="002E7C2A">
      <w:pgSz w:w="11906" w:h="16838"/>
      <w:pgMar w:top="1135" w:right="707" w:bottom="127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C134F"/>
    <w:rsid w:val="000C6AD6"/>
    <w:rsid w:val="000F317C"/>
    <w:rsid w:val="00100AC6"/>
    <w:rsid w:val="0010474C"/>
    <w:rsid w:val="001075E5"/>
    <w:rsid w:val="00123A7C"/>
    <w:rsid w:val="00137BCF"/>
    <w:rsid w:val="0014799A"/>
    <w:rsid w:val="0015165F"/>
    <w:rsid w:val="001638C6"/>
    <w:rsid w:val="00167C00"/>
    <w:rsid w:val="0017021D"/>
    <w:rsid w:val="00173914"/>
    <w:rsid w:val="001A0CE8"/>
    <w:rsid w:val="001A5A84"/>
    <w:rsid w:val="001B234A"/>
    <w:rsid w:val="001B58C0"/>
    <w:rsid w:val="001C5531"/>
    <w:rsid w:val="001D1B69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42A49"/>
    <w:rsid w:val="00242D84"/>
    <w:rsid w:val="002531C1"/>
    <w:rsid w:val="00255C81"/>
    <w:rsid w:val="00256568"/>
    <w:rsid w:val="00265583"/>
    <w:rsid w:val="002674D8"/>
    <w:rsid w:val="00274561"/>
    <w:rsid w:val="00277693"/>
    <w:rsid w:val="00296032"/>
    <w:rsid w:val="002971AE"/>
    <w:rsid w:val="002A0DE3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2F63A4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790A"/>
    <w:rsid w:val="003924FE"/>
    <w:rsid w:val="00393FD7"/>
    <w:rsid w:val="00394C95"/>
    <w:rsid w:val="003A0C51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16105"/>
    <w:rsid w:val="004212CE"/>
    <w:rsid w:val="00426213"/>
    <w:rsid w:val="0043212E"/>
    <w:rsid w:val="004465C2"/>
    <w:rsid w:val="00451325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1C4D"/>
    <w:rsid w:val="0059298E"/>
    <w:rsid w:val="005A0390"/>
    <w:rsid w:val="005A33D4"/>
    <w:rsid w:val="005B3C93"/>
    <w:rsid w:val="005C785E"/>
    <w:rsid w:val="005D56C1"/>
    <w:rsid w:val="005E4DB9"/>
    <w:rsid w:val="00610441"/>
    <w:rsid w:val="00614C73"/>
    <w:rsid w:val="00620FDD"/>
    <w:rsid w:val="00622107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A1EAB"/>
    <w:rsid w:val="006A3921"/>
    <w:rsid w:val="006A59E6"/>
    <w:rsid w:val="006B4FA3"/>
    <w:rsid w:val="006B6611"/>
    <w:rsid w:val="006C2FA9"/>
    <w:rsid w:val="006D7326"/>
    <w:rsid w:val="006E70C4"/>
    <w:rsid w:val="00714621"/>
    <w:rsid w:val="00736E4D"/>
    <w:rsid w:val="0073719E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D1798"/>
    <w:rsid w:val="007D20E1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B2D69"/>
    <w:rsid w:val="008B7ADB"/>
    <w:rsid w:val="008C1AC9"/>
    <w:rsid w:val="008D091D"/>
    <w:rsid w:val="008D6013"/>
    <w:rsid w:val="008D662D"/>
    <w:rsid w:val="008F4D49"/>
    <w:rsid w:val="00901AD8"/>
    <w:rsid w:val="0090369A"/>
    <w:rsid w:val="0091029C"/>
    <w:rsid w:val="00912200"/>
    <w:rsid w:val="00915BAA"/>
    <w:rsid w:val="0092638F"/>
    <w:rsid w:val="009413D9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7170"/>
    <w:rsid w:val="00A30042"/>
    <w:rsid w:val="00A36B1A"/>
    <w:rsid w:val="00A46661"/>
    <w:rsid w:val="00A47B7E"/>
    <w:rsid w:val="00A50E47"/>
    <w:rsid w:val="00A52EBC"/>
    <w:rsid w:val="00A53906"/>
    <w:rsid w:val="00A62551"/>
    <w:rsid w:val="00A660F8"/>
    <w:rsid w:val="00A772FA"/>
    <w:rsid w:val="00AA0C4E"/>
    <w:rsid w:val="00AA2172"/>
    <w:rsid w:val="00AA590C"/>
    <w:rsid w:val="00AB4F52"/>
    <w:rsid w:val="00AE14F9"/>
    <w:rsid w:val="00AE1A13"/>
    <w:rsid w:val="00AE47CE"/>
    <w:rsid w:val="00AF5E5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90D8D"/>
    <w:rsid w:val="00B96A16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7E50"/>
    <w:rsid w:val="00C8126F"/>
    <w:rsid w:val="00C84EDA"/>
    <w:rsid w:val="00C862C2"/>
    <w:rsid w:val="00C87638"/>
    <w:rsid w:val="00C925EF"/>
    <w:rsid w:val="00C93736"/>
    <w:rsid w:val="00CA0685"/>
    <w:rsid w:val="00CA1ED5"/>
    <w:rsid w:val="00CB26B3"/>
    <w:rsid w:val="00CC0324"/>
    <w:rsid w:val="00CC24C5"/>
    <w:rsid w:val="00CC278D"/>
    <w:rsid w:val="00CC5F33"/>
    <w:rsid w:val="00CC6CB3"/>
    <w:rsid w:val="00CC7EDE"/>
    <w:rsid w:val="00CD21B6"/>
    <w:rsid w:val="00CD580B"/>
    <w:rsid w:val="00CD5BE8"/>
    <w:rsid w:val="00CE1F7E"/>
    <w:rsid w:val="00CF445A"/>
    <w:rsid w:val="00CF734F"/>
    <w:rsid w:val="00CF7C31"/>
    <w:rsid w:val="00D057AF"/>
    <w:rsid w:val="00D26C7D"/>
    <w:rsid w:val="00D37AE8"/>
    <w:rsid w:val="00D516AD"/>
    <w:rsid w:val="00D5378E"/>
    <w:rsid w:val="00D64DEF"/>
    <w:rsid w:val="00D70A95"/>
    <w:rsid w:val="00D728D0"/>
    <w:rsid w:val="00D759EC"/>
    <w:rsid w:val="00D919F2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2775E"/>
    <w:rsid w:val="00E27D07"/>
    <w:rsid w:val="00E44037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2A0B"/>
    <w:rsid w:val="00EE7ABA"/>
    <w:rsid w:val="00EF569F"/>
    <w:rsid w:val="00F05DB4"/>
    <w:rsid w:val="00F27FE9"/>
    <w:rsid w:val="00F32BBA"/>
    <w:rsid w:val="00F37B8C"/>
    <w:rsid w:val="00F42DBB"/>
    <w:rsid w:val="00F5331C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3CD9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12615-8385-4B1C-9619-663F2E28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11</Pages>
  <Words>4153</Words>
  <Characters>23673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Шурыгин Алексей Сергеевич</cp:lastModifiedBy>
  <cp:revision>52</cp:revision>
  <cp:lastPrinted>2017-03-03T00:56:00Z</cp:lastPrinted>
  <dcterms:created xsi:type="dcterms:W3CDTF">2016-07-13T23:22:00Z</dcterms:created>
  <dcterms:modified xsi:type="dcterms:W3CDTF">2017-03-03T00:56:00Z</dcterms:modified>
</cp:coreProperties>
</file>